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100" w:after="0"/>
        <w:rPr>
          <w:rFonts w:eastAsia="MS Mincho"/>
          <w:b/>
          <w:b/>
          <w:bCs/>
          <w:sz w:val="28"/>
          <w:szCs w:val="28"/>
          <w:lang w:val="tr-TR" w:eastAsia="zh-CN"/>
        </w:rPr>
      </w:pPr>
      <w:r>
        <w:rPr>
          <w:rFonts w:eastAsia="MS Mincho"/>
          <w:b/>
          <w:bCs/>
          <w:sz w:val="28"/>
          <w:szCs w:val="28"/>
          <w:lang w:val="tr-TR" w:eastAsia="zh-CN"/>
        </w:rPr>
        <w:t>OCR TABANLI FİŞ TANIMA</w:t>
      </w:r>
    </w:p>
    <w:p>
      <w:pPr>
        <w:pStyle w:val="Author"/>
        <w:rPr/>
      </w:pPr>
      <w:r>
        <w:rPr/>
        <w:t>Berke Ünlü, Büşra Bora</w:t>
      </w:r>
    </w:p>
    <w:p>
      <w:pPr>
        <w:pStyle w:val="Affiliation"/>
        <w:rPr/>
      </w:pPr>
      <w:r>
        <w:rPr/>
        <w:t>Bilgisayar</w:t>
      </w:r>
      <w:r>
        <w:rPr>
          <w:rFonts w:eastAsia="Times New Roman"/>
        </w:rPr>
        <w:t xml:space="preserve"> </w:t>
      </w:r>
      <w:r>
        <w:rPr/>
        <w:t>Mühendisliği</w:t>
      </w:r>
      <w:r>
        <w:rPr>
          <w:rFonts w:eastAsia="Times New Roman"/>
        </w:rPr>
        <w:t xml:space="preserve"> </w:t>
      </w:r>
      <w:r>
        <w:rPr/>
        <w:t>Bölümü</w:t>
      </w:r>
    </w:p>
    <w:p>
      <w:pPr>
        <w:pStyle w:val="Affiliation"/>
        <w:rPr/>
      </w:pPr>
      <w:r>
        <w:rPr/>
        <w:t>Kocaeli</w:t>
      </w:r>
      <w:r>
        <w:rPr>
          <w:rFonts w:eastAsia="Times New Roman"/>
        </w:rPr>
        <w:t xml:space="preserve"> </w:t>
      </w:r>
      <w:r>
        <w:rPr/>
        <w:t>Üniversitesi</w:t>
      </w:r>
    </w:p>
    <w:p>
      <w:pPr>
        <w:pStyle w:val="Affiliation"/>
        <w:rPr/>
      </w:pPr>
      <w:r>
        <w:rPr/>
        <w:t xml:space="preserve">berkeunlu@gmail.com - 150202090 </w:t>
      </w:r>
    </w:p>
    <w:p>
      <w:pPr>
        <w:pStyle w:val="Affiliation"/>
        <w:rPr/>
      </w:pPr>
      <w:r>
        <w:rPr/>
        <w:t>ve</w:t>
      </w:r>
    </w:p>
    <w:p>
      <w:pPr>
        <w:pStyle w:val="Affiliation"/>
        <w:rPr/>
      </w:pPr>
      <w:r>
        <w:rPr/>
        <w:t xml:space="preserve">140202044@kocaeli.edu.tr - </w:t>
      </w:r>
      <w:bookmarkStart w:id="0" w:name="__DdeLink__1594_280766587"/>
      <w:r>
        <w:rPr/>
        <w:t>140202044</w:t>
      </w:r>
      <w:bookmarkEnd w:id="0"/>
    </w:p>
    <w:p>
      <w:pPr>
        <w:pStyle w:val="Affiliation"/>
        <w:rPr/>
      </w:pPr>
      <w:r>
        <w:rPr/>
      </w:r>
    </w:p>
    <w:p>
      <w:pPr>
        <w:pStyle w:val="Affiliation"/>
        <w:rPr/>
      </w:pPr>
      <w:r>
        <w:rPr/>
      </w:r>
    </w:p>
    <w:p>
      <w:pPr>
        <w:pStyle w:val="Affiliation"/>
        <w:rPr>
          <w:sz w:val="18"/>
        </w:rPr>
      </w:pPr>
      <w:r>
        <w:rPr>
          <w:sz w:val="18"/>
        </w:rPr>
      </w:r>
    </w:p>
    <w:p>
      <w:pPr>
        <w:pStyle w:val="Affiliation"/>
        <w:rPr>
          <w:sz w:val="18"/>
        </w:rPr>
      </w:pPr>
      <w:r>
        <w:rPr>
          <w:sz w:val="18"/>
        </w:rPr>
      </w:r>
    </w:p>
    <w:p>
      <w:pPr>
        <w:pStyle w:val="Affiliation"/>
        <w:rPr>
          <w:sz w:val="18"/>
        </w:rPr>
      </w:pPr>
      <w:r>
        <w:rPr>
          <w:sz w:val="18"/>
        </w:rPr>
      </w:r>
    </w:p>
    <w:p>
      <w:pPr>
        <w:sectPr>
          <w:type w:val="nextPage"/>
          <w:pgSz w:w="11906" w:h="16838"/>
          <w:pgMar w:left="1134" w:right="1134" w:header="0" w:top="1588" w:footer="0" w:bottom="1871" w:gutter="0"/>
          <w:pgNumType w:fmt="decimal"/>
          <w:formProt w:val="false"/>
          <w:textDirection w:val="lrTb"/>
          <w:docGrid w:type="default" w:linePitch="360" w:charSpace="8192"/>
        </w:sectPr>
      </w:pPr>
    </w:p>
    <w:p>
      <w:pPr>
        <w:pStyle w:val="AbstractHeading"/>
        <w:jc w:val="both"/>
        <w:rPr/>
      </w:pPr>
      <w:r>
        <w:rPr/>
        <w:t>Özet</w:t>
      </w:r>
    </w:p>
    <w:p>
      <w:pPr>
        <w:pStyle w:val="BodyTextKeep"/>
        <w:ind w:left="0" w:right="0" w:hanging="0"/>
        <w:rPr>
          <w:rFonts w:eastAsia="MS Mincho"/>
          <w:i/>
          <w:i/>
          <w:sz w:val="18"/>
          <w:szCs w:val="18"/>
          <w:lang w:val="tr-TR" w:eastAsia="zh-CN"/>
        </w:rPr>
      </w:pPr>
      <w:r>
        <w:rPr>
          <w:rFonts w:eastAsia="MS Mincho"/>
          <w:i/>
          <w:sz w:val="18"/>
          <w:szCs w:val="18"/>
          <w:lang w:val="tr-TR" w:eastAsia="zh-CN"/>
        </w:rPr>
        <w:tab/>
        <w:t xml:space="preserve">Bu projede bizden OCR tabanlı fiş tanımlama uygulaması tasarlamamız beklenmektedir. Bunun için bir GUI oluşturulup  GUI üzerinden işlem yapılacaktır. OCR işlemi için kütüphane tesseract ve görüntü işleme için OpenCV kullanılacaktır. </w:t>
      </w:r>
    </w:p>
    <w:p>
      <w:pPr>
        <w:pStyle w:val="BodyTextKeep"/>
        <w:ind w:left="0" w:right="0" w:hanging="0"/>
        <w:rPr>
          <w:rFonts w:eastAsia="MS Mincho"/>
          <w:i/>
          <w:i/>
          <w:sz w:val="18"/>
          <w:szCs w:val="18"/>
          <w:lang w:val="tr-TR" w:eastAsia="zh-CN"/>
        </w:rPr>
      </w:pPr>
      <w:r>
        <w:rPr>
          <w:rFonts w:eastAsia="MS Mincho"/>
          <w:i/>
          <w:sz w:val="18"/>
          <w:szCs w:val="18"/>
          <w:lang w:val="tr-TR" w:eastAsia="zh-CN"/>
        </w:rPr>
      </w:r>
    </w:p>
    <w:p>
      <w:pPr>
        <w:pStyle w:val="BodyTextKeep"/>
        <w:ind w:left="0" w:right="0" w:hanging="0"/>
        <w:rPr>
          <w:rFonts w:eastAsia="MS Mincho"/>
          <w:i/>
          <w:i/>
          <w:sz w:val="18"/>
          <w:szCs w:val="18"/>
          <w:lang w:val="tr-TR" w:eastAsia="zh-CN"/>
        </w:rPr>
      </w:pPr>
      <w:r>
        <w:rPr>
          <w:rFonts w:eastAsia="MS Mincho"/>
          <w:i/>
          <w:sz w:val="18"/>
          <w:szCs w:val="18"/>
          <w:lang w:val="tr-TR" w:eastAsia="zh-CN"/>
        </w:rPr>
        <w:tab/>
        <w:t>Projeyi geliştirme ortamı olarak QT kullanılmış olup işletim sistemi kütüphanelere uygunluğu açısından “ Ubuntu 16.04 “ seçilmiştir.</w:t>
      </w:r>
    </w:p>
    <w:p>
      <w:pPr>
        <w:pStyle w:val="BodyTextKeep"/>
        <w:ind w:left="0" w:right="0" w:hanging="0"/>
        <w:rPr>
          <w:rFonts w:eastAsia="MS Mincho"/>
          <w:i/>
          <w:i/>
          <w:sz w:val="18"/>
          <w:szCs w:val="18"/>
          <w:lang w:val="tr-TR" w:eastAsia="zh-CN"/>
        </w:rPr>
      </w:pPr>
      <w:r>
        <w:rPr>
          <w:rFonts w:eastAsia="MS Mincho"/>
          <w:i/>
          <w:sz w:val="18"/>
          <w:szCs w:val="18"/>
          <w:lang w:val="tr-TR" w:eastAsia="zh-CN"/>
        </w:rPr>
      </w:r>
    </w:p>
    <w:p>
      <w:pPr>
        <w:pStyle w:val="BodyTextKeep"/>
        <w:ind w:left="0" w:right="0" w:hanging="0"/>
        <w:rPr>
          <w:rFonts w:eastAsia="MS Mincho"/>
          <w:i/>
          <w:i/>
          <w:sz w:val="18"/>
          <w:szCs w:val="18"/>
          <w:lang w:val="tr-TR" w:eastAsia="zh-CN"/>
        </w:rPr>
      </w:pPr>
      <w:r>
        <w:rPr>
          <w:rFonts w:eastAsia="MS Mincho"/>
          <w:i/>
          <w:sz w:val="18"/>
          <w:szCs w:val="18"/>
          <w:lang w:val="tr-TR" w:eastAsia="zh-CN"/>
        </w:rPr>
        <w:tab/>
        <w:t>Projedeki gerçekleştirilen ilk aşama GUI yani pencerenin kaba bir tasarımının oluşturulmasıdır. GUI oluşturulduktan sonra QT’nin uygulama oluşturma yönergelerine göre kütüphaneler projeye bağlandıktan sonra butonlara sırasıyla kodlar yazılmaya başlanmıştır. Kullanıcıdan bir görüntü seçmesi sağlanır ve görüntü tesseract kütüphanesinin sunduğu OCR işlemine girer.</w:t>
      </w:r>
    </w:p>
    <w:p>
      <w:pPr>
        <w:pStyle w:val="BodyTextKeep"/>
        <w:ind w:left="0" w:right="0" w:hanging="0"/>
        <w:rPr>
          <w:i/>
          <w:i/>
          <w:color w:val="000000"/>
        </w:rPr>
      </w:pPr>
      <w:r>
        <w:rPr>
          <w:i/>
          <w:color w:val="000000"/>
        </w:rPr>
      </w:r>
    </w:p>
    <w:p>
      <w:pPr>
        <w:pStyle w:val="Balk1"/>
        <w:numPr>
          <w:ilvl w:val="0"/>
          <w:numId w:val="2"/>
        </w:numPr>
        <w:jc w:val="both"/>
        <w:rPr/>
      </w:pPr>
      <w:r>
        <w:rPr/>
        <w:t>Giriş</w:t>
      </w:r>
    </w:p>
    <w:p>
      <w:pPr>
        <w:pStyle w:val="Normal"/>
        <w:rPr/>
      </w:pPr>
      <w:r>
        <w:rPr>
          <w:rFonts w:eastAsia="MS Mincho"/>
          <w:i/>
          <w:sz w:val="18"/>
          <w:szCs w:val="18"/>
          <w:lang w:val="tr-TR" w:eastAsia="zh-CN"/>
        </w:rPr>
        <w:tab/>
      </w:r>
      <w:r>
        <w:rPr>
          <w:rFonts w:eastAsia="MS Mincho"/>
          <w:i w:val="false"/>
          <w:iCs w:val="false"/>
          <w:sz w:val="18"/>
          <w:szCs w:val="18"/>
          <w:lang w:val="tr-TR" w:eastAsia="zh-CN"/>
        </w:rPr>
        <w:t>Dosyadan kaydedilmiş bir fiş görüntüsü okunup OCR işlemine girecektir. Elde edilen veriler ekrana yazdırılacaktır. Ekrana yazdırılan verilerden işletme adı, fiş numarası, fiş tarihi, ürün bilgileri ve toplam tutar gibi bilgiler elde edilip bu bilgiler database üzerinde saklanacaktır. Saklanan veriler istenildiğinde GUI üzerinde gösterilecektir. Aynı GUI üzerinede tarih ve işletme bilgisi üzerinden sorgulama yapılacaktır. Bu sorgulamanın ayrı bir pencere üzerinde de yapılabilmesi beklenmektedir.</w:t>
      </w:r>
    </w:p>
    <w:p>
      <w:pPr>
        <w:pStyle w:val="Balk1"/>
        <w:numPr>
          <w:ilvl w:val="0"/>
          <w:numId w:val="2"/>
        </w:numPr>
        <w:jc w:val="both"/>
        <w:rPr/>
      </w:pPr>
      <w:r>
        <w:rPr/>
        <w:t>Temel Bilgiler</w:t>
      </w:r>
    </w:p>
    <w:p>
      <w:pPr>
        <w:pStyle w:val="Normal"/>
        <w:ind w:left="0" w:right="0" w:firstLine="720"/>
        <w:rPr>
          <w:sz w:val="18"/>
          <w:szCs w:val="18"/>
        </w:rPr>
      </w:pPr>
      <w:r>
        <w:rPr>
          <w:sz w:val="18"/>
          <w:szCs w:val="18"/>
        </w:rPr>
        <w:t>Projeyi gerçekleştirirken kullandığımız teknolojiler aşağıda verilmiştir.</w:t>
      </w:r>
    </w:p>
    <w:p>
      <w:pPr>
        <w:pStyle w:val="Normal"/>
        <w:ind w:left="0" w:right="0" w:firstLine="720"/>
        <w:rPr>
          <w:sz w:val="18"/>
          <w:szCs w:val="18"/>
        </w:rPr>
      </w:pPr>
      <w:r>
        <w:rPr>
          <w:sz w:val="18"/>
          <w:szCs w:val="18"/>
        </w:rPr>
      </w:r>
    </w:p>
    <w:p>
      <w:pPr>
        <w:pStyle w:val="Normal"/>
        <w:ind w:left="0" w:right="0" w:hanging="0"/>
        <w:rPr/>
      </w:pPr>
      <w:r>
        <w:rPr>
          <w:sz w:val="18"/>
          <w:szCs w:val="18"/>
          <w:u w:val="single"/>
        </w:rPr>
        <w:t>Ubuntu</w:t>
      </w:r>
      <w:bookmarkStart w:id="1" w:name="cite_ref-1"/>
      <w:bookmarkEnd w:id="1"/>
      <w:r>
        <w:rPr>
          <w:rFonts w:ascii="sans-serif" w:hAnsi="sans-serif"/>
          <w:b w:val="false"/>
          <w:i w:val="false"/>
          <w:caps w:val="false"/>
          <w:smallCaps w:val="false"/>
          <w:strike w:val="false"/>
          <w:dstrike w:val="false"/>
          <w:color w:val="000000"/>
          <w:spacing w:val="0"/>
          <w:sz w:val="17"/>
          <w:szCs w:val="18"/>
          <w:u w:val="none"/>
          <w:effect w:val="none"/>
        </w:rPr>
        <w:t>[1]</w:t>
      </w:r>
      <w:r>
        <w:rPr>
          <w:sz w:val="18"/>
          <w:szCs w:val="18"/>
          <w:u w:val="single"/>
        </w:rPr>
        <w:t>:</w:t>
      </w:r>
      <w:r>
        <w:rPr>
          <w:sz w:val="18"/>
          <w:szCs w:val="18"/>
          <w:u w:val="none"/>
        </w:rPr>
        <w:t xml:space="preserve">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Linux </w:t>
      </w:r>
      <w:r>
        <w:rPr>
          <w:rFonts w:eastAsia="MS Mincho"/>
          <w:b w:val="false"/>
          <w:i w:val="false"/>
          <w:caps w:val="false"/>
          <w:smallCaps w:val="false"/>
          <w:color w:val="000000"/>
          <w:spacing w:val="0"/>
          <w:sz w:val="18"/>
          <w:szCs w:val="18"/>
          <w:u w:val="none"/>
          <w:lang w:val="tr-TR" w:eastAsia="zh-CN"/>
        </w:rPr>
        <w:t xml:space="preserve">tabanlı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özgür </w:t>
      </w:r>
      <w:r>
        <w:rPr>
          <w:rFonts w:eastAsia="MS Mincho"/>
          <w:b w:val="false"/>
          <w:i w:val="false"/>
          <w:caps w:val="false"/>
          <w:smallCaps w:val="false"/>
          <w:color w:val="000000"/>
          <w:spacing w:val="0"/>
          <w:sz w:val="18"/>
          <w:szCs w:val="18"/>
          <w:u w:val="none"/>
          <w:lang w:val="tr-TR" w:eastAsia="zh-CN"/>
        </w:rPr>
        <w:t xml:space="preserve">ve ücretsiz bir işletim sistemi. Bilgisayarlar, sunucular ve akıllı telefonlara yönelik olarak geliştirilmektedir. Ubuntu projesi Linux ve özgür yazılımın, bilgisayar kullanıcılarının günlük yaşamının bir parçası haline gelmesi amacıyla başlatılmış olup ilk kararlı masaüstü sürümü Ekim 2004'te yayınlanmıştır. Ubuntu’nun masaüstü sürümü günümüzde 40 milyonu aşkın kullanıcı sayısıyla dünyanın en yaygın kullanılan masaüstü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Linux dağıtımı </w:t>
      </w:r>
      <w:r>
        <w:rPr>
          <w:rFonts w:eastAsia="MS Mincho"/>
          <w:b w:val="false"/>
          <w:i w:val="false"/>
          <w:caps w:val="false"/>
          <w:smallCaps w:val="false"/>
          <w:color w:val="000000"/>
          <w:spacing w:val="0"/>
          <w:sz w:val="18"/>
          <w:szCs w:val="18"/>
          <w:u w:val="none"/>
          <w:lang w:val="tr-TR" w:eastAsia="zh-CN"/>
        </w:rPr>
        <w:t>konumundadır.</w:t>
      </w:r>
    </w:p>
    <w:p>
      <w:pPr>
        <w:pStyle w:val="MetinGvdesi"/>
        <w:widowControl/>
        <w:ind w:left="0" w:right="0" w:hanging="0"/>
        <w:rPr>
          <w:color w:val="000000"/>
        </w:rPr>
      </w:pPr>
      <w:r>
        <w:rPr>
          <w:rFonts w:eastAsia="MS Mincho"/>
          <w:b w:val="false"/>
          <w:i w:val="false"/>
          <w:caps w:val="false"/>
          <w:smallCaps w:val="false"/>
          <w:color w:val="000000"/>
          <w:spacing w:val="0"/>
          <w:sz w:val="18"/>
          <w:szCs w:val="18"/>
          <w:lang w:val="tr-TR" w:eastAsia="zh-CN"/>
        </w:rPr>
        <w:t xml:space="preserve">Ubuntu, herkesin özgürce kullanabildiği; yayınlamakta, kopyalamakta ve kodlarını değiştirip geliştirebilmekte özgür olduğu yazılımlardan oluşur. Bunların çoğu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GNU Genel Kamu Lisansı </w:t>
      </w:r>
      <w:r>
        <w:rPr>
          <w:rFonts w:eastAsia="MS Mincho"/>
          <w:b w:val="false"/>
          <w:i w:val="false"/>
          <w:caps w:val="false"/>
          <w:smallCaps w:val="false"/>
          <w:color w:val="000000"/>
          <w:spacing w:val="0"/>
          <w:sz w:val="18"/>
          <w:szCs w:val="18"/>
          <w:lang w:val="tr-TR" w:eastAsia="zh-CN"/>
        </w:rPr>
        <w:t xml:space="preserve">ile güvence altına alınmış,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özgür yazılım açık kaynak </w:t>
      </w:r>
      <w:r>
        <w:rPr>
          <w:rFonts w:eastAsia="MS Mincho"/>
          <w:b w:val="false"/>
          <w:i w:val="false"/>
          <w:caps w:val="false"/>
          <w:smallCaps w:val="false"/>
          <w:color w:val="000000"/>
          <w:spacing w:val="0"/>
          <w:sz w:val="18"/>
          <w:szCs w:val="18"/>
          <w:lang w:val="tr-TR" w:eastAsia="zh-CN"/>
        </w:rPr>
        <w:t>yazılımlardır.</w:t>
      </w:r>
    </w:p>
    <w:p>
      <w:pPr>
        <w:pStyle w:val="MetinGvdesi"/>
        <w:widowControl/>
        <w:ind w:left="0" w:right="0" w:hanging="0"/>
        <w:rPr>
          <w:color w:val="000000"/>
        </w:rPr>
      </w:pPr>
      <w:r>
        <w:rPr>
          <w:rFonts w:eastAsia="MS Mincho"/>
          <w:b w:val="false"/>
          <w:i w:val="false"/>
          <w:caps w:val="false"/>
          <w:smallCaps w:val="false"/>
          <w:color w:val="000000"/>
          <w:spacing w:val="0"/>
          <w:sz w:val="18"/>
          <w:szCs w:val="18"/>
          <w:lang w:val="tr-TR" w:eastAsia="zh-CN"/>
        </w:rPr>
        <w:tab/>
        <w:t xml:space="preserve">Ubuntu </w:t>
      </w:r>
      <w:r>
        <w:rPr>
          <w:rFonts w:eastAsia="MS Mincho"/>
          <w:b w:val="false"/>
          <w:i w:val="false"/>
          <w:caps w:val="false"/>
          <w:smallCaps w:val="false"/>
          <w:strike w:val="false"/>
          <w:dstrike w:val="false"/>
          <w:color w:val="000000"/>
          <w:spacing w:val="0"/>
          <w:sz w:val="18"/>
          <w:szCs w:val="18"/>
          <w:u w:val="none"/>
          <w:effect w:val="none"/>
          <w:lang w:val="tr-TR" w:eastAsia="zh-CN"/>
        </w:rPr>
        <w:t>Güney Afrika</w:t>
      </w:r>
      <w:r>
        <w:rPr>
          <w:rFonts w:eastAsia="MS Mincho"/>
          <w:b w:val="false"/>
          <w:i w:val="false"/>
          <w:caps w:val="false"/>
          <w:smallCaps w:val="false"/>
          <w:color w:val="000000"/>
          <w:spacing w:val="0"/>
          <w:sz w:val="18"/>
          <w:szCs w:val="18"/>
          <w:lang w:val="tr-TR" w:eastAsia="zh-CN"/>
        </w:rPr>
        <w:t xml:space="preserve">'lı girişimci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Mark Shuttleworth </w:t>
      </w:r>
      <w:r>
        <w:rPr>
          <w:rFonts w:eastAsia="MS Mincho"/>
          <w:b w:val="false"/>
          <w:i w:val="false"/>
          <w:caps w:val="false"/>
          <w:smallCaps w:val="false"/>
          <w:color w:val="000000"/>
          <w:spacing w:val="0"/>
          <w:sz w:val="18"/>
          <w:szCs w:val="18"/>
          <w:lang w:val="tr-TR" w:eastAsia="zh-CN"/>
        </w:rPr>
        <w:t xml:space="preserve">ve şirketi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Canonical Ltd </w:t>
      </w:r>
      <w:r>
        <w:rPr>
          <w:rFonts w:eastAsia="MS Mincho"/>
          <w:b w:val="false"/>
          <w:i w:val="false"/>
          <w:caps w:val="false"/>
          <w:smallCaps w:val="false"/>
          <w:color w:val="000000"/>
          <w:spacing w:val="0"/>
          <w:sz w:val="18"/>
          <w:szCs w:val="18"/>
          <w:lang w:val="tr-TR" w:eastAsia="zh-CN"/>
        </w:rPr>
        <w:t>tarafından finanse edilmektedir. Canonical, Ubuntu'yu bireysel ve kurumsal tüm kullanıcılara tamamen ücretsiz olarak sunmakta, teknik destek almak isteyen kuruluşlara destek vererek gelir elde etmeyi amaçlamaktadır. Canonical Ubuntu'yu açık kaynak kodlu ve özgür yazılım olarak sunduğu için, dünya çapında bu işletim sistemini kullanan ve geliştiren gönüllü kullanıcıları sayesinde, tüm bir işletim sistemini tek başına geliştirmek zorunda kalmaz. Diğer Linux katkıcılarının yaptığı geliştirmeler, onu temel alan Ubuntu'yu da doğrudan geliştirir.</w:t>
      </w:r>
    </w:p>
    <w:p>
      <w:pPr>
        <w:pStyle w:val="MetinGvdesi"/>
        <w:widowControl/>
        <w:spacing w:lineRule="auto" w:line="240"/>
        <w:ind w:left="0" w:right="0" w:hanging="0"/>
        <w:rPr>
          <w:color w:val="000000"/>
        </w:rPr>
      </w:pPr>
      <w:r>
        <w:rPr>
          <w:rFonts w:eastAsia="MS Mincho"/>
          <w:b w:val="false"/>
          <w:i w:val="false"/>
          <w:caps w:val="false"/>
          <w:smallCaps w:val="false"/>
          <w:color w:val="000000"/>
          <w:spacing w:val="0"/>
          <w:sz w:val="18"/>
          <w:szCs w:val="18"/>
          <w:lang w:val="tr-TR" w:eastAsia="zh-CN"/>
        </w:rPr>
        <w:tab/>
        <w:t xml:space="preserve">Ubuntu'nun altı ayda bir yeni sürümünü yayınlanmaktadır. Canonical, iki yılda bir yayınlanan </w:t>
      </w:r>
      <w:r>
        <w:rPr>
          <w:rFonts w:eastAsia="MS Mincho"/>
          <w:b w:val="false"/>
          <w:i/>
          <w:caps w:val="false"/>
          <w:smallCaps w:val="false"/>
          <w:color w:val="000000"/>
          <w:spacing w:val="0"/>
          <w:sz w:val="18"/>
          <w:szCs w:val="18"/>
          <w:lang w:val="tr-TR" w:eastAsia="zh-CN"/>
        </w:rPr>
        <w:t xml:space="preserve">LTS </w:t>
      </w:r>
      <w:r>
        <w:rPr>
          <w:rFonts w:eastAsia="MS Mincho"/>
          <w:b w:val="false"/>
          <w:i w:val="false"/>
          <w:caps w:val="false"/>
          <w:smallCaps w:val="false"/>
          <w:color w:val="000000"/>
          <w:spacing w:val="0"/>
          <w:sz w:val="18"/>
          <w:szCs w:val="18"/>
          <w:lang w:val="tr-TR" w:eastAsia="zh-CN"/>
        </w:rPr>
        <w:t>(Uzun Süreli Destek; Long Term Support) sürümlerine, hem masaüstü için hem de sunucu ortamlarında 5 yıl boyunca güncelleme desteği sunmaktadır. Ara sürümler için ise 9 ay boyunca güvenlik yamaları, geliştirmeleri ve yazılım güncelleştirmeleri desteği sunulmaktadır.</w:t>
      </w:r>
    </w:p>
    <w:p>
      <w:pPr>
        <w:pStyle w:val="MetinGvdesi"/>
        <w:widowControl/>
        <w:ind w:left="0" w:right="0" w:hanging="0"/>
        <w:rPr>
          <w:color w:val="000000"/>
        </w:rPr>
      </w:pPr>
      <w:r>
        <w:rPr>
          <w:rFonts w:eastAsia="MS Mincho"/>
          <w:b w:val="false"/>
          <w:i w:val="false"/>
          <w:caps w:val="false"/>
          <w:smallCaps w:val="false"/>
          <w:color w:val="000000"/>
          <w:spacing w:val="0"/>
          <w:sz w:val="18"/>
          <w:szCs w:val="18"/>
          <w:lang w:val="tr-TR" w:eastAsia="zh-CN"/>
        </w:rPr>
        <w:tab/>
        <w:t xml:space="preserve">Ubuntu sözcüğü, </w:t>
      </w:r>
      <w:r>
        <w:rPr>
          <w:rFonts w:eastAsia="MS Mincho"/>
          <w:b w:val="false"/>
          <w:i w:val="false"/>
          <w:caps w:val="false"/>
          <w:smallCaps w:val="false"/>
          <w:strike w:val="false"/>
          <w:dstrike w:val="false"/>
          <w:color w:val="000000"/>
          <w:spacing w:val="0"/>
          <w:sz w:val="18"/>
          <w:szCs w:val="18"/>
          <w:u w:val="none"/>
          <w:effect w:val="none"/>
          <w:lang w:val="tr-TR" w:eastAsia="zh-CN"/>
        </w:rPr>
        <w:t xml:space="preserve">Zulu </w:t>
      </w:r>
      <w:r>
        <w:rPr>
          <w:rFonts w:eastAsia="MS Mincho"/>
          <w:b w:val="false"/>
          <w:i w:val="false"/>
          <w:caps w:val="false"/>
          <w:smallCaps w:val="false"/>
          <w:color w:val="000000"/>
          <w:spacing w:val="0"/>
          <w:sz w:val="18"/>
          <w:szCs w:val="18"/>
          <w:lang w:val="tr-TR" w:eastAsia="zh-CN"/>
        </w:rPr>
        <w:t xml:space="preserve">dilinde "insanlık" anlamına gelir, aynı zamanda "başkalarına karşı merhametli, şefkatli, iyiliksever" olmak gibi insani değerlerin temel alındığı bir dünya görüşüdür. Buradan hareketle Ubuntu, İnsanlık için Linux (Linux For Human Beings) sloganını kullanır. </w:t>
      </w:r>
    </w:p>
    <w:p>
      <w:pPr>
        <w:pStyle w:val="Normal"/>
        <w:ind w:left="0" w:right="0" w:hanging="0"/>
        <w:rPr>
          <w:sz w:val="18"/>
          <w:szCs w:val="18"/>
          <w:u w:val="none"/>
        </w:rPr>
      </w:pPr>
      <w:r>
        <w:rPr>
          <w:sz w:val="18"/>
          <w:szCs w:val="18"/>
          <w:u w:val="none"/>
        </w:rPr>
      </w:r>
    </w:p>
    <w:p>
      <w:pPr>
        <w:pStyle w:val="Normal"/>
        <w:ind w:left="0" w:right="0" w:hanging="0"/>
        <w:rPr>
          <w:sz w:val="18"/>
          <w:szCs w:val="18"/>
        </w:rPr>
      </w:pPr>
      <w:r>
        <w:rPr>
          <w:sz w:val="18"/>
          <w:szCs w:val="18"/>
        </w:rPr>
      </w:r>
    </w:p>
    <w:p>
      <w:pPr>
        <w:pStyle w:val="Normal"/>
        <w:ind w:left="0" w:right="0" w:hanging="0"/>
        <w:rPr>
          <w:u w:val="single"/>
        </w:rPr>
      </w:pPr>
      <w:r>
        <w:rPr>
          <w:sz w:val="18"/>
          <w:szCs w:val="18"/>
          <w:u w:val="single"/>
        </w:rPr>
        <w:t>C++ Dili</w:t>
      </w:r>
      <w:r>
        <w:rPr>
          <w:rFonts w:ascii="sans-serif" w:hAnsi="sans-serif"/>
          <w:b w:val="false"/>
          <w:i w:val="false"/>
          <w:caps w:val="false"/>
          <w:smallCaps w:val="false"/>
          <w:strike w:val="false"/>
          <w:dstrike w:val="false"/>
          <w:color w:val="000000"/>
          <w:spacing w:val="0"/>
          <w:sz w:val="17"/>
          <w:szCs w:val="18"/>
          <w:u w:val="none"/>
          <w:effect w:val="none"/>
        </w:rPr>
        <w:t>[2]</w:t>
      </w:r>
      <w:r>
        <w:rPr>
          <w:sz w:val="18"/>
          <w:szCs w:val="18"/>
          <w:u w:val="single"/>
        </w:rPr>
        <w:t>:</w:t>
      </w:r>
      <w:r>
        <w:rPr>
          <w:sz w:val="18"/>
          <w:szCs w:val="18"/>
          <w:u w:val="none"/>
        </w:rPr>
        <w:t xml:space="preserve"> (Türkçe okunuşu: ce artı artı, İngilizce okunuşu: si plas plas), Bell Laboratuvarlarından Bjarne Stroustrup tarafından 1979 yılından itibaren geliştirilmeye başlanmış, C'yi kapsayan ve çok paradigmalı, yaygın olarak kullanılan, genel amaçlı bir programlama dilidir. İlk olarak C With Classes (Sınıflarla C) olarak adlandırılmış, 1983 yılında ismi C++ olarak değiştirilmiştir.</w:t>
      </w:r>
    </w:p>
    <w:p>
      <w:pPr>
        <w:pStyle w:val="Normal"/>
        <w:ind w:left="0" w:right="0" w:hanging="0"/>
        <w:rPr>
          <w:sz w:val="18"/>
          <w:szCs w:val="18"/>
          <w:u w:val="none"/>
        </w:rPr>
      </w:pPr>
      <w:r>
        <w:rPr>
          <w:sz w:val="18"/>
          <w:szCs w:val="18"/>
          <w:u w:val="none"/>
        </w:rPr>
      </w:r>
    </w:p>
    <w:p>
      <w:pPr>
        <w:pStyle w:val="Normal"/>
        <w:ind w:left="0" w:right="0" w:hanging="0"/>
        <w:rPr>
          <w:sz w:val="18"/>
          <w:szCs w:val="18"/>
          <w:u w:val="none"/>
        </w:rPr>
      </w:pPr>
      <w:r>
        <w:rPr>
          <w:sz w:val="18"/>
          <w:szCs w:val="18"/>
          <w:u w:val="none"/>
        </w:rPr>
        <w:tab/>
        <w:t>Genel olarak her C programı aynı zamanda bir C++ programıdır, ancak her C++ programı bir C programı değildir. Bu durumun bazı istisnaları mevcuttur. C++'ı C'den ayıran özellikler C++'ın nesne paradigması kullanılarak programlamaya olanak tanıyan özelliklerdir. Sınıflar sayesinde yeni veri türleri yaratılabilir veya varolan türlerden yenileri türetilebilir. Ayrıca çokbiçimlilik sayesinde bir sınıf tanımıyla yazılmış kod, o sınıf türünden türetilmiş yeni sınıflarla da çalışabilir.</w:t>
      </w:r>
    </w:p>
    <w:p>
      <w:pPr>
        <w:pStyle w:val="Normal"/>
        <w:ind w:left="0" w:right="0" w:hanging="0"/>
        <w:rPr>
          <w:sz w:val="18"/>
          <w:szCs w:val="18"/>
          <w:u w:val="none"/>
        </w:rPr>
      </w:pPr>
      <w:r>
        <w:rPr>
          <w:sz w:val="18"/>
          <w:szCs w:val="18"/>
          <w:u w:val="none"/>
        </w:rPr>
        <w:tab/>
        <w:t>C++ Program kaynak kodlarının derlenmesi üç aşamadan oluşur: Önişlemci, kodun dönüştürülmesi ve bağlama. İlk aşama olan önişlemciyi basit bir yorumlayıcı olarak görülebilir. Bu aşamada, bir takım direktifler yardımıyla derlenecek kodlarda basit sözcüksel değişiklikler yapılabilir.</w:t>
      </w:r>
    </w:p>
    <w:p>
      <w:pPr>
        <w:pStyle w:val="Normal"/>
        <w:ind w:left="0" w:right="0" w:hanging="0"/>
        <w:rPr>
          <w:sz w:val="18"/>
          <w:szCs w:val="18"/>
          <w:u w:val="none"/>
        </w:rPr>
      </w:pPr>
      <w:r>
        <w:rPr>
          <w:sz w:val="18"/>
          <w:szCs w:val="18"/>
          <w:u w:val="none"/>
        </w:rPr>
      </w:r>
    </w:p>
    <w:p>
      <w:pPr>
        <w:pStyle w:val="Normal"/>
        <w:ind w:left="0" w:right="0" w:hanging="0"/>
        <w:rPr>
          <w:sz w:val="18"/>
          <w:szCs w:val="18"/>
          <w:u w:val="none"/>
        </w:rPr>
      </w:pPr>
      <w:r>
        <w:rPr>
          <w:sz w:val="18"/>
          <w:szCs w:val="18"/>
          <w:u w:val="none"/>
        </w:rPr>
        <w:tab/>
        <w:t>Önişlemci direktifleri # karakteriyle başlar, bu karakterden sonrası önişlemci tarafından yorumlanır ve bu özel karakterden önce beyaz boşluk(tab ve boşluk) dışında bir şey olmaması gerekir. Bu direktifler yardımıyla derlenecek kodlar üzerinde bir takım kurallar belirlenebilir. Ayrıca dosyaya bir başka dosyayı dahil etmek veya işlemciye özel direktifler vermek gibi işlemler içinde kullanılabilir.</w:t>
      </w:r>
    </w:p>
    <w:p>
      <w:pPr>
        <w:pStyle w:val="Normal"/>
        <w:ind w:left="0" w:right="0" w:hanging="0"/>
        <w:rPr>
          <w:sz w:val="18"/>
          <w:szCs w:val="18"/>
          <w:u w:val="none"/>
        </w:rPr>
      </w:pPr>
      <w:r>
        <w:rPr>
          <w:sz w:val="18"/>
          <w:szCs w:val="18"/>
          <w:u w:val="none"/>
        </w:rPr>
      </w:r>
    </w:p>
    <w:p>
      <w:pPr>
        <w:pStyle w:val="Normal"/>
        <w:ind w:left="0" w:right="0" w:hanging="0"/>
        <w:rPr/>
      </w:pPr>
      <w:r>
        <w:rPr>
          <w:sz w:val="18"/>
          <w:szCs w:val="18"/>
          <w:u w:val="single"/>
        </w:rPr>
        <w:t>QT</w:t>
      </w:r>
      <w:r>
        <w:rPr>
          <w:rFonts w:ascii="sans-serif" w:hAnsi="sans-serif"/>
          <w:b w:val="false"/>
          <w:i w:val="false"/>
          <w:caps w:val="false"/>
          <w:smallCaps w:val="false"/>
          <w:strike w:val="false"/>
          <w:dstrike w:val="false"/>
          <w:color w:val="000000"/>
          <w:spacing w:val="0"/>
          <w:sz w:val="17"/>
          <w:szCs w:val="18"/>
          <w:u w:val="none"/>
          <w:effect w:val="none"/>
        </w:rPr>
        <w:t>[</w:t>
      </w:r>
      <w:r>
        <w:rPr>
          <w:rFonts w:eastAsia="MS Mincho" w:ascii="sans-serif" w:hAnsi="sans-serif"/>
          <w:b w:val="false"/>
          <w:i w:val="false"/>
          <w:caps w:val="false"/>
          <w:smallCaps w:val="false"/>
          <w:strike w:val="false"/>
          <w:dstrike w:val="false"/>
          <w:color w:val="000000"/>
          <w:spacing w:val="0"/>
          <w:sz w:val="17"/>
          <w:szCs w:val="18"/>
          <w:u w:val="none"/>
          <w:effect w:val="none"/>
          <w:lang w:val="tr-TR" w:eastAsia="zh-CN"/>
        </w:rPr>
        <w:t>3</w:t>
      </w:r>
      <w:r>
        <w:rPr>
          <w:rFonts w:ascii="sans-serif" w:hAnsi="sans-serif"/>
          <w:b w:val="false"/>
          <w:i w:val="false"/>
          <w:caps w:val="false"/>
          <w:smallCaps w:val="false"/>
          <w:strike w:val="false"/>
          <w:dstrike w:val="false"/>
          <w:color w:val="000000"/>
          <w:spacing w:val="0"/>
          <w:sz w:val="17"/>
          <w:szCs w:val="18"/>
          <w:u w:val="none"/>
          <w:effect w:val="none"/>
        </w:rPr>
        <w:t>]</w:t>
      </w:r>
      <w:r>
        <w:rPr>
          <w:sz w:val="18"/>
          <w:szCs w:val="18"/>
          <w:u w:val="single"/>
        </w:rPr>
        <w:t>:</w:t>
      </w:r>
      <w:r>
        <w:rPr>
          <w:sz w:val="18"/>
          <w:szCs w:val="18"/>
          <w:u w:val="none"/>
        </w:rPr>
        <w:t xml:space="preserve"> Qt, birden çok platformu destekleyen bir grafiksel kullanıcı arayüzü geliştirme araç takımıdır. Genellikle GUI programları geliştirmek için kullanılsa da gelişmiş kütüphanesi GUI bileşenlerinin dışında birçok araç içermektedir. Qt, en çok KDE masaüstü ortamında, Opera ağ tarayıcısında ve Skype anlık mesajlaşma programlarında kullanılmasıyla bilinir.</w:t>
      </w:r>
    </w:p>
    <w:p>
      <w:pPr>
        <w:pStyle w:val="Normal"/>
        <w:ind w:left="0" w:right="0" w:hanging="0"/>
        <w:rPr>
          <w:sz w:val="18"/>
          <w:szCs w:val="18"/>
          <w:u w:val="none"/>
        </w:rPr>
      </w:pPr>
      <w:r>
        <w:rPr>
          <w:sz w:val="18"/>
          <w:szCs w:val="18"/>
          <w:u w:val="none"/>
        </w:rPr>
      </w:r>
    </w:p>
    <w:p>
      <w:pPr>
        <w:pStyle w:val="Normal"/>
        <w:ind w:left="0" w:right="0" w:hanging="0"/>
        <w:rPr>
          <w:sz w:val="18"/>
          <w:szCs w:val="18"/>
          <w:u w:val="none"/>
        </w:rPr>
      </w:pPr>
      <w:r>
        <w:rPr>
          <w:sz w:val="18"/>
          <w:szCs w:val="18"/>
          <w:u w:val="none"/>
        </w:rPr>
        <w:tab/>
        <w:t>Qt, C++ kullansa da, farklı dillere olan bağlantıları sayesinde Python, Ruby, PHP, Perl, Pascal, C# ve Java ile de kullanılabilir.</w:t>
      </w:r>
    </w:p>
    <w:p>
      <w:pPr>
        <w:pStyle w:val="Normal"/>
        <w:ind w:left="0" w:right="0" w:hanging="0"/>
        <w:rPr>
          <w:sz w:val="18"/>
          <w:szCs w:val="18"/>
          <w:u w:val="none"/>
        </w:rPr>
      </w:pPr>
      <w:r>
        <w:rPr>
          <w:sz w:val="18"/>
          <w:szCs w:val="18"/>
          <w:u w:val="none"/>
        </w:rPr>
      </w:r>
    </w:p>
    <w:p>
      <w:pPr>
        <w:pStyle w:val="Normal"/>
        <w:ind w:left="0" w:right="0" w:hanging="0"/>
        <w:rPr>
          <w:sz w:val="18"/>
          <w:szCs w:val="18"/>
          <w:u w:val="none"/>
        </w:rPr>
      </w:pPr>
      <w:r>
        <w:rPr>
          <w:sz w:val="18"/>
          <w:szCs w:val="18"/>
          <w:u w:val="none"/>
        </w:rPr>
        <w:tab/>
        <w:t>Yazılım Geliştirme Kiti olarak dağıtılan Qt, kurulduğunda birçok örnek uygulama ile birlikte gelmektedir. Yeni Tümleşik Geliştirme Ortamı olan Qt Creator sayesinde geliştirme süreci büyük ölçüde hızlandırılmıştır.</w:t>
      </w:r>
    </w:p>
    <w:p>
      <w:pPr>
        <w:pStyle w:val="Normal"/>
        <w:ind w:left="0" w:right="0" w:hanging="0"/>
        <w:rPr>
          <w:sz w:val="18"/>
          <w:szCs w:val="18"/>
          <w:u w:val="none"/>
        </w:rPr>
      </w:pPr>
      <w:r>
        <w:rPr>
          <w:sz w:val="18"/>
          <w:szCs w:val="18"/>
          <w:u w:val="none"/>
        </w:rPr>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tab/>
        <w:t>Nokia'nın, Qt'nin orijinal geliştiricisi olan Norveçli firma Trolltech'i satın almasıyla oluşan Qt Programlama Çatısı birimi tarafından geliştirilmektedir. Dikkatleri ilk kez KDE masaüstü ortamının bu araç takımını kullanması ile çekmiştir. İlk sürümleri özgür olmayan bir lisansla dağıtılmaktadır. Linux gibi hızla büyüyen bir özgür işletim sisteminin en popüler masaüstü ortamının özgür olmayan bir araç takımı kullanması elbette hoş karşılanmamıştır. Tepki olarak GTK+ kullanarak GNOME masaüstü geliştirilmeye başlanmıştır. Bununla birlikte Harmony denen ve Qt'ye benzeyen bir araç takımı da geliştirilmeye başlanmıştır.</w:t>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tab/>
        <w:t>Trolltech, bu tepkilere karşı Qt'yi QPL denen, GPL benzeri bir lisansla yayınlamıştır. Bunu da beğenmeyen özgür yazılım takipçileri sonunda Trolltech'e Qt'yi GPL olarak dağıtmasından başka çare bırakmamıştır. Eğer olur da Trolltech'in başına bir şey gelirse diye, hem Qt hem de KDE kütüphanelerinin gelişimini devir alacak KDE Free Qt Foundation kurulmuştur.</w:t>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tab/>
        <w:t>Qt, dördüncü sürümüne kadar Windows platformu üzerinde GPL olarak dağıtılmıyordu. Dördüncü sürümle birlikte Windows için de GPL lisanslı dağıtılmaya başlandı. Bu sürüm ile de GUI olmadan, konsol uygulamaları geliştirilebilir hale gelmiştir.</w:t>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tab/>
        <w:t>Qt'nin GPL sürümü ile geliştirilen uygulamalar mutlaka GPL olarak lisanslanmalıdır. Farklı lisanslama yapmak için Qt'nin ücretli sürümleri kullanılabilir.</w:t>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lang w:val="tr-TR" w:eastAsia="zh-CN"/>
        </w:rPr>
      </w:pPr>
      <w:r>
        <w:rPr>
          <w:rFonts w:eastAsia="MS Mincho"/>
          <w:b w:val="false"/>
          <w:i w:val="false"/>
          <w:caps w:val="false"/>
          <w:smallCaps w:val="false"/>
          <w:color w:val="000000"/>
          <w:spacing w:val="0"/>
          <w:sz w:val="18"/>
          <w:szCs w:val="18"/>
          <w:lang w:val="tr-TR" w:eastAsia="zh-CN"/>
        </w:rPr>
        <w:tab/>
        <w:t>Nokia tarafından satın alınan Trolltech firması QT'yi 4.5 sürümünden itibaren LGPL lisansı altında dağıtmaya başlamıştır, böylelikle Qt, ticarî yazılımlarda para ödenmeden kullanılabilmektedir.</w:t>
      </w:r>
    </w:p>
    <w:p>
      <w:pPr>
        <w:pStyle w:val="Normal"/>
        <w:ind w:left="0" w:right="0" w:hanging="0"/>
        <w:rPr>
          <w:rFonts w:ascii="Times New Roman" w:hAnsi="Times New Roman" w:eastAsia="MS Mincho"/>
          <w:b w:val="false"/>
          <w:b w:val="false"/>
          <w:i w:val="false"/>
          <w:i w:val="false"/>
          <w:caps w:val="false"/>
          <w:smallCaps w:val="false"/>
          <w:color w:val="000000"/>
          <w:spacing w:val="0"/>
          <w:sz w:val="18"/>
          <w:szCs w:val="18"/>
          <w:u w:val="none"/>
          <w:lang w:val="tr-TR" w:eastAsia="zh-CN"/>
        </w:rPr>
      </w:pPr>
      <w:r>
        <w:rPr>
          <w:rFonts w:eastAsia="MS Mincho"/>
          <w:b w:val="false"/>
          <w:i w:val="false"/>
          <w:caps w:val="false"/>
          <w:smallCaps w:val="false"/>
          <w:color w:val="000000"/>
          <w:spacing w:val="0"/>
          <w:sz w:val="18"/>
          <w:szCs w:val="18"/>
          <w:u w:val="none"/>
          <w:lang w:val="tr-TR" w:eastAsia="zh-CN"/>
        </w:rPr>
      </w:r>
    </w:p>
    <w:p>
      <w:pPr>
        <w:pStyle w:val="Normal"/>
        <w:ind w:left="0" w:right="0" w:hanging="0"/>
        <w:rPr>
          <w:sz w:val="18"/>
          <w:szCs w:val="18"/>
          <w:u w:val="none"/>
        </w:rPr>
      </w:pPr>
      <w:r>
        <w:rPr>
          <w:sz w:val="18"/>
          <w:szCs w:val="18"/>
          <w:u w:val="none"/>
        </w:rPr>
      </w:r>
    </w:p>
    <w:p>
      <w:pPr>
        <w:pStyle w:val="Normal"/>
        <w:ind w:left="0" w:right="0" w:hanging="0"/>
        <w:rPr>
          <w:sz w:val="18"/>
          <w:szCs w:val="18"/>
        </w:rPr>
      </w:pPr>
      <w:r>
        <w:rPr>
          <w:sz w:val="18"/>
          <w:szCs w:val="18"/>
        </w:rPr>
      </w:r>
    </w:p>
    <w:p>
      <w:pPr>
        <w:pStyle w:val="Normal"/>
        <w:ind w:left="0" w:right="0" w:hanging="0"/>
        <w:rPr/>
      </w:pPr>
      <w:r>
        <w:rPr>
          <w:sz w:val="18"/>
          <w:szCs w:val="18"/>
          <w:u w:val="single"/>
        </w:rPr>
        <w:t>Tesseract</w:t>
      </w:r>
      <w:r>
        <w:rPr>
          <w:rFonts w:ascii="sans-serif" w:hAnsi="sans-serif"/>
          <w:b w:val="false"/>
          <w:i w:val="false"/>
          <w:caps w:val="false"/>
          <w:smallCaps w:val="false"/>
          <w:strike w:val="false"/>
          <w:dstrike w:val="false"/>
          <w:color w:val="000000"/>
          <w:spacing w:val="0"/>
          <w:sz w:val="17"/>
          <w:szCs w:val="18"/>
          <w:u w:val="none"/>
          <w:effect w:val="none"/>
        </w:rPr>
        <w:t>[</w:t>
      </w:r>
      <w:r>
        <w:rPr>
          <w:rFonts w:eastAsia="MS Mincho" w:ascii="sans-serif" w:hAnsi="sans-serif"/>
          <w:b w:val="false"/>
          <w:i w:val="false"/>
          <w:caps w:val="false"/>
          <w:smallCaps w:val="false"/>
          <w:strike w:val="false"/>
          <w:dstrike w:val="false"/>
          <w:color w:val="000000"/>
          <w:spacing w:val="0"/>
          <w:sz w:val="17"/>
          <w:szCs w:val="18"/>
          <w:u w:val="none"/>
          <w:effect w:val="none"/>
          <w:lang w:val="tr-TR" w:eastAsia="zh-CN"/>
        </w:rPr>
        <w:t>3</w:t>
      </w:r>
      <w:r>
        <w:rPr>
          <w:rFonts w:ascii="sans-serif" w:hAnsi="sans-serif"/>
          <w:b w:val="false"/>
          <w:i w:val="false"/>
          <w:caps w:val="false"/>
          <w:smallCaps w:val="false"/>
          <w:strike w:val="false"/>
          <w:dstrike w:val="false"/>
          <w:color w:val="000000"/>
          <w:spacing w:val="0"/>
          <w:sz w:val="17"/>
          <w:szCs w:val="18"/>
          <w:u w:val="none"/>
          <w:effect w:val="none"/>
        </w:rPr>
        <w:t>]</w:t>
      </w:r>
      <w:r>
        <w:rPr>
          <w:sz w:val="18"/>
          <w:szCs w:val="18"/>
          <w:u w:val="single"/>
        </w:rPr>
        <w:t>:</w:t>
      </w:r>
      <w:r>
        <w:rPr>
          <w:sz w:val="18"/>
          <w:szCs w:val="18"/>
        </w:rPr>
        <w:t xml:space="preserve">  </w:t>
      </w:r>
      <w:r>
        <w:rPr>
          <w:rFonts w:eastAsia="MS Mincho"/>
          <w:b w:val="false"/>
          <w:bCs w:val="false"/>
          <w:i w:val="false"/>
          <w:caps w:val="false"/>
          <w:smallCaps w:val="false"/>
          <w:color w:val="000000"/>
          <w:spacing w:val="0"/>
          <w:sz w:val="18"/>
          <w:szCs w:val="18"/>
          <w:u w:val="none"/>
          <w:lang w:val="tr-TR" w:eastAsia="zh-CN"/>
        </w:rPr>
        <w:t>Tesseract, çeşitli işletim sistemleri için geliştirilen özgür bir optik karakter tanıma (OKT) motorudur.</w:t>
      </w:r>
    </w:p>
    <w:p>
      <w:pPr>
        <w:pStyle w:val="Normal"/>
        <w:ind w:left="0" w:right="0" w:hanging="0"/>
        <w:rPr>
          <w:rFonts w:ascii="Times New Roman" w:hAnsi="Times New Roman" w:eastAsia="MS Mincho"/>
          <w:b w:val="false"/>
          <w:b w:val="false"/>
          <w:bCs w:val="false"/>
          <w:i w:val="false"/>
          <w:i w:val="false"/>
          <w:caps w:val="false"/>
          <w:smallCaps w:val="false"/>
          <w:color w:val="000000"/>
          <w:spacing w:val="0"/>
          <w:sz w:val="18"/>
          <w:szCs w:val="18"/>
          <w:u w:val="none"/>
          <w:lang w:val="tr-TR" w:eastAsia="zh-CN"/>
        </w:rPr>
      </w:pPr>
      <w:r>
        <w:rPr>
          <w:rFonts w:eastAsia="MS Mincho"/>
          <w:b w:val="false"/>
          <w:bCs w:val="false"/>
          <w:i w:val="false"/>
          <w:caps w:val="false"/>
          <w:smallCaps w:val="false"/>
          <w:color w:val="000000"/>
          <w:spacing w:val="0"/>
          <w:sz w:val="18"/>
          <w:szCs w:val="18"/>
          <w:u w:val="none"/>
          <w:lang w:val="tr-TR" w:eastAsia="zh-CN"/>
        </w:rPr>
      </w:r>
    </w:p>
    <w:p>
      <w:pPr>
        <w:pStyle w:val="Normal"/>
        <w:ind w:left="0" w:right="0" w:hanging="0"/>
        <w:rPr>
          <w:rFonts w:ascii="Times New Roman" w:hAnsi="Times New Roman" w:eastAsia="MS Mincho"/>
          <w:b w:val="false"/>
          <w:b w:val="false"/>
          <w:bCs w:val="false"/>
          <w:i w:val="false"/>
          <w:i w:val="false"/>
          <w:caps w:val="false"/>
          <w:smallCaps w:val="false"/>
          <w:color w:val="000000"/>
          <w:spacing w:val="0"/>
          <w:sz w:val="18"/>
          <w:szCs w:val="18"/>
          <w:u w:val="none"/>
          <w:lang w:val="tr-TR" w:eastAsia="zh-CN"/>
        </w:rPr>
      </w:pPr>
      <w:r>
        <w:rPr>
          <w:rFonts w:eastAsia="MS Mincho"/>
          <w:b w:val="false"/>
          <w:bCs w:val="false"/>
          <w:i w:val="false"/>
          <w:caps w:val="false"/>
          <w:smallCaps w:val="false"/>
          <w:color w:val="000000"/>
          <w:spacing w:val="0"/>
          <w:sz w:val="18"/>
          <w:szCs w:val="18"/>
          <w:u w:val="none"/>
          <w:lang w:val="tr-TR" w:eastAsia="zh-CN"/>
        </w:rPr>
        <w:tab/>
        <w:t>1985 ve 1995 yılları arasında Hewlett-Packard tarafından sahipli bir yazılım olarak geliştirilen Tesseract, sonraki on yıl içerisinde çok az gelişime uğradı. 2005 yılında Hewlett-Packard ve UNLV tarafından açık kaynak olarak piyasaya sürüldü. Tesseract'ın gelişimi şu anda Google tarafından sponsor edilmektedir. Apache Lisansı Sürüm 2.0 altında yayınlanmaktadır.</w:t>
      </w:r>
    </w:p>
    <w:p>
      <w:pPr>
        <w:pStyle w:val="Normal"/>
        <w:ind w:left="0" w:right="0" w:hanging="0"/>
        <w:rPr>
          <w:rFonts w:ascii="Times New Roman" w:hAnsi="Times New Roman" w:eastAsia="MS Mincho"/>
          <w:b w:val="false"/>
          <w:b w:val="false"/>
          <w:bCs w:val="false"/>
          <w:i w:val="false"/>
          <w:i w:val="false"/>
          <w:caps w:val="false"/>
          <w:smallCaps w:val="false"/>
          <w:color w:val="000000"/>
          <w:spacing w:val="0"/>
          <w:sz w:val="18"/>
          <w:szCs w:val="18"/>
          <w:u w:val="none"/>
          <w:lang w:val="tr-TR" w:eastAsia="zh-CN"/>
        </w:rPr>
      </w:pPr>
      <w:r>
        <w:rPr>
          <w:rFonts w:eastAsia="MS Mincho"/>
          <w:b w:val="false"/>
          <w:bCs w:val="false"/>
          <w:i w:val="false"/>
          <w:caps w:val="false"/>
          <w:smallCaps w:val="false"/>
          <w:color w:val="000000"/>
          <w:spacing w:val="0"/>
          <w:sz w:val="18"/>
          <w:szCs w:val="18"/>
          <w:u w:val="none"/>
          <w:lang w:val="tr-TR" w:eastAsia="zh-CN"/>
        </w:rPr>
      </w:r>
    </w:p>
    <w:p>
      <w:pPr>
        <w:pStyle w:val="Normal"/>
        <w:ind w:left="0" w:right="0" w:hanging="0"/>
        <w:rPr>
          <w:rFonts w:ascii="Times New Roman" w:hAnsi="Times New Roman" w:eastAsia="MS Mincho"/>
          <w:b w:val="false"/>
          <w:b w:val="false"/>
          <w:bCs w:val="false"/>
          <w:i w:val="false"/>
          <w:i w:val="false"/>
          <w:caps w:val="false"/>
          <w:smallCaps w:val="false"/>
          <w:color w:val="000000"/>
          <w:spacing w:val="0"/>
          <w:sz w:val="18"/>
          <w:szCs w:val="18"/>
          <w:u w:val="none"/>
          <w:lang w:val="tr-TR" w:eastAsia="zh-CN"/>
        </w:rPr>
      </w:pPr>
      <w:r>
        <w:rPr>
          <w:rFonts w:eastAsia="MS Mincho"/>
          <w:b w:val="false"/>
          <w:bCs w:val="false"/>
          <w:i w:val="false"/>
          <w:caps w:val="false"/>
          <w:smallCaps w:val="false"/>
          <w:color w:val="000000"/>
          <w:spacing w:val="0"/>
          <w:sz w:val="18"/>
          <w:szCs w:val="18"/>
          <w:u w:val="none"/>
          <w:lang w:val="tr-TR" w:eastAsia="zh-CN"/>
        </w:rPr>
        <w:tab/>
        <w:t>Tesseract, piyasada mevcut en doğru özgür yazılım OKT motorlarından biri olarak kabul edilir.</w:t>
      </w:r>
    </w:p>
    <w:p>
      <w:pPr>
        <w:pStyle w:val="Normal"/>
        <w:ind w:left="0" w:right="0" w:hanging="0"/>
        <w:rPr>
          <w:rFonts w:ascii="Times New Roman" w:hAnsi="Times New Roman" w:eastAsia="MS Mincho"/>
          <w:b w:val="false"/>
          <w:b w:val="false"/>
          <w:bCs w:val="false"/>
          <w:color w:val="000000"/>
          <w:sz w:val="18"/>
          <w:szCs w:val="18"/>
          <w:u w:val="none"/>
          <w:lang w:val="tr-TR" w:eastAsia="zh-CN"/>
        </w:rPr>
      </w:pPr>
      <w:r>
        <w:rPr>
          <w:rFonts w:eastAsia="MS Mincho"/>
          <w:b w:val="false"/>
          <w:bCs w:val="false"/>
          <w:color w:val="000000"/>
          <w:sz w:val="18"/>
          <w:szCs w:val="18"/>
          <w:u w:val="none"/>
          <w:lang w:val="tr-TR" w:eastAsia="zh-CN"/>
        </w:rPr>
      </w:r>
    </w:p>
    <w:p>
      <w:pPr>
        <w:pStyle w:val="Normal"/>
        <w:ind w:left="0" w:right="0" w:hanging="0"/>
        <w:rPr/>
      </w:pPr>
      <w:r>
        <w:rPr>
          <w:sz w:val="18"/>
          <w:szCs w:val="18"/>
          <w:u w:val="single"/>
        </w:rPr>
        <w:t>OpenCV</w:t>
      </w:r>
      <w:r>
        <w:rPr>
          <w:rFonts w:ascii="sans-serif" w:hAnsi="sans-serif"/>
          <w:b w:val="false"/>
          <w:i w:val="false"/>
          <w:caps w:val="false"/>
          <w:smallCaps w:val="false"/>
          <w:strike w:val="false"/>
          <w:dstrike w:val="false"/>
          <w:color w:val="000000"/>
          <w:spacing w:val="0"/>
          <w:sz w:val="17"/>
          <w:szCs w:val="18"/>
          <w:u w:val="none"/>
          <w:effect w:val="none"/>
        </w:rPr>
        <w:t>[</w:t>
      </w:r>
      <w:r>
        <w:rPr>
          <w:rFonts w:eastAsia="MS Mincho" w:ascii="sans-serif" w:hAnsi="sans-serif"/>
          <w:b w:val="false"/>
          <w:i w:val="false"/>
          <w:caps w:val="false"/>
          <w:smallCaps w:val="false"/>
          <w:strike w:val="false"/>
          <w:dstrike w:val="false"/>
          <w:color w:val="000000"/>
          <w:spacing w:val="0"/>
          <w:sz w:val="17"/>
          <w:szCs w:val="18"/>
          <w:u w:val="none"/>
          <w:effect w:val="none"/>
          <w:lang w:val="tr-TR" w:eastAsia="zh-CN"/>
        </w:rPr>
        <w:t>4</w:t>
      </w:r>
      <w:r>
        <w:rPr>
          <w:rFonts w:ascii="sans-serif" w:hAnsi="sans-serif"/>
          <w:b w:val="false"/>
          <w:i w:val="false"/>
          <w:caps w:val="false"/>
          <w:smallCaps w:val="false"/>
          <w:strike w:val="false"/>
          <w:dstrike w:val="false"/>
          <w:color w:val="000000"/>
          <w:spacing w:val="0"/>
          <w:sz w:val="17"/>
          <w:szCs w:val="18"/>
          <w:u w:val="none"/>
          <w:effect w:val="none"/>
        </w:rPr>
        <w:t>]</w:t>
      </w:r>
      <w:r>
        <w:rPr>
          <w:sz w:val="18"/>
          <w:szCs w:val="18"/>
          <w:u w:val="single"/>
        </w:rPr>
        <w:t>:</w:t>
      </w:r>
      <w:r>
        <w:rPr>
          <w:sz w:val="18"/>
          <w:szCs w:val="18"/>
        </w:rPr>
        <w:t xml:space="preserve"> OpenCV (Açık kaynak bilgisayar vizyonu), esas olarak gerçek zamanlı bilgisayar vizyonunu hedefleyen bir programlama fonksiyon kütüphanesidir.  Başlangıçta Intel tarafından geliştirilen, daha sonra Willow Garage, ardından Itseez (daha sonraları Intel  tarafından satın alındı) tarafından desteklendi. Kütüphane çapraz platformdur ve açık kaynaklı BSD lisansı altında kullanım için ücretsizdir.</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ab/>
        <w:t xml:space="preserve">OpenCV, TensorFlow, Torch / PyTorch ve Caffe gibi derin öğrenme çerçevelerini desteklemektedir. </w:t>
      </w:r>
    </w:p>
    <w:p>
      <w:pPr>
        <w:pStyle w:val="Normal"/>
        <w:ind w:left="0" w:right="0" w:hanging="0"/>
        <w:rPr>
          <w:sz w:val="18"/>
          <w:szCs w:val="18"/>
        </w:rPr>
      </w:pPr>
      <w:r>
        <w:rPr>
          <w:sz w:val="18"/>
          <w:szCs w:val="18"/>
        </w:rPr>
        <w:tab/>
      </w:r>
    </w:p>
    <w:p>
      <w:pPr>
        <w:pStyle w:val="Normal"/>
        <w:ind w:left="0" w:right="0" w:hanging="0"/>
        <w:rPr>
          <w:sz w:val="18"/>
          <w:szCs w:val="18"/>
        </w:rPr>
      </w:pPr>
      <w:r>
        <w:rPr>
          <w:sz w:val="18"/>
          <w:szCs w:val="18"/>
        </w:rPr>
        <w:tab/>
        <w:t>Resmi olarak 1999'da başlatılan OpenCV projesi başlangıçta, gerçek zamanlı ışın izleme ve 3B ekran duvarları içeren bir dizi projenin parçası olan CPU-yoğun uygulamaları geliştirmek için bir Intel Araştırma girişimi idi. Projeye katkıda bulunanların başlıcaları Intel Rusya'daki bir dizi optimizasyon uzmanının yanı sıra Intel'in Performans Kütüphanesi Ekibi idi. OpenCV'nin ilk günlerinde, projenin hedefleri olarak tanımlandı:</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ab/>
        <w:t>Temel vizyon altyapısı için sadece açık değil, aynı zamanda optimize edilmiş kodlar sağlayarak gelişmiş vizyon araştırması. Artık tekerleği yeniden icat etmek yok.</w:t>
      </w:r>
    </w:p>
    <w:p>
      <w:pPr>
        <w:pStyle w:val="Normal"/>
        <w:ind w:left="0" w:right="0" w:hanging="0"/>
        <w:rPr>
          <w:sz w:val="18"/>
          <w:szCs w:val="18"/>
        </w:rPr>
      </w:pPr>
      <w:r>
        <w:rPr>
          <w:sz w:val="18"/>
          <w:szCs w:val="18"/>
        </w:rPr>
        <w:t>Geliştiricilerin üzerine inşa edebileceği ortak bir altyapı sağlayarak vizyon bilgisini dağıtın; böylece kod daha kolay okunabilir ve aktarılabilir olur.</w:t>
      </w:r>
    </w:p>
    <w:p>
      <w:pPr>
        <w:pStyle w:val="Normal"/>
        <w:ind w:left="0" w:right="0" w:hanging="0"/>
        <w:rPr>
          <w:sz w:val="18"/>
          <w:szCs w:val="18"/>
        </w:rPr>
      </w:pPr>
      <w:r>
        <w:rPr>
          <w:sz w:val="18"/>
          <w:szCs w:val="18"/>
        </w:rPr>
        <w:t>Taşınabilir, performansı optimize edilmiş kodu ücretsiz olarak kullanıma sunarak, kodun açık veya serbest olmasını gerektirmeyen bir lisansla, ileriye dönük vizyon tabanlı ticari uygulamalar geliştirin.</w:t>
      </w:r>
    </w:p>
    <w:p>
      <w:pPr>
        <w:pStyle w:val="Normal"/>
        <w:ind w:left="0" w:right="0" w:hanging="0"/>
        <w:rPr>
          <w:sz w:val="18"/>
          <w:szCs w:val="18"/>
        </w:rPr>
      </w:pPr>
      <w:r>
        <w:rPr>
          <w:sz w:val="18"/>
          <w:szCs w:val="18"/>
        </w:rPr>
        <w:t>OpenCV'nin ilk alfa sürümü 2000 yılında IEEE Bilgisayarla Görme ve Örüntü Tanıma Konferansında halka açıklandı ve 2001 ile 2005 arasında beş beta yayınlandı. İlk 1.0 sürümü 2006'da yayımlandı. Sürüm 1.1 "sürüm öncesi "Ekim 2008'de serbest bırakıldı.</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ab/>
        <w:t>OpenCV’nin ikinci büyük sürümü Ekim 2009’da gerçekleşti. OpenCV 2, C ++ arayüzünde daha kolay, daha güvenli tipler, yeni fonksiyonlar ve performans açısından mevcut olanlar için daha iyi uygulamalar hedefleyen büyük değişiklikler içeriyor. çekirdek sistemler). Resmi yayınlar artık her altı ayda bir  gerçekleşti ve gelişme şimdi ticari şirketler tarafından desteklenen bağımsız bir Rus ekibi tarafından yapıldı.</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ab/>
        <w:t>Ağustos 2012'de OpenCV'ye destek, geliştirici ve kullanıcı sitesi olan kar amacı gütmeyen bir kuruluş olan OpenCV.org tarafından devralındı.</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ab/>
        <w:t xml:space="preserve">Mayıs 2016'da Intel, OpenCV'nin öncü bir geliştiricisi olan Itseez'i satın almak için bir anlaşma imzaladı. </w:t>
      </w:r>
    </w:p>
    <w:p>
      <w:pPr>
        <w:pStyle w:val="Normal"/>
        <w:ind w:left="0" w:right="0" w:firstLine="720"/>
        <w:rPr>
          <w:sz w:val="18"/>
          <w:szCs w:val="18"/>
        </w:rPr>
      </w:pPr>
      <w:r>
        <w:rPr>
          <w:sz w:val="18"/>
          <w:szCs w:val="18"/>
        </w:rPr>
      </w:r>
    </w:p>
    <w:p>
      <w:pPr>
        <w:pStyle w:val="MetinGvdesi"/>
        <w:widowControl/>
        <w:spacing w:lineRule="auto" w:line="240" w:before="0" w:after="0"/>
        <w:ind w:left="0" w:right="0" w:hanging="0"/>
        <w:jc w:val="both"/>
        <w:rPr/>
      </w:pPr>
      <w:r>
        <w:rPr>
          <w:rFonts w:eastAsia="MS Mincho"/>
          <w:color w:val="000000"/>
          <w:sz w:val="18"/>
          <w:szCs w:val="18"/>
          <w:u w:val="single"/>
          <w:lang w:val="tr-TR" w:eastAsia="zh-CN"/>
        </w:rPr>
        <w:t>SQLite</w:t>
      </w:r>
      <w:r>
        <w:rPr>
          <w:rFonts w:eastAsia="MS Mincho" w:ascii="sans-serif" w:hAnsi="sans-serif"/>
          <w:b w:val="false"/>
          <w:i w:val="false"/>
          <w:caps w:val="false"/>
          <w:smallCaps w:val="false"/>
          <w:strike w:val="false"/>
          <w:dstrike w:val="false"/>
          <w:color w:val="000000"/>
          <w:spacing w:val="0"/>
          <w:sz w:val="17"/>
          <w:szCs w:val="18"/>
          <w:u w:val="none"/>
          <w:effect w:val="none"/>
          <w:lang w:val="tr-TR" w:eastAsia="zh-CN"/>
        </w:rPr>
        <w:t>[5]</w:t>
      </w:r>
      <w:r>
        <w:rPr>
          <w:color w:val="000000"/>
          <w:sz w:val="18"/>
          <w:szCs w:val="18"/>
          <w:u w:val="single"/>
          <w:lang w:eastAsia="zh-CN"/>
        </w:rPr>
        <w:t>:</w:t>
      </w:r>
      <w:r>
        <w:rPr>
          <w:rFonts w:eastAsia="MS Mincho" w:cs="Times New Roman"/>
          <w:b w:val="false"/>
          <w:i w:val="false"/>
          <w:caps w:val="false"/>
          <w:smallCaps w:val="false"/>
          <w:color w:val="000000"/>
          <w:spacing w:val="0"/>
          <w:sz w:val="18"/>
          <w:szCs w:val="18"/>
          <w:u w:val="single"/>
          <w:lang w:eastAsia="zh-CN"/>
        </w:rPr>
        <w:t xml:space="preserve"> </w:t>
      </w:r>
      <w:r>
        <w:rPr>
          <w:rFonts w:eastAsia="MS Mincho" w:cs="Times New Roman"/>
          <w:b w:val="false"/>
          <w:i w:val="false"/>
          <w:caps w:val="false"/>
          <w:smallCaps w:val="false"/>
          <w:color w:val="000000"/>
          <w:spacing w:val="0"/>
          <w:sz w:val="18"/>
          <w:szCs w:val="18"/>
          <w:lang w:eastAsia="zh-CN"/>
        </w:rPr>
        <w:t xml:space="preserve">SQL verileri yönetmek ve tasarlamak için kullanılan bir </w:t>
      </w:r>
      <w:r>
        <w:rPr>
          <w:rStyle w:val="Vurgu"/>
          <w:rFonts w:eastAsia="MS Mincho" w:cs="Times New Roman"/>
          <w:b w:val="false"/>
          <w:i w:val="false"/>
          <w:caps w:val="false"/>
          <w:smallCaps w:val="false"/>
          <w:color w:val="000000"/>
          <w:spacing w:val="0"/>
          <w:sz w:val="18"/>
          <w:szCs w:val="18"/>
          <w:lang w:eastAsia="zh-CN"/>
        </w:rPr>
        <w:t>veritabanı yönetim sistemidir</w:t>
      </w:r>
      <w:r>
        <w:rPr>
          <w:rFonts w:eastAsia="MS Mincho" w:cs="Times New Roman"/>
          <w:b w:val="false"/>
          <w:i w:val="false"/>
          <w:caps w:val="false"/>
          <w:smallCaps w:val="false"/>
          <w:color w:val="000000"/>
          <w:spacing w:val="0"/>
          <w:sz w:val="18"/>
          <w:szCs w:val="18"/>
          <w:lang w:eastAsia="zh-CN"/>
        </w:rPr>
        <w:t xml:space="preserve">. SQL’i programlama dilleriyle karıştırmamalıyız. SQL sadece veritabanı ortamında verileri yönetmek için kullanılan bir alt dildir.SQL ile yalnızca </w:t>
      </w:r>
      <w:r>
        <w:rPr>
          <w:rStyle w:val="Vurgu"/>
          <w:rFonts w:eastAsia="MS Mincho" w:cs="Times New Roman"/>
          <w:b w:val="false"/>
          <w:i w:val="false"/>
          <w:caps w:val="false"/>
          <w:smallCaps w:val="false"/>
          <w:color w:val="000000"/>
          <w:spacing w:val="0"/>
          <w:sz w:val="18"/>
          <w:szCs w:val="18"/>
          <w:lang w:eastAsia="zh-CN"/>
        </w:rPr>
        <w:t>ilişkisel veri tabanları</w:t>
      </w:r>
      <w:r>
        <w:rPr>
          <w:rFonts w:eastAsia="MS Mincho" w:cs="Times New Roman"/>
          <w:b w:val="false"/>
          <w:i w:val="false"/>
          <w:caps w:val="false"/>
          <w:smallCaps w:val="false"/>
          <w:color w:val="000000"/>
          <w:spacing w:val="0"/>
          <w:sz w:val="18"/>
          <w:szCs w:val="18"/>
          <w:lang w:eastAsia="zh-CN"/>
        </w:rPr>
        <w:t>(</w:t>
      </w:r>
      <w:r>
        <w:rPr>
          <w:rStyle w:val="Vurgu"/>
          <w:rFonts w:eastAsia="MS Mincho" w:cs="Times New Roman"/>
          <w:b w:val="false"/>
          <w:i w:val="false"/>
          <w:caps w:val="false"/>
          <w:smallCaps w:val="false"/>
          <w:color w:val="000000"/>
          <w:spacing w:val="0"/>
          <w:sz w:val="18"/>
          <w:szCs w:val="18"/>
          <w:lang w:eastAsia="zh-CN"/>
        </w:rPr>
        <w:t>Relatianol Database Management System</w:t>
      </w:r>
      <w:r>
        <w:rPr>
          <w:rFonts w:eastAsia="MS Mincho" w:cs="Times New Roman"/>
          <w:b w:val="false"/>
          <w:i w:val="false"/>
          <w:caps w:val="false"/>
          <w:smallCaps w:val="false"/>
          <w:color w:val="000000"/>
          <w:spacing w:val="0"/>
          <w:sz w:val="18"/>
          <w:szCs w:val="18"/>
          <w:lang w:eastAsia="zh-CN"/>
        </w:rPr>
        <w:t>) üzerinde işlem yapılabilir ve SQL hemen hemen tüm veritabanlarının ortak dilidir.</w:t>
      </w:r>
    </w:p>
    <w:p>
      <w:pPr>
        <w:pStyle w:val="MetinGvdesi"/>
        <w:widowControl/>
        <w:spacing w:lineRule="auto" w:line="240" w:before="0" w:after="0"/>
        <w:ind w:left="0" w:right="0" w:hanging="0"/>
        <w:jc w:val="both"/>
        <w:rPr>
          <w:rFonts w:ascii="Times New Roman" w:hAnsi="Times New Roman" w:eastAsia="MS Mincho" w:cs="Times New Roman"/>
          <w:b w:val="false"/>
          <w:b w:val="false"/>
          <w:i w:val="false"/>
          <w:i w:val="false"/>
          <w:caps w:val="false"/>
          <w:smallCaps w:val="false"/>
          <w:color w:val="000000"/>
          <w:spacing w:val="0"/>
          <w:sz w:val="18"/>
          <w:szCs w:val="18"/>
          <w:lang w:eastAsia="zh-CN"/>
        </w:rPr>
      </w:pPr>
      <w:r>
        <w:rPr>
          <w:rFonts w:eastAsia="MS Mincho" w:cs="Times New Roman"/>
          <w:b w:val="false"/>
          <w:i w:val="false"/>
          <w:caps w:val="false"/>
          <w:smallCaps w:val="false"/>
          <w:color w:val="000000"/>
          <w:spacing w:val="0"/>
          <w:sz w:val="18"/>
          <w:szCs w:val="18"/>
          <w:lang w:eastAsia="zh-CN"/>
        </w:rPr>
      </w:r>
    </w:p>
    <w:p>
      <w:pPr>
        <w:pStyle w:val="MetinGvdesi"/>
        <w:widowControl/>
        <w:spacing w:lineRule="auto" w:line="240" w:before="0" w:after="0"/>
        <w:ind w:left="0" w:right="0" w:hanging="0"/>
        <w:jc w:val="both"/>
        <w:rPr>
          <w:b w:val="false"/>
          <w:b w:val="false"/>
          <w:i w:val="false"/>
          <w:i w:val="false"/>
          <w:caps w:val="false"/>
          <w:smallCaps w:val="false"/>
          <w:color w:val="000000"/>
          <w:spacing w:val="0"/>
          <w:sz w:val="18"/>
        </w:rPr>
      </w:pPr>
      <w:bookmarkStart w:id="2" w:name="more-88"/>
      <w:bookmarkEnd w:id="2"/>
      <w:r>
        <w:rPr>
          <w:b w:val="false"/>
          <w:i w:val="false"/>
          <w:caps w:val="false"/>
          <w:smallCaps w:val="false"/>
          <w:color w:val="000000"/>
          <w:spacing w:val="0"/>
          <w:sz w:val="18"/>
        </w:rPr>
        <w:br/>
        <w:tab/>
        <w:t>Yani SQL bir programlama dili ve veritabanı degil veritabanında ki verileri yönetmek için kullanılan bir sorgulama dilidir.</w:t>
      </w:r>
    </w:p>
    <w:p>
      <w:pPr>
        <w:pStyle w:val="MetinGvdesi"/>
        <w:widowControl/>
        <w:spacing w:lineRule="auto" w:line="240" w:before="0" w:after="0"/>
        <w:ind w:left="0" w:right="0" w:hanging="0"/>
        <w:jc w:val="both"/>
        <w:rPr>
          <w:b w:val="false"/>
          <w:b w:val="false"/>
          <w:i w:val="false"/>
          <w:i w:val="false"/>
          <w:caps w:val="false"/>
          <w:smallCaps w:val="false"/>
          <w:color w:val="000000"/>
          <w:spacing w:val="0"/>
          <w:sz w:val="18"/>
        </w:rPr>
      </w:pPr>
      <w:r>
        <w:rPr>
          <w:b w:val="false"/>
          <w:i w:val="false"/>
          <w:caps w:val="false"/>
          <w:smallCaps w:val="false"/>
          <w:color w:val="000000"/>
          <w:spacing w:val="0"/>
          <w:sz w:val="18"/>
        </w:rPr>
      </w:r>
    </w:p>
    <w:p>
      <w:pPr>
        <w:pStyle w:val="MetinGvdesi"/>
        <w:widowControl/>
        <w:spacing w:lineRule="auto" w:line="240" w:before="0" w:after="0"/>
        <w:ind w:left="0" w:right="0" w:hanging="0"/>
        <w:jc w:val="both"/>
        <w:rPr/>
      </w:pPr>
      <w:r>
        <w:rPr>
          <w:rStyle w:val="Vurgu"/>
          <w:b w:val="false"/>
          <w:i w:val="false"/>
          <w:caps w:val="false"/>
          <w:smallCaps w:val="false"/>
          <w:color w:val="000000"/>
          <w:spacing w:val="0"/>
          <w:sz w:val="18"/>
        </w:rPr>
        <w:t xml:space="preserve">SQL </w:t>
      </w:r>
      <w:r>
        <w:rPr>
          <w:b w:val="false"/>
          <w:i w:val="false"/>
          <w:caps w:val="false"/>
          <w:smallCaps w:val="false"/>
          <w:color w:val="000000"/>
          <w:spacing w:val="0"/>
          <w:sz w:val="18"/>
        </w:rPr>
        <w:t>ile veritabanındaki verilere ;</w:t>
      </w:r>
    </w:p>
    <w:p>
      <w:pPr>
        <w:pStyle w:val="MetinGvdesi"/>
        <w:widowControl/>
        <w:numPr>
          <w:ilvl w:val="0"/>
          <w:numId w:val="4"/>
        </w:numPr>
        <w:tabs>
          <w:tab w:val="clear" w:pos="720"/>
          <w:tab w:val="left" w:pos="0" w:leader="none"/>
        </w:tabs>
        <w:spacing w:lineRule="auto" w:line="240" w:before="0" w:after="90"/>
        <w:ind w:left="0" w:right="0" w:hanging="0"/>
        <w:jc w:val="both"/>
        <w:rPr>
          <w:b w:val="false"/>
          <w:b w:val="false"/>
          <w:i w:val="false"/>
          <w:i w:val="false"/>
          <w:caps w:val="false"/>
          <w:smallCaps w:val="false"/>
          <w:color w:val="000000"/>
          <w:spacing w:val="0"/>
          <w:sz w:val="18"/>
        </w:rPr>
      </w:pPr>
      <w:r>
        <w:rPr>
          <w:b w:val="false"/>
          <w:i w:val="false"/>
          <w:caps w:val="false"/>
          <w:smallCaps w:val="false"/>
          <w:color w:val="000000"/>
          <w:spacing w:val="0"/>
          <w:sz w:val="18"/>
        </w:rPr>
        <w:t>Yeni veri ekleyebiliriz</w:t>
      </w:r>
    </w:p>
    <w:p>
      <w:pPr>
        <w:pStyle w:val="MetinGvdesi"/>
        <w:widowControl/>
        <w:numPr>
          <w:ilvl w:val="0"/>
          <w:numId w:val="4"/>
        </w:numPr>
        <w:tabs>
          <w:tab w:val="clear" w:pos="720"/>
          <w:tab w:val="left" w:pos="0" w:leader="none"/>
        </w:tabs>
        <w:spacing w:lineRule="auto" w:line="240" w:before="0" w:after="90"/>
        <w:ind w:left="0" w:right="0" w:hanging="0"/>
        <w:jc w:val="both"/>
        <w:rPr>
          <w:b w:val="false"/>
          <w:b w:val="false"/>
          <w:i w:val="false"/>
          <w:i w:val="false"/>
          <w:caps w:val="false"/>
          <w:smallCaps w:val="false"/>
          <w:color w:val="000000"/>
          <w:spacing w:val="0"/>
          <w:sz w:val="18"/>
        </w:rPr>
      </w:pPr>
      <w:r>
        <w:rPr>
          <w:b w:val="false"/>
          <w:i w:val="false"/>
          <w:caps w:val="false"/>
          <w:smallCaps w:val="false"/>
          <w:color w:val="000000"/>
          <w:spacing w:val="0"/>
          <w:sz w:val="18"/>
        </w:rPr>
        <w:t>Varolan veriyi güncelleyebiliriz</w:t>
      </w:r>
    </w:p>
    <w:p>
      <w:pPr>
        <w:pStyle w:val="MetinGvdesi"/>
        <w:widowControl/>
        <w:numPr>
          <w:ilvl w:val="0"/>
          <w:numId w:val="4"/>
        </w:numPr>
        <w:tabs>
          <w:tab w:val="clear" w:pos="720"/>
          <w:tab w:val="left" w:pos="0" w:leader="none"/>
        </w:tabs>
        <w:spacing w:lineRule="auto" w:line="240" w:before="0" w:after="90"/>
        <w:ind w:left="0" w:right="0" w:hanging="0"/>
        <w:jc w:val="both"/>
        <w:rPr>
          <w:b w:val="false"/>
          <w:b w:val="false"/>
          <w:i w:val="false"/>
          <w:i w:val="false"/>
          <w:caps w:val="false"/>
          <w:smallCaps w:val="false"/>
          <w:color w:val="000000"/>
          <w:spacing w:val="0"/>
          <w:sz w:val="18"/>
        </w:rPr>
      </w:pPr>
      <w:r>
        <w:rPr>
          <w:b w:val="false"/>
          <w:i w:val="false"/>
          <w:caps w:val="false"/>
          <w:smallCaps w:val="false"/>
          <w:color w:val="000000"/>
          <w:spacing w:val="0"/>
          <w:sz w:val="18"/>
        </w:rPr>
        <w:t>Verileri silebiliriz</w:t>
      </w:r>
    </w:p>
    <w:p>
      <w:pPr>
        <w:pStyle w:val="MetinGvdesi"/>
        <w:widowControl/>
        <w:numPr>
          <w:ilvl w:val="0"/>
          <w:numId w:val="4"/>
        </w:numPr>
        <w:tabs>
          <w:tab w:val="clear" w:pos="720"/>
          <w:tab w:val="left" w:pos="0" w:leader="none"/>
        </w:tabs>
        <w:spacing w:lineRule="auto" w:line="240" w:before="0" w:after="90"/>
        <w:ind w:left="0" w:right="0" w:hanging="0"/>
        <w:jc w:val="both"/>
        <w:rPr>
          <w:b w:val="false"/>
          <w:b w:val="false"/>
          <w:i w:val="false"/>
          <w:i w:val="false"/>
          <w:caps w:val="false"/>
          <w:smallCaps w:val="false"/>
          <w:color w:val="000000"/>
          <w:spacing w:val="0"/>
          <w:sz w:val="18"/>
        </w:rPr>
      </w:pPr>
      <w:r>
        <w:rPr>
          <w:b w:val="false"/>
          <w:i w:val="false"/>
          <w:caps w:val="false"/>
          <w:smallCaps w:val="false"/>
          <w:color w:val="000000"/>
          <w:spacing w:val="0"/>
          <w:sz w:val="18"/>
        </w:rPr>
        <w:t>Verileri istedigimiz gibi listeleyebiliriz</w:t>
      </w:r>
    </w:p>
    <w:p>
      <w:pPr>
        <w:pStyle w:val="MetinGvdesi"/>
        <w:widowControl/>
        <w:spacing w:lineRule="auto" w:line="240" w:before="0" w:after="0"/>
        <w:ind w:left="0" w:right="0" w:hanging="0"/>
        <w:jc w:val="both"/>
        <w:rPr/>
      </w:pPr>
      <w:r>
        <w:rPr>
          <w:rStyle w:val="KuvvetliVurgu"/>
          <w:b w:val="false"/>
          <w:i w:val="false"/>
          <w:caps w:val="false"/>
          <w:smallCaps w:val="false"/>
          <w:color w:val="000000"/>
          <w:spacing w:val="0"/>
          <w:sz w:val="18"/>
          <w:u w:val="single"/>
        </w:rPr>
        <w:t>Tarihçe</w:t>
      </w:r>
    </w:p>
    <w:p>
      <w:pPr>
        <w:pStyle w:val="MetinGvdesi"/>
        <w:widowControl/>
        <w:spacing w:lineRule="auto" w:line="240" w:before="0" w:after="300"/>
        <w:ind w:left="0" w:right="0" w:hanging="0"/>
        <w:jc w:val="both"/>
        <w:rPr>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tab/>
        <w:t>Veritabanı mantıgının çıkmasıyla birlikte veritabanındaki verileri işleyebilecek bir veri sorgulama diline ihtiyaç duyulmuştur. Bunun üzerine IBM 1970 li yıllarda ilk başta matematiksel bir sözdizimine sahip olan SQUARE adlı bir sorgulama dili geliştirilmiştir fakat bunun matematiksel sözdizimine sahip olmasından dolayı ögrenilmesinin zorlugu ve karmaşıklıgından ötürü İngilizce’ye benzer sözdizimine sahip bir sorgulama dili oluşturulmuş ve SEQUEL (Structured English Query Language) olarak adlandırılmıştır. Daha sonra da bu SEQUEL dili, İngilizce söylenişine paralel ve patent davası üzerine SQL olarak adlandırılmıştır.</w:t>
      </w:r>
    </w:p>
    <w:p>
      <w:pPr>
        <w:pStyle w:val="Normal"/>
        <w:ind w:left="0" w:right="0" w:firstLine="720"/>
        <w:rPr>
          <w:sz w:val="18"/>
          <w:szCs w:val="18"/>
        </w:rPr>
      </w:pPr>
      <w:r>
        <w:rPr>
          <w:sz w:val="18"/>
          <w:szCs w:val="18"/>
        </w:rPr>
      </w:r>
    </w:p>
    <w:p>
      <w:pPr>
        <w:pStyle w:val="Normal"/>
        <w:ind w:left="0" w:right="0" w:firstLine="720"/>
        <w:rPr>
          <w:sz w:val="18"/>
          <w:szCs w:val="18"/>
        </w:rPr>
      </w:pPr>
      <w:r>
        <w:rPr>
          <w:sz w:val="18"/>
          <w:szCs w:val="18"/>
        </w:rPr>
      </w:r>
    </w:p>
    <w:p>
      <w:pPr>
        <w:pStyle w:val="Normal"/>
        <w:rPr>
          <w:sz w:val="18"/>
          <w:szCs w:val="18"/>
        </w:rPr>
      </w:pPr>
      <w:r>
        <w:rPr>
          <w:sz w:val="18"/>
          <w:szCs w:val="18"/>
        </w:rPr>
      </w:r>
    </w:p>
    <w:p>
      <w:pPr>
        <w:pStyle w:val="Balk1"/>
        <w:numPr>
          <w:ilvl w:val="0"/>
          <w:numId w:val="2"/>
        </w:numPr>
        <w:jc w:val="both"/>
        <w:rPr/>
      </w:pPr>
      <w:r>
        <w:rPr/>
        <w:t>Geliştirilen Mimari</w:t>
      </w:r>
    </w:p>
    <w:p>
      <w:pPr>
        <w:pStyle w:val="Normal"/>
        <w:rPr>
          <w:color w:val="000000"/>
          <w:sz w:val="18"/>
          <w:szCs w:val="18"/>
          <w:u w:val="single"/>
        </w:rPr>
      </w:pPr>
      <w:r>
        <w:rPr>
          <w:color w:val="000000"/>
          <w:sz w:val="18"/>
          <w:szCs w:val="18"/>
          <w:u w:val="single"/>
        </w:rPr>
        <w:t>3.1 Kullanılan sınıfların ve metotlarının kısa açıklamaları:</w:t>
      </w:r>
    </w:p>
    <w:p>
      <w:pPr>
        <w:pStyle w:val="Normal"/>
        <w:rPr>
          <w:color w:val="000000"/>
          <w:sz w:val="18"/>
          <w:szCs w:val="18"/>
          <w:u w:val="single"/>
        </w:rPr>
      </w:pPr>
      <w:r>
        <w:rPr>
          <w:color w:val="000000"/>
          <w:sz w:val="18"/>
          <w:szCs w:val="18"/>
          <w:u w:val="single"/>
        </w:rPr>
      </w:r>
    </w:p>
    <w:p>
      <w:pPr>
        <w:pStyle w:val="Normal"/>
        <w:rPr/>
      </w:pPr>
      <w:r>
        <w:rPr>
          <w:rFonts w:eastAsia="MS Mincho"/>
          <w:color w:val="000000"/>
          <w:sz w:val="18"/>
          <w:szCs w:val="18"/>
          <w:u w:val="single"/>
          <w:lang w:val="tr-TR" w:eastAsia="zh-CN"/>
        </w:rPr>
        <w:t>TarihNo</w:t>
      </w:r>
      <w:r>
        <w:rPr>
          <w:color w:val="000000"/>
          <w:sz w:val="18"/>
          <w:szCs w:val="18"/>
          <w:u w:val="single"/>
        </w:rPr>
        <w:t xml:space="preserve"> Bul:</w:t>
      </w:r>
      <w:r>
        <w:rPr>
          <w:color w:val="000000"/>
          <w:sz w:val="18"/>
          <w:szCs w:val="18"/>
          <w:u w:val="none"/>
        </w:rPr>
        <w:t xml:space="preserve"> Tarih numarasını OCR işleminden çıkmış verilerin satırlara bölünmesinden sonra String aratılması yöntemiyle bulunur. Tarih kelimesi bulunduktan sonra ki gelen tüm rakamlar </w:t>
      </w:r>
      <w:r>
        <w:rPr>
          <w:rFonts w:eastAsia="MS Mincho"/>
          <w:color w:val="000000"/>
          <w:sz w:val="18"/>
          <w:szCs w:val="18"/>
          <w:u w:val="none"/>
          <w:lang w:val="tr-TR" w:eastAsia="zh-CN"/>
        </w:rPr>
        <w:t>tarih</w:t>
      </w:r>
      <w:r>
        <w:rPr>
          <w:color w:val="000000"/>
          <w:sz w:val="18"/>
          <w:szCs w:val="18"/>
          <w:u w:val="none"/>
        </w:rPr>
        <w:t xml:space="preserve"> adlı stringe aktarılır. Tarih bulunmuş olur. </w:t>
      </w:r>
    </w:p>
    <w:p>
      <w:pPr>
        <w:pStyle w:val="Normal"/>
        <w:rPr>
          <w:color w:val="000000"/>
          <w:sz w:val="18"/>
          <w:szCs w:val="18"/>
          <w:u w:val="none"/>
        </w:rPr>
      </w:pPr>
      <w:r>
        <w:rPr>
          <w:color w:val="000000"/>
          <w:sz w:val="18"/>
          <w:szCs w:val="18"/>
          <w:u w:val="none"/>
        </w:rPr>
      </w:r>
    </w:p>
    <w:p>
      <w:pPr>
        <w:pStyle w:val="Normal"/>
        <w:rPr/>
      </w:pPr>
      <w:r>
        <w:rPr>
          <w:color w:val="000000"/>
          <w:sz w:val="18"/>
          <w:szCs w:val="18"/>
          <w:u w:val="single"/>
        </w:rPr>
        <w:t>FişNo Bul:</w:t>
      </w:r>
      <w:r>
        <w:rPr>
          <w:color w:val="000000"/>
          <w:sz w:val="18"/>
          <w:szCs w:val="18"/>
          <w:u w:val="none"/>
        </w:rPr>
        <w:t xml:space="preserve"> Fiş numarasını OCR işleminden çıkmış verilerin satırlara bölünmesinden sonra String aratılması yöntemiyle bulunur. Fiş No kelimesi bulunduktan sonra ki gelen tüm rakamlar fişno adlı stringe aktarılır. Fiş no bulunmuş olur.</w:t>
      </w:r>
    </w:p>
    <w:p>
      <w:pPr>
        <w:pStyle w:val="Normal"/>
        <w:rPr>
          <w:color w:val="000000"/>
          <w:sz w:val="18"/>
          <w:szCs w:val="18"/>
          <w:u w:val="none"/>
        </w:rPr>
      </w:pPr>
      <w:r>
        <w:rPr>
          <w:color w:val="000000"/>
          <w:sz w:val="18"/>
          <w:szCs w:val="18"/>
          <w:u w:val="none"/>
        </w:rPr>
      </w:r>
    </w:p>
    <w:p>
      <w:pPr>
        <w:pStyle w:val="Normal"/>
        <w:rPr>
          <w:rFonts w:ascii="Times New Roman" w:hAnsi="Times New Roman"/>
          <w:b w:val="false"/>
          <w:b w:val="false"/>
          <w:bCs w:val="false"/>
          <w:color w:val="000000"/>
          <w:sz w:val="18"/>
          <w:szCs w:val="18"/>
          <w:u w:val="none"/>
        </w:rPr>
      </w:pPr>
      <w:r>
        <w:rPr>
          <w:b w:val="false"/>
          <w:bCs w:val="false"/>
          <w:color w:val="000000"/>
          <w:sz w:val="18"/>
          <w:szCs w:val="18"/>
          <w:u w:val="none"/>
        </w:rPr>
      </w:r>
    </w:p>
    <w:p>
      <w:pPr>
        <w:pStyle w:val="Normal"/>
        <w:rPr>
          <w:sz w:val="18"/>
          <w:szCs w:val="18"/>
        </w:rPr>
      </w:pPr>
      <w:r>
        <w:rPr>
          <w:sz w:val="18"/>
          <w:szCs w:val="18"/>
        </w:rPr>
        <w:tab/>
      </w:r>
    </w:p>
    <w:p>
      <w:pPr>
        <w:pStyle w:val="Normal"/>
        <w:rPr>
          <w:sz w:val="18"/>
          <w:szCs w:val="18"/>
        </w:rPr>
      </w:pPr>
      <w:r>
        <w:rPr>
          <w:sz w:val="18"/>
          <w:szCs w:val="18"/>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92710</wp:posOffset>
                </wp:positionV>
                <wp:extent cx="2888615" cy="3478530"/>
                <wp:effectExtent l="0" t="0" r="0" b="0"/>
                <wp:wrapSquare wrapText="largest"/>
                <wp:docPr id="1" name="Çerçeve1"/>
                <a:graphic xmlns:a="http://schemas.openxmlformats.org/drawingml/2006/main">
                  <a:graphicData uri="http://schemas.microsoft.com/office/word/2010/wordprocessingShape">
                    <wps:wsp>
                      <wps:cNvSpPr/>
                      <wps:spPr>
                        <a:xfrm>
                          <a:off x="0" y="0"/>
                          <a:ext cx="2887920" cy="3477960"/>
                        </a:xfrm>
                        <a:prstGeom prst="rect">
                          <a:avLst/>
                        </a:prstGeom>
                        <a:noFill/>
                        <a:ln>
                          <a:noFill/>
                        </a:ln>
                      </wps:spPr>
                      <wps:style>
                        <a:lnRef idx="0"/>
                        <a:fillRef idx="0"/>
                        <a:effectRef idx="0"/>
                        <a:fontRef idx="minor"/>
                      </wps:style>
                      <wps:txbx>
                        <w:txbxContent>
                          <w:p>
                            <w:pPr>
                              <w:pStyle w:val="Ekil"/>
                              <w:spacing w:before="120" w:after="120"/>
                              <w:jc w:val="center"/>
                              <w:rPr>
                                <w:color w:val="000000"/>
                              </w:rPr>
                            </w:pPr>
                            <w:r>
                              <w:rPr>
                                <w:color w:val="000000"/>
                              </w:rPr>
                              <w:drawing>
                                <wp:inline distT="0" distB="0" distL="0" distR="0">
                                  <wp:extent cx="2887345" cy="3251200"/>
                                  <wp:effectExtent l="0" t="0" r="0" b="0"/>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2"/>
                                          <a:stretch>
                                            <a:fillRect/>
                                          </a:stretch>
                                        </pic:blipFill>
                                        <pic:spPr bwMode="auto">
                                          <a:xfrm>
                                            <a:off x="0" y="0"/>
                                            <a:ext cx="2887345" cy="3251200"/>
                                          </a:xfrm>
                                          <a:prstGeom prst="rect">
                                            <a:avLst/>
                                          </a:prstGeom>
                                        </pic:spPr>
                                      </pic:pic>
                                    </a:graphicData>
                                  </a:graphic>
                                </wp:inline>
                              </w:drawing>
                            </w:r>
                            <w:r>
                              <w:rPr>
                                <w:vanish/>
                                <w:color w:val="000000"/>
                              </w:rPr>
                              <w:br/>
                            </w:r>
                            <w:r>
                              <w:rPr>
                                <w:color w:val="000000"/>
                                <w:sz w:val="16"/>
                                <w:szCs w:val="16"/>
                              </w:rPr>
                              <w:t xml:space="preserve">Şekil </w:t>
                            </w:r>
                            <w:r>
                              <w:rPr>
                                <w:color w:val="000000"/>
                                <w:sz w:val="16"/>
                                <w:szCs w:val="16"/>
                              </w:rPr>
                              <w:fldChar w:fldCharType="begin"/>
                            </w:r>
                            <w:r>
                              <w:rPr>
                                <w:sz w:val="16"/>
                                <w:szCs w:val="16"/>
                              </w:rPr>
                              <w:instrText> SEQ Şekil \* ARABIC </w:instrText>
                            </w:r>
                            <w:r>
                              <w:rPr>
                                <w:sz w:val="16"/>
                                <w:szCs w:val="16"/>
                              </w:rPr>
                              <w:fldChar w:fldCharType="separate"/>
                            </w:r>
                            <w:r>
                              <w:rPr>
                                <w:sz w:val="16"/>
                                <w:szCs w:val="16"/>
                              </w:rPr>
                              <w:t>1</w:t>
                            </w:r>
                            <w:r>
                              <w:rPr>
                                <w:sz w:val="16"/>
                                <w:szCs w:val="16"/>
                              </w:rPr>
                              <w:fldChar w:fldCharType="end"/>
                            </w:r>
                            <w:r>
                              <w:rPr>
                                <w:color w:val="000000"/>
                                <w:sz w:val="16"/>
                                <w:szCs w:val="16"/>
                              </w:rPr>
                              <w:t>: Fiş No bulunmasının akış diyagramı</w:t>
                            </w:r>
                          </w:p>
                        </w:txbxContent>
                      </wps:txbx>
                      <wps:bodyPr lIns="0" rIns="0" tIns="0" bIns="0">
                        <a:noAutofit/>
                      </wps:bodyPr>
                    </wps:wsp>
                  </a:graphicData>
                </a:graphic>
              </wp:anchor>
            </w:drawing>
          </mc:Choice>
          <mc:Fallback>
            <w:pict>
              <v:rect id="shape_0" ID="Çerçeve1" stroked="f" style="position:absolute;margin-left:-0.05pt;margin-top:7.3pt;width:227.35pt;height:273.8pt;mso-position-horizontal:center">
                <w10:wrap type="square"/>
                <v:fill o:detectmouseclick="t" on="false"/>
                <v:stroke color="#3465a4" joinstyle="round" endcap="flat"/>
                <v:textbox>
                  <w:txbxContent>
                    <w:p>
                      <w:pPr>
                        <w:pStyle w:val="Ekil"/>
                        <w:spacing w:before="120" w:after="120"/>
                        <w:jc w:val="center"/>
                        <w:rPr>
                          <w:color w:val="000000"/>
                        </w:rPr>
                      </w:pPr>
                      <w:r>
                        <w:rPr>
                          <w:color w:val="000000"/>
                        </w:rPr>
                        <w:drawing>
                          <wp:inline distT="0" distB="0" distL="0" distR="0">
                            <wp:extent cx="2887345" cy="3251200"/>
                            <wp:effectExtent l="0" t="0" r="0" b="0"/>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2"/>
                                    <a:stretch>
                                      <a:fillRect/>
                                    </a:stretch>
                                  </pic:blipFill>
                                  <pic:spPr bwMode="auto">
                                    <a:xfrm>
                                      <a:off x="0" y="0"/>
                                      <a:ext cx="2887345" cy="3251200"/>
                                    </a:xfrm>
                                    <a:prstGeom prst="rect">
                                      <a:avLst/>
                                    </a:prstGeom>
                                  </pic:spPr>
                                </pic:pic>
                              </a:graphicData>
                            </a:graphic>
                          </wp:inline>
                        </w:drawing>
                      </w:r>
                      <w:r>
                        <w:rPr>
                          <w:vanish/>
                          <w:color w:val="000000"/>
                        </w:rPr>
                        <w:br/>
                      </w:r>
                      <w:r>
                        <w:rPr>
                          <w:color w:val="000000"/>
                          <w:sz w:val="16"/>
                          <w:szCs w:val="16"/>
                        </w:rPr>
                        <w:t xml:space="preserve">Şekil </w:t>
                      </w:r>
                      <w:r>
                        <w:rPr>
                          <w:color w:val="000000"/>
                          <w:sz w:val="16"/>
                          <w:szCs w:val="16"/>
                        </w:rPr>
                        <w:fldChar w:fldCharType="begin"/>
                      </w:r>
                      <w:r>
                        <w:rPr>
                          <w:sz w:val="16"/>
                          <w:szCs w:val="16"/>
                        </w:rPr>
                        <w:instrText> SEQ Şekil \* ARABIC </w:instrText>
                      </w:r>
                      <w:r>
                        <w:rPr>
                          <w:sz w:val="16"/>
                          <w:szCs w:val="16"/>
                        </w:rPr>
                        <w:fldChar w:fldCharType="separate"/>
                      </w:r>
                      <w:r>
                        <w:rPr>
                          <w:sz w:val="16"/>
                          <w:szCs w:val="16"/>
                        </w:rPr>
                        <w:t>1</w:t>
                      </w:r>
                      <w:r>
                        <w:rPr>
                          <w:sz w:val="16"/>
                          <w:szCs w:val="16"/>
                        </w:rPr>
                        <w:fldChar w:fldCharType="end"/>
                      </w:r>
                      <w:r>
                        <w:rPr>
                          <w:color w:val="000000"/>
                          <w:sz w:val="16"/>
                          <w:szCs w:val="16"/>
                        </w:rPr>
                        <w:t>: Fiş No bulunmasının akış diyagramı</w:t>
                      </w:r>
                    </w:p>
                  </w:txbxContent>
                </v:textbox>
              </v:rect>
            </w:pict>
          </mc:Fallback>
        </mc:AlternateContent>
      </w:r>
    </w:p>
    <w:p>
      <w:pPr>
        <w:pStyle w:val="Normal"/>
        <w:rPr>
          <w:sz w:val="18"/>
          <w:szCs w:val="18"/>
        </w:rPr>
      </w:pPr>
      <w:r>
        <w:rPr>
          <w:sz w:val="18"/>
          <w:szCs w:val="18"/>
        </w:rPr>
      </w:r>
    </w:p>
    <w:p>
      <w:pPr>
        <w:pStyle w:val="Normal"/>
        <w:rPr/>
      </w:pPr>
      <w:r>
        <w:rPr>
          <w:rFonts w:eastAsia="MS Mincho"/>
          <w:color w:val="000000"/>
          <w:sz w:val="18"/>
          <w:szCs w:val="18"/>
          <w:u w:val="single"/>
          <w:lang w:val="tr-TR" w:eastAsia="zh-CN"/>
        </w:rPr>
        <w:t>Toplam</w:t>
      </w:r>
      <w:r>
        <w:rPr>
          <w:color w:val="000000"/>
          <w:sz w:val="18"/>
          <w:szCs w:val="18"/>
          <w:u w:val="single"/>
        </w:rPr>
        <w:t xml:space="preserve"> Bul:</w:t>
      </w:r>
      <w:r>
        <w:rPr>
          <w:color w:val="000000"/>
          <w:sz w:val="18"/>
          <w:szCs w:val="18"/>
          <w:u w:val="none"/>
        </w:rPr>
        <w:t xml:space="preserve"> </w:t>
      </w:r>
      <w:r>
        <w:rPr>
          <w:rFonts w:eastAsia="MS Mincho"/>
          <w:color w:val="000000"/>
          <w:sz w:val="18"/>
          <w:szCs w:val="18"/>
          <w:u w:val="none"/>
          <w:lang w:val="tr-TR" w:eastAsia="zh-CN"/>
        </w:rPr>
        <w:t xml:space="preserve">Toplam değerini </w:t>
      </w:r>
      <w:r>
        <w:rPr>
          <w:color w:val="000000"/>
          <w:sz w:val="18"/>
          <w:szCs w:val="18"/>
          <w:u w:val="none"/>
        </w:rPr>
        <w:t xml:space="preserve">OCR işleminden çıkmış verilerin satırlara bölünmesinden sonra String aratılması yöntemiyle bulunur. </w:t>
      </w:r>
      <w:r>
        <w:rPr>
          <w:rFonts w:eastAsia="MS Mincho"/>
          <w:color w:val="000000"/>
          <w:sz w:val="18"/>
          <w:szCs w:val="18"/>
          <w:u w:val="none"/>
          <w:lang w:val="tr-TR" w:eastAsia="zh-CN"/>
        </w:rPr>
        <w:t>Toplam</w:t>
      </w:r>
      <w:r>
        <w:rPr>
          <w:color w:val="000000"/>
          <w:sz w:val="18"/>
          <w:szCs w:val="18"/>
          <w:u w:val="none"/>
        </w:rPr>
        <w:t xml:space="preserve"> kelimesi bulunduktan sonra ki gelen tüm rakamlar toplam adlı stringe aktarılır. </w:t>
      </w:r>
      <w:r>
        <w:rPr>
          <w:rFonts w:eastAsia="MS Mincho"/>
          <w:color w:val="000000"/>
          <w:sz w:val="18"/>
          <w:szCs w:val="18"/>
          <w:u w:val="none"/>
          <w:lang w:val="tr-TR" w:eastAsia="zh-CN"/>
        </w:rPr>
        <w:t>Toplam</w:t>
      </w:r>
      <w:r>
        <w:rPr>
          <w:color w:val="000000"/>
          <w:sz w:val="18"/>
          <w:szCs w:val="18"/>
          <w:u w:val="none"/>
        </w:rPr>
        <w:t xml:space="preserve"> bulunmuş olur.</w:t>
      </w:r>
    </w:p>
    <w:p>
      <w:pPr>
        <w:pStyle w:val="Normal"/>
        <w:rPr>
          <w:color w:val="000000"/>
          <w:sz w:val="18"/>
          <w:szCs w:val="18"/>
          <w:u w:val="none"/>
        </w:rPr>
      </w:pPr>
      <w:r>
        <w:rPr>
          <w:color w:val="000000"/>
          <w:sz w:val="18"/>
          <w:szCs w:val="18"/>
          <w:u w:val="none"/>
        </w:rPr>
      </w:r>
    </w:p>
    <w:p>
      <w:pPr>
        <w:pStyle w:val="Normal"/>
        <w:rPr>
          <w:color w:val="000000"/>
          <w:sz w:val="18"/>
          <w:szCs w:val="18"/>
          <w:u w:val="none"/>
        </w:rPr>
      </w:pPr>
      <w:r>
        <w:rPr>
          <w:color w:val="000000"/>
          <w:sz w:val="18"/>
          <w:szCs w:val="18"/>
          <w:u w:val="none"/>
        </w:rPr>
      </w:r>
    </w:p>
    <w:p>
      <w:pPr>
        <w:pStyle w:val="Normal"/>
        <w:rPr/>
      </w:pPr>
      <w:r>
        <w:rPr>
          <w:rFonts w:eastAsia="MS Mincho"/>
          <w:color w:val="000000"/>
          <w:sz w:val="18"/>
          <w:szCs w:val="18"/>
          <w:u w:val="single"/>
          <w:lang w:val="tr-TR" w:eastAsia="zh-CN"/>
        </w:rPr>
        <w:t>Ürünleri</w:t>
      </w:r>
      <w:r>
        <w:rPr>
          <w:color w:val="000000"/>
          <w:sz w:val="18"/>
          <w:szCs w:val="18"/>
          <w:u w:val="single"/>
        </w:rPr>
        <w:t xml:space="preserve"> Bul:</w:t>
      </w:r>
      <w:r>
        <w:rPr>
          <w:color w:val="000000"/>
          <w:sz w:val="18"/>
          <w:szCs w:val="18"/>
          <w:u w:val="none"/>
        </w:rPr>
        <w:t xml:space="preserve"> </w:t>
      </w:r>
      <w:r>
        <w:rPr>
          <w:rFonts w:eastAsia="MS Mincho"/>
          <w:color w:val="000000"/>
          <w:sz w:val="18"/>
          <w:szCs w:val="18"/>
          <w:u w:val="none"/>
          <w:lang w:val="tr-TR" w:eastAsia="zh-CN"/>
        </w:rPr>
        <w:t>Ürünler Fiş numarası ve Toplam satırlarını arasında bulunan kısma denk gelmektedir. Ürünler Bu satır indexlerinin arasında kalan kısım olarak bulunur.</w:t>
      </w:r>
    </w:p>
    <w:p>
      <w:pPr>
        <w:pStyle w:val="Normal"/>
        <w:rPr>
          <w:rFonts w:eastAsia="MS Mincho"/>
          <w:color w:val="000000"/>
          <w:sz w:val="18"/>
          <w:szCs w:val="18"/>
          <w:u w:val="none"/>
          <w:lang w:val="tr-TR" w:eastAsia="zh-CN"/>
        </w:rPr>
      </w:pPr>
      <w:r>
        <w:rPr>
          <w:rFonts w:eastAsia="MS Mincho"/>
          <w:color w:val="000000"/>
          <w:sz w:val="18"/>
          <w:szCs w:val="18"/>
          <w:u w:val="none"/>
          <w:lang w:val="tr-TR" w:eastAsia="zh-CN"/>
        </w:rPr>
      </w:r>
    </w:p>
    <w:p>
      <w:pPr>
        <w:pStyle w:val="Normal"/>
        <w:rPr/>
      </w:pPr>
      <w:r>
        <w:rPr>
          <w:rFonts w:eastAsia="MS Mincho"/>
          <w:color w:val="000000"/>
          <w:sz w:val="18"/>
          <w:szCs w:val="18"/>
          <w:u w:val="single"/>
          <w:lang w:val="tr-TR" w:eastAsia="zh-CN"/>
        </w:rPr>
        <w:t>Tabloya Yükle:</w:t>
      </w:r>
      <w:r>
        <w:rPr>
          <w:rFonts w:eastAsia="MS Mincho"/>
          <w:color w:val="000000"/>
          <w:sz w:val="18"/>
          <w:szCs w:val="18"/>
          <w:u w:val="none"/>
          <w:lang w:val="tr-TR" w:eastAsia="zh-CN"/>
        </w:rPr>
        <w:t xml:space="preserve"> Ürünler Fiş numarası ve Toplam satırlarını arasında bulunan kısma denk gelmektedir. Ürünler Bu satır indexlerinin arasında kalan kısım olarak bulunur.</w:t>
      </w:r>
    </w:p>
    <w:p>
      <w:pPr>
        <w:pStyle w:val="Normal"/>
        <w:rPr>
          <w:color w:val="000000"/>
          <w:sz w:val="18"/>
          <w:szCs w:val="18"/>
          <w:u w:val="none"/>
        </w:rPr>
      </w:pPr>
      <w:r>
        <w:rPr>
          <w:color w:val="000000"/>
          <w:sz w:val="18"/>
          <w:szCs w:val="18"/>
          <w:u w:val="none"/>
        </w:rPr>
      </w:r>
    </w:p>
    <w:p>
      <w:pPr>
        <w:pStyle w:val="Normal"/>
        <w:rPr>
          <w:color w:val="000000"/>
          <w:sz w:val="18"/>
          <w:szCs w:val="18"/>
          <w:u w:val="none"/>
        </w:rPr>
      </w:pPr>
      <w:r>
        <w:rPr>
          <w:color w:val="000000"/>
          <w:sz w:val="18"/>
          <w:szCs w:val="18"/>
          <w:u w:val="none"/>
        </w:rPr>
      </w:r>
    </w:p>
    <w:p>
      <w:pPr>
        <w:pStyle w:val="Normal"/>
        <w:rPr>
          <w:sz w:val="18"/>
          <w:szCs w:val="18"/>
          <w:u w:val="single"/>
        </w:rPr>
      </w:pPr>
      <w:r>
        <w:rPr>
          <w:sz w:val="18"/>
          <w:szCs w:val="18"/>
          <w:u w:val="single"/>
        </w:rPr>
        <w:t>3.2 Karşılaşılan problemler ve çözüm yaklaşımları:</w:t>
      </w:r>
    </w:p>
    <w:p>
      <w:pPr>
        <w:pStyle w:val="Normal"/>
        <w:rPr>
          <w:sz w:val="18"/>
          <w:szCs w:val="18"/>
          <w:u w:val="single"/>
        </w:rPr>
      </w:pPr>
      <w:r>
        <w:rPr>
          <w:sz w:val="18"/>
          <w:szCs w:val="18"/>
          <w:u w:val="single"/>
        </w:rPr>
      </w:r>
    </w:p>
    <w:p>
      <w:pPr>
        <w:pStyle w:val="Normal"/>
        <w:rPr>
          <w:sz w:val="18"/>
          <w:szCs w:val="18"/>
        </w:rPr>
      </w:pPr>
      <w:r>
        <w:rPr>
          <w:sz w:val="18"/>
          <w:szCs w:val="18"/>
        </w:rPr>
        <w:t>Başlıca karşılaşılan problemleri sıralarsak;</w:t>
      </w:r>
    </w:p>
    <w:p>
      <w:pPr>
        <w:pStyle w:val="ListParagraph"/>
        <w:numPr>
          <w:ilvl w:val="0"/>
          <w:numId w:val="3"/>
        </w:numPr>
        <w:rPr>
          <w:rFonts w:eastAsia="MS Mincho"/>
          <w:sz w:val="18"/>
          <w:szCs w:val="18"/>
          <w:lang w:val="tr-TR" w:eastAsia="zh-CN"/>
        </w:rPr>
      </w:pPr>
      <w:r>
        <w:rPr>
          <w:rFonts w:eastAsia="MS Mincho"/>
          <w:sz w:val="18"/>
          <w:szCs w:val="18"/>
          <w:lang w:val="tr-TR" w:eastAsia="zh-CN"/>
        </w:rPr>
        <w:t>OpenCV’nin CMake aracılığıyla QT’ye bağlanması</w:t>
      </w:r>
    </w:p>
    <w:p>
      <w:pPr>
        <w:pStyle w:val="ListParagraph"/>
        <w:numPr>
          <w:ilvl w:val="0"/>
          <w:numId w:val="3"/>
        </w:numPr>
        <w:rPr>
          <w:sz w:val="18"/>
          <w:szCs w:val="18"/>
        </w:rPr>
      </w:pPr>
      <w:r>
        <w:rPr>
          <w:sz w:val="18"/>
          <w:szCs w:val="18"/>
        </w:rPr>
        <w:t>OpenCV’nin içinde Tesseract Kütüphanesi bulunmaması</w:t>
      </w:r>
    </w:p>
    <w:p>
      <w:pPr>
        <w:pStyle w:val="ListParagraph"/>
        <w:numPr>
          <w:ilvl w:val="0"/>
          <w:numId w:val="3"/>
        </w:numPr>
        <w:rPr>
          <w:sz w:val="18"/>
          <w:szCs w:val="18"/>
        </w:rPr>
      </w:pPr>
      <w:r>
        <w:rPr>
          <w:sz w:val="18"/>
          <w:szCs w:val="18"/>
        </w:rPr>
        <w:t>OpenCV’nin release’inde Tesseract Kütüphanesinin boş olması</w:t>
      </w:r>
    </w:p>
    <w:p>
      <w:pPr>
        <w:pStyle w:val="ListParagraph"/>
        <w:numPr>
          <w:ilvl w:val="0"/>
          <w:numId w:val="3"/>
        </w:numPr>
        <w:rPr>
          <w:sz w:val="18"/>
          <w:szCs w:val="18"/>
        </w:rPr>
      </w:pPr>
      <w:r>
        <w:rPr>
          <w:sz w:val="18"/>
          <w:szCs w:val="18"/>
        </w:rPr>
        <w:t>Bilgisayarların ekran boyutunun değişkenliği,</w:t>
      </w:r>
    </w:p>
    <w:p>
      <w:pPr>
        <w:pStyle w:val="ListParagraph"/>
        <w:numPr>
          <w:ilvl w:val="0"/>
          <w:numId w:val="3"/>
        </w:numPr>
        <w:rPr/>
      </w:pPr>
      <w:r>
        <w:rPr>
          <w:sz w:val="18"/>
          <w:szCs w:val="18"/>
        </w:rPr>
        <w:t>OCR işleminin stabil çalışmaması,</w:t>
      </w:r>
    </w:p>
    <w:p>
      <w:pPr>
        <w:pStyle w:val="ListParagraph"/>
        <w:numPr>
          <w:ilvl w:val="0"/>
          <w:numId w:val="3"/>
        </w:numPr>
        <w:rPr>
          <w:sz w:val="18"/>
          <w:szCs w:val="18"/>
        </w:rPr>
      </w:pPr>
      <w:r>
        <w:rPr>
          <w:sz w:val="18"/>
          <w:szCs w:val="18"/>
        </w:rPr>
        <w:t>İşletim sisteminin dilinden kaynaklı Cmake hataları</w:t>
      </w:r>
    </w:p>
    <w:p>
      <w:pPr>
        <w:pStyle w:val="Normal"/>
        <w:rPr>
          <w:sz w:val="18"/>
          <w:szCs w:val="18"/>
        </w:rPr>
      </w:pPr>
      <w:r>
        <w:rPr>
          <w:sz w:val="18"/>
          <w:szCs w:val="18"/>
        </w:rPr>
      </w:r>
    </w:p>
    <w:p>
      <w:pPr>
        <w:pStyle w:val="Normal"/>
        <w:ind w:left="0" w:right="0" w:firstLine="720"/>
        <w:rPr>
          <w:sz w:val="18"/>
          <w:szCs w:val="18"/>
        </w:rPr>
      </w:pPr>
      <w:r>
        <w:rPr>
          <w:sz w:val="18"/>
          <w:szCs w:val="18"/>
        </w:rPr>
      </w:r>
    </w:p>
    <w:p>
      <w:pPr>
        <w:pStyle w:val="Normal"/>
        <w:ind w:left="0" w:right="0" w:hanging="0"/>
        <w:rPr>
          <w:sz w:val="18"/>
          <w:szCs w:val="18"/>
        </w:rPr>
      </w:pPr>
      <w:r>
        <w:rPr>
          <w:sz w:val="18"/>
          <w:szCs w:val="18"/>
        </w:rPr>
        <w:t xml:space="preserve">OpenCV nin içindeki tesseract kullanılmamış yeniden manuel olarak yüklenmiştir. </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Ubuntu silinip Ubuntu ingilizce olarak kurulmuştur.</w:t>
      </w:r>
    </w:p>
    <w:p>
      <w:pPr>
        <w:pStyle w:val="Normal"/>
        <w:ind w:left="0" w:right="0" w:hanging="0"/>
        <w:rPr>
          <w:sz w:val="18"/>
          <w:szCs w:val="18"/>
        </w:rPr>
      </w:pPr>
      <w:r>
        <w:rPr>
          <w:sz w:val="18"/>
          <w:szCs w:val="18"/>
        </w:rPr>
      </w:r>
    </w:p>
    <w:p>
      <w:pPr>
        <w:pStyle w:val="Normal"/>
        <w:ind w:left="0" w:right="0" w:hanging="0"/>
        <w:rPr>
          <w:sz w:val="18"/>
          <w:szCs w:val="18"/>
        </w:rPr>
      </w:pPr>
      <w:r>
        <w:rPr>
          <w:sz w:val="18"/>
          <w:szCs w:val="18"/>
        </w:rPr>
        <w:t>Cmake gui aracılığıyla cmake işlemi yapılmıştır.</w:t>
      </w:r>
    </w:p>
    <w:p>
      <w:pPr>
        <w:pStyle w:val="Normal"/>
        <w:ind w:left="0" w:right="0" w:firstLine="720"/>
        <w:rPr>
          <w:sz w:val="18"/>
          <w:szCs w:val="18"/>
        </w:rPr>
      </w:pPr>
      <w:r>
        <w:rPr>
          <w:sz w:val="18"/>
          <w:szCs w:val="18"/>
        </w:rPr>
      </w:r>
    </w:p>
    <w:p>
      <w:pPr>
        <w:pStyle w:val="Balk1"/>
        <w:numPr>
          <w:ilvl w:val="0"/>
          <w:numId w:val="2"/>
        </w:numPr>
        <w:jc w:val="both"/>
        <w:rPr/>
      </w:pPr>
      <w:r>
        <w:rPr/>
        <w:t>Kullanıcı Kataloğu</w:t>
      </w:r>
    </w:p>
    <w:p>
      <w:pPr>
        <w:pStyle w:val="Normal"/>
        <w:jc w:val="both"/>
        <w:rPr>
          <w:sz w:val="18"/>
          <w:szCs w:val="18"/>
        </w:rPr>
      </w:pPr>
      <w:r>
        <w:rPr>
          <w:sz w:val="18"/>
          <w:szCs w:val="18"/>
        </w:rPr>
        <mc:AlternateContent>
          <mc:Choice Requires="wps">
            <w:drawing>
              <wp:anchor behindDoc="0" distT="0" distB="0" distL="0" distR="0" simplePos="0" locked="0" layoutInCell="1" allowOverlap="1" relativeHeight="3">
                <wp:simplePos x="0" y="0"/>
                <wp:positionH relativeFrom="column">
                  <wp:posOffset>71120</wp:posOffset>
                </wp:positionH>
                <wp:positionV relativeFrom="paragraph">
                  <wp:posOffset>-39370</wp:posOffset>
                </wp:positionV>
                <wp:extent cx="2888615" cy="2186940"/>
                <wp:effectExtent l="0" t="0" r="0" b="0"/>
                <wp:wrapSquare wrapText="largest"/>
                <wp:docPr id="5" name="Çerçeve2"/>
                <a:graphic xmlns:a="http://schemas.openxmlformats.org/drawingml/2006/main">
                  <a:graphicData uri="http://schemas.microsoft.com/office/word/2010/wordprocessingShape">
                    <wps:wsp>
                      <wps:cNvSpPr/>
                      <wps:spPr>
                        <a:xfrm>
                          <a:off x="0" y="0"/>
                          <a:ext cx="2887920" cy="2186280"/>
                        </a:xfrm>
                        <a:prstGeom prst="rect">
                          <a:avLst/>
                        </a:prstGeom>
                        <a:noFill/>
                        <a:ln>
                          <a:noFill/>
                        </a:ln>
                      </wps:spPr>
                      <wps:style>
                        <a:lnRef idx="0"/>
                        <a:fillRef idx="0"/>
                        <a:effectRef idx="0"/>
                        <a:fontRef idx="minor"/>
                      </wps:style>
                      <wps:txbx>
                        <w:txbxContent>
                          <w:p>
                            <w:pPr>
                              <w:pStyle w:val="Ekil"/>
                              <w:spacing w:before="120" w:after="120"/>
                              <w:jc w:val="center"/>
                              <w:rPr>
                                <w:color w:val="000000"/>
                              </w:rPr>
                            </w:pPr>
                            <w:r>
                              <w:rPr>
                                <w:color w:val="000000"/>
                              </w:rPr>
                              <w:drawing>
                                <wp:inline distT="0" distB="0" distL="0" distR="0">
                                  <wp:extent cx="2887345" cy="1959610"/>
                                  <wp:effectExtent l="0" t="0" r="0" b="0"/>
                                  <wp:docPr id="7"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2" descr=""/>
                                          <pic:cNvPicPr>
                                            <a:picLocks noChangeAspect="1" noChangeArrowheads="1"/>
                                          </pic:cNvPicPr>
                                        </pic:nvPicPr>
                                        <pic:blipFill>
                                          <a:blip r:embed="rId3"/>
                                          <a:stretch>
                                            <a:fillRect/>
                                          </a:stretch>
                                        </pic:blipFill>
                                        <pic:spPr bwMode="auto">
                                          <a:xfrm>
                                            <a:off x="0" y="0"/>
                                            <a:ext cx="2887345" cy="1959610"/>
                                          </a:xfrm>
                                          <a:prstGeom prst="rect">
                                            <a:avLst/>
                                          </a:prstGeom>
                                        </pic:spPr>
                                      </pic:pic>
                                    </a:graphicData>
                                  </a:graphic>
                                </wp:inline>
                              </w:drawing>
                            </w:r>
                            <w:r>
                              <w:rPr>
                                <w:vanish/>
                                <w:color w:val="000000"/>
                              </w:rPr>
                              <w:br/>
                            </w:r>
                            <w:r>
                              <w:rPr>
                                <w:color w:val="000000"/>
                                <w:sz w:val="16"/>
                                <w:szCs w:val="16"/>
                              </w:rPr>
                              <w:t xml:space="preserve">Şekil </w:t>
                            </w:r>
                            <w:r>
                              <w:rPr>
                                <w:color w:val="000000"/>
                                <w:sz w:val="16"/>
                                <w:szCs w:val="16"/>
                              </w:rPr>
                              <w:fldChar w:fldCharType="begin"/>
                            </w:r>
                            <w:r>
                              <w:rPr>
                                <w:sz w:val="16"/>
                                <w:szCs w:val="16"/>
                              </w:rPr>
                              <w:instrText> SEQ Şekil \* ARABIC </w:instrText>
                            </w:r>
                            <w:r>
                              <w:rPr>
                                <w:sz w:val="16"/>
                                <w:szCs w:val="16"/>
                              </w:rPr>
                              <w:fldChar w:fldCharType="separate"/>
                            </w:r>
                            <w:r>
                              <w:rPr>
                                <w:sz w:val="16"/>
                                <w:szCs w:val="16"/>
                              </w:rPr>
                              <w:t>2</w:t>
                            </w:r>
                            <w:r>
                              <w:rPr>
                                <w:sz w:val="16"/>
                                <w:szCs w:val="16"/>
                              </w:rPr>
                              <w:fldChar w:fldCharType="end"/>
                            </w:r>
                            <w:r>
                              <w:rPr>
                                <w:color w:val="000000"/>
                                <w:sz w:val="16"/>
                                <w:szCs w:val="16"/>
                              </w:rPr>
                              <w:t>: GUI Tasarımı</w:t>
                            </w:r>
                          </w:p>
                        </w:txbxContent>
                      </wps:txbx>
                      <wps:bodyPr lIns="0" rIns="0" tIns="0" bIns="0">
                        <a:noAutofit/>
                      </wps:bodyPr>
                    </wps:wsp>
                  </a:graphicData>
                </a:graphic>
              </wp:anchor>
            </w:drawing>
          </mc:Choice>
          <mc:Fallback>
            <w:pict>
              <v:rect id="shape_0" ID="Çerçeve2" stroked="f" style="position:absolute;margin-left:5.6pt;margin-top:-3.1pt;width:227.35pt;height:172.1pt">
                <w10:wrap type="square"/>
                <v:fill o:detectmouseclick="t" on="false"/>
                <v:stroke color="#3465a4" joinstyle="round" endcap="flat"/>
                <v:textbox>
                  <w:txbxContent>
                    <w:p>
                      <w:pPr>
                        <w:pStyle w:val="Ekil"/>
                        <w:spacing w:before="120" w:after="120"/>
                        <w:jc w:val="center"/>
                        <w:rPr>
                          <w:color w:val="000000"/>
                        </w:rPr>
                      </w:pPr>
                      <w:r>
                        <w:rPr>
                          <w:color w:val="000000"/>
                        </w:rPr>
                        <w:drawing>
                          <wp:inline distT="0" distB="0" distL="0" distR="0">
                            <wp:extent cx="2887345" cy="1959610"/>
                            <wp:effectExtent l="0" t="0" r="0" b="0"/>
                            <wp:docPr id="8"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2" descr=""/>
                                    <pic:cNvPicPr>
                                      <a:picLocks noChangeAspect="1" noChangeArrowheads="1"/>
                                    </pic:cNvPicPr>
                                  </pic:nvPicPr>
                                  <pic:blipFill>
                                    <a:blip r:embed="rId3"/>
                                    <a:stretch>
                                      <a:fillRect/>
                                    </a:stretch>
                                  </pic:blipFill>
                                  <pic:spPr bwMode="auto">
                                    <a:xfrm>
                                      <a:off x="0" y="0"/>
                                      <a:ext cx="2887345" cy="1959610"/>
                                    </a:xfrm>
                                    <a:prstGeom prst="rect">
                                      <a:avLst/>
                                    </a:prstGeom>
                                  </pic:spPr>
                                </pic:pic>
                              </a:graphicData>
                            </a:graphic>
                          </wp:inline>
                        </w:drawing>
                      </w:r>
                      <w:r>
                        <w:rPr>
                          <w:vanish/>
                          <w:color w:val="000000"/>
                        </w:rPr>
                        <w:br/>
                      </w:r>
                      <w:r>
                        <w:rPr>
                          <w:color w:val="000000"/>
                          <w:sz w:val="16"/>
                          <w:szCs w:val="16"/>
                        </w:rPr>
                        <w:t xml:space="preserve">Şekil </w:t>
                      </w:r>
                      <w:r>
                        <w:rPr>
                          <w:color w:val="000000"/>
                          <w:sz w:val="16"/>
                          <w:szCs w:val="16"/>
                        </w:rPr>
                        <w:fldChar w:fldCharType="begin"/>
                      </w:r>
                      <w:r>
                        <w:rPr>
                          <w:sz w:val="16"/>
                          <w:szCs w:val="16"/>
                        </w:rPr>
                        <w:instrText> SEQ Şekil \* ARABIC </w:instrText>
                      </w:r>
                      <w:r>
                        <w:rPr>
                          <w:sz w:val="16"/>
                          <w:szCs w:val="16"/>
                        </w:rPr>
                        <w:fldChar w:fldCharType="separate"/>
                      </w:r>
                      <w:r>
                        <w:rPr>
                          <w:sz w:val="16"/>
                          <w:szCs w:val="16"/>
                        </w:rPr>
                        <w:t>2</w:t>
                      </w:r>
                      <w:r>
                        <w:rPr>
                          <w:sz w:val="16"/>
                          <w:szCs w:val="16"/>
                        </w:rPr>
                        <w:fldChar w:fldCharType="end"/>
                      </w:r>
                      <w:r>
                        <w:rPr>
                          <w:color w:val="000000"/>
                          <w:sz w:val="16"/>
                          <w:szCs w:val="16"/>
                        </w:rPr>
                        <w:t>: GUI Tasarımı</w:t>
                      </w:r>
                    </w:p>
                  </w:txbxContent>
                </v:textbox>
              </v:rect>
            </w:pict>
          </mc:Fallback>
        </mc:AlternateContent>
      </w:r>
    </w:p>
    <w:p>
      <w:pPr>
        <w:pStyle w:val="Normal"/>
        <w:jc w:val="both"/>
        <w:rPr>
          <w:sz w:val="18"/>
          <w:szCs w:val="18"/>
        </w:rPr>
      </w:pPr>
      <w:r>
        <w:rPr>
          <w:sz w:val="18"/>
          <w:szCs w:val="18"/>
        </w:rPr>
      </w:r>
    </w:p>
    <w:p>
      <w:pPr>
        <w:pStyle w:val="Normal"/>
        <w:jc w:val="both"/>
        <w:rPr>
          <w:sz w:val="18"/>
          <w:szCs w:val="18"/>
        </w:rPr>
      </w:pPr>
      <w:bookmarkStart w:id="3" w:name="__DdeLink__1331_280766587"/>
      <w:r>
        <w:rPr>
          <w:sz w:val="18"/>
          <w:szCs w:val="18"/>
        </w:rPr>
        <w:t>Tabloya Yükle</w:t>
      </w:r>
      <w:bookmarkEnd w:id="3"/>
      <w:r>
        <w:rPr>
          <w:sz w:val="18"/>
          <w:szCs w:val="18"/>
        </w:rPr>
        <w:t>: Tabloya Yükle butonu Tabloya verileri yükler.</w:t>
      </w:r>
    </w:p>
    <w:p>
      <w:pPr>
        <w:pStyle w:val="Normal"/>
        <w:jc w:val="both"/>
        <w:rPr>
          <w:sz w:val="18"/>
          <w:szCs w:val="18"/>
        </w:rPr>
      </w:pPr>
      <w:r>
        <w:rPr>
          <w:sz w:val="18"/>
          <w:szCs w:val="18"/>
        </w:rPr>
      </w:r>
    </w:p>
    <w:p>
      <w:pPr>
        <w:pStyle w:val="Normal"/>
        <w:jc w:val="both"/>
        <w:rPr>
          <w:sz w:val="18"/>
          <w:szCs w:val="18"/>
        </w:rPr>
      </w:pPr>
      <w:r>
        <w:rPr>
          <w:sz w:val="18"/>
          <w:szCs w:val="18"/>
        </w:rPr>
        <w:t>Tabloyu Yükle: Tabloyu Yükle butonu veritabanındaki verileri ilgili alana yazdırır.</w:t>
      </w:r>
    </w:p>
    <w:p>
      <w:pPr>
        <w:pStyle w:val="Normal"/>
        <w:jc w:val="both"/>
        <w:rPr>
          <w:sz w:val="18"/>
          <w:szCs w:val="18"/>
        </w:rPr>
      </w:pPr>
      <w:r>
        <w:rPr>
          <w:sz w:val="18"/>
          <w:szCs w:val="18"/>
        </w:rPr>
      </w:r>
    </w:p>
    <w:p>
      <w:pPr>
        <w:pStyle w:val="Normal"/>
        <w:jc w:val="both"/>
        <w:rPr>
          <w:sz w:val="18"/>
          <w:szCs w:val="18"/>
        </w:rPr>
      </w:pPr>
      <w:r>
        <w:rPr>
          <w:sz w:val="18"/>
          <w:szCs w:val="18"/>
        </w:rPr>
        <w:t>Fiş Yükle: Fiş yükle butonu kullanıcının fiş seçmesi için bir ekran açar ve tüm işlemleri otomatik olarak gerçekleştirir. Eğer kullanıcı bir fiş seçmezse program sonlandırılır.</w:t>
      </w:r>
    </w:p>
    <w:p>
      <w:pPr>
        <w:pStyle w:val="Normal"/>
        <w:rPr/>
      </w:pPr>
      <w:r>
        <w:rPr/>
      </w:r>
    </w:p>
    <w:p>
      <w:pPr>
        <w:pStyle w:val="Balk1"/>
        <w:numPr>
          <w:ilvl w:val="0"/>
          <w:numId w:val="2"/>
        </w:numPr>
        <w:jc w:val="both"/>
        <w:rPr/>
      </w:pPr>
      <w:r>
        <w:rPr/>
        <w:t>Sonuçlar</w:t>
      </w:r>
    </w:p>
    <w:p>
      <w:pPr>
        <w:pStyle w:val="Normal"/>
        <w:rPr>
          <w:sz w:val="18"/>
          <w:szCs w:val="18"/>
        </w:rPr>
      </w:pPr>
      <w:r>
        <w:rPr>
          <w:sz w:val="18"/>
          <w:szCs w:val="18"/>
        </w:rPr>
        <w:t>Proje istenilen sürede tamamlanamamış isterlerin çoğu sağlanamamıştır.</w:t>
      </w:r>
    </w:p>
    <w:p>
      <w:pPr>
        <w:pStyle w:val="Balk1"/>
        <w:numPr>
          <w:ilvl w:val="0"/>
          <w:numId w:val="2"/>
        </w:numPr>
        <w:jc w:val="both"/>
        <w:rPr/>
      </w:pPr>
      <w:r>
        <w:rPr/>
        <w:t>Kaynakça</w:t>
      </w:r>
    </w:p>
    <w:p>
      <w:pPr>
        <w:pStyle w:val="BodyTextKeep"/>
        <w:ind w:left="0" w:right="0" w:hanging="0"/>
        <w:rPr/>
      </w:pPr>
      <w:r>
        <w:rPr>
          <w:color w:val="000000"/>
        </w:rPr>
        <w:t xml:space="preserve">Her bir kaynak aşağıda verildiği gibi numaralandırılmıştır. </w:t>
      </w:r>
    </w:p>
    <w:p>
      <w:pPr>
        <w:pStyle w:val="BodyTextKeep"/>
        <w:ind w:left="0" w:right="0" w:hanging="0"/>
        <w:rPr>
          <w:color w:val="000000"/>
        </w:rPr>
      </w:pPr>
      <w:r>
        <w:rPr>
          <w:color w:val="000000"/>
        </w:rPr>
      </w:r>
    </w:p>
    <w:p>
      <w:pPr>
        <w:pStyle w:val="Reference"/>
        <w:numPr>
          <w:ilvl w:val="0"/>
          <w:numId w:val="5"/>
        </w:numPr>
        <w:rPr/>
      </w:pPr>
      <w:r>
        <w:rPr>
          <w:sz w:val="18"/>
          <w:szCs w:val="18"/>
        </w:rPr>
        <w:t>Website:</w:t>
        <w:tab/>
      </w:r>
      <w:hyperlink r:id="rId4">
        <w:r>
          <w:rPr>
            <w:rStyle w:val="NternetBalants"/>
            <w:sz w:val="18"/>
            <w:szCs w:val="18"/>
          </w:rPr>
          <w:t>https://ubuntu.com/about</w:t>
        </w:r>
      </w:hyperlink>
    </w:p>
    <w:p>
      <w:pPr>
        <w:pStyle w:val="Reference"/>
        <w:numPr>
          <w:ilvl w:val="0"/>
          <w:numId w:val="5"/>
        </w:numPr>
        <w:rPr/>
      </w:pPr>
      <w:r>
        <w:rPr>
          <w:sz w:val="18"/>
          <w:szCs w:val="18"/>
        </w:rPr>
        <w:t>Website:</w:t>
        <w:tab/>
      </w:r>
      <w:hyperlink r:id="rId5">
        <w:r>
          <w:rPr>
            <w:rStyle w:val="NternetBalants"/>
            <w:sz w:val="18"/>
            <w:szCs w:val="18"/>
          </w:rPr>
          <w:t>http://yapbenzet.kocaeli.edu.tr/cpp-nedir-modern-cpp-tarihcesi</w:t>
        </w:r>
      </w:hyperlink>
    </w:p>
    <w:p>
      <w:pPr>
        <w:pStyle w:val="Reference"/>
        <w:numPr>
          <w:ilvl w:val="0"/>
          <w:numId w:val="5"/>
        </w:numPr>
        <w:rPr/>
      </w:pPr>
      <w:r>
        <w:rPr>
          <w:sz w:val="18"/>
          <w:szCs w:val="18"/>
        </w:rPr>
        <w:t>Website:</w:t>
        <w:tab/>
      </w:r>
      <w:hyperlink r:id="rId6">
        <w:r>
          <w:rPr>
            <w:rStyle w:val="NternetBalants"/>
            <w:sz w:val="18"/>
            <w:szCs w:val="18"/>
          </w:rPr>
          <w:t>https://tr.wikipedia.org/wiki/Tesseract-yazılım</w:t>
        </w:r>
      </w:hyperlink>
    </w:p>
    <w:p>
      <w:pPr>
        <w:pStyle w:val="Reference"/>
        <w:numPr>
          <w:ilvl w:val="0"/>
          <w:numId w:val="5"/>
        </w:numPr>
        <w:rPr/>
      </w:pPr>
      <w:r>
        <w:rPr>
          <w:sz w:val="18"/>
          <w:szCs w:val="18"/>
        </w:rPr>
        <w:t>Website:</w:t>
        <w:tab/>
      </w:r>
      <w:hyperlink r:id="rId7">
        <w:r>
          <w:rPr>
            <w:rStyle w:val="NternetBalants"/>
            <w:sz w:val="18"/>
            <w:szCs w:val="18"/>
          </w:rPr>
          <w:t>https://opencv.org/about</w:t>
        </w:r>
      </w:hyperlink>
    </w:p>
    <w:p>
      <w:pPr>
        <w:pStyle w:val="Reference"/>
        <w:numPr>
          <w:ilvl w:val="0"/>
          <w:numId w:val="5"/>
        </w:numPr>
        <w:rPr>
          <w:rStyle w:val="NternetBalants"/>
          <w:sz w:val="18"/>
          <w:szCs w:val="18"/>
        </w:rPr>
      </w:pPr>
      <w:r>
        <w:rPr>
          <w:sz w:val="18"/>
          <w:szCs w:val="18"/>
        </w:rPr>
        <w:t>Website:</w:t>
        <w:tab/>
      </w:r>
      <w:hyperlink r:id="rId8">
        <w:r>
          <w:rPr>
            <w:rStyle w:val="NternetBalants"/>
            <w:sz w:val="18"/>
            <w:szCs w:val="18"/>
          </w:rPr>
          <w:t>https://tr.wikipedia.org/wiki/Qt-çalışma_alanı</w:t>
        </w:r>
      </w:hyperlink>
    </w:p>
    <w:p>
      <w:pPr>
        <w:sectPr>
          <w:type w:val="continuous"/>
          <w:pgSz w:w="11906" w:h="16838"/>
          <w:pgMar w:left="1134" w:right="1134" w:header="0" w:top="1588" w:footer="0" w:bottom="1871" w:gutter="0"/>
          <w:cols w:num="2" w:space="544" w:equalWidth="true" w:sep="false"/>
          <w:formProt w:val="false"/>
          <w:textDirection w:val="lrTb"/>
          <w:docGrid w:type="default" w:linePitch="360" w:charSpace="8192"/>
        </w:sectPr>
      </w:pP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53075" cy="5462905"/>
                <wp:effectExtent l="0" t="0" r="0" b="0"/>
                <wp:wrapSquare wrapText="largest"/>
                <wp:docPr id="9" name="Çerçeve3"/>
                <a:graphic xmlns:a="http://schemas.openxmlformats.org/drawingml/2006/main">
                  <a:graphicData uri="http://schemas.microsoft.com/office/word/2010/wordprocessingShape">
                    <wps:wsp>
                      <wps:cNvSpPr txBox="1"/>
                      <wps:spPr>
                        <a:xfrm>
                          <a:off x="0" y="0"/>
                          <a:ext cx="5553075" cy="5462905"/>
                        </a:xfrm>
                        <a:prstGeom prst="rect"/>
                      </wps:spPr>
                      <wps:txbx>
                        <w:txbxContent>
                          <w:p>
                            <w:pPr>
                              <w:pStyle w:val="Ekil"/>
                              <w:spacing w:before="120" w:after="120"/>
                              <w:jc w:val="center"/>
                              <w:rPr/>
                            </w:pPr>
                            <w:r>
                              <w:rPr/>
                              <w:drawing>
                                <wp:inline distT="0" distB="0" distL="0" distR="0">
                                  <wp:extent cx="5553075" cy="5248275"/>
                                  <wp:effectExtent l="0" t="0" r="0" b="0"/>
                                  <wp:docPr id="10"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3" descr=""/>
                                          <pic:cNvPicPr>
                                            <a:picLocks noChangeAspect="1" noChangeArrowheads="1"/>
                                          </pic:cNvPicPr>
                                        </pic:nvPicPr>
                                        <pic:blipFill>
                                          <a:blip r:embed="rId9"/>
                                          <a:stretch>
                                            <a:fillRect/>
                                          </a:stretch>
                                        </pic:blipFill>
                                        <pic:spPr bwMode="auto">
                                          <a:xfrm>
                                            <a:off x="0" y="0"/>
                                            <a:ext cx="5553075" cy="5248275"/>
                                          </a:xfrm>
                                          <a:prstGeom prst="rect">
                                            <a:avLst/>
                                          </a:prstGeom>
                                        </pic:spPr>
                                      </pic:pic>
                                    </a:graphicData>
                                  </a:graphic>
                                </wp:inline>
                              </w:drawing>
                            </w:r>
                            <w:r>
                              <w:rPr>
                                <w:vanish/>
                                <w:sz w:val="16"/>
                                <w:szCs w:val="16"/>
                              </w:rPr>
                              <w:br/>
                            </w:r>
                            <w:r>
                              <w:rPr>
                                <w:sz w:val="16"/>
                                <w:szCs w:val="16"/>
                              </w:rPr>
                              <w:t xml:space="preserve">Şekil </w:t>
                            </w:r>
                            <w:r>
                              <w:rPr>
                                <w:sz w:val="16"/>
                                <w:szCs w:val="16"/>
                              </w:rPr>
                              <w:fldChar w:fldCharType="begin"/>
                            </w:r>
                            <w:r>
                              <w:rPr>
                                <w:sz w:val="16"/>
                                <w:szCs w:val="16"/>
                              </w:rPr>
                              <w:instrText> SEQ Şekil \* ARABIC </w:instrText>
                            </w:r>
                            <w:r>
                              <w:rPr>
                                <w:sz w:val="16"/>
                                <w:szCs w:val="16"/>
                              </w:rPr>
                              <w:fldChar w:fldCharType="separate"/>
                            </w:r>
                            <w:r>
                              <w:rPr>
                                <w:sz w:val="16"/>
                                <w:szCs w:val="16"/>
                              </w:rPr>
                              <w:t>3</w:t>
                            </w:r>
                            <w:r>
                              <w:rPr>
                                <w:sz w:val="16"/>
                                <w:szCs w:val="16"/>
                              </w:rPr>
                              <w:fldChar w:fldCharType="end"/>
                            </w:r>
                            <w:r>
                              <w:rPr>
                                <w:sz w:val="16"/>
                                <w:szCs w:val="16"/>
                              </w:rPr>
                              <w:t>: Akış Diyagramı</w:t>
                            </w:r>
                          </w:p>
                        </w:txbxContent>
                      </wps:txbx>
                      <wps:bodyPr anchor="t" lIns="0" tIns="0" rIns="0" bIns="0">
                        <a:noAutofit/>
                      </wps:bodyPr>
                    </wps:wsp>
                  </a:graphicData>
                </a:graphic>
              </wp:anchor>
            </w:drawing>
          </mc:Choice>
          <mc:Fallback>
            <w:pict>
              <v:rect style="position:absolute;rotation:0;width:437.25pt;height:430.15pt;mso-wrap-distance-left:0pt;mso-wrap-distance-right:0pt;mso-wrap-distance-top:0pt;mso-wrap-distance-bottom:0pt;margin-top:0pt;mso-position-vertical:top;mso-position-vertical-relative:text;margin-left:22.35pt;mso-position-horizontal:center;mso-position-horizontal-relative:text">
                <v:textbox inset="0in,0in,0in,0in">
                  <w:txbxContent>
                    <w:p>
                      <w:pPr>
                        <w:pStyle w:val="Ekil"/>
                        <w:spacing w:before="120" w:after="120"/>
                        <w:jc w:val="center"/>
                        <w:rPr/>
                      </w:pPr>
                      <w:r>
                        <w:rPr/>
                        <w:drawing>
                          <wp:inline distT="0" distB="0" distL="0" distR="0">
                            <wp:extent cx="5553075" cy="5248275"/>
                            <wp:effectExtent l="0" t="0" r="0" b="0"/>
                            <wp:docPr id="1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3" descr=""/>
                                    <pic:cNvPicPr>
                                      <a:picLocks noChangeAspect="1" noChangeArrowheads="1"/>
                                    </pic:cNvPicPr>
                                  </pic:nvPicPr>
                                  <pic:blipFill>
                                    <a:blip r:embed="rId9"/>
                                    <a:stretch>
                                      <a:fillRect/>
                                    </a:stretch>
                                  </pic:blipFill>
                                  <pic:spPr bwMode="auto">
                                    <a:xfrm>
                                      <a:off x="0" y="0"/>
                                      <a:ext cx="5553075" cy="5248275"/>
                                    </a:xfrm>
                                    <a:prstGeom prst="rect">
                                      <a:avLst/>
                                    </a:prstGeom>
                                  </pic:spPr>
                                </pic:pic>
                              </a:graphicData>
                            </a:graphic>
                          </wp:inline>
                        </w:drawing>
                      </w:r>
                      <w:r>
                        <w:rPr>
                          <w:vanish/>
                          <w:sz w:val="16"/>
                          <w:szCs w:val="16"/>
                        </w:rPr>
                        <w:br/>
                      </w:r>
                      <w:r>
                        <w:rPr>
                          <w:sz w:val="16"/>
                          <w:szCs w:val="16"/>
                        </w:rPr>
                        <w:t xml:space="preserve">Şekil </w:t>
                      </w:r>
                      <w:r>
                        <w:rPr>
                          <w:sz w:val="16"/>
                          <w:szCs w:val="16"/>
                        </w:rPr>
                        <w:fldChar w:fldCharType="begin"/>
                      </w:r>
                      <w:r>
                        <w:rPr>
                          <w:sz w:val="16"/>
                          <w:szCs w:val="16"/>
                        </w:rPr>
                        <w:instrText> SEQ Şekil \* ARABIC </w:instrText>
                      </w:r>
                      <w:r>
                        <w:rPr>
                          <w:sz w:val="16"/>
                          <w:szCs w:val="16"/>
                        </w:rPr>
                        <w:fldChar w:fldCharType="separate"/>
                      </w:r>
                      <w:r>
                        <w:rPr>
                          <w:sz w:val="16"/>
                          <w:szCs w:val="16"/>
                        </w:rPr>
                        <w:t>3</w:t>
                      </w:r>
                      <w:r>
                        <w:rPr>
                          <w:sz w:val="16"/>
                          <w:szCs w:val="16"/>
                        </w:rPr>
                        <w:fldChar w:fldCharType="end"/>
                      </w:r>
                      <w:r>
                        <w:rPr>
                          <w:sz w:val="16"/>
                          <w:szCs w:val="16"/>
                        </w:rPr>
                        <w:t>: Akış Diyagramı</w:t>
                      </w:r>
                    </w:p>
                  </w:txbxContent>
                </v:textbox>
                <w10:wrap type="square" side="largest"/>
              </v:rect>
            </w:pict>
          </mc:Fallback>
        </mc:AlternateContent>
      </w:r>
    </w:p>
    <w:sectPr>
      <w:type w:val="continuous"/>
      <w:pgSz w:w="11906" w:h="16838"/>
      <w:pgMar w:left="1134" w:right="1134" w:header="0" w:top="1588" w:footer="0" w:bottom="187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Symbol">
    <w:charset w:val="a2"/>
    <w:family w:val="roman"/>
    <w:pitch w:val="variable"/>
  </w:font>
  <w:font w:name="Courier New">
    <w:charset w:val="a2"/>
    <w:family w:val="roman"/>
    <w:pitch w:val="variable"/>
  </w:font>
  <w:font w:name="Wingdings">
    <w:charset w:val="a2"/>
    <w:family w:val="roman"/>
    <w:pitch w:val="variable"/>
  </w:font>
  <w:font w:name="Liberation Sans">
    <w:altName w:val="Arial"/>
    <w:charset w:val="a2"/>
    <w:family w:val="roman"/>
    <w:pitch w:val="variable"/>
  </w:font>
  <w:font w:name="Courier">
    <w:altName w:val="Courier New"/>
    <w:charset w:val="a2"/>
    <w:family w:val="roman"/>
    <w:pitch w:val="variable"/>
  </w:font>
  <w:font w:name="Tahoma">
    <w:charset w:val="a2"/>
    <w:family w:val="roman"/>
    <w:pitch w:val="variable"/>
  </w:font>
  <w:font w:name="sans-serif">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tabs>
          <w:tab w:val="num" w:pos="360"/>
        </w:tabs>
        <w:ind w:left="28" w:hanging="28"/>
      </w:pPr>
    </w:lvl>
    <w:lvl w:ilvl="1">
      <w:start w:val="1"/>
      <w:pStyle w:val="Balk2"/>
      <w:numFmt w:val="decimal"/>
      <w:lvlText w:val="%1.%2."/>
      <w:lvlJc w:val="left"/>
      <w:pPr>
        <w:tabs>
          <w:tab w:val="num" w:pos="360"/>
        </w:tabs>
        <w:ind w:left="0" w:hanging="0"/>
      </w:pPr>
    </w:lvl>
    <w:lvl w:ilvl="2">
      <w:start w:val="1"/>
      <w:pStyle w:val="Balk3"/>
      <w:numFmt w:val="decimal"/>
      <w:lvlText w:val="%1.%2.%3."/>
      <w:lvlJc w:val="left"/>
      <w:pPr>
        <w:tabs>
          <w:tab w:val="num" w:pos="720"/>
        </w:tabs>
        <w:ind w:left="0" w:hanging="0"/>
      </w:pPr>
    </w:lvl>
    <w:lvl w:ilvl="3">
      <w:start w:val="1"/>
      <w:pStyle w:val="Balk4"/>
      <w:numFmt w:val="decimal"/>
      <w:lvlText w:val="%1.%2.%3.%4"/>
      <w:lvlJc w:val="left"/>
      <w:pPr>
        <w:ind w:left="0" w:hanging="0"/>
      </w:pPr>
    </w:lvl>
    <w:lvl w:ilvl="4">
      <w:start w:val="1"/>
      <w:pStyle w:val="Balk5"/>
      <w:numFmt w:val="decimal"/>
      <w:lvlText w:val="%1.%2.%3.%4.%5"/>
      <w:lvlJc w:val="left"/>
      <w:pPr>
        <w:ind w:left="0" w:hanging="0"/>
      </w:pPr>
    </w:lvl>
    <w:lvl w:ilvl="5">
      <w:start w:val="1"/>
      <w:pStyle w:val="Balk6"/>
      <w:numFmt w:val="decimal"/>
      <w:lvlText w:val="%1.%2.%3.%4.%5.%6"/>
      <w:lvlJc w:val="left"/>
      <w:pPr>
        <w:ind w:left="0" w:hanging="0"/>
      </w:pPr>
    </w:lvl>
    <w:lvl w:ilvl="6">
      <w:start w:val="1"/>
      <w:pStyle w:val="Balk7"/>
      <w:numFmt w:val="decimal"/>
      <w:lvlText w:val="%1.%2.%3.%4.%5.%6.%7"/>
      <w:lvlJc w:val="left"/>
      <w:pPr>
        <w:ind w:left="0" w:hanging="0"/>
      </w:pPr>
    </w:lvl>
    <w:lvl w:ilvl="7">
      <w:start w:val="1"/>
      <w:pStyle w:val="Balk8"/>
      <w:numFmt w:val="decimal"/>
      <w:lvlText w:val="%1.%2.%3.%4.%5.%6.%7.%8"/>
      <w:lvlJc w:val="left"/>
      <w:pPr>
        <w:ind w:left="0" w:hanging="0"/>
      </w:pPr>
    </w:lvl>
    <w:lvl w:ilvl="8">
      <w:start w:val="1"/>
      <w:pStyle w:val="Balk9"/>
      <w:numFmt w:val="decimal"/>
      <w:lvlText w:val="%1.%2.%3.%4.%5.%6.%7.%8.%9"/>
      <w:lvlJc w:val="left"/>
      <w:pPr>
        <w:ind w:left="0" w:hanging="0"/>
      </w:pPr>
    </w:lvl>
  </w:abstractNum>
  <w:abstractNum w:abstractNumId="2">
    <w:lvl w:ilvl="0">
      <w:start w:val="1"/>
      <w:numFmt w:val="decimal"/>
      <w:lvlText w:val="%1."/>
      <w:lvlJc w:val="left"/>
      <w:pPr>
        <w:tabs>
          <w:tab w:val="num" w:pos="360"/>
        </w:tabs>
        <w:ind w:left="28" w:hanging="28"/>
      </w:pPr>
    </w:lvl>
    <w:lvl w:ilvl="1">
      <w:start w:val="1"/>
      <w:numFmt w:val="decimal"/>
      <w:lvlText w:val="%1.%2."/>
      <w:lvlJc w:val="left"/>
      <w:pPr>
        <w:tabs>
          <w:tab w:val="num" w:pos="360"/>
        </w:tabs>
        <w:ind w:left="0" w:hanging="0"/>
      </w:pPr>
    </w:lvl>
    <w:lvl w:ilvl="2">
      <w:start w:val="1"/>
      <w:numFmt w:val="decimal"/>
      <w:lvlText w:val="%1.%2.%3."/>
      <w:lvlJc w:val="left"/>
      <w:pPr>
        <w:tabs>
          <w:tab w:val="num" w:pos="720"/>
        </w:tabs>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360"/>
        </w:tabs>
        <w:ind w:left="360" w:hanging="247"/>
      </w:pPr>
      <w:rPr>
        <w:rFonts w:ascii="Symbol" w:hAnsi="Symbol" w:cs="Symbol" w:hint="default"/>
        <w:sz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suppressAutoHyphens w:val="true"/>
      <w:overflowPunct w:val="true"/>
      <w:bidi w:val="0"/>
      <w:jc w:val="both"/>
    </w:pPr>
    <w:rPr>
      <w:rFonts w:ascii="Times New Roman" w:hAnsi="Times New Roman" w:eastAsia="MS Mincho" w:cs="Times New Roman"/>
      <w:color w:val="auto"/>
      <w:kern w:val="0"/>
      <w:sz w:val="20"/>
      <w:szCs w:val="20"/>
      <w:lang w:val="tr-TR" w:eastAsia="zh-CN" w:bidi="ar-SA"/>
    </w:rPr>
  </w:style>
  <w:style w:type="paragraph" w:styleId="Balk1">
    <w:name w:val="Heading 1"/>
    <w:basedOn w:val="Normal"/>
    <w:next w:val="Normal"/>
    <w:qFormat/>
    <w:pPr>
      <w:keepNext w:val="true"/>
      <w:numPr>
        <w:ilvl w:val="0"/>
        <w:numId w:val="1"/>
      </w:numPr>
      <w:spacing w:before="180" w:after="120"/>
      <w:jc w:val="center"/>
      <w:outlineLvl w:val="0"/>
    </w:pPr>
    <w:rPr>
      <w:b/>
      <w:bCs/>
      <w:sz w:val="22"/>
      <w:szCs w:val="22"/>
    </w:rPr>
  </w:style>
  <w:style w:type="paragraph" w:styleId="Balk2">
    <w:name w:val="Heading 2"/>
    <w:basedOn w:val="Normal"/>
    <w:next w:val="Normal"/>
    <w:qFormat/>
    <w:pPr>
      <w:keepNext w:val="true"/>
      <w:numPr>
        <w:ilvl w:val="1"/>
        <w:numId w:val="1"/>
      </w:numPr>
      <w:spacing w:before="180" w:after="120"/>
      <w:outlineLvl w:val="1"/>
    </w:pPr>
    <w:rPr>
      <w:b/>
      <w:bCs/>
      <w:sz w:val="18"/>
      <w:szCs w:val="18"/>
    </w:rPr>
  </w:style>
  <w:style w:type="paragraph" w:styleId="Balk3">
    <w:name w:val="Heading 3"/>
    <w:basedOn w:val="Normal"/>
    <w:next w:val="Normal"/>
    <w:qFormat/>
    <w:pPr>
      <w:keepNext w:val="true"/>
      <w:numPr>
        <w:ilvl w:val="2"/>
        <w:numId w:val="1"/>
      </w:numPr>
      <w:spacing w:before="180" w:after="120"/>
      <w:outlineLvl w:val="2"/>
    </w:pPr>
    <w:rPr>
      <w:i/>
      <w:iCs/>
      <w:sz w:val="18"/>
      <w:szCs w:val="18"/>
    </w:rPr>
  </w:style>
  <w:style w:type="paragraph" w:styleId="Balk4">
    <w:name w:val="Heading 4"/>
    <w:basedOn w:val="Normal"/>
    <w:next w:val="Normal"/>
    <w:qFormat/>
    <w:pPr>
      <w:keepNext w:val="true"/>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styleId="DefaultParagraphFont">
    <w:name w:val="Default Paragraph Font"/>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AbsatzStandardschriftart">
    <w:name w:val="Absatz-Standardschriftart"/>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VarsaylanParagrafYazTipi1">
    <w:name w:val="Varsayılan Paragraf Yazı Tipi1"/>
    <w:qFormat/>
    <w:rPr/>
  </w:style>
  <w:style w:type="character" w:styleId="EndnoteCharacters">
    <w:name w:val="Endnote Characters"/>
    <w:basedOn w:val="VarsaylanParagrafYazTipi1"/>
    <w:qFormat/>
    <w:rPr>
      <w:vertAlign w:val="superscript"/>
    </w:rPr>
  </w:style>
  <w:style w:type="character" w:styleId="FootnoteCharacters">
    <w:name w:val="Footnote Characters"/>
    <w:basedOn w:val="VarsaylanParagrafYazTipi1"/>
    <w:qFormat/>
    <w:rPr>
      <w:vertAlign w:val="superscript"/>
    </w:rPr>
  </w:style>
  <w:style w:type="character" w:styleId="Superscript">
    <w:name w:val="Superscript"/>
    <w:qFormat/>
    <w:rPr>
      <w:vertAlign w:val="superscript"/>
    </w:rPr>
  </w:style>
  <w:style w:type="character" w:styleId="Vurgu">
    <w:name w:val="Vurgu"/>
    <w:basedOn w:val="VarsaylanParagrafYazTipi1"/>
    <w:qFormat/>
    <w:rPr>
      <w:i/>
      <w:iCs/>
    </w:rPr>
  </w:style>
  <w:style w:type="character" w:styleId="AklamaBavurusu1">
    <w:name w:val="Açıklama Başvurusu1"/>
    <w:basedOn w:val="VarsaylanParagrafYazTipi1"/>
    <w:qFormat/>
    <w:rPr>
      <w:sz w:val="16"/>
      <w:szCs w:val="16"/>
    </w:rPr>
  </w:style>
  <w:style w:type="character" w:styleId="NternetBalants">
    <w:name w:val="İnternet Bağlantısı"/>
    <w:basedOn w:val="VarsaylanParagrafYazTipi1"/>
    <w:rPr>
      <w:color w:val="0000FF"/>
      <w:u w:val="single"/>
    </w:rPr>
  </w:style>
  <w:style w:type="character" w:styleId="FollowedHyperlink">
    <w:name w:val="FollowedHyperlink"/>
    <w:basedOn w:val="VarsaylanParagrafYazTipi1"/>
    <w:qFormat/>
    <w:rPr>
      <w:color w:val="800080"/>
      <w:u w:val="single"/>
    </w:rPr>
  </w:style>
  <w:style w:type="character" w:styleId="PlaceholderText">
    <w:name w:val="Placeholder Text"/>
    <w:basedOn w:val="DefaultParagraphFont"/>
    <w:qFormat/>
    <w:rPr>
      <w:color w:val="808080"/>
    </w:rPr>
  </w:style>
  <w:style w:type="character" w:styleId="KuvvetliVurgu">
    <w:name w:val="Kuvvetli Vurgu"/>
    <w:qFormat/>
    <w:rPr>
      <w:b/>
      <w:bCs/>
    </w:rPr>
  </w:style>
  <w:style w:type="character" w:styleId="NumaralamaSimgeleri">
    <w:name w:val="Numaralama Simgeleri"/>
    <w:qFormat/>
    <w:rPr/>
  </w:style>
  <w:style w:type="paragraph" w:styleId="Balk">
    <w:name w:val="Başlık"/>
    <w:basedOn w:val="Normal"/>
    <w:next w:val="MetinGvdesi"/>
    <w:qFormat/>
    <w:pPr>
      <w:keepNext w:val="true"/>
      <w:spacing w:before="240" w:after="120"/>
    </w:pPr>
    <w:rPr>
      <w:rFonts w:ascii="Liberation Sans" w:hAnsi="Liberation Sans" w:eastAsia="DejaVu Sans" w:cs="DejaVu Sans"/>
      <w:sz w:val="28"/>
      <w:szCs w:val="28"/>
    </w:rPr>
  </w:style>
  <w:style w:type="paragraph" w:styleId="MetinGvdesi">
    <w:name w:val="Body Text"/>
    <w:basedOn w:val="Normal"/>
    <w:pPr>
      <w:spacing w:before="0" w:after="120"/>
    </w:pPr>
    <w:rPr/>
  </w:style>
  <w:style w:type="paragraph" w:styleId="Liste">
    <w:name w:val="List"/>
    <w:basedOn w:val="MetinGvdesi"/>
    <w:pPr/>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AklamaMetni1">
    <w:name w:val="Açıklama Metni1"/>
    <w:basedOn w:val="Normal"/>
    <w:qFormat/>
    <w:pPr/>
    <w:rPr/>
  </w:style>
  <w:style w:type="paragraph" w:styleId="FootnoteBase">
    <w:name w:val="Footnote Base"/>
    <w:basedOn w:val="Normal"/>
    <w:qFormat/>
    <w:pPr>
      <w:tabs>
        <w:tab w:val="clear" w:pos="720"/>
        <w:tab w:val="left" w:pos="187" w:leader="none"/>
      </w:tabs>
      <w:spacing w:lineRule="exact" w:line="220"/>
      <w:ind w:left="187" w:right="0" w:hanging="187"/>
    </w:pPr>
    <w:rPr>
      <w:sz w:val="18"/>
      <w:szCs w:val="18"/>
    </w:rPr>
  </w:style>
  <w:style w:type="paragraph" w:styleId="ResimYazs1">
    <w:name w:val="Resim Yazısı1"/>
    <w:basedOn w:val="Normal"/>
    <w:next w:val="Normal"/>
    <w:qFormat/>
    <w:pPr>
      <w:spacing w:before="120" w:after="240"/>
      <w:ind w:left="289" w:right="289" w:hanging="0"/>
    </w:pPr>
    <w:rPr>
      <w:i/>
      <w:iCs/>
      <w:sz w:val="18"/>
      <w:szCs w:val="18"/>
    </w:rPr>
  </w:style>
  <w:style w:type="paragraph" w:styleId="Picture">
    <w:name w:val="Picture"/>
    <w:basedOn w:val="Normal"/>
    <w:next w:val="ResimYazs1"/>
    <w:qFormat/>
    <w:pPr>
      <w:keepNext w:val="true"/>
      <w:spacing w:before="200" w:after="60"/>
      <w:ind w:left="0" w:right="43" w:hanging="0"/>
      <w:jc w:val="center"/>
    </w:pPr>
    <w:rPr>
      <w:sz w:val="18"/>
      <w:szCs w:val="18"/>
    </w:rPr>
  </w:style>
  <w:style w:type="paragraph" w:styleId="URL">
    <w:name w:val="URL"/>
    <w:basedOn w:val="Normal"/>
    <w:qFormat/>
    <w:pPr/>
    <w:rPr>
      <w:rFonts w:ascii="Courier" w:hAnsi="Courier" w:cs="Courier"/>
      <w:lang w:val="en-GB"/>
    </w:rPr>
  </w:style>
  <w:style w:type="paragraph" w:styleId="Stvealtbilgi">
    <w:name w:val="Üst ve alt bilgi"/>
    <w:basedOn w:val="Normal"/>
    <w:qFormat/>
    <w:pPr/>
    <w:rPr/>
  </w:style>
  <w:style w:type="paragraph" w:styleId="Altbilgi">
    <w:name w:val="Footer"/>
    <w:basedOn w:val="Normal"/>
    <w:pPr>
      <w:tabs>
        <w:tab w:val="clear" w:pos="720"/>
        <w:tab w:val="center" w:pos="4320" w:leader="none"/>
        <w:tab w:val="right" w:pos="8640" w:leader="none"/>
      </w:tabs>
    </w:pPr>
    <w:rPr/>
  </w:style>
  <w:style w:type="paragraph" w:styleId="Dipnot">
    <w:name w:val="Footnote Text"/>
    <w:basedOn w:val="Normal"/>
    <w:pPr/>
    <w:rPr/>
  </w:style>
  <w:style w:type="paragraph" w:styleId="MakroMetni1">
    <w:name w:val="Makro Metni1"/>
    <w:basedOn w:val="Normal"/>
    <w:qFormat/>
    <w:pPr>
      <w:spacing w:before="0" w:after="120"/>
      <w:ind w:left="0" w:right="45" w:hanging="0"/>
    </w:pPr>
    <w:rPr>
      <w:rFonts w:ascii="Courier New" w:hAnsi="Courier New" w:cs="Courier New"/>
      <w:sz w:val="18"/>
      <w:szCs w:val="18"/>
    </w:rPr>
  </w:style>
  <w:style w:type="paragraph" w:styleId="Author">
    <w:name w:val="Author"/>
    <w:basedOn w:val="Normal"/>
    <w:next w:val="Normal"/>
    <w:qFormat/>
    <w:pPr>
      <w:spacing w:before="220" w:after="220"/>
      <w:jc w:val="center"/>
    </w:pPr>
    <w:rPr>
      <w:i/>
      <w:iCs/>
      <w:sz w:val="24"/>
      <w:szCs w:val="24"/>
    </w:rPr>
  </w:style>
  <w:style w:type="paragraph" w:styleId="HeadingBase">
    <w:name w:val="Heading Base"/>
    <w:basedOn w:val="Normal"/>
    <w:next w:val="Normal"/>
    <w:qFormat/>
    <w:pPr>
      <w:keepNext w:val="true"/>
      <w:keepLines/>
      <w:spacing w:before="240" w:after="120"/>
    </w:pPr>
    <w:rPr>
      <w:rFonts w:ascii="Arial" w:hAnsi="Arial" w:cs="Arial"/>
      <w:b/>
      <w:bCs/>
      <w:kern w:val="2"/>
      <w:sz w:val="36"/>
      <w:szCs w:val="36"/>
    </w:rPr>
  </w:style>
  <w:style w:type="paragraph" w:styleId="MetinGvdesiGirintisi">
    <w:name w:val="Body Text Indent"/>
    <w:basedOn w:val="Normal"/>
    <w:pPr>
      <w:spacing w:before="0" w:after="120"/>
      <w:ind w:left="0" w:right="45" w:hanging="0"/>
    </w:pPr>
    <w:rPr>
      <w:sz w:val="18"/>
      <w:szCs w:val="18"/>
    </w:rPr>
  </w:style>
  <w:style w:type="paragraph" w:styleId="BodyTextKeep">
    <w:name w:val="Body Text Keep"/>
    <w:basedOn w:val="Normal"/>
    <w:qFormat/>
    <w:pPr>
      <w:keepNext w:val="true"/>
      <w:ind w:left="0" w:right="45" w:hanging="0"/>
    </w:pPr>
    <w:rPr>
      <w:sz w:val="18"/>
      <w:szCs w:val="18"/>
    </w:rPr>
  </w:style>
  <w:style w:type="paragraph" w:styleId="Address">
    <w:name w:val="Address"/>
    <w:basedOn w:val="Normal"/>
    <w:qFormat/>
    <w:pPr>
      <w:keepLines/>
      <w:ind w:left="0" w:right="4320" w:hanging="0"/>
    </w:pPr>
    <w:rPr>
      <w:sz w:val="18"/>
      <w:szCs w:val="18"/>
    </w:rPr>
  </w:style>
  <w:style w:type="paragraph" w:styleId="Reference">
    <w:name w:val="Reference"/>
    <w:basedOn w:val="Normal"/>
    <w:qFormat/>
    <w:pPr/>
    <w:rPr>
      <w:sz w:val="18"/>
      <w:szCs w:val="18"/>
    </w:rPr>
  </w:style>
  <w:style w:type="paragraph" w:styleId="Equation">
    <w:name w:val="Equation"/>
    <w:basedOn w:val="Normal"/>
    <w:qFormat/>
    <w:pPr>
      <w:tabs>
        <w:tab w:val="clear" w:pos="720"/>
        <w:tab w:val="left" w:pos="567" w:leader="none"/>
        <w:tab w:val="right" w:pos="4678" w:leader="none"/>
      </w:tabs>
      <w:spacing w:before="120" w:after="120"/>
      <w:jc w:val="left"/>
    </w:pPr>
    <w:rPr>
      <w:sz w:val="18"/>
      <w:szCs w:val="18"/>
    </w:rPr>
  </w:style>
  <w:style w:type="paragraph" w:styleId="Title1">
    <w:name w:val="Title1"/>
    <w:basedOn w:val="Normal"/>
    <w:next w:val="Author"/>
    <w:qFormat/>
    <w:pPr>
      <w:spacing w:before="100" w:after="0"/>
      <w:ind w:left="1134" w:right="720" w:hanging="0"/>
      <w:jc w:val="center"/>
    </w:pPr>
    <w:rPr>
      <w:b/>
      <w:bCs/>
      <w:sz w:val="28"/>
      <w:szCs w:val="28"/>
    </w:rPr>
  </w:style>
  <w:style w:type="paragraph" w:styleId="Item">
    <w:name w:val="Item"/>
    <w:basedOn w:val="Normal"/>
    <w:qFormat/>
    <w:pPr>
      <w:ind w:left="0" w:right="288" w:hanging="0"/>
    </w:pPr>
    <w:rPr>
      <w:sz w:val="18"/>
      <w:szCs w:val="18"/>
    </w:rPr>
  </w:style>
  <w:style w:type="paragraph" w:styleId="Abstract">
    <w:name w:val="Abstract"/>
    <w:basedOn w:val="Normal"/>
    <w:next w:val="Normal"/>
    <w:qFormat/>
    <w:pPr>
      <w:ind w:left="0" w:right="45" w:hanging="0"/>
    </w:pPr>
    <w:rPr>
      <w:sz w:val="18"/>
      <w:szCs w:val="18"/>
    </w:rPr>
  </w:style>
  <w:style w:type="paragraph" w:styleId="NumItem">
    <w:name w:val="NumItem"/>
    <w:basedOn w:val="Normal"/>
    <w:qFormat/>
    <w:pPr>
      <w:ind w:left="0" w:right="288" w:hanging="0"/>
    </w:pPr>
    <w:rPr>
      <w:sz w:val="18"/>
      <w:szCs w:val="18"/>
    </w:rPr>
  </w:style>
  <w:style w:type="paragraph" w:styleId="Affiliation">
    <w:name w:val="Affiliation"/>
    <w:basedOn w:val="Normal"/>
    <w:qFormat/>
    <w:pPr>
      <w:jc w:val="center"/>
    </w:pPr>
    <w:rPr>
      <w:sz w:val="24"/>
      <w:szCs w:val="24"/>
    </w:rPr>
  </w:style>
  <w:style w:type="paragraph" w:styleId="AbstractHeading">
    <w:name w:val="Abstract Heading"/>
    <w:basedOn w:val="Abstract"/>
    <w:qFormat/>
    <w:pPr>
      <w:spacing w:before="80" w:after="120"/>
      <w:jc w:val="center"/>
    </w:pPr>
    <w:rPr>
      <w:b/>
      <w:bCs/>
      <w:sz w:val="22"/>
      <w:szCs w:val="22"/>
    </w:rPr>
  </w:style>
  <w:style w:type="paragraph" w:styleId="BodyTextNext">
    <w:name w:val="Body Text Next"/>
    <w:basedOn w:val="Normal"/>
    <w:qFormat/>
    <w:pPr>
      <w:ind w:left="0" w:right="45" w:firstLine="284"/>
    </w:pPr>
    <w:rPr>
      <w:sz w:val="18"/>
      <w:szCs w:val="18"/>
    </w:rPr>
  </w:style>
  <w:style w:type="paragraph" w:styleId="Stbilgi">
    <w:name w:val="Header"/>
    <w:basedOn w:val="Normal"/>
    <w:pPr>
      <w:tabs>
        <w:tab w:val="clear" w:pos="720"/>
        <w:tab w:val="center" w:pos="4153" w:leader="none"/>
        <w:tab w:val="right" w:pos="8306" w:leader="none"/>
      </w:tabs>
    </w:pPr>
    <w:rPr/>
  </w:style>
  <w:style w:type="paragraph" w:styleId="Tablecaption">
    <w:name w:val="Table caption"/>
    <w:basedOn w:val="ResimYazs1"/>
    <w:qFormat/>
    <w:pPr>
      <w:spacing w:before="220" w:after="180"/>
      <w:jc w:val="center"/>
    </w:pPr>
    <w:rPr>
      <w:i w:val="false"/>
      <w:iCs w:val="false"/>
    </w:rPr>
  </w:style>
  <w:style w:type="paragraph" w:styleId="BalloonText">
    <w:name w:val="Balloon Text"/>
    <w:basedOn w:val="Normal"/>
    <w:qFormat/>
    <w:pPr/>
    <w:rPr>
      <w:rFonts w:ascii="Tahoma" w:hAnsi="Tahoma" w:cs="Tahoma"/>
      <w:sz w:val="16"/>
      <w:szCs w:val="16"/>
    </w:rPr>
  </w:style>
  <w:style w:type="paragraph" w:styleId="Figurecaption">
    <w:name w:val="Figure caption"/>
    <w:basedOn w:val="Tablecaption"/>
    <w:qFormat/>
    <w:pPr/>
    <w:rPr>
      <w:i/>
      <w:iCs/>
    </w:rPr>
  </w:style>
  <w:style w:type="paragraph" w:styleId="Tabloerii">
    <w:name w:val="Tablo İçeriği"/>
    <w:basedOn w:val="Normal"/>
    <w:qFormat/>
    <w:pPr>
      <w:suppressLineNumbers/>
    </w:pPr>
    <w:rPr/>
  </w:style>
  <w:style w:type="paragraph" w:styleId="TabloBal">
    <w:name w:val="Tablo Başlığı"/>
    <w:basedOn w:val="Tabloerii"/>
    <w:qFormat/>
    <w:pPr>
      <w:jc w:val="center"/>
    </w:pPr>
    <w:rPr>
      <w:b/>
      <w:bCs/>
    </w:rPr>
  </w:style>
  <w:style w:type="paragraph" w:styleId="C0">
    <w:name w:val="c0"/>
    <w:basedOn w:val="Normal"/>
    <w:qFormat/>
    <w:pPr>
      <w:suppressAutoHyphens w:val="false"/>
      <w:spacing w:before="280" w:after="280"/>
      <w:jc w:val="left"/>
    </w:pPr>
    <w:rPr>
      <w:rFonts w:eastAsia="Times New Roman"/>
      <w:sz w:val="24"/>
      <w:szCs w:val="24"/>
      <w:lang w:val="en-US" w:eastAsia="en-US"/>
    </w:rPr>
  </w:style>
  <w:style w:type="paragraph" w:styleId="ListParagraph">
    <w:name w:val="List Paragraph"/>
    <w:basedOn w:val="Normal"/>
    <w:qFormat/>
    <w:pPr>
      <w:spacing w:before="0" w:after="0"/>
      <w:ind w:left="720" w:right="0" w:hanging="0"/>
      <w:contextualSpacing/>
    </w:pPr>
    <w:rPr/>
  </w:style>
  <w:style w:type="paragraph" w:styleId="Ekil">
    <w:name w:val="Şekil"/>
    <w:basedOn w:val="ResimYazs"/>
    <w:qFormat/>
    <w:pPr/>
    <w:rPr/>
  </w:style>
  <w:style w:type="paragraph" w:styleId="Ereveerii">
    <w:name w:val="Çerçeve İçeriği"/>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ubuntu.com/about" TargetMode="External"/><Relationship Id="rId5" Type="http://schemas.openxmlformats.org/officeDocument/2006/relationships/hyperlink" Target="http://yapbenzet.kocaeli.edu.tr/cpp-nedir-modern-cpp-tarihcesi" TargetMode="External"/><Relationship Id="rId6" Type="http://schemas.openxmlformats.org/officeDocument/2006/relationships/hyperlink" Target="https://tr.wikipedia.org/wiki/Tesseract_yaz&#305;l&#305;m" TargetMode="External"/><Relationship Id="rId7" Type="http://schemas.openxmlformats.org/officeDocument/2006/relationships/hyperlink" Target="https://opencv.org/about" TargetMode="External"/><Relationship Id="rId8" Type="http://schemas.openxmlformats.org/officeDocument/2006/relationships/hyperlink" Target="https://tr.wikipedia.org/wiki/Qt-&#231;al&#305;&#351;ma_alan&#305;" TargetMode="External"/><Relationship Id="rId9" Type="http://schemas.openxmlformats.org/officeDocument/2006/relationships/image" Target="media/image3.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tmpl_97_turkce</Template>
  <TotalTime>28</TotalTime>
  <Application>LibreOffice/6.3.3.2$Windows_X86_64 LibreOffice_project/a64200df03143b798afd1ec74a12ab50359878ed</Application>
  <Pages>4</Pages>
  <Words>1759</Words>
  <Characters>12393</Characters>
  <CharactersWithSpaces>14086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2016-11-07T23:14:00Z</dcterms:created>
  <dc:creator>cengslymn</dc:creator>
  <dc:description/>
  <dc:language>tr-TR</dc:language>
  <cp:lastModifiedBy/>
  <cp:lastPrinted>2019-11-03T22:57:21Z</cp:lastPrinted>
  <dcterms:modified xsi:type="dcterms:W3CDTF">2019-11-03T22:57:52Z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