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0423C" w14:textId="77777777" w:rsidR="001F196D" w:rsidRPr="001F196D" w:rsidRDefault="001F196D" w:rsidP="001F196D">
      <w:pPr>
        <w:widowControl/>
        <w:jc w:val="left"/>
        <w:rPr>
          <w:rFonts w:ascii="宋体" w:eastAsia="宋体" w:hAnsi="宋体" w:cs="宋体"/>
          <w:kern w:val="0"/>
          <w:sz w:val="24"/>
          <w:szCs w:val="24"/>
        </w:rPr>
      </w:pPr>
      <w:r w:rsidRPr="001F196D">
        <w:rPr>
          <w:rFonts w:ascii="TimesNewRomanPSMT" w:eastAsia="宋体" w:hAnsi="TimesNewRomanPSMT" w:cs="宋体"/>
          <w:color w:val="000000"/>
          <w:kern w:val="0"/>
          <w:sz w:val="20"/>
          <w:szCs w:val="20"/>
        </w:rPr>
        <w:t xml:space="preserve">MEDT8007: </w:t>
      </w:r>
      <w:r w:rsidRPr="001F196D">
        <w:rPr>
          <w:rFonts w:ascii="TimesNewRomanPS-BoldMT" w:eastAsia="宋体" w:hAnsi="TimesNewRomanPS-BoldMT" w:cs="宋体"/>
          <w:b/>
          <w:bCs/>
          <w:color w:val="000000"/>
          <w:kern w:val="0"/>
          <w:sz w:val="20"/>
          <w:szCs w:val="20"/>
        </w:rPr>
        <w:t>Simulation Methods in Ultrasound Imaging</w:t>
      </w:r>
    </w:p>
    <w:p w14:paraId="7C59E184" w14:textId="77777777" w:rsidR="001F196D" w:rsidRPr="001F196D" w:rsidRDefault="001F196D" w:rsidP="001F196D">
      <w:pPr>
        <w:widowControl/>
        <w:jc w:val="left"/>
        <w:rPr>
          <w:rFonts w:ascii="宋体" w:eastAsia="宋体" w:hAnsi="宋体" w:cs="宋体"/>
          <w:kern w:val="0"/>
          <w:sz w:val="24"/>
          <w:szCs w:val="24"/>
        </w:rPr>
      </w:pPr>
      <w:r w:rsidRPr="001F196D">
        <w:rPr>
          <w:rFonts w:ascii="TimesNewRomanPSMT" w:eastAsia="宋体" w:hAnsi="TimesNewRomanPSMT" w:cs="宋体"/>
          <w:color w:val="000000"/>
          <w:kern w:val="0"/>
          <w:sz w:val="20"/>
          <w:szCs w:val="20"/>
        </w:rPr>
        <w:t xml:space="preserve">Marco M. </w:t>
      </w:r>
      <w:proofErr w:type="spellStart"/>
      <w:r w:rsidRPr="001F196D">
        <w:rPr>
          <w:rFonts w:ascii="TimesNewRomanPSMT" w:eastAsia="宋体" w:hAnsi="TimesNewRomanPSMT" w:cs="宋体"/>
          <w:color w:val="000000"/>
          <w:kern w:val="0"/>
          <w:sz w:val="20"/>
          <w:szCs w:val="20"/>
        </w:rPr>
        <w:t>Voormolen</w:t>
      </w:r>
      <w:proofErr w:type="spellEnd"/>
      <w:r w:rsidRPr="001F196D">
        <w:rPr>
          <w:rFonts w:ascii="TimesNewRomanPSMT" w:eastAsia="宋体" w:hAnsi="TimesNewRomanPSMT" w:cs="宋体"/>
          <w:color w:val="000000"/>
          <w:kern w:val="0"/>
          <w:sz w:val="20"/>
          <w:szCs w:val="20"/>
        </w:rPr>
        <w:t xml:space="preserve"> page </w:t>
      </w:r>
      <w:r w:rsidRPr="001F196D">
        <w:rPr>
          <w:rFonts w:ascii="TimesNewRomanPS-BoldMT" w:eastAsia="宋体" w:hAnsi="TimesNewRomanPS-BoldMT" w:cs="宋体"/>
          <w:b/>
          <w:bCs/>
          <w:color w:val="000000"/>
          <w:kern w:val="0"/>
          <w:sz w:val="20"/>
          <w:szCs w:val="20"/>
        </w:rPr>
        <w:t>1</w:t>
      </w:r>
      <w:r w:rsidRPr="001F196D">
        <w:rPr>
          <w:rFonts w:ascii="TimesNewRomanPSMT" w:eastAsia="宋体" w:hAnsi="TimesNewRomanPSMT" w:cs="宋体"/>
          <w:color w:val="000000"/>
          <w:kern w:val="0"/>
          <w:sz w:val="20"/>
          <w:szCs w:val="20"/>
        </w:rPr>
        <w:t xml:space="preserve"> of 1 </w:t>
      </w:r>
    </w:p>
    <w:p w14:paraId="1F2D908C" w14:textId="77777777" w:rsidR="001F196D" w:rsidRPr="001F196D" w:rsidRDefault="001F196D" w:rsidP="001F196D">
      <w:pPr>
        <w:widowControl/>
        <w:jc w:val="left"/>
        <w:rPr>
          <w:rFonts w:ascii="宋体" w:eastAsia="宋体" w:hAnsi="宋体" w:cs="宋体"/>
          <w:kern w:val="0"/>
          <w:sz w:val="24"/>
          <w:szCs w:val="24"/>
        </w:rPr>
      </w:pPr>
      <w:r w:rsidRPr="001F196D">
        <w:rPr>
          <w:rFonts w:ascii="TimesNewRomanPS-BoldMT" w:eastAsia="宋体" w:hAnsi="TimesNewRomanPS-BoldMT" w:cs="宋体"/>
          <w:b/>
          <w:bCs/>
          <w:color w:val="000000"/>
          <w:kern w:val="0"/>
          <w:sz w:val="28"/>
          <w:szCs w:val="28"/>
        </w:rPr>
        <w:t xml:space="preserve">Exercise 1 </w:t>
      </w:r>
    </w:p>
    <w:p w14:paraId="50DD4CA5" w14:textId="7BBBEE98" w:rsidR="001F196D" w:rsidRPr="001F196D" w:rsidRDefault="001F196D" w:rsidP="001F196D">
      <w:pPr>
        <w:widowControl/>
        <w:jc w:val="left"/>
        <w:rPr>
          <w:rFonts w:ascii="宋体" w:eastAsia="宋体" w:hAnsi="宋体" w:cs="宋体"/>
          <w:kern w:val="0"/>
          <w:sz w:val="24"/>
          <w:szCs w:val="24"/>
        </w:rPr>
      </w:pPr>
      <w:r w:rsidRPr="001F196D">
        <w:rPr>
          <w:rFonts w:ascii="TimesNewRomanPSMT" w:eastAsia="宋体" w:hAnsi="TimesNewRomanPSMT" w:cs="宋体"/>
          <w:color w:val="000000"/>
          <w:kern w:val="0"/>
          <w:sz w:val="24"/>
          <w:szCs w:val="24"/>
        </w:rPr>
        <w:t xml:space="preserve">In this exercise we will explore Huygens’ principle and closed form spatial in pulse response method for acoustic field calculations, along with some general properties of field calculations. To make the calculations less complex we will not involve ourselves with the correct amplitude and timing of the calculated quantities. </w:t>
      </w:r>
    </w:p>
    <w:p w14:paraId="54D22C2F" w14:textId="77777777" w:rsidR="001F196D" w:rsidRPr="001F196D" w:rsidRDefault="001F196D" w:rsidP="001F196D">
      <w:pPr>
        <w:widowControl/>
        <w:jc w:val="left"/>
        <w:rPr>
          <w:rFonts w:ascii="宋体" w:eastAsia="宋体" w:hAnsi="宋体" w:cs="宋体"/>
          <w:kern w:val="0"/>
          <w:sz w:val="24"/>
          <w:szCs w:val="24"/>
        </w:rPr>
      </w:pPr>
      <w:r w:rsidRPr="001F196D">
        <w:rPr>
          <w:rFonts w:ascii="TimesNewRomanPS-BoldMT" w:eastAsia="宋体" w:hAnsi="TimesNewRomanPS-BoldMT" w:cs="宋体"/>
          <w:b/>
          <w:bCs/>
          <w:color w:val="000000"/>
          <w:kern w:val="0"/>
          <w:sz w:val="24"/>
          <w:szCs w:val="24"/>
        </w:rPr>
        <w:t xml:space="preserve">1. Huygens’ principle </w:t>
      </w:r>
    </w:p>
    <w:p w14:paraId="4FFE6744" w14:textId="12CA6055" w:rsidR="001F196D" w:rsidRDefault="001F196D" w:rsidP="001F196D">
      <w:pPr>
        <w:widowControl/>
        <w:jc w:val="left"/>
        <w:rPr>
          <w:rFonts w:ascii="TimesNewRomanPSMT" w:eastAsia="宋体" w:hAnsi="TimesNewRomanPSMT" w:cs="宋体" w:hint="eastAsia"/>
          <w:color w:val="000000"/>
          <w:kern w:val="0"/>
          <w:sz w:val="24"/>
          <w:szCs w:val="24"/>
        </w:rPr>
      </w:pPr>
      <w:r w:rsidRPr="001F196D">
        <w:rPr>
          <w:rFonts w:ascii="TimesNewRomanPSMT" w:eastAsia="宋体" w:hAnsi="TimesNewRomanPSMT" w:cs="宋体"/>
          <w:color w:val="000000"/>
          <w:kern w:val="0"/>
          <w:sz w:val="24"/>
          <w:szCs w:val="24"/>
        </w:rPr>
        <w:t xml:space="preserve">a) We start-out with the parameter space set-up in the m-script </w:t>
      </w:r>
      <w:r w:rsidRPr="001F196D">
        <w:rPr>
          <w:rFonts w:ascii="TimesNewRomanPS-ItalicMT" w:eastAsia="宋体" w:hAnsi="TimesNewRomanPS-ItalicMT" w:cs="宋体"/>
          <w:i/>
          <w:iCs/>
          <w:color w:val="000000"/>
          <w:kern w:val="0"/>
          <w:sz w:val="24"/>
          <w:szCs w:val="24"/>
        </w:rPr>
        <w:t>exercise_</w:t>
      </w:r>
      <w:proofErr w:type="gramStart"/>
      <w:r w:rsidRPr="001F196D">
        <w:rPr>
          <w:rFonts w:ascii="TimesNewRomanPS-ItalicMT" w:eastAsia="宋体" w:hAnsi="TimesNewRomanPS-ItalicMT" w:cs="宋体"/>
          <w:i/>
          <w:iCs/>
          <w:color w:val="000000"/>
          <w:kern w:val="0"/>
          <w:sz w:val="24"/>
          <w:szCs w:val="24"/>
        </w:rPr>
        <w:t>1.m</w:t>
      </w:r>
      <w:r w:rsidRPr="001F196D">
        <w:rPr>
          <w:rFonts w:ascii="TimesNewRomanPSMT" w:eastAsia="宋体" w:hAnsi="TimesNewRomanPSMT" w:cs="宋体"/>
          <w:color w:val="000000"/>
          <w:kern w:val="0"/>
          <w:sz w:val="24"/>
          <w:szCs w:val="24"/>
        </w:rPr>
        <w:t>.</w:t>
      </w:r>
      <w:proofErr w:type="gramEnd"/>
      <w:r w:rsidRPr="001F196D">
        <w:rPr>
          <w:rFonts w:ascii="TimesNewRomanPSMT" w:eastAsia="宋体" w:hAnsi="TimesNewRomanPSMT" w:cs="宋体"/>
          <w:color w:val="000000"/>
          <w:kern w:val="0"/>
          <w:sz w:val="24"/>
          <w:szCs w:val="24"/>
        </w:rPr>
        <w:t xml:space="preserve"> Complete the quadruple for-loop by filling in the correct expression to calculate the spatial impulse response in the frequency domain using Huygens’ principle (see sub-subsection 2.1.1, first paragraph, page 100). </w:t>
      </w:r>
    </w:p>
    <w:p w14:paraId="78DE579F" w14:textId="6C654FA4" w:rsidR="001F196D" w:rsidRDefault="009832EA" w:rsidP="001F196D">
      <w:pPr>
        <w:widowControl/>
        <w:jc w:val="left"/>
        <w:rPr>
          <w:rFonts w:ascii="TimesNewRomanPSMT" w:eastAsia="宋体" w:hAnsi="TimesNewRomanPSMT" w:cs="宋体" w:hint="eastAsia"/>
          <w:color w:val="000000"/>
          <w:kern w:val="0"/>
          <w:sz w:val="24"/>
          <w:szCs w:val="24"/>
        </w:rPr>
      </w:pPr>
      <w:r>
        <w:rPr>
          <w:noProof/>
        </w:rPr>
        <w:drawing>
          <wp:inline distT="0" distB="0" distL="0" distR="0" wp14:anchorId="05AD35B3" wp14:editId="1352100E">
            <wp:extent cx="5274310" cy="25387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38730"/>
                    </a:xfrm>
                    <a:prstGeom prst="rect">
                      <a:avLst/>
                    </a:prstGeom>
                  </pic:spPr>
                </pic:pic>
              </a:graphicData>
            </a:graphic>
          </wp:inline>
        </w:drawing>
      </w:r>
    </w:p>
    <w:p w14:paraId="6147F2CA" w14:textId="203A28EB" w:rsidR="001F196D" w:rsidRDefault="001F196D" w:rsidP="001F196D">
      <w:pPr>
        <w:widowControl/>
        <w:jc w:val="left"/>
        <w:rPr>
          <w:rFonts w:ascii="TimesNewRomanPSMT" w:eastAsia="宋体" w:hAnsi="TimesNewRomanPSMT" w:cs="宋体" w:hint="eastAsia"/>
          <w:color w:val="000000"/>
          <w:kern w:val="0"/>
          <w:sz w:val="24"/>
          <w:szCs w:val="24"/>
        </w:rPr>
      </w:pPr>
    </w:p>
    <w:p w14:paraId="72408AAC" w14:textId="664C9B81" w:rsidR="001F196D" w:rsidRDefault="001C1F97" w:rsidP="001F196D">
      <w:pPr>
        <w:widowControl/>
        <w:jc w:val="left"/>
        <w:rPr>
          <w:rFonts w:ascii="TimesNewRomanPSMT" w:eastAsia="宋体" w:hAnsi="TimesNewRomanPSMT" w:cs="宋体" w:hint="eastAsia"/>
          <w:color w:val="4472C4" w:themeColor="accent1"/>
          <w:kern w:val="0"/>
          <w:sz w:val="24"/>
          <w:szCs w:val="24"/>
        </w:rPr>
      </w:pPr>
      <w:r w:rsidRPr="00F12D65">
        <w:rPr>
          <w:rFonts w:ascii="TimesNewRomanPSMT" w:eastAsia="宋体" w:hAnsi="TimesNewRomanPSMT" w:cs="宋体" w:hint="eastAsia"/>
          <w:color w:val="4472C4" w:themeColor="accent1"/>
          <w:kern w:val="0"/>
          <w:sz w:val="24"/>
          <w:szCs w:val="24"/>
        </w:rPr>
        <w:t>I</w:t>
      </w:r>
      <w:r w:rsidRPr="00F12D65">
        <w:rPr>
          <w:rFonts w:ascii="TimesNewRomanPSMT" w:eastAsia="宋体" w:hAnsi="TimesNewRomanPSMT" w:cs="宋体"/>
          <w:color w:val="4472C4" w:themeColor="accent1"/>
          <w:kern w:val="0"/>
          <w:sz w:val="24"/>
          <w:szCs w:val="24"/>
        </w:rPr>
        <w:t xml:space="preserve">mpulse response:  Green’s function for unbounded case. </w:t>
      </w:r>
    </w:p>
    <w:p w14:paraId="23F6929C" w14:textId="77777777" w:rsidR="00B10C14" w:rsidRPr="00F12D65" w:rsidRDefault="00B10C14" w:rsidP="001F196D">
      <w:pPr>
        <w:widowControl/>
        <w:jc w:val="left"/>
        <w:rPr>
          <w:rFonts w:ascii="TimesNewRomanPSMT" w:eastAsia="宋体" w:hAnsi="TimesNewRomanPSMT" w:cs="宋体" w:hint="eastAsia"/>
          <w:color w:val="4472C4" w:themeColor="accent1"/>
          <w:kern w:val="0"/>
          <w:sz w:val="24"/>
          <w:szCs w:val="24"/>
        </w:rPr>
      </w:pPr>
    </w:p>
    <w:p w14:paraId="0797777D" w14:textId="77777777" w:rsidR="001F196D" w:rsidRPr="001F196D" w:rsidRDefault="001F196D" w:rsidP="001F196D">
      <w:pPr>
        <w:widowControl/>
        <w:jc w:val="left"/>
        <w:rPr>
          <w:rFonts w:ascii="宋体" w:eastAsia="宋体" w:hAnsi="宋体" w:cs="宋体"/>
          <w:kern w:val="0"/>
          <w:sz w:val="24"/>
          <w:szCs w:val="24"/>
        </w:rPr>
      </w:pPr>
    </w:p>
    <w:p w14:paraId="04FC6495" w14:textId="00648AFA" w:rsidR="001F196D" w:rsidRDefault="001F196D" w:rsidP="001F196D">
      <w:pPr>
        <w:widowControl/>
        <w:jc w:val="left"/>
        <w:rPr>
          <w:rFonts w:ascii="TimesNewRomanPSMT" w:eastAsia="宋体" w:hAnsi="TimesNewRomanPSMT" w:cs="宋体" w:hint="eastAsia"/>
          <w:color w:val="000000"/>
          <w:kern w:val="0"/>
          <w:sz w:val="24"/>
          <w:szCs w:val="24"/>
        </w:rPr>
      </w:pPr>
      <w:r w:rsidRPr="001F196D">
        <w:rPr>
          <w:rFonts w:ascii="TimesNewRomanPSMT" w:eastAsia="宋体" w:hAnsi="TimesNewRomanPSMT" w:cs="宋体"/>
          <w:color w:val="000000"/>
          <w:kern w:val="0"/>
          <w:sz w:val="24"/>
          <w:szCs w:val="24"/>
        </w:rPr>
        <w:t xml:space="preserve">b) Plot the normalized magnitude of the calculated impulse responses for the observation points. Remember we are dealing with a complex amplitude function and we are only interested in its magnitude here. </w:t>
      </w:r>
    </w:p>
    <w:p w14:paraId="2C3443D5" w14:textId="23721293" w:rsidR="006E7839" w:rsidRDefault="00D05808" w:rsidP="001F196D">
      <w:pPr>
        <w:widowControl/>
        <w:jc w:val="left"/>
        <w:rPr>
          <w:rFonts w:ascii="TimesNewRomanPSMT" w:eastAsia="宋体" w:hAnsi="TimesNewRomanPSMT" w:cs="宋体" w:hint="eastAsia"/>
          <w:color w:val="000000"/>
          <w:kern w:val="0"/>
          <w:sz w:val="24"/>
          <w:szCs w:val="24"/>
        </w:rPr>
      </w:pPr>
      <w:r w:rsidRPr="00D05808">
        <w:rPr>
          <w:rFonts w:ascii="TimesNewRomanPSMT" w:eastAsia="宋体" w:hAnsi="TimesNewRomanPSMT" w:cs="宋体" w:hint="eastAsia"/>
          <w:noProof/>
          <w:color w:val="000000"/>
          <w:kern w:val="0"/>
          <w:sz w:val="24"/>
          <w:szCs w:val="24"/>
        </w:rPr>
        <w:drawing>
          <wp:inline distT="0" distB="0" distL="0" distR="0" wp14:anchorId="4B83C9C9" wp14:editId="76499852">
            <wp:extent cx="2863850" cy="214702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8052" cy="2150176"/>
                    </a:xfrm>
                    <a:prstGeom prst="rect">
                      <a:avLst/>
                    </a:prstGeom>
                    <a:noFill/>
                    <a:ln>
                      <a:noFill/>
                    </a:ln>
                  </pic:spPr>
                </pic:pic>
              </a:graphicData>
            </a:graphic>
          </wp:inline>
        </w:drawing>
      </w:r>
    </w:p>
    <w:p w14:paraId="62D7E149" w14:textId="4B64F749" w:rsidR="006E7839" w:rsidRDefault="00B10C14" w:rsidP="001F196D">
      <w:pPr>
        <w:widowControl/>
        <w:jc w:val="left"/>
        <w:rPr>
          <w:rFonts w:ascii="TimesNewRomanPSMT" w:eastAsia="宋体" w:hAnsi="TimesNewRomanPSMT" w:cs="宋体" w:hint="eastAsia"/>
          <w:color w:val="000000"/>
          <w:kern w:val="0"/>
          <w:sz w:val="24"/>
          <w:szCs w:val="24"/>
        </w:rPr>
      </w:pPr>
      <w:proofErr w:type="spellStart"/>
      <w:r>
        <w:rPr>
          <w:rFonts w:ascii="TimesNewRomanPSMT" w:eastAsia="宋体" w:hAnsi="TimesNewRomanPSMT" w:cs="宋体"/>
          <w:color w:val="000000"/>
          <w:kern w:val="0"/>
          <w:sz w:val="24"/>
          <w:szCs w:val="24"/>
        </w:rPr>
        <w:lastRenderedPageBreak/>
        <w:t>Matlab</w:t>
      </w:r>
      <w:proofErr w:type="spellEnd"/>
      <w:r>
        <w:rPr>
          <w:rFonts w:ascii="TimesNewRomanPSMT" w:eastAsia="宋体" w:hAnsi="TimesNewRomanPSMT" w:cs="宋体"/>
          <w:color w:val="000000"/>
          <w:kern w:val="0"/>
          <w:sz w:val="24"/>
          <w:szCs w:val="24"/>
        </w:rPr>
        <w:t xml:space="preserve"> </w:t>
      </w:r>
      <w:r w:rsidR="00D51F3B">
        <w:rPr>
          <w:rFonts w:ascii="TimesNewRomanPSMT" w:eastAsia="宋体" w:hAnsi="TimesNewRomanPSMT" w:cs="宋体" w:hint="eastAsia"/>
          <w:color w:val="000000"/>
          <w:kern w:val="0"/>
          <w:sz w:val="24"/>
          <w:szCs w:val="24"/>
        </w:rPr>
        <w:t>N</w:t>
      </w:r>
      <w:r w:rsidR="00D51F3B">
        <w:rPr>
          <w:rFonts w:ascii="TimesNewRomanPSMT" w:eastAsia="宋体" w:hAnsi="TimesNewRomanPSMT" w:cs="宋体"/>
          <w:color w:val="000000"/>
          <w:kern w:val="0"/>
          <w:sz w:val="24"/>
          <w:szCs w:val="24"/>
        </w:rPr>
        <w:t xml:space="preserve">ote: the complex “j” in </w:t>
      </w:r>
      <w:proofErr w:type="spellStart"/>
      <w:r w:rsidR="00D51F3B">
        <w:rPr>
          <w:rFonts w:ascii="TimesNewRomanPSMT" w:eastAsia="宋体" w:hAnsi="TimesNewRomanPSMT" w:cs="宋体"/>
          <w:color w:val="000000"/>
          <w:kern w:val="0"/>
          <w:sz w:val="24"/>
          <w:szCs w:val="24"/>
        </w:rPr>
        <w:t>matlab</w:t>
      </w:r>
      <w:proofErr w:type="spellEnd"/>
      <w:r w:rsidR="00D51F3B">
        <w:rPr>
          <w:rFonts w:ascii="TimesNewRomanPSMT" w:eastAsia="宋体" w:hAnsi="TimesNewRomanPSMT" w:cs="宋体"/>
          <w:color w:val="000000"/>
          <w:kern w:val="0"/>
          <w:sz w:val="24"/>
          <w:szCs w:val="24"/>
        </w:rPr>
        <w:t xml:space="preserve"> is “1i”. </w:t>
      </w:r>
    </w:p>
    <w:p w14:paraId="7B6F87AE" w14:textId="009F4C8F" w:rsidR="005967E0" w:rsidRDefault="005967E0" w:rsidP="001F196D">
      <w:pPr>
        <w:widowControl/>
        <w:jc w:val="left"/>
        <w:rPr>
          <w:rFonts w:ascii="TimesNewRomanPSMT" w:eastAsia="宋体" w:hAnsi="TimesNewRomanPSMT" w:cs="宋体" w:hint="eastAsia"/>
          <w:color w:val="000000"/>
          <w:kern w:val="0"/>
          <w:sz w:val="24"/>
          <w:szCs w:val="24"/>
        </w:rPr>
      </w:pPr>
      <w:r w:rsidRPr="005967E0">
        <w:rPr>
          <w:rFonts w:ascii="TimesNewRomanPSMT" w:eastAsia="宋体" w:hAnsi="TimesNewRomanPSMT" w:cs="宋体"/>
          <w:color w:val="000000"/>
          <w:kern w:val="0"/>
          <w:sz w:val="24"/>
          <w:szCs w:val="24"/>
        </w:rPr>
        <w:t>exp(-1i*k(</w:t>
      </w:r>
      <w:proofErr w:type="spellStart"/>
      <w:r w:rsidRPr="005967E0">
        <w:rPr>
          <w:rFonts w:ascii="TimesNewRomanPSMT" w:eastAsia="宋体" w:hAnsi="TimesNewRomanPSMT" w:cs="宋体"/>
          <w:color w:val="000000"/>
          <w:kern w:val="0"/>
          <w:sz w:val="24"/>
          <w:szCs w:val="24"/>
        </w:rPr>
        <w:t>i</w:t>
      </w:r>
      <w:proofErr w:type="spellEnd"/>
      <w:r w:rsidRPr="005967E0">
        <w:rPr>
          <w:rFonts w:ascii="TimesNewRomanPSMT" w:eastAsia="宋体" w:hAnsi="TimesNewRomanPSMT" w:cs="宋体"/>
          <w:color w:val="000000"/>
          <w:kern w:val="0"/>
          <w:sz w:val="24"/>
          <w:szCs w:val="24"/>
        </w:rPr>
        <w:t>)*R(</w:t>
      </w:r>
      <w:proofErr w:type="spellStart"/>
      <w:proofErr w:type="gramStart"/>
      <w:r w:rsidRPr="005967E0">
        <w:rPr>
          <w:rFonts w:ascii="TimesNewRomanPSMT" w:eastAsia="宋体" w:hAnsi="TimesNewRomanPSMT" w:cs="宋体"/>
          <w:color w:val="000000"/>
          <w:kern w:val="0"/>
          <w:sz w:val="24"/>
          <w:szCs w:val="24"/>
        </w:rPr>
        <w:t>m,n</w:t>
      </w:r>
      <w:proofErr w:type="spellEnd"/>
      <w:proofErr w:type="gramEnd"/>
      <w:r w:rsidRPr="005967E0">
        <w:rPr>
          <w:rFonts w:ascii="TimesNewRomanPSMT" w:eastAsia="宋体" w:hAnsi="TimesNewRomanPSMT" w:cs="宋体"/>
          <w:color w:val="000000"/>
          <w:kern w:val="0"/>
          <w:sz w:val="24"/>
          <w:szCs w:val="24"/>
        </w:rPr>
        <w:t>))/R(</w:t>
      </w:r>
      <w:proofErr w:type="spellStart"/>
      <w:r w:rsidRPr="005967E0">
        <w:rPr>
          <w:rFonts w:ascii="TimesNewRomanPSMT" w:eastAsia="宋体" w:hAnsi="TimesNewRomanPSMT" w:cs="宋体"/>
          <w:color w:val="000000"/>
          <w:kern w:val="0"/>
          <w:sz w:val="24"/>
          <w:szCs w:val="24"/>
        </w:rPr>
        <w:t>m,n</w:t>
      </w:r>
      <w:proofErr w:type="spellEnd"/>
      <w:r w:rsidRPr="005967E0">
        <w:rPr>
          <w:rFonts w:ascii="TimesNewRomanPSMT" w:eastAsia="宋体" w:hAnsi="TimesNewRomanPSMT" w:cs="宋体"/>
          <w:color w:val="000000"/>
          <w:kern w:val="0"/>
          <w:sz w:val="24"/>
          <w:szCs w:val="24"/>
        </w:rPr>
        <w:t>);</w:t>
      </w:r>
    </w:p>
    <w:p w14:paraId="09348AB3" w14:textId="6823433A" w:rsidR="00B10C14" w:rsidRDefault="00B10C14" w:rsidP="001F196D">
      <w:pPr>
        <w:widowControl/>
        <w:jc w:val="left"/>
        <w:rPr>
          <w:rFonts w:ascii="TimesNewRomanPSMT" w:eastAsia="宋体" w:hAnsi="TimesNewRomanPSMT" w:cs="宋体" w:hint="eastAsia"/>
          <w:color w:val="000000"/>
          <w:kern w:val="0"/>
          <w:sz w:val="24"/>
          <w:szCs w:val="24"/>
        </w:rPr>
      </w:pPr>
      <w:proofErr w:type="spellStart"/>
      <w:r>
        <w:rPr>
          <w:rFonts w:ascii="TimesNewRomanPSMT" w:eastAsia="宋体" w:hAnsi="TimesNewRomanPSMT" w:cs="宋体"/>
          <w:color w:val="000000"/>
          <w:kern w:val="0"/>
          <w:sz w:val="24"/>
          <w:szCs w:val="24"/>
        </w:rPr>
        <w:t>Matlab</w:t>
      </w:r>
      <w:proofErr w:type="spellEnd"/>
      <w:r>
        <w:rPr>
          <w:rFonts w:ascii="TimesNewRomanPSMT" w:eastAsia="宋体" w:hAnsi="TimesNewRomanPSMT" w:cs="宋体"/>
          <w:color w:val="000000"/>
          <w:kern w:val="0"/>
          <w:sz w:val="24"/>
          <w:szCs w:val="24"/>
        </w:rPr>
        <w:t xml:space="preserve"> Note: the vector design concept.</w:t>
      </w:r>
    </w:p>
    <w:p w14:paraId="2BD70354" w14:textId="3EEA16FE" w:rsidR="00B10C14" w:rsidRDefault="00FF06E2" w:rsidP="001F196D">
      <w:pPr>
        <w:widowControl/>
        <w:jc w:val="left"/>
        <w:rPr>
          <w:rFonts w:ascii="TimesNewRomanPSMT" w:eastAsia="宋体" w:hAnsi="TimesNewRomanPSMT" w:cs="宋体" w:hint="eastAsia"/>
          <w:color w:val="000000"/>
          <w:kern w:val="0"/>
          <w:sz w:val="24"/>
          <w:szCs w:val="24"/>
        </w:rPr>
      </w:pPr>
      <w:r w:rsidRPr="00FF06E2">
        <w:rPr>
          <w:rFonts w:ascii="TimesNewRomanPSMT" w:eastAsia="宋体" w:hAnsi="TimesNewRomanPSMT" w:cs="宋体"/>
          <w:color w:val="000000"/>
          <w:kern w:val="0"/>
          <w:sz w:val="24"/>
          <w:szCs w:val="24"/>
        </w:rPr>
        <w:t>r =[x_0(q) - x_1(m) y_0-y_1(n) z_0];</w:t>
      </w:r>
    </w:p>
    <w:p w14:paraId="3580F693" w14:textId="7557D796" w:rsidR="00FF06E2" w:rsidRDefault="00FF06E2" w:rsidP="001F196D">
      <w:pPr>
        <w:widowControl/>
        <w:jc w:val="left"/>
        <w:rPr>
          <w:rFonts w:ascii="TimesNewRomanPSMT" w:eastAsia="宋体" w:hAnsi="TimesNewRomanPSMT" w:cs="宋体" w:hint="eastAsia"/>
          <w:color w:val="000000"/>
          <w:kern w:val="0"/>
          <w:sz w:val="24"/>
          <w:szCs w:val="24"/>
        </w:rPr>
      </w:pPr>
      <w:r w:rsidRPr="00FF06E2">
        <w:rPr>
          <w:rFonts w:ascii="TimesNewRomanPSMT" w:eastAsia="宋体" w:hAnsi="TimesNewRomanPSMT" w:cs="宋体"/>
          <w:color w:val="000000"/>
          <w:kern w:val="0"/>
          <w:sz w:val="24"/>
          <w:szCs w:val="24"/>
        </w:rPr>
        <w:t>R = sqrt(sum(r.*r));</w:t>
      </w:r>
    </w:p>
    <w:p w14:paraId="45F694CC" w14:textId="77777777" w:rsidR="00FF06E2" w:rsidRPr="00B10C14" w:rsidRDefault="00FF06E2" w:rsidP="001F196D">
      <w:pPr>
        <w:widowControl/>
        <w:jc w:val="left"/>
        <w:rPr>
          <w:rFonts w:ascii="TimesNewRomanPSMT" w:eastAsia="宋体" w:hAnsi="TimesNewRomanPSMT" w:cs="宋体" w:hint="eastAsia"/>
          <w:color w:val="000000"/>
          <w:kern w:val="0"/>
          <w:sz w:val="24"/>
          <w:szCs w:val="24"/>
        </w:rPr>
      </w:pPr>
    </w:p>
    <w:p w14:paraId="0378B74F" w14:textId="2492BF41" w:rsidR="00D05808" w:rsidRDefault="00D05808" w:rsidP="001F196D">
      <w:pPr>
        <w:widowControl/>
        <w:jc w:val="left"/>
        <w:rPr>
          <w:rFonts w:ascii="TimesNewRomanPSMT" w:eastAsia="宋体" w:hAnsi="TimesNewRomanPSMT" w:cs="宋体" w:hint="eastAsia"/>
          <w:color w:val="000000"/>
          <w:kern w:val="0"/>
          <w:sz w:val="24"/>
          <w:szCs w:val="24"/>
        </w:rPr>
      </w:pPr>
      <w:r>
        <w:rPr>
          <w:rFonts w:ascii="TimesNewRomanPSMT" w:eastAsia="宋体" w:hAnsi="TimesNewRomanPSMT" w:cs="宋体" w:hint="eastAsia"/>
          <w:color w:val="000000"/>
          <w:kern w:val="0"/>
          <w:sz w:val="24"/>
          <w:szCs w:val="24"/>
        </w:rPr>
        <w:t>B</w:t>
      </w:r>
      <w:r>
        <w:rPr>
          <w:rFonts w:ascii="TimesNewRomanPSMT" w:eastAsia="宋体" w:hAnsi="TimesNewRomanPSMT" w:cs="宋体"/>
          <w:color w:val="000000"/>
          <w:kern w:val="0"/>
          <w:sz w:val="24"/>
          <w:szCs w:val="24"/>
        </w:rPr>
        <w:t xml:space="preserve">lue is the </w:t>
      </w:r>
      <w:proofErr w:type="spellStart"/>
      <w:r>
        <w:rPr>
          <w:rFonts w:ascii="TimesNewRomanPSMT" w:eastAsia="宋体" w:hAnsi="TimesNewRomanPSMT" w:cs="宋体"/>
          <w:color w:val="000000"/>
          <w:kern w:val="0"/>
          <w:sz w:val="24"/>
          <w:szCs w:val="24"/>
        </w:rPr>
        <w:t>Huygen’s</w:t>
      </w:r>
      <w:proofErr w:type="spellEnd"/>
      <w:r>
        <w:rPr>
          <w:rFonts w:ascii="TimesNewRomanPSMT" w:eastAsia="宋体" w:hAnsi="TimesNewRomanPSMT" w:cs="宋体"/>
          <w:color w:val="000000"/>
          <w:kern w:val="0"/>
          <w:sz w:val="24"/>
          <w:szCs w:val="24"/>
        </w:rPr>
        <w:t xml:space="preserve"> principle</w:t>
      </w:r>
    </w:p>
    <w:p w14:paraId="2CBFD451" w14:textId="58F34CCF" w:rsidR="00D05808" w:rsidRDefault="00D05808" w:rsidP="001F196D">
      <w:pPr>
        <w:widowControl/>
        <w:jc w:val="left"/>
        <w:rPr>
          <w:rFonts w:ascii="TimesNewRomanPSMT" w:eastAsia="宋体" w:hAnsi="TimesNewRomanPSMT" w:cs="宋体" w:hint="eastAsia"/>
          <w:color w:val="000000"/>
          <w:kern w:val="0"/>
          <w:sz w:val="24"/>
          <w:szCs w:val="24"/>
        </w:rPr>
      </w:pPr>
      <w:r>
        <w:rPr>
          <w:rFonts w:ascii="TimesNewRomanPSMT" w:eastAsia="宋体" w:hAnsi="TimesNewRomanPSMT" w:cs="宋体" w:hint="eastAsia"/>
          <w:color w:val="000000"/>
          <w:kern w:val="0"/>
          <w:sz w:val="24"/>
          <w:szCs w:val="24"/>
        </w:rPr>
        <w:t>R</w:t>
      </w:r>
      <w:r>
        <w:rPr>
          <w:rFonts w:ascii="TimesNewRomanPSMT" w:eastAsia="宋体" w:hAnsi="TimesNewRomanPSMT" w:cs="宋体"/>
          <w:color w:val="000000"/>
          <w:kern w:val="0"/>
          <w:sz w:val="24"/>
          <w:szCs w:val="24"/>
        </w:rPr>
        <w:t xml:space="preserve">ed is using Bessel function to approximation. </w:t>
      </w:r>
    </w:p>
    <w:p w14:paraId="5909870E" w14:textId="6FD60B40" w:rsidR="006E7839" w:rsidRPr="00F12D65" w:rsidRDefault="006E7839" w:rsidP="001F196D">
      <w:pPr>
        <w:widowControl/>
        <w:jc w:val="left"/>
        <w:rPr>
          <w:rFonts w:ascii="Times New Roman" w:eastAsia="宋体" w:hAnsi="Times New Roman" w:cs="Times New Roman"/>
          <w:color w:val="4472C4" w:themeColor="accent1"/>
          <w:kern w:val="0"/>
          <w:sz w:val="24"/>
          <w:szCs w:val="24"/>
        </w:rPr>
      </w:pPr>
      <w:r w:rsidRPr="00F12D65">
        <w:rPr>
          <w:rFonts w:ascii="Times New Roman" w:eastAsia="宋体" w:hAnsi="Times New Roman" w:cs="Times New Roman"/>
          <w:color w:val="4472C4" w:themeColor="accent1"/>
          <w:kern w:val="0"/>
          <w:sz w:val="24"/>
          <w:szCs w:val="24"/>
        </w:rPr>
        <w:t xml:space="preserve">This figure shows the center has biggest response! </w:t>
      </w:r>
    </w:p>
    <w:p w14:paraId="017A7D0E" w14:textId="5A85D3D7" w:rsidR="008108B0" w:rsidRPr="00F12D65" w:rsidRDefault="008108B0" w:rsidP="001F196D">
      <w:pPr>
        <w:widowControl/>
        <w:jc w:val="left"/>
        <w:rPr>
          <w:rFonts w:ascii="Times New Roman" w:eastAsia="宋体" w:hAnsi="Times New Roman" w:cs="Times New Roman"/>
          <w:color w:val="4472C4" w:themeColor="accent1"/>
          <w:kern w:val="0"/>
          <w:sz w:val="24"/>
          <w:szCs w:val="24"/>
        </w:rPr>
      </w:pPr>
      <w:r w:rsidRPr="00F12D65">
        <w:rPr>
          <w:rFonts w:ascii="Times New Roman" w:eastAsia="宋体" w:hAnsi="Times New Roman" w:cs="Times New Roman"/>
          <w:color w:val="4472C4" w:themeColor="accent1"/>
          <w:kern w:val="0"/>
          <w:sz w:val="24"/>
          <w:szCs w:val="24"/>
        </w:rPr>
        <w:t>We can find different pattern for different frequency, z position(depth).</w:t>
      </w:r>
    </w:p>
    <w:p w14:paraId="5B1CC4EF" w14:textId="77777777" w:rsidR="008108B0" w:rsidRPr="001F196D" w:rsidRDefault="008108B0" w:rsidP="001F196D">
      <w:pPr>
        <w:widowControl/>
        <w:jc w:val="left"/>
        <w:rPr>
          <w:rFonts w:ascii="宋体" w:eastAsia="宋体" w:hAnsi="宋体" w:cs="宋体"/>
          <w:kern w:val="0"/>
          <w:sz w:val="24"/>
          <w:szCs w:val="24"/>
        </w:rPr>
      </w:pPr>
    </w:p>
    <w:p w14:paraId="05C67C68" w14:textId="34B835B0" w:rsidR="001F196D" w:rsidRDefault="001F196D" w:rsidP="001F196D">
      <w:pPr>
        <w:widowControl/>
        <w:jc w:val="left"/>
        <w:rPr>
          <w:rFonts w:ascii="TimesNewRomanPSMT" w:eastAsia="宋体" w:hAnsi="TimesNewRomanPSMT" w:cs="宋体" w:hint="eastAsia"/>
          <w:color w:val="000000"/>
          <w:kern w:val="0"/>
          <w:sz w:val="24"/>
          <w:szCs w:val="24"/>
        </w:rPr>
      </w:pPr>
      <w:r w:rsidRPr="001F196D">
        <w:rPr>
          <w:rFonts w:ascii="TimesNewRomanPSMT" w:eastAsia="宋体" w:hAnsi="TimesNewRomanPSMT" w:cs="宋体"/>
          <w:color w:val="000000"/>
          <w:kern w:val="0"/>
          <w:sz w:val="24"/>
          <w:szCs w:val="24"/>
        </w:rPr>
        <w:t xml:space="preserve">c) Compare the directivity of the aperture, from part b, with the one of formula 3.33 on page 160. </w:t>
      </w:r>
    </w:p>
    <w:p w14:paraId="19F06427" w14:textId="73692FC5" w:rsidR="00617CF9" w:rsidRDefault="00F4372D" w:rsidP="001F196D">
      <w:pPr>
        <w:widowControl/>
        <w:jc w:val="left"/>
        <w:rPr>
          <w:rFonts w:ascii="TimesNewRomanPSMT" w:eastAsia="宋体" w:hAnsi="TimesNewRomanPSMT" w:cs="宋体" w:hint="eastAsia"/>
          <w:color w:val="000000"/>
          <w:kern w:val="0"/>
          <w:sz w:val="24"/>
          <w:szCs w:val="24"/>
        </w:rPr>
      </w:pPr>
      <w:r>
        <w:rPr>
          <w:noProof/>
        </w:rPr>
        <w:drawing>
          <wp:inline distT="0" distB="0" distL="0" distR="0" wp14:anchorId="255A7D32" wp14:editId="052D27BE">
            <wp:extent cx="2570883" cy="285750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78456" cy="2865917"/>
                    </a:xfrm>
                    <a:prstGeom prst="rect">
                      <a:avLst/>
                    </a:prstGeom>
                  </pic:spPr>
                </pic:pic>
              </a:graphicData>
            </a:graphic>
          </wp:inline>
        </w:drawing>
      </w:r>
    </w:p>
    <w:p w14:paraId="24B1F324" w14:textId="59C97C40" w:rsidR="00617CF9" w:rsidRDefault="00617CF9" w:rsidP="001F196D">
      <w:pPr>
        <w:widowControl/>
        <w:jc w:val="left"/>
        <w:rPr>
          <w:rFonts w:ascii="TimesNewRomanPSMT" w:eastAsia="宋体" w:hAnsi="TimesNewRomanPSMT" w:cs="宋体" w:hint="eastAsia"/>
          <w:color w:val="000000"/>
          <w:kern w:val="0"/>
          <w:sz w:val="24"/>
          <w:szCs w:val="24"/>
        </w:rPr>
      </w:pPr>
    </w:p>
    <w:p w14:paraId="21B08ABA" w14:textId="0CC6D57E" w:rsidR="00617CF9" w:rsidRDefault="00617CF9" w:rsidP="001F196D">
      <w:pPr>
        <w:widowControl/>
        <w:jc w:val="left"/>
        <w:rPr>
          <w:rFonts w:ascii="TimesNewRomanPSMT" w:eastAsia="宋体" w:hAnsi="TimesNewRomanPSMT" w:cs="宋体" w:hint="eastAsia"/>
          <w:color w:val="000000"/>
          <w:kern w:val="0"/>
          <w:sz w:val="24"/>
          <w:szCs w:val="24"/>
        </w:rPr>
      </w:pPr>
    </w:p>
    <w:p w14:paraId="42F90709" w14:textId="77777777" w:rsidR="00617CF9" w:rsidRPr="001F196D" w:rsidRDefault="00617CF9" w:rsidP="001F196D">
      <w:pPr>
        <w:widowControl/>
        <w:jc w:val="left"/>
        <w:rPr>
          <w:rFonts w:ascii="宋体" w:eastAsia="宋体" w:hAnsi="宋体" w:cs="宋体"/>
          <w:kern w:val="0"/>
          <w:sz w:val="24"/>
          <w:szCs w:val="24"/>
        </w:rPr>
      </w:pPr>
    </w:p>
    <w:p w14:paraId="3E90AB66" w14:textId="7E4D87ED" w:rsidR="001F196D" w:rsidRDefault="001F196D" w:rsidP="001F196D">
      <w:pPr>
        <w:widowControl/>
        <w:jc w:val="left"/>
        <w:rPr>
          <w:rFonts w:ascii="TimesNewRomanPSMT" w:eastAsia="宋体" w:hAnsi="TimesNewRomanPSMT" w:cs="宋体" w:hint="eastAsia"/>
          <w:color w:val="000000"/>
          <w:kern w:val="0"/>
          <w:sz w:val="24"/>
          <w:szCs w:val="24"/>
        </w:rPr>
      </w:pPr>
      <w:r w:rsidRPr="001F196D">
        <w:rPr>
          <w:rFonts w:ascii="TimesNewRomanPSMT" w:eastAsia="宋体" w:hAnsi="TimesNewRomanPSMT" w:cs="宋体"/>
          <w:color w:val="000000"/>
          <w:kern w:val="0"/>
          <w:sz w:val="24"/>
          <w:szCs w:val="24"/>
        </w:rPr>
        <w:t xml:space="preserve">d) What is the most prominent reason for the observed differences? Compare a double spatial resolution with a double axial coordinate of the observation points. </w:t>
      </w:r>
    </w:p>
    <w:p w14:paraId="7F647E23" w14:textId="4D480C69" w:rsidR="001B51F8" w:rsidRDefault="001B51F8" w:rsidP="001F196D">
      <w:pPr>
        <w:widowControl/>
        <w:jc w:val="left"/>
        <w:rPr>
          <w:rFonts w:ascii="TimesNewRomanPSMT" w:eastAsia="宋体" w:hAnsi="TimesNewRomanPSMT" w:cs="宋体" w:hint="eastAsia"/>
          <w:color w:val="000000"/>
          <w:kern w:val="0"/>
          <w:sz w:val="24"/>
          <w:szCs w:val="24"/>
        </w:rPr>
      </w:pPr>
    </w:p>
    <w:p w14:paraId="6010F02F" w14:textId="77777777" w:rsidR="001B51F8" w:rsidRPr="001F196D" w:rsidRDefault="001B51F8" w:rsidP="001F196D">
      <w:pPr>
        <w:widowControl/>
        <w:jc w:val="left"/>
        <w:rPr>
          <w:rFonts w:ascii="宋体" w:eastAsia="宋体" w:hAnsi="宋体" w:cs="宋体"/>
          <w:kern w:val="0"/>
          <w:sz w:val="24"/>
          <w:szCs w:val="24"/>
        </w:rPr>
      </w:pPr>
    </w:p>
    <w:p w14:paraId="4F0C342E" w14:textId="77777777" w:rsidR="001F196D" w:rsidRPr="001F196D" w:rsidRDefault="001F196D" w:rsidP="001F196D">
      <w:pPr>
        <w:widowControl/>
        <w:jc w:val="left"/>
        <w:rPr>
          <w:rFonts w:ascii="宋体" w:eastAsia="宋体" w:hAnsi="宋体" w:cs="宋体"/>
          <w:kern w:val="0"/>
          <w:sz w:val="24"/>
          <w:szCs w:val="24"/>
        </w:rPr>
      </w:pPr>
      <w:r w:rsidRPr="001F196D">
        <w:rPr>
          <w:rFonts w:ascii="TimesNewRomanPS-BoldMT" w:eastAsia="宋体" w:hAnsi="TimesNewRomanPS-BoldMT" w:cs="宋体"/>
          <w:b/>
          <w:bCs/>
          <w:color w:val="000000"/>
          <w:kern w:val="0"/>
          <w:sz w:val="24"/>
          <w:szCs w:val="24"/>
        </w:rPr>
        <w:t xml:space="preserve">2. Acoustic field </w:t>
      </w:r>
    </w:p>
    <w:p w14:paraId="01FF4922" w14:textId="484AF150" w:rsidR="001F196D" w:rsidRPr="001F196D" w:rsidRDefault="001F196D" w:rsidP="001F196D">
      <w:pPr>
        <w:widowControl/>
        <w:jc w:val="left"/>
        <w:rPr>
          <w:rFonts w:ascii="宋体" w:eastAsia="宋体" w:hAnsi="宋体" w:cs="宋体"/>
          <w:kern w:val="0"/>
          <w:sz w:val="24"/>
          <w:szCs w:val="24"/>
        </w:rPr>
      </w:pPr>
      <w:r w:rsidRPr="001F196D">
        <w:rPr>
          <w:rFonts w:ascii="TimesNewRomanPSMT" w:eastAsia="宋体" w:hAnsi="TimesNewRomanPSMT" w:cs="宋体"/>
          <w:color w:val="000000"/>
          <w:kern w:val="0"/>
          <w:sz w:val="24"/>
          <w:szCs w:val="24"/>
        </w:rPr>
        <w:t xml:space="preserve">a) Change the x-coordinate of the observation points to a single value (e.g. </w:t>
      </w:r>
      <w:r w:rsidRPr="001F196D">
        <w:rPr>
          <w:rFonts w:ascii="CourierNewPSMT" w:eastAsia="宋体" w:hAnsi="CourierNewPSMT" w:cs="宋体"/>
          <w:color w:val="000000"/>
          <w:kern w:val="0"/>
          <w:sz w:val="20"/>
          <w:szCs w:val="20"/>
        </w:rPr>
        <w:t>0</w:t>
      </w:r>
      <w:r w:rsidRPr="001F196D">
        <w:rPr>
          <w:rFonts w:ascii="TimesNewRomanPSMT" w:eastAsia="宋体" w:hAnsi="TimesNewRomanPSMT" w:cs="宋体"/>
          <w:color w:val="000000"/>
          <w:kern w:val="0"/>
          <w:sz w:val="24"/>
          <w:szCs w:val="24"/>
        </w:rPr>
        <w:t xml:space="preserve"> or </w:t>
      </w:r>
      <w:r w:rsidRPr="001F196D">
        <w:rPr>
          <w:rFonts w:ascii="CourierNewPSMT" w:eastAsia="宋体" w:hAnsi="CourierNewPSMT" w:cs="宋体"/>
          <w:color w:val="000000"/>
          <w:kern w:val="0"/>
          <w:sz w:val="20"/>
          <w:szCs w:val="20"/>
        </w:rPr>
        <w:t>5e-3m</w:t>
      </w:r>
      <w:r w:rsidRPr="001F196D">
        <w:rPr>
          <w:rFonts w:ascii="TimesNewRomanPSMT" w:eastAsia="宋体" w:hAnsi="TimesNewRomanPSMT" w:cs="宋体"/>
          <w:color w:val="000000"/>
          <w:kern w:val="0"/>
          <w:sz w:val="24"/>
          <w:szCs w:val="24"/>
        </w:rPr>
        <w:t xml:space="preserve">) and set the frequency range to: </w:t>
      </w:r>
      <w:r w:rsidRPr="001F196D">
        <w:rPr>
          <w:rFonts w:ascii="CourierNewPSMT" w:eastAsia="宋体" w:hAnsi="CourierNewPSMT" w:cs="宋体"/>
          <w:color w:val="000000"/>
          <w:kern w:val="0"/>
          <w:sz w:val="20"/>
          <w:szCs w:val="20"/>
        </w:rPr>
        <w:t>0:</w:t>
      </w:r>
      <w:proofErr w:type="gramStart"/>
      <w:r w:rsidRPr="001F196D">
        <w:rPr>
          <w:rFonts w:ascii="CourierNewPSMT" w:eastAsia="宋体" w:hAnsi="CourierNewPSMT" w:cs="宋体"/>
          <w:color w:val="000000"/>
          <w:kern w:val="0"/>
          <w:sz w:val="20"/>
          <w:szCs w:val="20"/>
        </w:rPr>
        <w:t>df:floor</w:t>
      </w:r>
      <w:proofErr w:type="gramEnd"/>
      <w:r w:rsidRPr="001F196D">
        <w:rPr>
          <w:rFonts w:ascii="CourierNewPSMT" w:eastAsia="宋体" w:hAnsi="CourierNewPSMT" w:cs="宋体"/>
          <w:color w:val="000000"/>
          <w:kern w:val="0"/>
          <w:sz w:val="20"/>
          <w:szCs w:val="20"/>
        </w:rPr>
        <w:t>(N_FFT/2)*df</w:t>
      </w:r>
      <w:r w:rsidRPr="001F196D">
        <w:rPr>
          <w:rFonts w:ascii="TimesNewRomanPSMT" w:eastAsia="宋体" w:hAnsi="TimesNewRomanPSMT" w:cs="宋体"/>
          <w:color w:val="000000"/>
          <w:kern w:val="0"/>
          <w:sz w:val="24"/>
          <w:szCs w:val="24"/>
        </w:rPr>
        <w:t>. Now calculate the pressure signal in the observation point using the spatial impulse response, which is calculated in the quadruple for</w:t>
      </w:r>
      <w:r w:rsidR="001A1DF1">
        <w:rPr>
          <w:rFonts w:ascii="TimesNewRomanPSMT" w:eastAsia="宋体" w:hAnsi="TimesNewRomanPSMT" w:cs="宋体"/>
          <w:color w:val="000000"/>
          <w:kern w:val="0"/>
          <w:sz w:val="24"/>
          <w:szCs w:val="24"/>
        </w:rPr>
        <w:t xml:space="preserve"> </w:t>
      </w:r>
      <w:r w:rsidRPr="001F196D">
        <w:rPr>
          <w:rFonts w:ascii="TimesNewRomanPSMT" w:eastAsia="宋体" w:hAnsi="TimesNewRomanPSMT" w:cs="宋体"/>
          <w:color w:val="000000"/>
          <w:kern w:val="0"/>
          <w:sz w:val="24"/>
          <w:szCs w:val="24"/>
        </w:rPr>
        <w:t xml:space="preserve">loop, and the excitation signal </w:t>
      </w:r>
      <w:r w:rsidRPr="001F196D">
        <w:rPr>
          <w:rFonts w:ascii="CourierNewPSMT" w:eastAsia="宋体" w:hAnsi="CourierNewPSMT" w:cs="宋体"/>
          <w:color w:val="000000"/>
          <w:kern w:val="0"/>
          <w:sz w:val="20"/>
          <w:szCs w:val="20"/>
        </w:rPr>
        <w:t>s</w:t>
      </w:r>
      <w:r w:rsidRPr="001F196D">
        <w:rPr>
          <w:rFonts w:ascii="TimesNewRomanPSMT" w:eastAsia="宋体" w:hAnsi="TimesNewRomanPSMT" w:cs="宋体"/>
          <w:color w:val="000000"/>
          <w:kern w:val="0"/>
          <w:sz w:val="24"/>
          <w:szCs w:val="24"/>
        </w:rPr>
        <w:t xml:space="preserve">. To accomplice this you could use the </w:t>
      </w:r>
      <w:proofErr w:type="spellStart"/>
      <w:r w:rsidRPr="001F196D">
        <w:rPr>
          <w:rFonts w:ascii="TimesNewRomanPSMT" w:eastAsia="宋体" w:hAnsi="TimesNewRomanPSMT" w:cs="宋体"/>
          <w:color w:val="000000"/>
          <w:kern w:val="0"/>
          <w:sz w:val="24"/>
          <w:szCs w:val="24"/>
        </w:rPr>
        <w:t>MatLab</w:t>
      </w:r>
      <w:proofErr w:type="spellEnd"/>
      <w:r w:rsidRPr="001F196D">
        <w:rPr>
          <w:rFonts w:ascii="TimesNewRomanPSMT" w:eastAsia="宋体" w:hAnsi="TimesNewRomanPSMT" w:cs="宋体"/>
          <w:color w:val="000000"/>
          <w:kern w:val="0"/>
          <w:sz w:val="24"/>
          <w:szCs w:val="24"/>
        </w:rPr>
        <w:t xml:space="preserve"> function: </w:t>
      </w:r>
    </w:p>
    <w:p w14:paraId="39A54E21" w14:textId="60D44236" w:rsidR="001F196D" w:rsidRDefault="001F196D" w:rsidP="001F196D">
      <w:pPr>
        <w:widowControl/>
        <w:jc w:val="left"/>
        <w:rPr>
          <w:rFonts w:ascii="CourierNewPSMT" w:eastAsia="宋体" w:hAnsi="CourierNewPSMT" w:cs="宋体" w:hint="eastAsia"/>
          <w:color w:val="000000"/>
          <w:kern w:val="0"/>
          <w:sz w:val="20"/>
          <w:szCs w:val="20"/>
        </w:rPr>
      </w:pPr>
      <w:r w:rsidRPr="001F196D">
        <w:rPr>
          <w:rFonts w:ascii="CourierNewPSMT" w:eastAsia="宋体" w:hAnsi="CourierNewPSMT" w:cs="宋体"/>
          <w:color w:val="000000"/>
          <w:kern w:val="0"/>
          <w:sz w:val="20"/>
          <w:szCs w:val="20"/>
        </w:rPr>
        <w:t>=</w:t>
      </w:r>
      <w:proofErr w:type="spellStart"/>
      <w:proofErr w:type="gramStart"/>
      <w:r w:rsidRPr="001F196D">
        <w:rPr>
          <w:rFonts w:ascii="CourierNewPSMT" w:eastAsia="宋体" w:hAnsi="CourierNewPSMT" w:cs="宋体"/>
          <w:color w:val="000000"/>
          <w:kern w:val="0"/>
          <w:sz w:val="20"/>
          <w:szCs w:val="20"/>
        </w:rPr>
        <w:t>ifftmmv</w:t>
      </w:r>
      <w:proofErr w:type="spellEnd"/>
      <w:r w:rsidRPr="001F196D">
        <w:rPr>
          <w:rFonts w:ascii="CourierNewPSMT" w:eastAsia="宋体" w:hAnsi="CourierNewPSMT" w:cs="宋体"/>
          <w:color w:val="000000"/>
          <w:kern w:val="0"/>
          <w:sz w:val="20"/>
          <w:szCs w:val="20"/>
        </w:rPr>
        <w:t>(</w:t>
      </w:r>
      <w:proofErr w:type="gramEnd"/>
      <w:r w:rsidRPr="001F196D">
        <w:rPr>
          <w:rFonts w:ascii="CourierNewPSMT" w:eastAsia="宋体" w:hAnsi="CourierNewPSMT" w:cs="宋体"/>
          <w:color w:val="000000"/>
          <w:kern w:val="0"/>
          <w:sz w:val="20"/>
          <w:szCs w:val="20"/>
        </w:rPr>
        <w:t>, N_FFT);</w:t>
      </w:r>
    </w:p>
    <w:p w14:paraId="49FD0CCD" w14:textId="15908491" w:rsidR="00160E33" w:rsidRDefault="00160E33" w:rsidP="001F196D">
      <w:pPr>
        <w:widowControl/>
        <w:jc w:val="left"/>
        <w:rPr>
          <w:rFonts w:ascii="TimesNewRomanPSMT" w:eastAsia="宋体" w:hAnsi="TimesNewRomanPSMT" w:cs="宋体" w:hint="eastAsia"/>
          <w:color w:val="000000"/>
          <w:kern w:val="0"/>
          <w:sz w:val="24"/>
          <w:szCs w:val="24"/>
        </w:rPr>
      </w:pPr>
      <w:r>
        <w:rPr>
          <w:noProof/>
        </w:rPr>
        <w:lastRenderedPageBreak/>
        <w:drawing>
          <wp:inline distT="0" distB="0" distL="0" distR="0" wp14:anchorId="643A7BED" wp14:editId="44B99CF4">
            <wp:extent cx="5016500" cy="226908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8285" cy="2274412"/>
                    </a:xfrm>
                    <a:prstGeom prst="rect">
                      <a:avLst/>
                    </a:prstGeom>
                  </pic:spPr>
                </pic:pic>
              </a:graphicData>
            </a:graphic>
          </wp:inline>
        </w:drawing>
      </w:r>
    </w:p>
    <w:p w14:paraId="78B5F8C4" w14:textId="77777777" w:rsidR="001A1DF1" w:rsidRPr="001F196D" w:rsidRDefault="001A1DF1" w:rsidP="001F196D">
      <w:pPr>
        <w:widowControl/>
        <w:jc w:val="left"/>
        <w:rPr>
          <w:rFonts w:ascii="宋体" w:eastAsia="宋体" w:hAnsi="宋体" w:cs="宋体"/>
          <w:kern w:val="0"/>
          <w:sz w:val="24"/>
          <w:szCs w:val="24"/>
        </w:rPr>
      </w:pPr>
    </w:p>
    <w:p w14:paraId="15B32B59" w14:textId="78157DB2" w:rsidR="001F196D" w:rsidRDefault="001F196D" w:rsidP="001F196D">
      <w:pPr>
        <w:widowControl/>
        <w:jc w:val="left"/>
        <w:rPr>
          <w:rFonts w:ascii="TimesNewRomanPSMT" w:eastAsia="宋体" w:hAnsi="TimesNewRomanPSMT" w:cs="宋体" w:hint="eastAsia"/>
          <w:color w:val="000000"/>
          <w:kern w:val="0"/>
          <w:sz w:val="24"/>
          <w:szCs w:val="24"/>
        </w:rPr>
      </w:pPr>
      <w:r w:rsidRPr="001F196D">
        <w:rPr>
          <w:rFonts w:ascii="TimesNewRomanPSMT" w:eastAsia="宋体" w:hAnsi="TimesNewRomanPSMT" w:cs="宋体"/>
          <w:color w:val="000000"/>
          <w:kern w:val="0"/>
          <w:sz w:val="24"/>
          <w:szCs w:val="24"/>
        </w:rPr>
        <w:t xml:space="preserve">b) What is the alternative procedure to calculate the pressure signal, using the same variables? </w:t>
      </w:r>
    </w:p>
    <w:p w14:paraId="6B8417AA" w14:textId="3EF856A8" w:rsidR="001A1DF1" w:rsidRDefault="006D5165" w:rsidP="001F196D">
      <w:pPr>
        <w:widowControl/>
        <w:jc w:val="left"/>
        <w:rPr>
          <w:rFonts w:ascii="宋体" w:eastAsia="宋体" w:hAnsi="宋体" w:cs="宋体"/>
          <w:kern w:val="0"/>
          <w:sz w:val="24"/>
          <w:szCs w:val="24"/>
        </w:rPr>
      </w:pPr>
      <w:r>
        <w:rPr>
          <w:rFonts w:ascii="宋体" w:eastAsia="宋体" w:hAnsi="宋体" w:cs="宋体"/>
          <w:kern w:val="0"/>
          <w:sz w:val="24"/>
          <w:szCs w:val="24"/>
        </w:rPr>
        <w:t>Using time-domain convulsion method to get the pressure signal</w:t>
      </w:r>
    </w:p>
    <w:p w14:paraId="58212E51" w14:textId="17CD54D8" w:rsidR="00531577" w:rsidRDefault="00531577" w:rsidP="001F196D">
      <w:pPr>
        <w:widowControl/>
        <w:jc w:val="left"/>
        <w:rPr>
          <w:rFonts w:ascii="宋体" w:eastAsia="宋体" w:hAnsi="宋体" w:cs="宋体"/>
          <w:kern w:val="0"/>
          <w:sz w:val="24"/>
          <w:szCs w:val="24"/>
        </w:rPr>
      </w:pPr>
      <w:r>
        <w:rPr>
          <w:rFonts w:ascii="宋体" w:eastAsia="宋体" w:hAnsi="宋体" w:cs="宋体"/>
          <w:kern w:val="0"/>
          <w:sz w:val="24"/>
          <w:szCs w:val="24"/>
        </w:rPr>
        <w:t xml:space="preserve">Impulse response of </w:t>
      </w:r>
      <w:proofErr w:type="spellStart"/>
      <w:r>
        <w:rPr>
          <w:rFonts w:ascii="宋体" w:eastAsia="宋体" w:hAnsi="宋体" w:cs="宋体"/>
          <w:kern w:val="0"/>
          <w:sz w:val="24"/>
          <w:szCs w:val="24"/>
        </w:rPr>
        <w:t>huygen’s</w:t>
      </w:r>
      <w:proofErr w:type="spellEnd"/>
      <w:r>
        <w:rPr>
          <w:rFonts w:ascii="宋体" w:eastAsia="宋体" w:hAnsi="宋体" w:cs="宋体"/>
          <w:kern w:val="0"/>
          <w:sz w:val="24"/>
          <w:szCs w:val="24"/>
        </w:rPr>
        <w:t xml:space="preserve"> method h(n)</w:t>
      </w:r>
    </w:p>
    <w:p w14:paraId="3B3C97E5" w14:textId="77777777" w:rsidR="00531577" w:rsidRDefault="00531577" w:rsidP="001F196D">
      <w:pPr>
        <w:widowControl/>
        <w:jc w:val="left"/>
        <w:rPr>
          <w:rFonts w:ascii="宋体" w:eastAsia="宋体" w:hAnsi="宋体" w:cs="宋体"/>
          <w:kern w:val="0"/>
          <w:sz w:val="24"/>
          <w:szCs w:val="24"/>
        </w:rPr>
      </w:pPr>
    </w:p>
    <w:p w14:paraId="737E9A62" w14:textId="520B3C48" w:rsidR="006D5165" w:rsidRDefault="00531577" w:rsidP="001F196D">
      <w:pPr>
        <w:widowControl/>
        <w:jc w:val="left"/>
        <w:rPr>
          <w:rFonts w:ascii="宋体" w:eastAsia="宋体" w:hAnsi="宋体" w:cs="宋体"/>
          <w:kern w:val="0"/>
          <w:sz w:val="24"/>
          <w:szCs w:val="24"/>
        </w:rPr>
      </w:pPr>
      <w:r>
        <w:rPr>
          <w:noProof/>
        </w:rPr>
        <w:drawing>
          <wp:inline distT="0" distB="0" distL="0" distR="0" wp14:anchorId="141481D5" wp14:editId="425B2DC9">
            <wp:extent cx="2540000" cy="2296275"/>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4633" cy="2309504"/>
                    </a:xfrm>
                    <a:prstGeom prst="rect">
                      <a:avLst/>
                    </a:prstGeom>
                  </pic:spPr>
                </pic:pic>
              </a:graphicData>
            </a:graphic>
          </wp:inline>
        </w:drawing>
      </w:r>
    </w:p>
    <w:p w14:paraId="7D4899AD" w14:textId="653C6B0C" w:rsidR="00531577" w:rsidRDefault="00531577" w:rsidP="001F196D">
      <w:pPr>
        <w:widowControl/>
        <w:jc w:val="left"/>
        <w:rPr>
          <w:rFonts w:ascii="宋体" w:eastAsia="宋体" w:hAnsi="宋体" w:cs="宋体"/>
          <w:kern w:val="0"/>
          <w:sz w:val="24"/>
          <w:szCs w:val="24"/>
        </w:rPr>
      </w:pPr>
    </w:p>
    <w:p w14:paraId="59E38619" w14:textId="77777777" w:rsidR="00531577" w:rsidRPr="001F196D" w:rsidRDefault="00531577" w:rsidP="001F196D">
      <w:pPr>
        <w:widowControl/>
        <w:jc w:val="left"/>
        <w:rPr>
          <w:rFonts w:ascii="宋体" w:eastAsia="宋体" w:hAnsi="宋体" w:cs="宋体"/>
          <w:kern w:val="0"/>
          <w:sz w:val="24"/>
          <w:szCs w:val="24"/>
        </w:rPr>
      </w:pPr>
    </w:p>
    <w:p w14:paraId="1592BA45" w14:textId="77777777" w:rsidR="001F196D" w:rsidRPr="001F196D" w:rsidRDefault="001F196D" w:rsidP="001F196D">
      <w:pPr>
        <w:widowControl/>
        <w:jc w:val="left"/>
        <w:rPr>
          <w:rFonts w:ascii="宋体" w:eastAsia="宋体" w:hAnsi="宋体" w:cs="宋体"/>
          <w:kern w:val="0"/>
          <w:sz w:val="24"/>
          <w:szCs w:val="24"/>
        </w:rPr>
      </w:pPr>
      <w:r w:rsidRPr="001F196D">
        <w:rPr>
          <w:rFonts w:ascii="TimesNewRomanPS-BoldMT" w:eastAsia="宋体" w:hAnsi="TimesNewRomanPS-BoldMT" w:cs="宋体"/>
          <w:b/>
          <w:bCs/>
          <w:color w:val="000000"/>
          <w:kern w:val="0"/>
          <w:sz w:val="24"/>
          <w:szCs w:val="24"/>
        </w:rPr>
        <w:t xml:space="preserve">3. Spatial impulse response </w:t>
      </w:r>
    </w:p>
    <w:p w14:paraId="68234AEC" w14:textId="18FBD5D7" w:rsidR="001F196D" w:rsidRDefault="001F196D" w:rsidP="001F196D">
      <w:pPr>
        <w:widowControl/>
        <w:jc w:val="left"/>
        <w:rPr>
          <w:rFonts w:ascii="TimesNewRomanPSMT" w:eastAsia="宋体" w:hAnsi="TimesNewRomanPSMT" w:cs="宋体" w:hint="eastAsia"/>
          <w:color w:val="000000"/>
          <w:kern w:val="0"/>
          <w:sz w:val="20"/>
          <w:szCs w:val="20"/>
        </w:rPr>
      </w:pPr>
      <w:r w:rsidRPr="001F196D">
        <w:rPr>
          <w:rFonts w:ascii="TimesNewRomanPSMT" w:eastAsia="宋体" w:hAnsi="TimesNewRomanPSMT" w:cs="宋体"/>
          <w:color w:val="000000"/>
          <w:kern w:val="0"/>
          <w:sz w:val="24"/>
          <w:szCs w:val="24"/>
        </w:rPr>
        <w:t xml:space="preserve">a) Compare the algorithm described in the first paragraph of sub-subsection 3.3.1 (page 151) with the </w:t>
      </w:r>
      <w:proofErr w:type="spellStart"/>
      <w:r w:rsidRPr="001F196D">
        <w:rPr>
          <w:rFonts w:ascii="TimesNewRomanPSMT" w:eastAsia="宋体" w:hAnsi="TimesNewRomanPSMT" w:cs="宋体"/>
          <w:color w:val="000000"/>
          <w:kern w:val="0"/>
          <w:sz w:val="24"/>
          <w:szCs w:val="24"/>
        </w:rPr>
        <w:t>MatLab</w:t>
      </w:r>
      <w:proofErr w:type="spellEnd"/>
      <w:r w:rsidRPr="001F196D">
        <w:rPr>
          <w:rFonts w:ascii="TimesNewRomanPSMT" w:eastAsia="宋体" w:hAnsi="TimesNewRomanPSMT" w:cs="宋体"/>
          <w:color w:val="000000"/>
          <w:kern w:val="0"/>
          <w:sz w:val="24"/>
          <w:szCs w:val="24"/>
        </w:rPr>
        <w:t xml:space="preserve"> function: </w:t>
      </w:r>
      <w:proofErr w:type="spellStart"/>
      <w:proofErr w:type="gramStart"/>
      <w:r w:rsidRPr="001F196D">
        <w:rPr>
          <w:rFonts w:ascii="CourierNewPSMT" w:eastAsia="宋体" w:hAnsi="CourierNewPSMT" w:cs="宋体"/>
          <w:color w:val="000000"/>
          <w:kern w:val="0"/>
          <w:sz w:val="20"/>
          <w:szCs w:val="20"/>
        </w:rPr>
        <w:t>sirmmv</w:t>
      </w:r>
      <w:proofErr w:type="spellEnd"/>
      <w:r w:rsidRPr="001F196D">
        <w:rPr>
          <w:rFonts w:ascii="CourierNewPSMT" w:eastAsia="宋体" w:hAnsi="CourierNewPSMT" w:cs="宋体"/>
          <w:color w:val="000000"/>
          <w:kern w:val="0"/>
          <w:sz w:val="20"/>
          <w:szCs w:val="20"/>
        </w:rPr>
        <w:t>(</w:t>
      </w:r>
      <w:proofErr w:type="gramEnd"/>
      <w:r w:rsidRPr="001F196D">
        <w:rPr>
          <w:rFonts w:ascii="CourierNewPSMT" w:eastAsia="宋体" w:hAnsi="CourierNewPSMT" w:cs="宋体"/>
          <w:color w:val="000000"/>
          <w:kern w:val="0"/>
          <w:sz w:val="20"/>
          <w:szCs w:val="20"/>
        </w:rPr>
        <w:t xml:space="preserve">a, x_0, y_0, z_0, </w:t>
      </w:r>
      <w:proofErr w:type="spellStart"/>
      <w:r w:rsidRPr="001F196D">
        <w:rPr>
          <w:rFonts w:ascii="CourierNewPSMT" w:eastAsia="宋体" w:hAnsi="CourierNewPSMT" w:cs="宋体"/>
          <w:color w:val="000000"/>
          <w:kern w:val="0"/>
          <w:sz w:val="20"/>
          <w:szCs w:val="20"/>
        </w:rPr>
        <w:t>f_Sample</w:t>
      </w:r>
      <w:proofErr w:type="spellEnd"/>
      <w:r w:rsidRPr="001F196D">
        <w:rPr>
          <w:rFonts w:ascii="CourierNewPSMT" w:eastAsia="宋体" w:hAnsi="CourierNewPSMT" w:cs="宋体"/>
          <w:color w:val="000000"/>
          <w:kern w:val="0"/>
          <w:sz w:val="20"/>
          <w:szCs w:val="20"/>
        </w:rPr>
        <w:t>, c_0)</w:t>
      </w:r>
      <w:r w:rsidRPr="001F196D">
        <w:rPr>
          <w:rFonts w:ascii="TimesNewRomanPSMT" w:eastAsia="宋体" w:hAnsi="TimesNewRomanPSMT" w:cs="宋体"/>
          <w:color w:val="000000"/>
          <w:kern w:val="0"/>
          <w:sz w:val="20"/>
          <w:szCs w:val="20"/>
        </w:rPr>
        <w:t>.</w:t>
      </w:r>
    </w:p>
    <w:p w14:paraId="10475A5F" w14:textId="696F499C" w:rsidR="00CA5912" w:rsidRDefault="00CA5912" w:rsidP="001F196D">
      <w:pPr>
        <w:widowControl/>
        <w:jc w:val="left"/>
        <w:rPr>
          <w:rFonts w:ascii="TimesNewRomanPSMT" w:eastAsia="宋体" w:hAnsi="TimesNewRomanPSMT" w:cs="宋体" w:hint="eastAsia"/>
          <w:color w:val="000000"/>
          <w:kern w:val="0"/>
          <w:sz w:val="20"/>
          <w:szCs w:val="20"/>
        </w:rPr>
      </w:pPr>
      <w:r>
        <w:rPr>
          <w:noProof/>
        </w:rPr>
        <w:lastRenderedPageBreak/>
        <w:drawing>
          <wp:inline distT="0" distB="0" distL="0" distR="0" wp14:anchorId="70874550" wp14:editId="4D4B93E8">
            <wp:extent cx="4064000" cy="310695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7775" cy="3117490"/>
                    </a:xfrm>
                    <a:prstGeom prst="rect">
                      <a:avLst/>
                    </a:prstGeom>
                  </pic:spPr>
                </pic:pic>
              </a:graphicData>
            </a:graphic>
          </wp:inline>
        </w:drawing>
      </w:r>
    </w:p>
    <w:p w14:paraId="6D67D0E4" w14:textId="42C5B842" w:rsidR="00B770B4" w:rsidRDefault="00B770B4" w:rsidP="001F196D">
      <w:pPr>
        <w:widowControl/>
        <w:jc w:val="left"/>
        <w:rPr>
          <w:rFonts w:ascii="TimesNewRomanPSMT" w:eastAsia="宋体" w:hAnsi="TimesNewRomanPSMT" w:cs="宋体" w:hint="eastAsia"/>
          <w:color w:val="000000"/>
          <w:kern w:val="0"/>
          <w:sz w:val="20"/>
          <w:szCs w:val="20"/>
        </w:rPr>
      </w:pPr>
    </w:p>
    <w:p w14:paraId="363A9884" w14:textId="041BF0D5" w:rsidR="00B770B4" w:rsidRDefault="00B770B4" w:rsidP="001F196D">
      <w:pPr>
        <w:widowControl/>
        <w:jc w:val="left"/>
        <w:rPr>
          <w:rFonts w:ascii="TimesNewRomanPSMT" w:eastAsia="宋体" w:hAnsi="TimesNewRomanPSMT" w:cs="宋体" w:hint="eastAsia"/>
          <w:color w:val="000000"/>
          <w:kern w:val="0"/>
          <w:sz w:val="20"/>
          <w:szCs w:val="20"/>
        </w:rPr>
      </w:pPr>
      <w:r>
        <w:rPr>
          <w:noProof/>
        </w:rPr>
        <w:drawing>
          <wp:inline distT="0" distB="0" distL="0" distR="0" wp14:anchorId="3EF2DEAA" wp14:editId="09CED84B">
            <wp:extent cx="4051300" cy="3167652"/>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9508" cy="3181888"/>
                    </a:xfrm>
                    <a:prstGeom prst="rect">
                      <a:avLst/>
                    </a:prstGeom>
                  </pic:spPr>
                </pic:pic>
              </a:graphicData>
            </a:graphic>
          </wp:inline>
        </w:drawing>
      </w:r>
    </w:p>
    <w:p w14:paraId="1020CABF" w14:textId="77777777" w:rsidR="00CA5912" w:rsidRPr="001F196D" w:rsidRDefault="00CA5912" w:rsidP="001F196D">
      <w:pPr>
        <w:widowControl/>
        <w:jc w:val="left"/>
        <w:rPr>
          <w:rFonts w:ascii="宋体" w:eastAsia="宋体" w:hAnsi="宋体" w:cs="宋体"/>
          <w:kern w:val="0"/>
          <w:sz w:val="24"/>
          <w:szCs w:val="24"/>
        </w:rPr>
      </w:pPr>
    </w:p>
    <w:p w14:paraId="2CFE3EE4" w14:textId="18314097" w:rsidR="001F196D" w:rsidRDefault="001F196D" w:rsidP="001F196D">
      <w:pPr>
        <w:widowControl/>
        <w:jc w:val="left"/>
        <w:rPr>
          <w:rFonts w:ascii="TimesNewRomanPSMT" w:eastAsia="宋体" w:hAnsi="TimesNewRomanPSMT" w:cs="宋体" w:hint="eastAsia"/>
          <w:color w:val="000000"/>
          <w:kern w:val="0"/>
          <w:sz w:val="24"/>
          <w:szCs w:val="24"/>
        </w:rPr>
      </w:pPr>
      <w:r w:rsidRPr="001F196D">
        <w:rPr>
          <w:rFonts w:ascii="TimesNewRomanPSMT" w:eastAsia="宋体" w:hAnsi="TimesNewRomanPSMT" w:cs="宋体"/>
          <w:color w:val="000000"/>
          <w:kern w:val="0"/>
          <w:sz w:val="24"/>
          <w:szCs w:val="24"/>
        </w:rPr>
        <w:t xml:space="preserve">b) Calculate the pressure signal in the observation point closed form expression of </w:t>
      </w:r>
      <w:proofErr w:type="spellStart"/>
      <w:r w:rsidRPr="001F196D">
        <w:rPr>
          <w:rFonts w:ascii="CourierNewPSMT" w:eastAsia="宋体" w:hAnsi="CourierNewPSMT" w:cs="宋体"/>
          <w:color w:val="000000"/>
          <w:kern w:val="0"/>
          <w:sz w:val="20"/>
          <w:szCs w:val="20"/>
        </w:rPr>
        <w:t>sirmmv</w:t>
      </w:r>
      <w:proofErr w:type="spellEnd"/>
      <w:r w:rsidRPr="001F196D">
        <w:rPr>
          <w:rFonts w:ascii="TimesNewRomanPSMT" w:eastAsia="宋体" w:hAnsi="TimesNewRomanPSMT" w:cs="宋体"/>
          <w:color w:val="000000"/>
          <w:kern w:val="0"/>
          <w:sz w:val="24"/>
          <w:szCs w:val="24"/>
        </w:rPr>
        <w:t xml:space="preserve">. </w:t>
      </w:r>
    </w:p>
    <w:p w14:paraId="3487AB2F" w14:textId="5363D96D" w:rsidR="00DA493B" w:rsidRPr="001F196D" w:rsidRDefault="00B770B4" w:rsidP="001F196D">
      <w:pPr>
        <w:widowControl/>
        <w:jc w:val="left"/>
        <w:rPr>
          <w:rFonts w:ascii="宋体" w:eastAsia="宋体" w:hAnsi="宋体" w:cs="宋体"/>
          <w:kern w:val="0"/>
          <w:sz w:val="24"/>
          <w:szCs w:val="24"/>
        </w:rPr>
      </w:pPr>
      <w:r>
        <w:rPr>
          <w:noProof/>
        </w:rPr>
        <w:lastRenderedPageBreak/>
        <w:drawing>
          <wp:inline distT="0" distB="0" distL="0" distR="0" wp14:anchorId="3899184B" wp14:editId="55DFAD53">
            <wp:extent cx="3003550" cy="25107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5099" cy="2520434"/>
                    </a:xfrm>
                    <a:prstGeom prst="rect">
                      <a:avLst/>
                    </a:prstGeom>
                  </pic:spPr>
                </pic:pic>
              </a:graphicData>
            </a:graphic>
          </wp:inline>
        </w:drawing>
      </w:r>
    </w:p>
    <w:p w14:paraId="30BF6DAC" w14:textId="77777777" w:rsidR="001F196D" w:rsidRPr="001F196D" w:rsidRDefault="001F196D" w:rsidP="001F196D">
      <w:pPr>
        <w:widowControl/>
        <w:jc w:val="left"/>
        <w:rPr>
          <w:rFonts w:ascii="宋体" w:eastAsia="宋体" w:hAnsi="宋体" w:cs="宋体"/>
          <w:kern w:val="0"/>
          <w:sz w:val="24"/>
          <w:szCs w:val="24"/>
        </w:rPr>
      </w:pPr>
      <w:r w:rsidRPr="001F196D">
        <w:rPr>
          <w:rFonts w:ascii="TimesNewRomanPSMT" w:eastAsia="宋体" w:hAnsi="TimesNewRomanPSMT" w:cs="宋体"/>
          <w:color w:val="000000"/>
          <w:kern w:val="0"/>
          <w:sz w:val="24"/>
          <w:szCs w:val="24"/>
        </w:rPr>
        <w:t xml:space="preserve">c) Using the result from part b as a reference what can you say about the accuracy of </w:t>
      </w:r>
    </w:p>
    <w:p w14:paraId="3ADF25D8" w14:textId="77777777" w:rsidR="001F196D" w:rsidRPr="001F196D" w:rsidRDefault="001F196D" w:rsidP="001F196D">
      <w:pPr>
        <w:widowControl/>
        <w:jc w:val="left"/>
        <w:rPr>
          <w:rFonts w:ascii="宋体" w:eastAsia="宋体" w:hAnsi="宋体" w:cs="宋体"/>
          <w:kern w:val="0"/>
          <w:sz w:val="24"/>
          <w:szCs w:val="24"/>
        </w:rPr>
      </w:pPr>
      <w:r w:rsidRPr="001F196D">
        <w:rPr>
          <w:rFonts w:ascii="TimesNewRomanPSMT" w:eastAsia="宋体" w:hAnsi="TimesNewRomanPSMT" w:cs="宋体"/>
          <w:color w:val="000000"/>
          <w:kern w:val="0"/>
          <w:sz w:val="24"/>
          <w:szCs w:val="24"/>
        </w:rPr>
        <w:t xml:space="preserve">Huygens’ principle (e.g. decrease the spatial resolution by a factor 2)? At this spatial </w:t>
      </w:r>
    </w:p>
    <w:p w14:paraId="1DBB9874" w14:textId="77777777" w:rsidR="001F196D" w:rsidRPr="001F196D" w:rsidRDefault="001F196D" w:rsidP="001F196D">
      <w:pPr>
        <w:widowControl/>
        <w:jc w:val="left"/>
        <w:rPr>
          <w:rFonts w:ascii="宋体" w:eastAsia="宋体" w:hAnsi="宋体" w:cs="宋体"/>
          <w:kern w:val="0"/>
          <w:sz w:val="24"/>
          <w:szCs w:val="24"/>
        </w:rPr>
      </w:pPr>
      <w:r w:rsidRPr="001F196D">
        <w:rPr>
          <w:rFonts w:ascii="TimesNewRomanPSMT" w:eastAsia="宋体" w:hAnsi="TimesNewRomanPSMT" w:cs="宋体"/>
          <w:color w:val="000000"/>
          <w:kern w:val="0"/>
          <w:sz w:val="24"/>
          <w:szCs w:val="24"/>
        </w:rPr>
        <w:t xml:space="preserve">resolution what happens if you move the observation point to </w:t>
      </w:r>
      <w:r w:rsidRPr="001F196D">
        <w:rPr>
          <w:rFonts w:ascii="CourierNewPSMT" w:eastAsia="宋体" w:hAnsi="CourierNewPSMT" w:cs="宋体"/>
          <w:color w:val="000000"/>
          <w:kern w:val="0"/>
          <w:sz w:val="20"/>
          <w:szCs w:val="20"/>
        </w:rPr>
        <w:t>x_0=10e-3</w:t>
      </w:r>
      <w:r w:rsidRPr="001F196D">
        <w:rPr>
          <w:rFonts w:ascii="TimesNewRomanPSMT" w:eastAsia="宋体" w:hAnsi="TimesNewRomanPSMT" w:cs="宋体"/>
          <w:color w:val="000000"/>
          <w:kern w:val="0"/>
          <w:sz w:val="24"/>
          <w:szCs w:val="24"/>
        </w:rPr>
        <w:t xml:space="preserve"> and </w:t>
      </w:r>
    </w:p>
    <w:p w14:paraId="40D44A78" w14:textId="77777777" w:rsidR="001F196D" w:rsidRPr="001F196D" w:rsidRDefault="001F196D" w:rsidP="001F196D">
      <w:pPr>
        <w:widowControl/>
        <w:jc w:val="left"/>
        <w:rPr>
          <w:rFonts w:ascii="宋体" w:eastAsia="宋体" w:hAnsi="宋体" w:cs="宋体"/>
          <w:kern w:val="0"/>
          <w:sz w:val="24"/>
          <w:szCs w:val="24"/>
        </w:rPr>
      </w:pPr>
      <w:r w:rsidRPr="001F196D">
        <w:rPr>
          <w:rFonts w:ascii="CourierNewPSMT" w:eastAsia="宋体" w:hAnsi="CourierNewPSMT" w:cs="宋体"/>
          <w:color w:val="000000"/>
          <w:kern w:val="0"/>
          <w:sz w:val="20"/>
          <w:szCs w:val="20"/>
        </w:rPr>
        <w:t>z_0=25e-3</w:t>
      </w:r>
      <w:r w:rsidRPr="001F196D">
        <w:rPr>
          <w:rFonts w:ascii="TimesNewRomanPSMT" w:eastAsia="宋体" w:hAnsi="TimesNewRomanPSMT" w:cs="宋体"/>
          <w:color w:val="000000"/>
          <w:kern w:val="0"/>
          <w:sz w:val="24"/>
          <w:szCs w:val="24"/>
        </w:rPr>
        <w:t xml:space="preserve">? How can you explain this effect? </w:t>
      </w:r>
    </w:p>
    <w:p w14:paraId="101CDC24" w14:textId="76BC5B17" w:rsidR="002C18C1" w:rsidRDefault="001F196D" w:rsidP="001A1DF1">
      <w:pPr>
        <w:widowControl/>
        <w:jc w:val="left"/>
        <w:rPr>
          <w:rFonts w:ascii="TimesNewRomanPSMT" w:eastAsia="宋体" w:hAnsi="TimesNewRomanPSMT" w:cs="宋体" w:hint="eastAsia"/>
          <w:color w:val="000000"/>
          <w:kern w:val="0"/>
          <w:sz w:val="24"/>
          <w:szCs w:val="24"/>
        </w:rPr>
      </w:pPr>
      <w:r w:rsidRPr="001F196D">
        <w:rPr>
          <w:rFonts w:ascii="TimesNewRomanPSMT" w:eastAsia="宋体" w:hAnsi="TimesNewRomanPSMT" w:cs="宋体"/>
          <w:color w:val="000000"/>
          <w:kern w:val="0"/>
          <w:sz w:val="24"/>
          <w:szCs w:val="24"/>
        </w:rPr>
        <w:t xml:space="preserve">d) Using the </w:t>
      </w:r>
      <w:r w:rsidRPr="001F196D">
        <w:rPr>
          <w:rFonts w:ascii="CourierNewPSMT" w:eastAsia="宋体" w:hAnsi="CourierNewPSMT" w:cs="宋体"/>
          <w:color w:val="000000"/>
          <w:kern w:val="0"/>
          <w:sz w:val="20"/>
          <w:szCs w:val="20"/>
        </w:rPr>
        <w:t>tic toc</w:t>
      </w:r>
      <w:r w:rsidRPr="001F196D">
        <w:rPr>
          <w:rFonts w:ascii="TimesNewRomanPSMT" w:eastAsia="宋体" w:hAnsi="TimesNewRomanPSMT" w:cs="宋体"/>
          <w:color w:val="000000"/>
          <w:kern w:val="0"/>
          <w:sz w:val="24"/>
          <w:szCs w:val="24"/>
        </w:rPr>
        <w:t xml:space="preserve"> functions, as is used with the quadruple for-loop, what can you say about the calculation speed of Huygens’ principle and the closed form spatial impulse response method?</w:t>
      </w:r>
    </w:p>
    <w:p w14:paraId="32FF76FE" w14:textId="0D84CF02" w:rsidR="00F91893" w:rsidRDefault="00F91893" w:rsidP="001A1DF1">
      <w:pPr>
        <w:widowControl/>
        <w:jc w:val="left"/>
        <w:rPr>
          <w:rFonts w:ascii="TimesNewRomanPSMT" w:eastAsia="宋体" w:hAnsi="TimesNewRomanPSMT" w:cs="宋体" w:hint="eastAsia"/>
          <w:color w:val="000000"/>
          <w:kern w:val="0"/>
          <w:sz w:val="24"/>
          <w:szCs w:val="24"/>
        </w:rPr>
      </w:pPr>
    </w:p>
    <w:p w14:paraId="3B06464F" w14:textId="59F3A8E9" w:rsidR="00F91893" w:rsidRDefault="00F91893" w:rsidP="001A1DF1">
      <w:pPr>
        <w:widowControl/>
        <w:jc w:val="left"/>
      </w:pPr>
      <w:r>
        <w:object w:dxaOrig="1538" w:dyaOrig="1113" w14:anchorId="58DF82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55.35pt" o:ole="">
            <v:imagedata r:id="rId15" o:title=""/>
          </v:shape>
          <o:OLEObject Type="Embed" ProgID="FoxitPhantomPDF.Document" ShapeID="_x0000_i1025" DrawAspect="Icon" ObjectID="_1665420858" r:id="rId16"/>
        </w:object>
      </w:r>
    </w:p>
    <w:p w14:paraId="73A3C7FC" w14:textId="6D3C0A7A" w:rsidR="00C80A84" w:rsidRDefault="00C80A84" w:rsidP="001A1DF1">
      <w:pPr>
        <w:widowControl/>
        <w:jc w:val="left"/>
      </w:pPr>
    </w:p>
    <w:p w14:paraId="336AD4F2" w14:textId="24780DAD" w:rsidR="00C80A84" w:rsidRDefault="00C80A84" w:rsidP="001A1DF1">
      <w:pPr>
        <w:widowControl/>
        <w:jc w:val="left"/>
      </w:pPr>
    </w:p>
    <w:p w14:paraId="6AA82FD7" w14:textId="5DFFA103" w:rsidR="00B76649" w:rsidRDefault="00C80A84" w:rsidP="001A1DF1">
      <w:pPr>
        <w:widowControl/>
        <w:jc w:val="left"/>
      </w:pPr>
      <w:r>
        <w:t xml:space="preserve">4.  Use Field-II to analyze the SIR when the aperture is set to focus on </w:t>
      </w:r>
    </w:p>
    <w:p w14:paraId="0EDA06E9" w14:textId="23DD68C0" w:rsidR="00B76649" w:rsidRDefault="00E3090D" w:rsidP="001A1DF1">
      <w:pPr>
        <w:widowControl/>
        <w:jc w:val="left"/>
      </w:pPr>
      <w:r>
        <w:rPr>
          <w:rFonts w:hint="eastAsia"/>
        </w:rPr>
        <w:t>u</w:t>
      </w:r>
      <w:r>
        <w:t xml:space="preserve">se the same setup as 1.1, </w:t>
      </w:r>
    </w:p>
    <w:p w14:paraId="019C41FF" w14:textId="316D6A3B" w:rsidR="00B76649" w:rsidRDefault="00C57C95" w:rsidP="001A1DF1">
      <w:pPr>
        <w:widowControl/>
        <w:jc w:val="left"/>
        <w:rPr>
          <w:rFonts w:hint="eastAsia"/>
        </w:rPr>
      </w:pPr>
      <w:r>
        <w:t xml:space="preserve">this should use </w:t>
      </w:r>
      <w:proofErr w:type="spellStart"/>
      <w:r>
        <w:t>xdc_focused_array</w:t>
      </w:r>
      <w:proofErr w:type="spellEnd"/>
      <w:r>
        <w:t xml:space="preserve"> to create TX and RX aperture</w:t>
      </w:r>
    </w:p>
    <w:p w14:paraId="2A1AB3A8" w14:textId="77777777" w:rsidR="00B76649" w:rsidRDefault="00B76649" w:rsidP="001A1DF1">
      <w:pPr>
        <w:widowControl/>
        <w:jc w:val="left"/>
      </w:pPr>
    </w:p>
    <w:p w14:paraId="3F69097F" w14:textId="5D31E0C7" w:rsidR="00E3090D" w:rsidRDefault="00E3090D" w:rsidP="00E3090D">
      <w:pPr>
        <w:widowControl/>
        <w:jc w:val="left"/>
      </w:pPr>
      <w:r>
        <w:t xml:space="preserve">5.  Use Field-II to analyze the SIR when the aperture is set to focus on </w:t>
      </w:r>
    </w:p>
    <w:p w14:paraId="19A505E7" w14:textId="77777777" w:rsidR="00B76649" w:rsidRDefault="00B76649" w:rsidP="00B76649">
      <w:pPr>
        <w:widowControl/>
        <w:jc w:val="left"/>
        <w:rPr>
          <w:lang w:val="en-GB"/>
        </w:rPr>
      </w:pPr>
      <w:r>
        <w:rPr>
          <w:lang w:val="en-GB"/>
        </w:rPr>
        <w:t xml:space="preserve">set the steering angle of </w:t>
      </w:r>
      <w:proofErr w:type="gramStart"/>
      <w:r>
        <w:rPr>
          <w:lang w:val="en-GB"/>
        </w:rPr>
        <w:t>your</w:t>
      </w:r>
      <w:proofErr w:type="gramEnd"/>
      <w:r>
        <w:rPr>
          <w:lang w:val="en-GB"/>
        </w:rPr>
        <w:t xml:space="preserve"> transmit and receive beam to -35 degrees. The focus can either be changed by changing the initial </w:t>
      </w:r>
      <w:r>
        <w:rPr>
          <w:i/>
          <w:lang w:val="en-GB"/>
        </w:rPr>
        <w:t>focus</w:t>
      </w:r>
      <w:r>
        <w:rPr>
          <w:lang w:val="en-GB"/>
        </w:rPr>
        <w:t xml:space="preserve"> parameter, or it can be set to a new value using for example </w:t>
      </w:r>
      <w:proofErr w:type="spellStart"/>
      <w:r w:rsidRPr="00684CD8">
        <w:rPr>
          <w:i/>
          <w:lang w:val="en-GB"/>
        </w:rPr>
        <w:t>xdc_</w:t>
      </w:r>
      <w:proofErr w:type="gramStart"/>
      <w:r w:rsidRPr="00684CD8">
        <w:rPr>
          <w:i/>
          <w:lang w:val="en-GB"/>
        </w:rPr>
        <w:t>focus</w:t>
      </w:r>
      <w:proofErr w:type="spellEnd"/>
      <w:r w:rsidRPr="00684CD8">
        <w:rPr>
          <w:i/>
          <w:lang w:val="en-GB"/>
        </w:rPr>
        <w:t>(</w:t>
      </w:r>
      <w:proofErr w:type="spellStart"/>
      <w:proofErr w:type="gramEnd"/>
      <w:r w:rsidRPr="00684CD8">
        <w:rPr>
          <w:i/>
          <w:lang w:val="en-GB"/>
        </w:rPr>
        <w:t>yourAperture</w:t>
      </w:r>
      <w:proofErr w:type="spellEnd"/>
      <w:r>
        <w:rPr>
          <w:i/>
          <w:lang w:val="en-GB"/>
        </w:rPr>
        <w:t xml:space="preserve">, 0, </w:t>
      </w:r>
      <w:proofErr w:type="spellStart"/>
      <w:r>
        <w:rPr>
          <w:i/>
          <w:lang w:val="en-GB"/>
        </w:rPr>
        <w:t>newFocusPoint</w:t>
      </w:r>
      <w:proofErr w:type="spellEnd"/>
      <w:r w:rsidRPr="00684CD8">
        <w:rPr>
          <w:i/>
          <w:lang w:val="en-GB"/>
        </w:rPr>
        <w:t>)</w:t>
      </w:r>
      <w:r>
        <w:rPr>
          <w:lang w:val="en-GB"/>
        </w:rPr>
        <w:t xml:space="preserve">. </w:t>
      </w:r>
    </w:p>
    <w:p w14:paraId="363E9348" w14:textId="7C145E0E" w:rsidR="00B76649" w:rsidRDefault="003671AD" w:rsidP="001A1DF1">
      <w:pPr>
        <w:widowControl/>
        <w:jc w:val="left"/>
        <w:rPr>
          <w:lang w:val="en-GB"/>
        </w:rPr>
      </w:pPr>
      <w:r>
        <w:rPr>
          <w:lang w:val="en-GB"/>
        </w:rPr>
        <w:t xml:space="preserve">See the example2_8/example2_9.  </w:t>
      </w:r>
    </w:p>
    <w:p w14:paraId="34692F68" w14:textId="5F54E538" w:rsidR="003671AD" w:rsidRDefault="003671AD" w:rsidP="001A1DF1">
      <w:pPr>
        <w:widowControl/>
        <w:jc w:val="left"/>
      </w:pPr>
      <w:r>
        <w:rPr>
          <w:rFonts w:hint="eastAsia"/>
          <w:lang w:val="en-GB"/>
        </w:rPr>
        <w:t>S</w:t>
      </w:r>
      <w:r>
        <w:rPr>
          <w:lang w:val="en-GB"/>
        </w:rPr>
        <w:t xml:space="preserve">IR </w:t>
      </w:r>
      <w:r>
        <w:rPr>
          <w:rFonts w:hint="eastAsia"/>
          <w:lang w:val="en-GB"/>
        </w:rPr>
        <w:t xml:space="preserve">会发生变化， 但是原因是什么？ </w:t>
      </w:r>
      <w:r w:rsidR="001C3BC5">
        <w:rPr>
          <w:rFonts w:hint="eastAsia"/>
        </w:rPr>
        <w:t>从原始计算</w:t>
      </w:r>
      <w:r w:rsidR="001C3BC5">
        <w:t>(green function)</w:t>
      </w:r>
      <w:r w:rsidR="001C3BC5">
        <w:rPr>
          <w:rFonts w:hint="eastAsia"/>
        </w:rPr>
        <w:t xml:space="preserve">如何计算得来？ </w:t>
      </w:r>
    </w:p>
    <w:p w14:paraId="56EA6E0F" w14:textId="77777777" w:rsidR="007C676C" w:rsidRPr="003671AD" w:rsidRDefault="007C676C" w:rsidP="001A1DF1">
      <w:pPr>
        <w:widowControl/>
        <w:jc w:val="left"/>
      </w:pPr>
    </w:p>
    <w:p w14:paraId="3B927063" w14:textId="77777777" w:rsidR="00B76649" w:rsidRDefault="00B76649" w:rsidP="001A1DF1">
      <w:pPr>
        <w:widowControl/>
        <w:jc w:val="left"/>
      </w:pPr>
    </w:p>
    <w:p w14:paraId="2CB15D72" w14:textId="6EFD15CF" w:rsidR="00C80A84" w:rsidRPr="00F91893" w:rsidRDefault="00C80A84" w:rsidP="001A1DF1">
      <w:pPr>
        <w:widowControl/>
        <w:jc w:val="left"/>
      </w:pPr>
    </w:p>
    <w:sectPr w:rsidR="00C80A84" w:rsidRPr="00F918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07B50" w14:textId="77777777" w:rsidR="003F2D1E" w:rsidRDefault="003F2D1E" w:rsidP="00CA5912">
      <w:r>
        <w:separator/>
      </w:r>
    </w:p>
  </w:endnote>
  <w:endnote w:type="continuationSeparator" w:id="0">
    <w:p w14:paraId="7852FC98" w14:textId="77777777" w:rsidR="003F2D1E" w:rsidRDefault="003F2D1E" w:rsidP="00CA5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BE850" w14:textId="77777777" w:rsidR="003F2D1E" w:rsidRDefault="003F2D1E" w:rsidP="00CA5912">
      <w:r>
        <w:separator/>
      </w:r>
    </w:p>
  </w:footnote>
  <w:footnote w:type="continuationSeparator" w:id="0">
    <w:p w14:paraId="52293339" w14:textId="77777777" w:rsidR="003F2D1E" w:rsidRDefault="003F2D1E" w:rsidP="00CA59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0D66C2"/>
    <w:multiLevelType w:val="hybridMultilevel"/>
    <w:tmpl w:val="2D80F4B6"/>
    <w:lvl w:ilvl="0" w:tplc="04090019">
      <w:start w:val="1"/>
      <w:numFmt w:val="lowerLetter"/>
      <w:lvlText w:val="%1)"/>
      <w:lvlJc w:val="left"/>
      <w:pPr>
        <w:tabs>
          <w:tab w:val="num" w:pos="720"/>
        </w:tabs>
        <w:ind w:left="720" w:hanging="360"/>
      </w:pPr>
    </w:lvl>
    <w:lvl w:ilvl="1" w:tplc="04140019">
      <w:start w:val="1"/>
      <w:numFmt w:val="lowerLetter"/>
      <w:lvlText w:val="%2."/>
      <w:lvlJc w:val="left"/>
      <w:pPr>
        <w:tabs>
          <w:tab w:val="num" w:pos="1440"/>
        </w:tabs>
        <w:ind w:left="1440" w:hanging="360"/>
      </w:pPr>
    </w:lvl>
    <w:lvl w:ilvl="2" w:tplc="0414001B">
      <w:start w:val="1"/>
      <w:numFmt w:val="lowerRoman"/>
      <w:lvlText w:val="%3."/>
      <w:lvlJc w:val="right"/>
      <w:pPr>
        <w:tabs>
          <w:tab w:val="num" w:pos="2160"/>
        </w:tabs>
        <w:ind w:left="2160" w:hanging="180"/>
      </w:pPr>
    </w:lvl>
    <w:lvl w:ilvl="3" w:tplc="0414000F" w:tentative="1">
      <w:start w:val="1"/>
      <w:numFmt w:val="decimal"/>
      <w:lvlText w:val="%4."/>
      <w:lvlJc w:val="left"/>
      <w:pPr>
        <w:tabs>
          <w:tab w:val="num" w:pos="2880"/>
        </w:tabs>
        <w:ind w:left="2880" w:hanging="360"/>
      </w:pPr>
    </w:lvl>
    <w:lvl w:ilvl="4" w:tplc="04140019" w:tentative="1">
      <w:start w:val="1"/>
      <w:numFmt w:val="lowerLetter"/>
      <w:lvlText w:val="%5."/>
      <w:lvlJc w:val="left"/>
      <w:pPr>
        <w:tabs>
          <w:tab w:val="num" w:pos="3600"/>
        </w:tabs>
        <w:ind w:left="3600" w:hanging="360"/>
      </w:pPr>
    </w:lvl>
    <w:lvl w:ilvl="5" w:tplc="0414001B" w:tentative="1">
      <w:start w:val="1"/>
      <w:numFmt w:val="lowerRoman"/>
      <w:lvlText w:val="%6."/>
      <w:lvlJc w:val="right"/>
      <w:pPr>
        <w:tabs>
          <w:tab w:val="num" w:pos="4320"/>
        </w:tabs>
        <w:ind w:left="4320" w:hanging="180"/>
      </w:pPr>
    </w:lvl>
    <w:lvl w:ilvl="6" w:tplc="0414000F" w:tentative="1">
      <w:start w:val="1"/>
      <w:numFmt w:val="decimal"/>
      <w:lvlText w:val="%7."/>
      <w:lvlJc w:val="left"/>
      <w:pPr>
        <w:tabs>
          <w:tab w:val="num" w:pos="5040"/>
        </w:tabs>
        <w:ind w:left="5040" w:hanging="360"/>
      </w:pPr>
    </w:lvl>
    <w:lvl w:ilvl="7" w:tplc="04140019" w:tentative="1">
      <w:start w:val="1"/>
      <w:numFmt w:val="lowerLetter"/>
      <w:lvlText w:val="%8."/>
      <w:lvlJc w:val="left"/>
      <w:pPr>
        <w:tabs>
          <w:tab w:val="num" w:pos="5760"/>
        </w:tabs>
        <w:ind w:left="5760" w:hanging="360"/>
      </w:pPr>
    </w:lvl>
    <w:lvl w:ilvl="8" w:tplc="0414001B" w:tentative="1">
      <w:start w:val="1"/>
      <w:numFmt w:val="lowerRoman"/>
      <w:lvlText w:val="%9."/>
      <w:lvlJc w:val="right"/>
      <w:pPr>
        <w:tabs>
          <w:tab w:val="num" w:pos="6480"/>
        </w:tabs>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C12"/>
    <w:rsid w:val="00053ADD"/>
    <w:rsid w:val="00160E33"/>
    <w:rsid w:val="001A1DF1"/>
    <w:rsid w:val="001B51F8"/>
    <w:rsid w:val="001C1F97"/>
    <w:rsid w:val="001C3BC5"/>
    <w:rsid w:val="001F196D"/>
    <w:rsid w:val="002C18C1"/>
    <w:rsid w:val="003671AD"/>
    <w:rsid w:val="003F2D1E"/>
    <w:rsid w:val="00531577"/>
    <w:rsid w:val="00595C12"/>
    <w:rsid w:val="005967E0"/>
    <w:rsid w:val="00617CF9"/>
    <w:rsid w:val="006D5165"/>
    <w:rsid w:val="006E7839"/>
    <w:rsid w:val="00740F3B"/>
    <w:rsid w:val="007C676C"/>
    <w:rsid w:val="008108B0"/>
    <w:rsid w:val="009832EA"/>
    <w:rsid w:val="00B10C14"/>
    <w:rsid w:val="00B76649"/>
    <w:rsid w:val="00B770B4"/>
    <w:rsid w:val="00C57C95"/>
    <w:rsid w:val="00C80A84"/>
    <w:rsid w:val="00C90015"/>
    <w:rsid w:val="00C9479A"/>
    <w:rsid w:val="00CA5912"/>
    <w:rsid w:val="00D05808"/>
    <w:rsid w:val="00D51F3B"/>
    <w:rsid w:val="00DA493B"/>
    <w:rsid w:val="00E3090D"/>
    <w:rsid w:val="00F12D65"/>
    <w:rsid w:val="00F4372D"/>
    <w:rsid w:val="00F91893"/>
    <w:rsid w:val="00FF0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11928"/>
  <w15:chartTrackingRefBased/>
  <w15:docId w15:val="{736003C0-00DD-4133-AD0E-C68E4259E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090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9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5912"/>
    <w:rPr>
      <w:sz w:val="18"/>
      <w:szCs w:val="18"/>
    </w:rPr>
  </w:style>
  <w:style w:type="paragraph" w:styleId="a5">
    <w:name w:val="footer"/>
    <w:basedOn w:val="a"/>
    <w:link w:val="a6"/>
    <w:uiPriority w:val="99"/>
    <w:unhideWhenUsed/>
    <w:rsid w:val="00CA5912"/>
    <w:pPr>
      <w:tabs>
        <w:tab w:val="center" w:pos="4153"/>
        <w:tab w:val="right" w:pos="8306"/>
      </w:tabs>
      <w:snapToGrid w:val="0"/>
      <w:jc w:val="left"/>
    </w:pPr>
    <w:rPr>
      <w:sz w:val="18"/>
      <w:szCs w:val="18"/>
    </w:rPr>
  </w:style>
  <w:style w:type="character" w:customStyle="1" w:styleId="a6">
    <w:name w:val="页脚 字符"/>
    <w:basedOn w:val="a0"/>
    <w:link w:val="a5"/>
    <w:uiPriority w:val="99"/>
    <w:rsid w:val="00CA591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684738">
      <w:bodyDiv w:val="1"/>
      <w:marLeft w:val="0"/>
      <w:marRight w:val="0"/>
      <w:marTop w:val="0"/>
      <w:marBottom w:val="0"/>
      <w:divBdr>
        <w:top w:val="none" w:sz="0" w:space="0" w:color="auto"/>
        <w:left w:val="none" w:sz="0" w:space="0" w:color="auto"/>
        <w:bottom w:val="none" w:sz="0" w:space="0" w:color="auto"/>
        <w:right w:val="none" w:sz="0" w:space="0" w:color="auto"/>
      </w:divBdr>
      <w:divsChild>
        <w:div w:id="900094011">
          <w:marLeft w:val="0"/>
          <w:marRight w:val="0"/>
          <w:marTop w:val="0"/>
          <w:marBottom w:val="0"/>
          <w:divBdr>
            <w:top w:val="none" w:sz="0" w:space="0" w:color="auto"/>
            <w:left w:val="none" w:sz="0" w:space="0" w:color="auto"/>
            <w:bottom w:val="none" w:sz="0" w:space="0" w:color="auto"/>
            <w:right w:val="none" w:sz="0" w:space="0" w:color="auto"/>
          </w:divBdr>
        </w:div>
        <w:div w:id="1847591655">
          <w:marLeft w:val="0"/>
          <w:marRight w:val="0"/>
          <w:marTop w:val="0"/>
          <w:marBottom w:val="0"/>
          <w:divBdr>
            <w:top w:val="none" w:sz="0" w:space="0" w:color="auto"/>
            <w:left w:val="none" w:sz="0" w:space="0" w:color="auto"/>
            <w:bottom w:val="none" w:sz="0" w:space="0" w:color="auto"/>
            <w:right w:val="none" w:sz="0" w:space="0" w:color="auto"/>
          </w:divBdr>
        </w:div>
        <w:div w:id="1375621661">
          <w:marLeft w:val="0"/>
          <w:marRight w:val="0"/>
          <w:marTop w:val="0"/>
          <w:marBottom w:val="0"/>
          <w:divBdr>
            <w:top w:val="none" w:sz="0" w:space="0" w:color="auto"/>
            <w:left w:val="none" w:sz="0" w:space="0" w:color="auto"/>
            <w:bottom w:val="none" w:sz="0" w:space="0" w:color="auto"/>
            <w:right w:val="none" w:sz="0" w:space="0" w:color="auto"/>
          </w:divBdr>
        </w:div>
        <w:div w:id="1268344624">
          <w:marLeft w:val="0"/>
          <w:marRight w:val="0"/>
          <w:marTop w:val="0"/>
          <w:marBottom w:val="0"/>
          <w:divBdr>
            <w:top w:val="none" w:sz="0" w:space="0" w:color="auto"/>
            <w:left w:val="none" w:sz="0" w:space="0" w:color="auto"/>
            <w:bottom w:val="none" w:sz="0" w:space="0" w:color="auto"/>
            <w:right w:val="none" w:sz="0" w:space="0" w:color="auto"/>
          </w:divBdr>
        </w:div>
        <w:div w:id="881331402">
          <w:marLeft w:val="0"/>
          <w:marRight w:val="0"/>
          <w:marTop w:val="0"/>
          <w:marBottom w:val="0"/>
          <w:divBdr>
            <w:top w:val="none" w:sz="0" w:space="0" w:color="auto"/>
            <w:left w:val="none" w:sz="0" w:space="0" w:color="auto"/>
            <w:bottom w:val="none" w:sz="0" w:space="0" w:color="auto"/>
            <w:right w:val="none" w:sz="0" w:space="0" w:color="auto"/>
          </w:divBdr>
        </w:div>
        <w:div w:id="899176203">
          <w:marLeft w:val="0"/>
          <w:marRight w:val="0"/>
          <w:marTop w:val="0"/>
          <w:marBottom w:val="0"/>
          <w:divBdr>
            <w:top w:val="none" w:sz="0" w:space="0" w:color="auto"/>
            <w:left w:val="none" w:sz="0" w:space="0" w:color="auto"/>
            <w:bottom w:val="none" w:sz="0" w:space="0" w:color="auto"/>
            <w:right w:val="none" w:sz="0" w:space="0" w:color="auto"/>
          </w:divBdr>
        </w:div>
        <w:div w:id="1464690121">
          <w:marLeft w:val="0"/>
          <w:marRight w:val="0"/>
          <w:marTop w:val="0"/>
          <w:marBottom w:val="0"/>
          <w:divBdr>
            <w:top w:val="none" w:sz="0" w:space="0" w:color="auto"/>
            <w:left w:val="none" w:sz="0" w:space="0" w:color="auto"/>
            <w:bottom w:val="none" w:sz="0" w:space="0" w:color="auto"/>
            <w:right w:val="none" w:sz="0" w:space="0" w:color="auto"/>
          </w:divBdr>
        </w:div>
        <w:div w:id="1875579279">
          <w:marLeft w:val="0"/>
          <w:marRight w:val="0"/>
          <w:marTop w:val="0"/>
          <w:marBottom w:val="0"/>
          <w:divBdr>
            <w:top w:val="none" w:sz="0" w:space="0" w:color="auto"/>
            <w:left w:val="none" w:sz="0" w:space="0" w:color="auto"/>
            <w:bottom w:val="none" w:sz="0" w:space="0" w:color="auto"/>
            <w:right w:val="none" w:sz="0" w:space="0" w:color="auto"/>
          </w:divBdr>
        </w:div>
        <w:div w:id="423839432">
          <w:marLeft w:val="0"/>
          <w:marRight w:val="0"/>
          <w:marTop w:val="0"/>
          <w:marBottom w:val="0"/>
          <w:divBdr>
            <w:top w:val="none" w:sz="0" w:space="0" w:color="auto"/>
            <w:left w:val="none" w:sz="0" w:space="0" w:color="auto"/>
            <w:bottom w:val="none" w:sz="0" w:space="0" w:color="auto"/>
            <w:right w:val="none" w:sz="0" w:space="0" w:color="auto"/>
          </w:divBdr>
        </w:div>
        <w:div w:id="1984890164">
          <w:marLeft w:val="0"/>
          <w:marRight w:val="0"/>
          <w:marTop w:val="0"/>
          <w:marBottom w:val="0"/>
          <w:divBdr>
            <w:top w:val="none" w:sz="0" w:space="0" w:color="auto"/>
            <w:left w:val="none" w:sz="0" w:space="0" w:color="auto"/>
            <w:bottom w:val="none" w:sz="0" w:space="0" w:color="auto"/>
            <w:right w:val="none" w:sz="0" w:space="0" w:color="auto"/>
          </w:divBdr>
        </w:div>
        <w:div w:id="865293412">
          <w:marLeft w:val="0"/>
          <w:marRight w:val="0"/>
          <w:marTop w:val="0"/>
          <w:marBottom w:val="0"/>
          <w:divBdr>
            <w:top w:val="none" w:sz="0" w:space="0" w:color="auto"/>
            <w:left w:val="none" w:sz="0" w:space="0" w:color="auto"/>
            <w:bottom w:val="none" w:sz="0" w:space="0" w:color="auto"/>
            <w:right w:val="none" w:sz="0" w:space="0" w:color="auto"/>
          </w:divBdr>
        </w:div>
        <w:div w:id="773986685">
          <w:marLeft w:val="0"/>
          <w:marRight w:val="0"/>
          <w:marTop w:val="0"/>
          <w:marBottom w:val="0"/>
          <w:divBdr>
            <w:top w:val="none" w:sz="0" w:space="0" w:color="auto"/>
            <w:left w:val="none" w:sz="0" w:space="0" w:color="auto"/>
            <w:bottom w:val="none" w:sz="0" w:space="0" w:color="auto"/>
            <w:right w:val="none" w:sz="0" w:space="0" w:color="auto"/>
          </w:divBdr>
        </w:div>
        <w:div w:id="1607156668">
          <w:marLeft w:val="0"/>
          <w:marRight w:val="0"/>
          <w:marTop w:val="0"/>
          <w:marBottom w:val="0"/>
          <w:divBdr>
            <w:top w:val="none" w:sz="0" w:space="0" w:color="auto"/>
            <w:left w:val="none" w:sz="0" w:space="0" w:color="auto"/>
            <w:bottom w:val="none" w:sz="0" w:space="0" w:color="auto"/>
            <w:right w:val="none" w:sz="0" w:space="0" w:color="auto"/>
          </w:divBdr>
        </w:div>
        <w:div w:id="544025294">
          <w:marLeft w:val="0"/>
          <w:marRight w:val="0"/>
          <w:marTop w:val="0"/>
          <w:marBottom w:val="0"/>
          <w:divBdr>
            <w:top w:val="none" w:sz="0" w:space="0" w:color="auto"/>
            <w:left w:val="none" w:sz="0" w:space="0" w:color="auto"/>
            <w:bottom w:val="none" w:sz="0" w:space="0" w:color="auto"/>
            <w:right w:val="none" w:sz="0" w:space="0" w:color="auto"/>
          </w:divBdr>
        </w:div>
        <w:div w:id="654996025">
          <w:marLeft w:val="0"/>
          <w:marRight w:val="0"/>
          <w:marTop w:val="0"/>
          <w:marBottom w:val="0"/>
          <w:divBdr>
            <w:top w:val="none" w:sz="0" w:space="0" w:color="auto"/>
            <w:left w:val="none" w:sz="0" w:space="0" w:color="auto"/>
            <w:bottom w:val="none" w:sz="0" w:space="0" w:color="auto"/>
            <w:right w:val="none" w:sz="0" w:space="0" w:color="auto"/>
          </w:divBdr>
        </w:div>
        <w:div w:id="422653639">
          <w:marLeft w:val="0"/>
          <w:marRight w:val="0"/>
          <w:marTop w:val="0"/>
          <w:marBottom w:val="0"/>
          <w:divBdr>
            <w:top w:val="none" w:sz="0" w:space="0" w:color="auto"/>
            <w:left w:val="none" w:sz="0" w:space="0" w:color="auto"/>
            <w:bottom w:val="none" w:sz="0" w:space="0" w:color="auto"/>
            <w:right w:val="none" w:sz="0" w:space="0" w:color="auto"/>
          </w:divBdr>
        </w:div>
        <w:div w:id="807357664">
          <w:marLeft w:val="0"/>
          <w:marRight w:val="0"/>
          <w:marTop w:val="0"/>
          <w:marBottom w:val="0"/>
          <w:divBdr>
            <w:top w:val="none" w:sz="0" w:space="0" w:color="auto"/>
            <w:left w:val="none" w:sz="0" w:space="0" w:color="auto"/>
            <w:bottom w:val="none" w:sz="0" w:space="0" w:color="auto"/>
            <w:right w:val="none" w:sz="0" w:space="0" w:color="auto"/>
          </w:divBdr>
        </w:div>
        <w:div w:id="1518887196">
          <w:marLeft w:val="0"/>
          <w:marRight w:val="0"/>
          <w:marTop w:val="0"/>
          <w:marBottom w:val="0"/>
          <w:divBdr>
            <w:top w:val="none" w:sz="0" w:space="0" w:color="auto"/>
            <w:left w:val="none" w:sz="0" w:space="0" w:color="auto"/>
            <w:bottom w:val="none" w:sz="0" w:space="0" w:color="auto"/>
            <w:right w:val="none" w:sz="0" w:space="0" w:color="auto"/>
          </w:divBdr>
        </w:div>
        <w:div w:id="152645558">
          <w:marLeft w:val="0"/>
          <w:marRight w:val="0"/>
          <w:marTop w:val="0"/>
          <w:marBottom w:val="0"/>
          <w:divBdr>
            <w:top w:val="none" w:sz="0" w:space="0" w:color="auto"/>
            <w:left w:val="none" w:sz="0" w:space="0" w:color="auto"/>
            <w:bottom w:val="none" w:sz="0" w:space="0" w:color="auto"/>
            <w:right w:val="none" w:sz="0" w:space="0" w:color="auto"/>
          </w:divBdr>
        </w:div>
        <w:div w:id="12998439">
          <w:marLeft w:val="0"/>
          <w:marRight w:val="0"/>
          <w:marTop w:val="0"/>
          <w:marBottom w:val="0"/>
          <w:divBdr>
            <w:top w:val="none" w:sz="0" w:space="0" w:color="auto"/>
            <w:left w:val="none" w:sz="0" w:space="0" w:color="auto"/>
            <w:bottom w:val="none" w:sz="0" w:space="0" w:color="auto"/>
            <w:right w:val="none" w:sz="0" w:space="0" w:color="auto"/>
          </w:divBdr>
        </w:div>
        <w:div w:id="382294256">
          <w:marLeft w:val="0"/>
          <w:marRight w:val="0"/>
          <w:marTop w:val="0"/>
          <w:marBottom w:val="0"/>
          <w:divBdr>
            <w:top w:val="none" w:sz="0" w:space="0" w:color="auto"/>
            <w:left w:val="none" w:sz="0" w:space="0" w:color="auto"/>
            <w:bottom w:val="none" w:sz="0" w:space="0" w:color="auto"/>
            <w:right w:val="none" w:sz="0" w:space="0" w:color="auto"/>
          </w:divBdr>
        </w:div>
        <w:div w:id="137118605">
          <w:marLeft w:val="0"/>
          <w:marRight w:val="0"/>
          <w:marTop w:val="0"/>
          <w:marBottom w:val="0"/>
          <w:divBdr>
            <w:top w:val="none" w:sz="0" w:space="0" w:color="auto"/>
            <w:left w:val="none" w:sz="0" w:space="0" w:color="auto"/>
            <w:bottom w:val="none" w:sz="0" w:space="0" w:color="auto"/>
            <w:right w:val="none" w:sz="0" w:space="0" w:color="auto"/>
          </w:divBdr>
        </w:div>
        <w:div w:id="221406446">
          <w:marLeft w:val="0"/>
          <w:marRight w:val="0"/>
          <w:marTop w:val="0"/>
          <w:marBottom w:val="0"/>
          <w:divBdr>
            <w:top w:val="none" w:sz="0" w:space="0" w:color="auto"/>
            <w:left w:val="none" w:sz="0" w:space="0" w:color="auto"/>
            <w:bottom w:val="none" w:sz="0" w:space="0" w:color="auto"/>
            <w:right w:val="none" w:sz="0" w:space="0" w:color="auto"/>
          </w:divBdr>
        </w:div>
        <w:div w:id="537159124">
          <w:marLeft w:val="0"/>
          <w:marRight w:val="0"/>
          <w:marTop w:val="0"/>
          <w:marBottom w:val="0"/>
          <w:divBdr>
            <w:top w:val="none" w:sz="0" w:space="0" w:color="auto"/>
            <w:left w:val="none" w:sz="0" w:space="0" w:color="auto"/>
            <w:bottom w:val="none" w:sz="0" w:space="0" w:color="auto"/>
            <w:right w:val="none" w:sz="0" w:space="0" w:color="auto"/>
          </w:divBdr>
        </w:div>
        <w:div w:id="641007762">
          <w:marLeft w:val="0"/>
          <w:marRight w:val="0"/>
          <w:marTop w:val="0"/>
          <w:marBottom w:val="0"/>
          <w:divBdr>
            <w:top w:val="none" w:sz="0" w:space="0" w:color="auto"/>
            <w:left w:val="none" w:sz="0" w:space="0" w:color="auto"/>
            <w:bottom w:val="none" w:sz="0" w:space="0" w:color="auto"/>
            <w:right w:val="none" w:sz="0" w:space="0" w:color="auto"/>
          </w:divBdr>
        </w:div>
        <w:div w:id="1473447269">
          <w:marLeft w:val="0"/>
          <w:marRight w:val="0"/>
          <w:marTop w:val="0"/>
          <w:marBottom w:val="0"/>
          <w:divBdr>
            <w:top w:val="none" w:sz="0" w:space="0" w:color="auto"/>
            <w:left w:val="none" w:sz="0" w:space="0" w:color="auto"/>
            <w:bottom w:val="none" w:sz="0" w:space="0" w:color="auto"/>
            <w:right w:val="none" w:sz="0" w:space="0" w:color="auto"/>
          </w:divBdr>
        </w:div>
        <w:div w:id="2113356171">
          <w:marLeft w:val="0"/>
          <w:marRight w:val="0"/>
          <w:marTop w:val="0"/>
          <w:marBottom w:val="0"/>
          <w:divBdr>
            <w:top w:val="none" w:sz="0" w:space="0" w:color="auto"/>
            <w:left w:val="none" w:sz="0" w:space="0" w:color="auto"/>
            <w:bottom w:val="none" w:sz="0" w:space="0" w:color="auto"/>
            <w:right w:val="none" w:sz="0" w:space="0" w:color="auto"/>
          </w:divBdr>
        </w:div>
        <w:div w:id="74711517">
          <w:marLeft w:val="0"/>
          <w:marRight w:val="0"/>
          <w:marTop w:val="0"/>
          <w:marBottom w:val="0"/>
          <w:divBdr>
            <w:top w:val="none" w:sz="0" w:space="0" w:color="auto"/>
            <w:left w:val="none" w:sz="0" w:space="0" w:color="auto"/>
            <w:bottom w:val="none" w:sz="0" w:space="0" w:color="auto"/>
            <w:right w:val="none" w:sz="0" w:space="0" w:color="auto"/>
          </w:divBdr>
        </w:div>
        <w:div w:id="2120054758">
          <w:marLeft w:val="0"/>
          <w:marRight w:val="0"/>
          <w:marTop w:val="0"/>
          <w:marBottom w:val="0"/>
          <w:divBdr>
            <w:top w:val="none" w:sz="0" w:space="0" w:color="auto"/>
            <w:left w:val="none" w:sz="0" w:space="0" w:color="auto"/>
            <w:bottom w:val="none" w:sz="0" w:space="0" w:color="auto"/>
            <w:right w:val="none" w:sz="0" w:space="0" w:color="auto"/>
          </w:divBdr>
        </w:div>
        <w:div w:id="1487741320">
          <w:marLeft w:val="0"/>
          <w:marRight w:val="0"/>
          <w:marTop w:val="0"/>
          <w:marBottom w:val="0"/>
          <w:divBdr>
            <w:top w:val="none" w:sz="0" w:space="0" w:color="auto"/>
            <w:left w:val="none" w:sz="0" w:space="0" w:color="auto"/>
            <w:bottom w:val="none" w:sz="0" w:space="0" w:color="auto"/>
            <w:right w:val="none" w:sz="0" w:space="0" w:color="auto"/>
          </w:divBdr>
        </w:div>
        <w:div w:id="1959950984">
          <w:marLeft w:val="0"/>
          <w:marRight w:val="0"/>
          <w:marTop w:val="0"/>
          <w:marBottom w:val="0"/>
          <w:divBdr>
            <w:top w:val="none" w:sz="0" w:space="0" w:color="auto"/>
            <w:left w:val="none" w:sz="0" w:space="0" w:color="auto"/>
            <w:bottom w:val="none" w:sz="0" w:space="0" w:color="auto"/>
            <w:right w:val="none" w:sz="0" w:space="0" w:color="auto"/>
          </w:divBdr>
        </w:div>
        <w:div w:id="1780443534">
          <w:marLeft w:val="0"/>
          <w:marRight w:val="0"/>
          <w:marTop w:val="0"/>
          <w:marBottom w:val="0"/>
          <w:divBdr>
            <w:top w:val="none" w:sz="0" w:space="0" w:color="auto"/>
            <w:left w:val="none" w:sz="0" w:space="0" w:color="auto"/>
            <w:bottom w:val="none" w:sz="0" w:space="0" w:color="auto"/>
            <w:right w:val="none" w:sz="0" w:space="0" w:color="auto"/>
          </w:divBdr>
        </w:div>
        <w:div w:id="352541624">
          <w:marLeft w:val="0"/>
          <w:marRight w:val="0"/>
          <w:marTop w:val="0"/>
          <w:marBottom w:val="0"/>
          <w:divBdr>
            <w:top w:val="none" w:sz="0" w:space="0" w:color="auto"/>
            <w:left w:val="none" w:sz="0" w:space="0" w:color="auto"/>
            <w:bottom w:val="none" w:sz="0" w:space="0" w:color="auto"/>
            <w:right w:val="none" w:sz="0" w:space="0" w:color="auto"/>
          </w:divBdr>
        </w:div>
        <w:div w:id="972905940">
          <w:marLeft w:val="0"/>
          <w:marRight w:val="0"/>
          <w:marTop w:val="0"/>
          <w:marBottom w:val="0"/>
          <w:divBdr>
            <w:top w:val="none" w:sz="0" w:space="0" w:color="auto"/>
            <w:left w:val="none" w:sz="0" w:space="0" w:color="auto"/>
            <w:bottom w:val="none" w:sz="0" w:space="0" w:color="auto"/>
            <w:right w:val="none" w:sz="0" w:space="0" w:color="auto"/>
          </w:divBdr>
        </w:div>
        <w:div w:id="698430378">
          <w:marLeft w:val="0"/>
          <w:marRight w:val="0"/>
          <w:marTop w:val="0"/>
          <w:marBottom w:val="0"/>
          <w:divBdr>
            <w:top w:val="none" w:sz="0" w:space="0" w:color="auto"/>
            <w:left w:val="none" w:sz="0" w:space="0" w:color="auto"/>
            <w:bottom w:val="none" w:sz="0" w:space="0" w:color="auto"/>
            <w:right w:val="none" w:sz="0" w:space="0" w:color="auto"/>
          </w:divBdr>
        </w:div>
        <w:div w:id="3598152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26925</TotalTime>
  <Pages>1</Pages>
  <Words>547</Words>
  <Characters>3121</Characters>
  <Application>Microsoft Office Word</Application>
  <DocSecurity>0</DocSecurity>
  <Lines>26</Lines>
  <Paragraphs>7</Paragraphs>
  <ScaleCrop>false</ScaleCrop>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kaiji</dc:creator>
  <cp:keywords/>
  <dc:description/>
  <cp:lastModifiedBy>kaiji</cp:lastModifiedBy>
  <cp:revision>29</cp:revision>
  <dcterms:created xsi:type="dcterms:W3CDTF">2020-09-07T13:36:00Z</dcterms:created>
  <dcterms:modified xsi:type="dcterms:W3CDTF">2020-10-28T12:08:00Z</dcterms:modified>
</cp:coreProperties>
</file>