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FELHASZNÁLÓI - DOKUMENTÁCIÓ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Aptos" w:cs="Aptos" w:eastAsia="Aptos" w:hAnsi="Aptos"/>
          <w:sz w:val="24"/>
          <w:szCs w:val="24"/>
          <w:u w:val="single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u w:val="single"/>
          <w:rtl w:val="0"/>
        </w:rPr>
        <w:t xml:space="preserve">Vizsgázók nevei: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Berkovics Gellért</w:t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Molnár Csenge Anna</w:t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5 0613 12 03 - Szoftverfejlesztő és -tesztelő technikus szakma</w:t>
      </w:r>
    </w:p>
    <w:p w:rsidR="00000000" w:rsidDel="00000000" w:rsidP="00000000" w:rsidRDefault="00000000" w:rsidRPr="00000000" w14:paraId="00000009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Bevezetés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Itt ebben a dokumentációba fogjuk feltüntetni, hogy kell a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programokat kezelni, elindítani/ üzembe helyezni.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Kitérünk a Frontend részre, a Backend részre és Adatbázis részre .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Telepítési útmutatót mutatunk képekkel illusztrálva.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Próbálunk teljes mértékben kitérni mindenre, hogy a felhasználó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bármilyen szintű háttér tudással könnyedén el tudjon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igazodni az alkalmazásban.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projekt céljait a fejlesztői dokumentációban fejtettük ki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részletesen.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Frontend</w:t>
      </w:r>
    </w:p>
    <w:p w:rsidR="00000000" w:rsidDel="00000000" w:rsidP="00000000" w:rsidRDefault="00000000" w:rsidRPr="00000000" w14:paraId="0000001A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Első lépés ha üzembe akarjuk helyezni a projektet.</w:t>
      </w:r>
    </w:p>
    <w:p w:rsidR="00000000" w:rsidDel="00000000" w:rsidP="00000000" w:rsidRDefault="00000000" w:rsidRPr="00000000" w14:paraId="0000001C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git clone </w:t>
      </w:r>
      <w:hyperlink r:id="rId7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https://github.com/berkovics/Deafvizsga.git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692400"/>
            <wp:effectExtent b="0" l="0" r="0" t="0"/>
            <wp:docPr id="131349518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908300"/>
            <wp:effectExtent b="0" l="0" r="0" t="0"/>
            <wp:docPr id="131349518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 ez a lépés megvan akkor belépünk a project mappájába és kiadunk egy filek feltelepítése parancsot ami a :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npm install</w:t>
      </w:r>
      <w:r w:rsidDel="00000000" w:rsidR="00000000" w:rsidRPr="00000000">
        <w:rPr>
          <w:sz w:val="24"/>
          <w:szCs w:val="24"/>
          <w:rtl w:val="0"/>
        </w:rPr>
        <w:t xml:space="preserve"> vagy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npm i</w:t>
      </w:r>
      <w:r w:rsidDel="00000000" w:rsidR="00000000" w:rsidRPr="00000000">
        <w:rPr>
          <w:sz w:val="24"/>
          <w:szCs w:val="24"/>
          <w:rtl w:val="0"/>
        </w:rPr>
        <w:t xml:space="preserve"> (ez a node packet management) parancs rövidítése.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810000"/>
            <wp:effectExtent b="0" l="0" r="0" t="0"/>
            <wp:docPr id="131349518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Amint ezek megvannak utána tudunk kiadni egy project indító parancsot ami nem más mint az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ng serve -o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171450</wp:posOffset>
            </wp:positionH>
            <wp:positionV relativeFrom="paragraph">
              <wp:posOffset>533400</wp:posOffset>
            </wp:positionV>
            <wp:extent cx="5730875" cy="3371850"/>
            <wp:effectExtent b="0" l="0" r="0" t="0"/>
            <wp:wrapTopAndBottom distB="0" distT="0"/>
            <wp:docPr id="131349518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371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304800</wp:posOffset>
            </wp:positionH>
            <wp:positionV relativeFrom="paragraph">
              <wp:posOffset>0</wp:posOffset>
            </wp:positionV>
            <wp:extent cx="5730875" cy="2819400"/>
            <wp:effectExtent b="0" l="0" r="0" t="0"/>
            <wp:wrapTopAndBottom distB="0" distT="0"/>
            <wp:docPr descr="A képen szöveg, képernyőkép, ember, Emberi arc látható&#10;&#10;Automatikusan generált leírás" id="1313495198" name="image19.png"/>
            <a:graphic>
              <a:graphicData uri="http://schemas.openxmlformats.org/drawingml/2006/picture">
                <pic:pic>
                  <pic:nvPicPr>
                    <pic:cNvPr descr="A képen szöveg, képernyőkép, ember, Emberi arc látható&#10;&#10;Automatikusan generált leírás"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819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Másik project a mappába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cd DeafHearShop</w:t>
      </w:r>
      <w:r w:rsidDel="00000000" w:rsidR="00000000" w:rsidRPr="00000000">
        <w:rPr>
          <w:sz w:val="24"/>
          <w:szCs w:val="24"/>
          <w:rtl w:val="0"/>
        </w:rPr>
        <w:t xml:space="preserve"> és utána indító parancsot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npm start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71800"/>
            <wp:effectExtent b="0" l="0" r="0" t="0"/>
            <wp:docPr id="131349518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84500"/>
            <wp:effectExtent b="0" l="0" r="0" t="0"/>
            <wp:docPr id="131349518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24525" cy="2828925"/>
            <wp:effectExtent b="0" l="0" r="0" t="0"/>
            <wp:docPr id="131349518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Backend</w:t>
      </w:r>
    </w:p>
    <w:p w:rsidR="00000000" w:rsidDel="00000000" w:rsidP="00000000" w:rsidRDefault="00000000" w:rsidRPr="00000000" w14:paraId="00000038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Itt csak annyit kell csinálni hogy amikor elindul a projekt , a</w:t>
      </w:r>
    </w:p>
    <w:p w:rsidR="00000000" w:rsidDel="00000000" w:rsidP="00000000" w:rsidRDefault="00000000" w:rsidRPr="00000000" w14:paraId="0000003A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Backend részben el kell indítani a projektet. Így már látszani fog</w:t>
      </w:r>
    </w:p>
    <w:p w:rsidR="00000000" w:rsidDel="00000000" w:rsidP="00000000" w:rsidRDefault="00000000" w:rsidRPr="00000000" w14:paraId="0000003B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a projekt háttértára. A letöltési linkje itt:</w:t>
      </w:r>
    </w:p>
    <w:p w:rsidR="00000000" w:rsidDel="00000000" w:rsidP="00000000" w:rsidRDefault="00000000" w:rsidRPr="00000000" w14:paraId="0000003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1155cc"/>
          <w:sz w:val="24"/>
          <w:szCs w:val="24"/>
          <w:u w:val="single"/>
        </w:rPr>
      </w:pPr>
      <w:hyperlink r:id="rId1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https://github.com/berkovics/BackendDeaf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400300"/>
            <wp:effectExtent b="0" l="0" r="0" t="0"/>
            <wp:docPr id="131349518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mappába ki kell adni a </w:t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git clone </w:t>
      </w:r>
      <w:hyperlink r:id="rId1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https://github.com/berkovics/BackendDeaf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A lépés megvan akkor belépünk a project  mappájába és kiadunk egy fájlokk feltelepítése parancsot ami a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composer i</w:t>
      </w:r>
      <w:r w:rsidDel="00000000" w:rsidR="00000000" w:rsidRPr="00000000">
        <w:rPr>
          <w:sz w:val="24"/>
          <w:szCs w:val="24"/>
          <w:rtl w:val="0"/>
        </w:rPr>
        <w:t xml:space="preserve"> vagy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composer install.</w:t>
      </w:r>
    </w:p>
    <w:p w:rsidR="00000000" w:rsidDel="00000000" w:rsidP="00000000" w:rsidRDefault="00000000" w:rsidRPr="00000000" w14:paraId="0000004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731200" cy="2971800"/>
            <wp:effectExtent b="0" l="0" r="0" t="0"/>
            <wp:docPr id="131349519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Backend a tábla migrátión hogy az adatbázis: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php artisan migrate 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131349518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Utána Projekt elindítása: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php artisan serve</w:t>
      </w:r>
    </w:p>
    <w:p w:rsidR="00000000" w:rsidDel="00000000" w:rsidP="00000000" w:rsidRDefault="00000000" w:rsidRPr="00000000" w14:paraId="0000004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731200" cy="2959100"/>
            <wp:effectExtent b="0" l="0" r="0" t="0"/>
            <wp:docPr id="131349519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Adatbázis</w:t>
      </w:r>
    </w:p>
    <w:p w:rsidR="00000000" w:rsidDel="00000000" w:rsidP="00000000" w:rsidRDefault="00000000" w:rsidRPr="00000000" w14:paraId="00000052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adatbázis backend xampp kell megnyitni kattintva az adminra</w:t>
      </w:r>
    </w:p>
    <w:p w:rsidR="00000000" w:rsidDel="00000000" w:rsidP="00000000" w:rsidRDefault="00000000" w:rsidRPr="00000000" w14:paraId="0000005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731200" cy="3670300"/>
            <wp:effectExtent b="0" l="0" r="0" t="0"/>
            <wp:docPr id="131349519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Hoz létre egy sql új adatbázis név: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laravel_deaf</w:t>
      </w:r>
    </w:p>
    <w:p w:rsidR="00000000" w:rsidDel="00000000" w:rsidP="00000000" w:rsidRDefault="00000000" w:rsidRPr="00000000" w14:paraId="0000005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CREATE DATABASE laravel_deaf;</w:t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Utána kattints </w:t>
      </w:r>
      <w:r w:rsidDel="00000000" w:rsidR="00000000" w:rsidRPr="00000000">
        <w:rPr>
          <w:b w:val="1"/>
          <w:sz w:val="24"/>
          <w:szCs w:val="24"/>
          <w:rtl w:val="0"/>
        </w:rPr>
        <w:t xml:space="preserve">indítás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806700"/>
            <wp:effectExtent b="0" l="0" r="0" t="0"/>
            <wp:docPr id="131349519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Kattints a </w:t>
      </w:r>
      <w:r w:rsidDel="00000000" w:rsidR="00000000" w:rsidRPr="00000000">
        <w:rPr>
          <w:b w:val="1"/>
          <w:sz w:val="24"/>
          <w:szCs w:val="24"/>
          <w:rtl w:val="0"/>
        </w:rPr>
        <w:t xml:space="preserve">Felhasználói fiókok.</w:t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819400"/>
            <wp:effectExtent b="0" l="0" r="0" t="0"/>
            <wp:docPr id="131349517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Felhasználói fiókok után kattints:</w:t>
      </w:r>
      <w:r w:rsidDel="00000000" w:rsidR="00000000" w:rsidRPr="00000000">
        <w:rPr>
          <w:b w:val="1"/>
          <w:sz w:val="24"/>
          <w:szCs w:val="24"/>
          <w:rtl w:val="0"/>
        </w:rPr>
        <w:t xml:space="preserve"> Jogosultságok szerkesztése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832100"/>
            <wp:effectExtent b="0" l="0" r="0" t="0"/>
            <wp:docPr id="131349519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Kattints </w:t>
      </w:r>
      <w:r w:rsidDel="00000000" w:rsidR="00000000" w:rsidRPr="00000000">
        <w:rPr>
          <w:b w:val="1"/>
          <w:sz w:val="24"/>
          <w:szCs w:val="24"/>
          <w:rtl w:val="0"/>
        </w:rPr>
        <w:t xml:space="preserve">Adatbázis</w:t>
      </w:r>
      <w:r w:rsidDel="00000000" w:rsidR="00000000" w:rsidRPr="00000000">
        <w:rPr>
          <w:sz w:val="24"/>
          <w:szCs w:val="24"/>
          <w:rtl w:val="0"/>
        </w:rPr>
        <w:t xml:space="preserve"> és a Jogosultságok hozzáadva a adatbázis név: </w:t>
      </w:r>
      <w:r w:rsidDel="00000000" w:rsidR="00000000" w:rsidRPr="00000000">
        <w:rPr>
          <w:b w:val="1"/>
          <w:sz w:val="24"/>
          <w:szCs w:val="24"/>
          <w:rtl w:val="0"/>
        </w:rPr>
        <w:t xml:space="preserve">laravel_deaf</w:t>
      </w:r>
      <w:r w:rsidDel="00000000" w:rsidR="00000000" w:rsidRPr="00000000">
        <w:rPr>
          <w:sz w:val="24"/>
          <w:szCs w:val="24"/>
          <w:rtl w:val="0"/>
        </w:rPr>
        <w:t xml:space="preserve">. Utána kattints </w:t>
      </w:r>
      <w:r w:rsidDel="00000000" w:rsidR="00000000" w:rsidRPr="00000000">
        <w:rPr>
          <w:b w:val="1"/>
          <w:sz w:val="24"/>
          <w:szCs w:val="24"/>
          <w:rtl w:val="0"/>
        </w:rPr>
        <w:t xml:space="preserve">indítás.</w:t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844800"/>
            <wp:effectExtent b="0" l="0" r="0" t="0"/>
            <wp:docPr id="131349519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És kattints négyzet checkbox pipa kell adatbázis </w:t>
      </w:r>
      <w:r w:rsidDel="00000000" w:rsidR="00000000" w:rsidRPr="00000000">
        <w:rPr>
          <w:b w:val="1"/>
          <w:sz w:val="24"/>
          <w:szCs w:val="24"/>
          <w:rtl w:val="0"/>
        </w:rPr>
        <w:t xml:space="preserve">laravel_deaf, </w:t>
      </w:r>
      <w:r w:rsidDel="00000000" w:rsidR="00000000" w:rsidRPr="00000000">
        <w:rPr>
          <w:sz w:val="24"/>
          <w:szCs w:val="24"/>
          <w:rtl w:val="0"/>
        </w:rPr>
        <w:t xml:space="preserve">utána kattints </w:t>
      </w:r>
      <w:r w:rsidDel="00000000" w:rsidR="00000000" w:rsidRPr="00000000">
        <w:rPr>
          <w:b w:val="1"/>
          <w:sz w:val="24"/>
          <w:szCs w:val="24"/>
          <w:rtl w:val="0"/>
        </w:rPr>
        <w:t xml:space="preserve">indítás.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794000"/>
            <wp:effectExtent b="0" l="0" r="0" t="0"/>
            <wp:docPr id="131349518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Backend api adatbázis táblák indítás: </w:t>
      </w:r>
      <w:r w:rsidDel="00000000" w:rsidR="00000000" w:rsidRPr="00000000">
        <w:rPr>
          <w:b w:val="1"/>
          <w:sz w:val="24"/>
          <w:szCs w:val="24"/>
          <w:rtl w:val="0"/>
        </w:rPr>
        <w:t xml:space="preserve">php artisan migrate</w:t>
      </w:r>
    </w:p>
    <w:p w:rsidR="00000000" w:rsidDel="00000000" w:rsidP="00000000" w:rsidRDefault="00000000" w:rsidRPr="00000000" w14:paraId="0000006E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adatbázis táblákat </w:t>
      </w:r>
      <w:r w:rsidDel="00000000" w:rsidR="00000000" w:rsidRPr="00000000">
        <w:rPr>
          <w:b w:val="1"/>
          <w:sz w:val="24"/>
          <w:szCs w:val="24"/>
          <w:rtl w:val="0"/>
        </w:rPr>
        <w:t xml:space="preserve">migrations</w:t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993900"/>
            <wp:effectExtent b="0" l="0" r="0" t="0"/>
            <wp:docPr id="131349519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451100"/>
            <wp:effectExtent b="0" l="0" r="0" t="0"/>
            <wp:docPr id="131349519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Köszönjünk figyelmeztés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pto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h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l" w:default="1">
    <w:name w:val="Normal"/>
    <w:qFormat w:val="1"/>
  </w:style>
  <w:style w:type="paragraph" w:styleId="Cmsor1">
    <w:name w:val="heading 1"/>
    <w:basedOn w:val="Norml"/>
    <w:next w:val="Norm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Cmsor2">
    <w:name w:val="heading 2"/>
    <w:basedOn w:val="Norml"/>
    <w:next w:val="Norm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Cmsor3">
    <w:name w:val="heading 3"/>
    <w:basedOn w:val="Norml"/>
    <w:next w:val="Norm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Cmsor4">
    <w:name w:val="heading 4"/>
    <w:basedOn w:val="Norml"/>
    <w:next w:val="Norm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Cmsor5">
    <w:name w:val="heading 5"/>
    <w:basedOn w:val="Norml"/>
    <w:next w:val="Norm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Cmsor6">
    <w:name w:val="heading 6"/>
    <w:basedOn w:val="Norml"/>
    <w:next w:val="Norm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Bekezdsalapbettpusa" w:default="1">
    <w:name w:val="Default Paragraph Font"/>
    <w:uiPriority w:val="1"/>
    <w:semiHidden w:val="1"/>
    <w:unhideWhenUsed w:val="1"/>
  </w:style>
  <w:style w:type="table" w:styleId="Normltblzat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Cm">
    <w:name w:val="Title"/>
    <w:basedOn w:val="Norml"/>
    <w:next w:val="Norm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lcm">
    <w:name w:val="Subtitle"/>
    <w:basedOn w:val="Norml"/>
    <w:next w:val="Norm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2.png"/><Relationship Id="rId21" Type="http://schemas.openxmlformats.org/officeDocument/2006/relationships/image" Target="media/image10.png"/><Relationship Id="rId24" Type="http://schemas.openxmlformats.org/officeDocument/2006/relationships/image" Target="media/image13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12.png"/><Relationship Id="rId25" Type="http://schemas.openxmlformats.org/officeDocument/2006/relationships/image" Target="media/image15.png"/><Relationship Id="rId28" Type="http://schemas.openxmlformats.org/officeDocument/2006/relationships/image" Target="media/image16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7.png"/><Relationship Id="rId7" Type="http://schemas.openxmlformats.org/officeDocument/2006/relationships/hyperlink" Target="https://github.com/berkovics/Deafvizsga.git" TargetMode="External"/><Relationship Id="rId8" Type="http://schemas.openxmlformats.org/officeDocument/2006/relationships/image" Target="media/image3.png"/><Relationship Id="rId11" Type="http://schemas.openxmlformats.org/officeDocument/2006/relationships/image" Target="media/image9.png"/><Relationship Id="rId10" Type="http://schemas.openxmlformats.org/officeDocument/2006/relationships/image" Target="media/image11.png"/><Relationship Id="rId13" Type="http://schemas.openxmlformats.org/officeDocument/2006/relationships/image" Target="media/image7.png"/><Relationship Id="rId12" Type="http://schemas.openxmlformats.org/officeDocument/2006/relationships/image" Target="media/image19.png"/><Relationship Id="rId15" Type="http://schemas.openxmlformats.org/officeDocument/2006/relationships/image" Target="media/image18.png"/><Relationship Id="rId14" Type="http://schemas.openxmlformats.org/officeDocument/2006/relationships/image" Target="media/image14.png"/><Relationship Id="rId17" Type="http://schemas.openxmlformats.org/officeDocument/2006/relationships/image" Target="media/image8.png"/><Relationship Id="rId16" Type="http://schemas.openxmlformats.org/officeDocument/2006/relationships/hyperlink" Target="https://github.com/berkovics/BackendDeaf" TargetMode="External"/><Relationship Id="rId19" Type="http://schemas.openxmlformats.org/officeDocument/2006/relationships/image" Target="media/image4.png"/><Relationship Id="rId18" Type="http://schemas.openxmlformats.org/officeDocument/2006/relationships/hyperlink" Target="https://github.com/berkovics/BackendDea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3EF105fqa0xzPNi4wUpUadi4xg==">CgMxLjAyCGguZ2pkZ3hzOAByITFRRjVGdHpySFp4TEdOcndxajJtVmxQY09scUJhMG1SSw==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2024-05-03T11:20:00Z</dcterms:created>
  <dc:creator>diak</dc:creator>
</cp:coreProperties>
</file>