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і науки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333" w:right="29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 «Київський політехнічний  інститут імені Ігоря Сікорського"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9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316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автоматизованих систем обробки інформації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 управління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1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Звіт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73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 лабораторної роботи № 3 з дисципліни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«Компоненти інженерії програмного забезпечення»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«Дослідження процесу розробки програмного забезпечення. Архітектурне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 детальне проектування.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7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Виконали студенти групи ІП-01 Берлінський Ярослав, Князєв Ілля, Гагарін Артем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Перевіри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Вітковська Ірина Іванівна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Київ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Лабораторна робота 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Дослідження процесу розробки програмного забезпечення. Архітектурне</w:t>
        <w:br w:type="textWrapping"/>
        <w:t xml:space="preserve">та детальне проектування.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Мета – отримати навички та єдині тактичні прийоми, якими повинні користуватися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різні елементи системи.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Діаграми класів аналізу варіанту використання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120455" cy="6273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62738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61214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61214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6121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60706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61214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0455" cy="42545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61214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41402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42545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5930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5930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61214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61214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Семантика класу</w:t>
      </w:r>
    </w:p>
    <w:p w:rsidR="00000000" w:rsidDel="00000000" w:rsidP="00000000" w:rsidRDefault="00000000" w:rsidRPr="00000000" w14:paraId="0000003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7459"/>
        <w:tblGridChange w:id="0">
          <w:tblGrid>
            <w:gridCol w:w="1885"/>
            <w:gridCol w:w="745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Властивість класу проектування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</w:tr>
      <w:tr>
        <w:trPr>
          <w:trHeight w:val="522.109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Відношення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Відношення агрегації з класом Examination, відношення композиції з класами Recipe, ReferralToDoctor. Композиція з Appointment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Операції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make_appointment(doctor_id: int, time: int)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patient_id: int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 string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string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sex: int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age:int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health_problems: string*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previous_examinations: Examination*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current_examination: Examination = NULL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current_appointment: Appointment = NULL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current_recipe: Recipe =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Doctor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Відношення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Відношення асоціації з класами Examination</w:t>
            </w:r>
            <w:r w:rsidDel="00000000" w:rsidR="00000000" w:rsidRPr="00000000">
              <w:rPr>
                <w:rtl w:val="0"/>
              </w:rPr>
              <w:t xml:space="preserve">, ReferralToDoctor</w:t>
            </w:r>
            <w:r w:rsidDel="00000000" w:rsidR="00000000" w:rsidRPr="00000000">
              <w:rPr>
                <w:rtl w:val="0"/>
              </w:rPr>
              <w:t xml:space="preserve">, відношення наслідування з класом </w:t>
            </w:r>
            <w:r w:rsidDel="00000000" w:rsidR="00000000" w:rsidRPr="00000000">
              <w:rPr>
                <w:rtl w:val="0"/>
              </w:rPr>
              <w:t xml:space="preserve">Therapist</w:t>
            </w:r>
            <w:r w:rsidDel="00000000" w:rsidR="00000000" w:rsidRPr="00000000">
              <w:rPr>
                <w:rtl w:val="0"/>
              </w:rPr>
              <w:t xml:space="preserve">, відношення композиції з класом </w:t>
            </w:r>
            <w:r w:rsidDel="00000000" w:rsidR="00000000" w:rsidRPr="00000000">
              <w:rPr>
                <w:rtl w:val="0"/>
              </w:rPr>
              <w:t xml:space="preserve">Timetable, відношення асоціації з классом Recipe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Операції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check_shedule()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check_medical_card(patient_id: int)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finish_treatment(patient_id: int)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add_recipe(patient_id: int, medicines: string*)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add_referral(patient_id: int, doctor_id: int, purpose: string)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add_new_examination(doctor_id: int)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add_healrh_problems(problem: string, ...)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remove_health_problems(problem:string, ...)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doctor_id: int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 string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string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specialization: string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personal_shedule: Timetable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Therapist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Відношення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Відношення наслідування з классом Doctor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Операції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finish_treatment(patient_id: int)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Examination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Відношення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Відношення асоціації з класом Dostor, відношення агрегації з класом </w:t>
            </w:r>
            <w:r w:rsidDel="00000000" w:rsidR="00000000" w:rsidRPr="00000000">
              <w:rPr>
                <w:rtl w:val="0"/>
              </w:rPr>
              <w:t xml:space="preserve">Patient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Операції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create_recipe(medicine: string, ...)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make_referral(patient_id: int, doctor_id: int)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mark_as_held()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patient_id: int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int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doctor_id: int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was_held: bool = false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Timetable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Відношення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Відношення композиції з классом Doctor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Операції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add_appointment(time: int, patient_id: int)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notificate(doctor_id: int)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show_table()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doctor_id: int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doctor_name: string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appointments: appointment*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ReferralToDoctor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Відношення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Відношення асоціації з класом Doctor, відношення композиції з класами Patient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Операції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add_appointment(time)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patient_id: int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doctor_id: int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purpuse_of_visit: 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7459"/>
        <w:tblGridChange w:id="0">
          <w:tblGrid>
            <w:gridCol w:w="1885"/>
            <w:gridCol w:w="7459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shd w:fill="f8f9fa" w:val="clear"/>
                <w:rtl w:val="0"/>
              </w:rPr>
              <w:t xml:space="preserve">Appointment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Відношення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Відношення агрегації з класом Timetable. Композиція з Patient</w:t>
            </w:r>
          </w:p>
        </w:tc>
      </w:tr>
      <w:tr>
        <w:trPr>
          <w:trHeight w:val="775.6640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time: int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patient_id: int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Pharmacist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Відношення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Відношення асоціації з TimeTable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Операції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show_recipe(patient_id)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pharmacist_id: int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string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Recipe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Відношення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Відношення асоціації з Doctor, відношення композиції з Patient</w:t>
            </w:r>
          </w:p>
        </w:tc>
      </w:tr>
    </w:tbl>
    <w:p w:rsidR="00000000" w:rsidDel="00000000" w:rsidP="00000000" w:rsidRDefault="00000000" w:rsidRPr="00000000" w14:paraId="000000A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Модель проектування</w:t>
      </w:r>
    </w:p>
    <w:p w:rsidR="00000000" w:rsidDel="00000000" w:rsidP="00000000" w:rsidRDefault="00000000" w:rsidRPr="00000000" w14:paraId="000000B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6120455" cy="4114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Діаграма пакетів</w:t>
      </w:r>
    </w:p>
    <w:p w:rsidR="00000000" w:rsidDel="00000000" w:rsidP="00000000" w:rsidRDefault="00000000" w:rsidRPr="00000000" w14:paraId="000000D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6120455" cy="3009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Діаграма класів</w:t>
      </w:r>
    </w:p>
    <w:p w:rsidR="00000000" w:rsidDel="00000000" w:rsidP="00000000" w:rsidRDefault="00000000" w:rsidRPr="00000000" w14:paraId="000000D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708.66141732283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58870" cy="49995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8870" cy="499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Отже</w:t>
      </w:r>
      <w:r w:rsidDel="00000000" w:rsidR="00000000" w:rsidRPr="00000000">
        <w:rPr>
          <w:sz w:val="28"/>
          <w:szCs w:val="28"/>
          <w:rtl w:val="0"/>
        </w:rPr>
        <w:t xml:space="preserve">, впродовж роботи над етапом проектування програмного забезпечення були проаналізовані та декларативно сформульовані основні аспекти функціонування майбутньої електронної системи поліклініки. 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саме: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попередній етап визначення вимог та формування прецедентів був уточнений через розробку діаграм аналізу використання;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були розроблені класи усіх об’єктів та структур, що надалі використовуватимуться у ПЗ;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була висвітлена модель проектування, базуючись на попередньо створених діаграмах аналізу використання;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була зібрана діаграма пакетів, що унаочнює структуру взаємодії окремо взятих глобальних компонентів програми;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була створена діаграма класів, декларуючи основні життєвоважливі компоненти майбутнього програмного забезпечення.</w:t>
      </w:r>
    </w:p>
    <w:p w:rsidR="00000000" w:rsidDel="00000000" w:rsidP="00000000" w:rsidRDefault="00000000" w:rsidRPr="00000000" w14:paraId="000000E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57.71653543307366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3.png"/><Relationship Id="rId22" Type="http://schemas.openxmlformats.org/officeDocument/2006/relationships/image" Target="media/image2.png"/><Relationship Id="rId10" Type="http://schemas.openxmlformats.org/officeDocument/2006/relationships/image" Target="media/image6.png"/><Relationship Id="rId21" Type="http://schemas.openxmlformats.org/officeDocument/2006/relationships/image" Target="media/image1.png"/><Relationship Id="rId13" Type="http://schemas.openxmlformats.org/officeDocument/2006/relationships/image" Target="media/image17.png"/><Relationship Id="rId12" Type="http://schemas.openxmlformats.org/officeDocument/2006/relationships/image" Target="media/image18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2.png"/><Relationship Id="rId18" Type="http://schemas.openxmlformats.org/officeDocument/2006/relationships/image" Target="media/image9.png"/><Relationship Id="rId7" Type="http://schemas.openxmlformats.org/officeDocument/2006/relationships/image" Target="media/image1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