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4FC0C" w14:textId="77777777" w:rsidR="00BC3B6A" w:rsidRPr="00D447BF" w:rsidRDefault="00BC3B6A" w:rsidP="00692EBB">
      <w:pPr>
        <w:spacing w:after="60" w:line="276" w:lineRule="auto"/>
        <w:jc w:val="center"/>
        <w:rPr>
          <w:rFonts w:ascii="Verdana" w:hAnsi="Verdana" w:cstheme="minorHAnsi"/>
          <w:sz w:val="28"/>
          <w:szCs w:val="28"/>
        </w:rPr>
      </w:pPr>
      <w:r w:rsidRPr="00D447BF">
        <w:rPr>
          <w:rFonts w:ascii="Verdana" w:hAnsi="Verdana" w:cstheme="minorHAnsi"/>
          <w:sz w:val="28"/>
          <w:szCs w:val="28"/>
        </w:rPr>
        <w:t xml:space="preserve">Rice University </w:t>
      </w:r>
      <w:r w:rsidR="00B119DF" w:rsidRPr="00D447BF">
        <w:rPr>
          <w:rFonts w:ascii="Verdana" w:hAnsi="Verdana" w:cstheme="minorHAnsi"/>
          <w:sz w:val="28"/>
          <w:szCs w:val="28"/>
        </w:rPr>
        <w:t xml:space="preserve">Data </w:t>
      </w:r>
      <w:r w:rsidRPr="00D447BF">
        <w:rPr>
          <w:rFonts w:ascii="Verdana" w:hAnsi="Verdana" w:cstheme="minorHAnsi"/>
          <w:sz w:val="28"/>
          <w:szCs w:val="28"/>
        </w:rPr>
        <w:t xml:space="preserve">Analysis and Visualization </w:t>
      </w:r>
      <w:r w:rsidR="00B119DF" w:rsidRPr="00D447BF">
        <w:rPr>
          <w:rFonts w:ascii="Verdana" w:hAnsi="Verdana" w:cstheme="minorHAnsi"/>
          <w:sz w:val="28"/>
          <w:szCs w:val="28"/>
        </w:rPr>
        <w:t>Boot</w:t>
      </w:r>
      <w:r w:rsidRPr="00D447BF">
        <w:rPr>
          <w:rFonts w:ascii="Verdana" w:hAnsi="Verdana" w:cstheme="minorHAnsi"/>
          <w:sz w:val="28"/>
          <w:szCs w:val="28"/>
        </w:rPr>
        <w:t xml:space="preserve"> C</w:t>
      </w:r>
      <w:r w:rsidR="00B119DF" w:rsidRPr="00D447BF">
        <w:rPr>
          <w:rFonts w:ascii="Verdana" w:hAnsi="Verdana" w:cstheme="minorHAnsi"/>
          <w:sz w:val="28"/>
          <w:szCs w:val="28"/>
        </w:rPr>
        <w:t xml:space="preserve">amp </w:t>
      </w:r>
    </w:p>
    <w:p w14:paraId="4A99EDDA" w14:textId="00B4011F" w:rsidR="00BC3B6A" w:rsidRPr="00D447BF" w:rsidRDefault="00BC3B6A" w:rsidP="00692EBB">
      <w:pPr>
        <w:spacing w:after="60" w:line="276" w:lineRule="auto"/>
        <w:jc w:val="center"/>
        <w:rPr>
          <w:rFonts w:ascii="Verdana" w:hAnsi="Verdana" w:cstheme="minorHAnsi"/>
        </w:rPr>
      </w:pPr>
    </w:p>
    <w:p w14:paraId="149BBFDB" w14:textId="361BF3E0" w:rsidR="00BC3B6A" w:rsidRPr="00D447BF" w:rsidRDefault="00BC3B6A" w:rsidP="00692EBB">
      <w:pPr>
        <w:spacing w:after="60" w:line="276" w:lineRule="auto"/>
        <w:jc w:val="center"/>
        <w:rPr>
          <w:rFonts w:ascii="Verdana" w:hAnsi="Verdana" w:cstheme="minorHAnsi"/>
        </w:rPr>
      </w:pPr>
    </w:p>
    <w:p w14:paraId="6967AA02" w14:textId="48F1F7C7" w:rsidR="00BC3B6A" w:rsidRPr="00D447BF" w:rsidRDefault="00BC3B6A" w:rsidP="00692EBB">
      <w:pPr>
        <w:spacing w:after="60" w:line="276" w:lineRule="auto"/>
        <w:jc w:val="center"/>
        <w:rPr>
          <w:rFonts w:ascii="Verdana" w:hAnsi="Verdana" w:cstheme="minorHAnsi"/>
        </w:rPr>
      </w:pPr>
    </w:p>
    <w:p w14:paraId="599EA798" w14:textId="36904C0F" w:rsidR="00BC3B6A" w:rsidRPr="00D447BF" w:rsidRDefault="00BC3B6A" w:rsidP="00692EBB">
      <w:pPr>
        <w:spacing w:after="60" w:line="276" w:lineRule="auto"/>
        <w:jc w:val="center"/>
        <w:rPr>
          <w:rFonts w:ascii="Verdana" w:hAnsi="Verdana" w:cstheme="minorHAnsi"/>
        </w:rPr>
      </w:pPr>
    </w:p>
    <w:p w14:paraId="58C2AD1F" w14:textId="3F7857A7" w:rsidR="00BC3B6A" w:rsidRPr="00D447BF" w:rsidRDefault="00BC3B6A" w:rsidP="00692EBB">
      <w:pPr>
        <w:spacing w:after="60" w:line="276" w:lineRule="auto"/>
        <w:jc w:val="center"/>
        <w:rPr>
          <w:rFonts w:ascii="Verdana" w:hAnsi="Verdana" w:cstheme="minorHAnsi"/>
        </w:rPr>
      </w:pPr>
    </w:p>
    <w:p w14:paraId="06C76FE6" w14:textId="2C1C6FF2" w:rsidR="00BC3B6A" w:rsidRPr="00D447BF" w:rsidRDefault="00BC3B6A" w:rsidP="00692EBB">
      <w:pPr>
        <w:spacing w:after="60" w:line="276" w:lineRule="auto"/>
        <w:jc w:val="center"/>
        <w:rPr>
          <w:rFonts w:ascii="Verdana" w:hAnsi="Verdana" w:cstheme="minorHAnsi"/>
        </w:rPr>
      </w:pPr>
    </w:p>
    <w:p w14:paraId="59FF62E4" w14:textId="77777777" w:rsidR="00BC3B6A" w:rsidRPr="00D447BF" w:rsidRDefault="00BC3B6A" w:rsidP="00692EBB">
      <w:pPr>
        <w:spacing w:after="60" w:line="276" w:lineRule="auto"/>
        <w:jc w:val="center"/>
        <w:rPr>
          <w:rFonts w:ascii="Verdana" w:hAnsi="Verdana" w:cstheme="minorHAnsi"/>
        </w:rPr>
      </w:pPr>
    </w:p>
    <w:p w14:paraId="289EDFD0" w14:textId="601617BF" w:rsidR="00390DF8" w:rsidRPr="00D447BF" w:rsidRDefault="00B119DF" w:rsidP="00692EBB">
      <w:pPr>
        <w:spacing w:after="60" w:line="276" w:lineRule="auto"/>
        <w:jc w:val="center"/>
        <w:rPr>
          <w:rFonts w:ascii="Verdana" w:hAnsi="Verdana" w:cstheme="minorHAnsi"/>
          <w:sz w:val="28"/>
          <w:szCs w:val="28"/>
        </w:rPr>
      </w:pPr>
      <w:r w:rsidRPr="00D447BF">
        <w:rPr>
          <w:rFonts w:ascii="Verdana" w:hAnsi="Verdana" w:cstheme="minorHAnsi"/>
          <w:sz w:val="28"/>
          <w:szCs w:val="28"/>
        </w:rPr>
        <w:t>Project 1</w:t>
      </w:r>
    </w:p>
    <w:p w14:paraId="4AEE0945" w14:textId="77777777" w:rsidR="00BC3B6A" w:rsidRPr="00D447BF" w:rsidRDefault="00BC3B6A" w:rsidP="00692EBB">
      <w:pPr>
        <w:spacing w:after="60" w:line="276" w:lineRule="auto"/>
        <w:jc w:val="center"/>
        <w:rPr>
          <w:rFonts w:ascii="Verdana" w:hAnsi="Verdana" w:cstheme="minorHAnsi"/>
        </w:rPr>
      </w:pPr>
    </w:p>
    <w:p w14:paraId="5E6C6D62" w14:textId="77777777" w:rsidR="00BC3B6A" w:rsidRPr="00D447BF" w:rsidRDefault="00BC3B6A" w:rsidP="00BC3B6A">
      <w:pPr>
        <w:spacing w:after="60" w:line="276" w:lineRule="auto"/>
        <w:jc w:val="center"/>
        <w:rPr>
          <w:rFonts w:ascii="Verdana" w:hAnsi="Verdana"/>
          <w:b/>
          <w:bCs/>
          <w:sz w:val="34"/>
          <w:szCs w:val="34"/>
        </w:rPr>
      </w:pPr>
      <w:r w:rsidRPr="00D447BF">
        <w:rPr>
          <w:rFonts w:ascii="Verdana" w:hAnsi="Verdana"/>
          <w:b/>
          <w:bCs/>
          <w:sz w:val="34"/>
          <w:szCs w:val="34"/>
        </w:rPr>
        <w:t>What Affects the Price of Electricity within the United States?</w:t>
      </w:r>
    </w:p>
    <w:p w14:paraId="2B3AC2FB" w14:textId="22EEB1D6" w:rsidR="00BC3B6A" w:rsidRPr="00D447BF" w:rsidRDefault="00BC3B6A" w:rsidP="00692EBB">
      <w:pPr>
        <w:spacing w:after="60" w:line="276" w:lineRule="auto"/>
        <w:jc w:val="center"/>
        <w:rPr>
          <w:rFonts w:ascii="Verdana" w:hAnsi="Verdana" w:cstheme="minorHAnsi"/>
        </w:rPr>
      </w:pPr>
    </w:p>
    <w:p w14:paraId="3A2926E6" w14:textId="57C61C52" w:rsidR="00BC3B6A" w:rsidRPr="00D447BF" w:rsidRDefault="00BC3B6A" w:rsidP="00692EBB">
      <w:pPr>
        <w:spacing w:after="60" w:line="276" w:lineRule="auto"/>
        <w:jc w:val="center"/>
        <w:rPr>
          <w:rFonts w:ascii="Verdana" w:hAnsi="Verdana" w:cstheme="minorHAnsi"/>
        </w:rPr>
      </w:pPr>
    </w:p>
    <w:p w14:paraId="66395CAA" w14:textId="41A4CEA8" w:rsidR="00BC3B6A" w:rsidRPr="00D447BF" w:rsidRDefault="00BC3B6A" w:rsidP="00692EBB">
      <w:pPr>
        <w:spacing w:after="60" w:line="276" w:lineRule="auto"/>
        <w:jc w:val="center"/>
        <w:rPr>
          <w:rFonts w:ascii="Verdana" w:hAnsi="Verdana" w:cstheme="minorHAnsi"/>
        </w:rPr>
      </w:pPr>
    </w:p>
    <w:p w14:paraId="6A98E842" w14:textId="07131508" w:rsidR="00BC3B6A" w:rsidRPr="00D447BF" w:rsidRDefault="00BC3B6A" w:rsidP="00692EBB">
      <w:pPr>
        <w:spacing w:after="60" w:line="276" w:lineRule="auto"/>
        <w:jc w:val="center"/>
        <w:rPr>
          <w:rFonts w:ascii="Verdana" w:hAnsi="Verdana" w:cstheme="minorHAnsi"/>
        </w:rPr>
      </w:pPr>
    </w:p>
    <w:p w14:paraId="021A7A59" w14:textId="4CD462C7" w:rsidR="00BC3B6A" w:rsidRPr="00D447BF" w:rsidRDefault="00BC3B6A" w:rsidP="00692EBB">
      <w:pPr>
        <w:spacing w:after="60" w:line="276" w:lineRule="auto"/>
        <w:jc w:val="center"/>
        <w:rPr>
          <w:rFonts w:ascii="Verdana" w:hAnsi="Verdana" w:cstheme="minorHAnsi"/>
        </w:rPr>
      </w:pPr>
    </w:p>
    <w:p w14:paraId="0ADE39DA" w14:textId="0A5E043D" w:rsidR="00BC3B6A" w:rsidRPr="00D447BF" w:rsidRDefault="00BC3B6A" w:rsidP="00692EBB">
      <w:pPr>
        <w:spacing w:after="60" w:line="276" w:lineRule="auto"/>
        <w:jc w:val="center"/>
        <w:rPr>
          <w:rFonts w:ascii="Verdana" w:hAnsi="Verdana" w:cstheme="minorHAnsi"/>
        </w:rPr>
      </w:pPr>
    </w:p>
    <w:p w14:paraId="53D559CC" w14:textId="3AE2C572" w:rsidR="00BC3B6A" w:rsidRPr="00D447BF" w:rsidRDefault="00BC3B6A" w:rsidP="00692EBB">
      <w:pPr>
        <w:spacing w:after="60" w:line="276" w:lineRule="auto"/>
        <w:jc w:val="center"/>
        <w:rPr>
          <w:rFonts w:ascii="Verdana" w:hAnsi="Verdana" w:cstheme="minorHAnsi"/>
        </w:rPr>
      </w:pPr>
    </w:p>
    <w:p w14:paraId="28BD7431" w14:textId="071F441C" w:rsidR="00BC3B6A" w:rsidRPr="00D447BF" w:rsidRDefault="00BC3B6A" w:rsidP="00692EBB">
      <w:pPr>
        <w:spacing w:after="60" w:line="276" w:lineRule="auto"/>
        <w:jc w:val="center"/>
        <w:rPr>
          <w:rFonts w:ascii="Verdana" w:hAnsi="Verdana" w:cstheme="minorHAnsi"/>
        </w:rPr>
      </w:pPr>
    </w:p>
    <w:p w14:paraId="244185BA" w14:textId="77777777" w:rsidR="00BC3B6A" w:rsidRPr="00D447BF" w:rsidRDefault="00BC3B6A" w:rsidP="00692EBB">
      <w:pPr>
        <w:spacing w:after="60" w:line="276" w:lineRule="auto"/>
        <w:jc w:val="center"/>
        <w:rPr>
          <w:rFonts w:ascii="Verdana" w:hAnsi="Verdana" w:cstheme="minorHAnsi"/>
        </w:rPr>
      </w:pPr>
    </w:p>
    <w:p w14:paraId="0A49A647" w14:textId="77777777" w:rsidR="00BC3B6A" w:rsidRPr="00D447BF" w:rsidRDefault="00BC3B6A" w:rsidP="00692EBB">
      <w:pPr>
        <w:spacing w:after="60" w:line="276" w:lineRule="auto"/>
        <w:jc w:val="center"/>
        <w:rPr>
          <w:rFonts w:ascii="Verdana" w:hAnsi="Verdana" w:cstheme="minorHAnsi"/>
        </w:rPr>
      </w:pPr>
    </w:p>
    <w:p w14:paraId="3AA07B15" w14:textId="0856F034" w:rsidR="00B119DF" w:rsidRPr="00D447BF" w:rsidRDefault="00B119DF" w:rsidP="00692EBB">
      <w:pPr>
        <w:spacing w:after="60" w:line="276" w:lineRule="auto"/>
        <w:jc w:val="center"/>
        <w:rPr>
          <w:rFonts w:ascii="Verdana" w:hAnsi="Verdana" w:cstheme="minorHAnsi"/>
        </w:rPr>
      </w:pPr>
      <w:r w:rsidRPr="00D447BF">
        <w:rPr>
          <w:rFonts w:ascii="Verdana" w:hAnsi="Verdana" w:cstheme="minorHAnsi"/>
        </w:rPr>
        <w:t>Group Members:</w:t>
      </w:r>
    </w:p>
    <w:p w14:paraId="399EB4FD" w14:textId="77777777" w:rsidR="00B119DF" w:rsidRPr="00D447BF" w:rsidRDefault="00B119DF" w:rsidP="00692EBB">
      <w:pPr>
        <w:spacing w:after="60" w:line="276" w:lineRule="auto"/>
        <w:jc w:val="center"/>
        <w:rPr>
          <w:rFonts w:ascii="Verdana" w:hAnsi="Verdana" w:cstheme="minorHAnsi"/>
          <w:sz w:val="23"/>
          <w:szCs w:val="23"/>
        </w:rPr>
      </w:pPr>
      <w:r w:rsidRPr="00D447BF">
        <w:rPr>
          <w:rFonts w:ascii="Verdana" w:hAnsi="Verdana" w:cstheme="minorHAnsi"/>
          <w:sz w:val="23"/>
          <w:szCs w:val="23"/>
        </w:rPr>
        <w:t>Gabriel Pivaro | Jocelyn Flores | Joshua Rhoads | Justin Chow | Kimberly Flores</w:t>
      </w:r>
    </w:p>
    <w:p w14:paraId="45A27705" w14:textId="16C074B1" w:rsidR="00BC3B6A" w:rsidRPr="00D447BF" w:rsidRDefault="00BC3B6A" w:rsidP="00692EBB">
      <w:pPr>
        <w:spacing w:after="60" w:line="276" w:lineRule="auto"/>
        <w:jc w:val="both"/>
        <w:rPr>
          <w:rFonts w:ascii="Verdana" w:hAnsi="Verdana"/>
          <w:sz w:val="34"/>
          <w:szCs w:val="34"/>
        </w:rPr>
      </w:pPr>
    </w:p>
    <w:p w14:paraId="70495F46" w14:textId="77777777" w:rsidR="002D26A1" w:rsidRPr="00D447BF" w:rsidRDefault="002D26A1" w:rsidP="00692EBB">
      <w:pPr>
        <w:spacing w:after="60" w:line="276" w:lineRule="auto"/>
        <w:jc w:val="both"/>
        <w:rPr>
          <w:rFonts w:ascii="Verdana" w:hAnsi="Verdana"/>
          <w:sz w:val="34"/>
          <w:szCs w:val="34"/>
        </w:rPr>
      </w:pPr>
    </w:p>
    <w:p w14:paraId="48F12403" w14:textId="1B6BEF1A" w:rsidR="00BC3B6A" w:rsidRPr="00D447BF" w:rsidRDefault="002D26A1" w:rsidP="002D26A1">
      <w:pPr>
        <w:spacing w:after="60" w:line="276" w:lineRule="auto"/>
        <w:jc w:val="center"/>
        <w:rPr>
          <w:rFonts w:ascii="Verdana" w:hAnsi="Verdana"/>
        </w:rPr>
      </w:pPr>
      <w:r w:rsidRPr="00D447BF">
        <w:rPr>
          <w:rFonts w:ascii="Verdana" w:hAnsi="Verdana"/>
        </w:rPr>
        <w:t>September 22, 2020</w:t>
      </w:r>
    </w:p>
    <w:p w14:paraId="12A08BD7" w14:textId="34217BF7" w:rsidR="00BC3B6A" w:rsidRPr="00D447BF" w:rsidRDefault="00BC3B6A" w:rsidP="00692EBB">
      <w:pPr>
        <w:spacing w:after="60" w:line="276" w:lineRule="auto"/>
        <w:jc w:val="both"/>
        <w:rPr>
          <w:rFonts w:ascii="Verdana" w:hAnsi="Verdana"/>
          <w:sz w:val="34"/>
          <w:szCs w:val="34"/>
        </w:rPr>
      </w:pPr>
    </w:p>
    <w:p w14:paraId="71C1628D" w14:textId="49D8EA61" w:rsidR="00BC3B6A" w:rsidRPr="00D447BF" w:rsidRDefault="00BC3B6A" w:rsidP="00692EBB">
      <w:pPr>
        <w:spacing w:after="60" w:line="276" w:lineRule="auto"/>
        <w:jc w:val="both"/>
        <w:rPr>
          <w:rFonts w:ascii="Verdana" w:hAnsi="Verdana"/>
          <w:sz w:val="34"/>
          <w:szCs w:val="34"/>
        </w:rPr>
      </w:pPr>
    </w:p>
    <w:sdt>
      <w:sdtPr>
        <w:rPr>
          <w:rFonts w:ascii="Verdana" w:eastAsia="Times New Roman" w:hAnsi="Verdana" w:cs="Times New Roman"/>
          <w:color w:val="auto"/>
          <w:sz w:val="24"/>
          <w:szCs w:val="24"/>
        </w:rPr>
        <w:id w:val="-588392029"/>
        <w:docPartObj>
          <w:docPartGallery w:val="Table of Contents"/>
          <w:docPartUnique/>
        </w:docPartObj>
      </w:sdtPr>
      <w:sdtEndPr>
        <w:rPr>
          <w:b/>
          <w:bCs/>
          <w:noProof/>
        </w:rPr>
      </w:sdtEndPr>
      <w:sdtContent>
        <w:p w14:paraId="5CD26D41" w14:textId="69DD9A21" w:rsidR="006A03E9" w:rsidRPr="00D447BF" w:rsidRDefault="006A03E9">
          <w:pPr>
            <w:pStyle w:val="TOCHeading"/>
            <w:rPr>
              <w:rFonts w:ascii="Verdana" w:hAnsi="Verdana"/>
            </w:rPr>
          </w:pPr>
          <w:r w:rsidRPr="00D447BF">
            <w:rPr>
              <w:rFonts w:ascii="Verdana" w:hAnsi="Verdana"/>
            </w:rPr>
            <w:t>Contents</w:t>
          </w:r>
        </w:p>
        <w:p w14:paraId="756EE370" w14:textId="77777777" w:rsidR="00336CC1" w:rsidRPr="00D447BF" w:rsidRDefault="00336CC1" w:rsidP="00336CC1">
          <w:pPr>
            <w:rPr>
              <w:rFonts w:ascii="Verdana" w:hAnsi="Verdana"/>
            </w:rPr>
          </w:pPr>
        </w:p>
        <w:p w14:paraId="3FC7AED1" w14:textId="5CEB1D4E" w:rsidR="00D447BF" w:rsidRPr="000D1F81" w:rsidRDefault="006A03E9">
          <w:pPr>
            <w:pStyle w:val="TOC1"/>
            <w:tabs>
              <w:tab w:val="right" w:leader="dot" w:pos="9350"/>
            </w:tabs>
            <w:rPr>
              <w:rFonts w:ascii="Verdana" w:eastAsiaTheme="minorEastAsia" w:hAnsi="Verdana" w:cstheme="minorBidi"/>
              <w:noProof/>
              <w:sz w:val="22"/>
              <w:szCs w:val="22"/>
            </w:rPr>
          </w:pPr>
          <w:r w:rsidRPr="00D447BF">
            <w:rPr>
              <w:rFonts w:ascii="Verdana" w:hAnsi="Verdana"/>
            </w:rPr>
            <w:fldChar w:fldCharType="begin"/>
          </w:r>
          <w:r w:rsidRPr="00D447BF">
            <w:rPr>
              <w:rFonts w:ascii="Verdana" w:hAnsi="Verdana"/>
            </w:rPr>
            <w:instrText xml:space="preserve"> TOC \o "1-3" \h \z \u </w:instrText>
          </w:r>
          <w:r w:rsidRPr="00D447BF">
            <w:rPr>
              <w:rFonts w:ascii="Verdana" w:hAnsi="Verdana"/>
            </w:rPr>
            <w:fldChar w:fldCharType="separate"/>
          </w:r>
          <w:hyperlink w:anchor="_Toc51682577" w:history="1">
            <w:r w:rsidR="00D447BF" w:rsidRPr="000D1F81">
              <w:rPr>
                <w:rStyle w:val="Hyperlink"/>
                <w:rFonts w:ascii="Verdana" w:hAnsi="Verdana"/>
                <w:noProof/>
              </w:rPr>
              <w:t>Introduction</w:t>
            </w:r>
            <w:r w:rsidR="00D447BF" w:rsidRPr="000D1F81">
              <w:rPr>
                <w:rFonts w:ascii="Verdana" w:hAnsi="Verdana"/>
                <w:noProof/>
                <w:webHidden/>
              </w:rPr>
              <w:tab/>
            </w:r>
            <w:r w:rsidR="00D447BF" w:rsidRPr="000D1F81">
              <w:rPr>
                <w:rFonts w:ascii="Verdana" w:hAnsi="Verdana"/>
                <w:noProof/>
                <w:webHidden/>
              </w:rPr>
              <w:fldChar w:fldCharType="begin"/>
            </w:r>
            <w:r w:rsidR="00D447BF" w:rsidRPr="000D1F81">
              <w:rPr>
                <w:rFonts w:ascii="Verdana" w:hAnsi="Verdana"/>
                <w:noProof/>
                <w:webHidden/>
              </w:rPr>
              <w:instrText xml:space="preserve"> PAGEREF _Toc51682577 \h </w:instrText>
            </w:r>
            <w:r w:rsidR="00D447BF" w:rsidRPr="000D1F81">
              <w:rPr>
                <w:rFonts w:ascii="Verdana" w:hAnsi="Verdana"/>
                <w:noProof/>
                <w:webHidden/>
              </w:rPr>
            </w:r>
            <w:r w:rsidR="00D447BF" w:rsidRPr="000D1F81">
              <w:rPr>
                <w:rFonts w:ascii="Verdana" w:hAnsi="Verdana"/>
                <w:noProof/>
                <w:webHidden/>
              </w:rPr>
              <w:fldChar w:fldCharType="separate"/>
            </w:r>
            <w:r w:rsidR="00D447BF" w:rsidRPr="000D1F81">
              <w:rPr>
                <w:rFonts w:ascii="Verdana" w:hAnsi="Verdana"/>
                <w:noProof/>
                <w:webHidden/>
              </w:rPr>
              <w:t>3</w:t>
            </w:r>
            <w:r w:rsidR="00D447BF" w:rsidRPr="000D1F81">
              <w:rPr>
                <w:rFonts w:ascii="Verdana" w:hAnsi="Verdana"/>
                <w:noProof/>
                <w:webHidden/>
              </w:rPr>
              <w:fldChar w:fldCharType="end"/>
            </w:r>
          </w:hyperlink>
        </w:p>
        <w:p w14:paraId="6A8A6D74" w14:textId="6C4CA1CB"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78" w:history="1">
            <w:r w:rsidRPr="000D1F81">
              <w:rPr>
                <w:rStyle w:val="Hyperlink"/>
                <w:rFonts w:ascii="Verdana" w:hAnsi="Verdana"/>
                <w:noProof/>
              </w:rPr>
              <w:t>Price Overview</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_Toc51682578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3</w:t>
            </w:r>
            <w:r w:rsidRPr="000D1F81">
              <w:rPr>
                <w:rFonts w:ascii="Verdana" w:hAnsi="Verdana"/>
                <w:noProof/>
                <w:webHidden/>
              </w:rPr>
              <w:fldChar w:fldCharType="end"/>
            </w:r>
          </w:hyperlink>
        </w:p>
        <w:p w14:paraId="5B95D9B3" w14:textId="6DE3CC92"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79" w:history="1">
            <w:r w:rsidRPr="000D1F81">
              <w:rPr>
                <w:rStyle w:val="Hyperlink"/>
                <w:rFonts w:ascii="Verdana" w:hAnsi="Verdana"/>
                <w:noProof/>
              </w:rPr>
              <w:t>Fig. 1 – Electricity Price by State</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_Toc51682579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3</w:t>
            </w:r>
            <w:r w:rsidRPr="000D1F81">
              <w:rPr>
                <w:rFonts w:ascii="Verdana" w:hAnsi="Verdana"/>
                <w:noProof/>
                <w:webHidden/>
              </w:rPr>
              <w:fldChar w:fldCharType="end"/>
            </w:r>
          </w:hyperlink>
        </w:p>
        <w:p w14:paraId="1ECD8AB6" w14:textId="0F675F2C"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0" w:history="1">
            <w:r w:rsidRPr="000D1F81">
              <w:rPr>
                <w:rStyle w:val="Hyperlink"/>
                <w:rFonts w:ascii="Verdana" w:hAnsi="Verdana"/>
                <w:noProof/>
              </w:rPr>
              <w:t>Fig. 2 – Histogram of Electricity Price in the United States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_Toc51682580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4</w:t>
            </w:r>
            <w:r w:rsidRPr="000D1F81">
              <w:rPr>
                <w:rFonts w:ascii="Verdana" w:hAnsi="Verdana"/>
                <w:noProof/>
                <w:webHidden/>
              </w:rPr>
              <w:fldChar w:fldCharType="end"/>
            </w:r>
          </w:hyperlink>
        </w:p>
        <w:p w14:paraId="4E4F240F" w14:textId="7B392A69"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1" w:history="1">
            <w:r w:rsidRPr="000D1F81">
              <w:rPr>
                <w:rStyle w:val="Hyperlink"/>
                <w:rFonts w:ascii="Verdana" w:hAnsi="Verdana"/>
                <w:noProof/>
              </w:rPr>
              <w:t>Fig. 3 – Box plot of Electricity Price in the United States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_Toc51682581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4</w:t>
            </w:r>
            <w:r w:rsidRPr="000D1F81">
              <w:rPr>
                <w:rFonts w:ascii="Verdana" w:hAnsi="Verdana"/>
                <w:noProof/>
                <w:webHidden/>
              </w:rPr>
              <w:fldChar w:fldCharType="end"/>
            </w:r>
          </w:hyperlink>
        </w:p>
        <w:p w14:paraId="4D273947" w14:textId="27966C61"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82" w:history="1">
            <w:r w:rsidRPr="000D1F81">
              <w:rPr>
                <w:rStyle w:val="Hyperlink"/>
                <w:rFonts w:ascii="Verdana" w:hAnsi="Verdana"/>
                <w:noProof/>
              </w:rPr>
              <w:t>Price vs Population</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_Toc51682582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5</w:t>
            </w:r>
            <w:r w:rsidRPr="000D1F81">
              <w:rPr>
                <w:rFonts w:ascii="Verdana" w:hAnsi="Verdana"/>
                <w:noProof/>
                <w:webHidden/>
              </w:rPr>
              <w:fldChar w:fldCharType="end"/>
            </w:r>
          </w:hyperlink>
        </w:p>
        <w:p w14:paraId="74CD2CDC" w14:textId="0637F77E"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3" w:history="1">
            <w:r w:rsidRPr="000D1F81">
              <w:rPr>
                <w:rStyle w:val="Hyperlink"/>
                <w:rFonts w:ascii="Verdana" w:hAnsi="Verdana"/>
                <w:noProof/>
              </w:rPr>
              <w:t>Fig. 4 – State population (left) and highlight of state electricity price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_Toc51682583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5</w:t>
            </w:r>
            <w:r w:rsidRPr="000D1F81">
              <w:rPr>
                <w:rFonts w:ascii="Verdana" w:hAnsi="Verdana"/>
                <w:noProof/>
                <w:webHidden/>
              </w:rPr>
              <w:fldChar w:fldCharType="end"/>
            </w:r>
          </w:hyperlink>
        </w:p>
        <w:p w14:paraId="7E3EEC7A" w14:textId="5A662C81"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4" w:history="1">
            <w:r w:rsidRPr="000D1F81">
              <w:rPr>
                <w:rStyle w:val="Hyperlink"/>
                <w:rFonts w:ascii="Verdana" w:hAnsi="Verdana"/>
                <w:noProof/>
              </w:rPr>
              <w:t>Fig. 5 – Scatter plot of price vs population (left) and population histogram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_Toc51682584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6</w:t>
            </w:r>
            <w:r w:rsidRPr="000D1F81">
              <w:rPr>
                <w:rFonts w:ascii="Verdana" w:hAnsi="Verdana"/>
                <w:noProof/>
                <w:webHidden/>
              </w:rPr>
              <w:fldChar w:fldCharType="end"/>
            </w:r>
          </w:hyperlink>
        </w:p>
        <w:p w14:paraId="4F030E90" w14:textId="122B2408"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85" w:history="1">
            <w:r w:rsidRPr="000D1F81">
              <w:rPr>
                <w:rStyle w:val="Hyperlink"/>
                <w:rFonts w:ascii="Verdana" w:hAnsi="Verdana"/>
                <w:noProof/>
              </w:rPr>
              <w:t>Price vs Number of Power Plants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_Toc51682585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6</w:t>
            </w:r>
            <w:r w:rsidRPr="000D1F81">
              <w:rPr>
                <w:rFonts w:ascii="Verdana" w:hAnsi="Verdana"/>
                <w:noProof/>
                <w:webHidden/>
              </w:rPr>
              <w:fldChar w:fldCharType="end"/>
            </w:r>
          </w:hyperlink>
        </w:p>
        <w:p w14:paraId="43528919" w14:textId="0A655C27"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6" w:history="1">
            <w:r w:rsidRPr="000D1F81">
              <w:rPr>
                <w:rStyle w:val="Hyperlink"/>
                <w:rFonts w:ascii="Verdana" w:hAnsi="Verdana"/>
                <w:noProof/>
              </w:rPr>
              <w:t>Fig. 6 – Power plants by state (left) and electricity price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_Toc51682586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6</w:t>
            </w:r>
            <w:r w:rsidRPr="000D1F81">
              <w:rPr>
                <w:rFonts w:ascii="Verdana" w:hAnsi="Verdana"/>
                <w:noProof/>
                <w:webHidden/>
              </w:rPr>
              <w:fldChar w:fldCharType="end"/>
            </w:r>
          </w:hyperlink>
        </w:p>
        <w:p w14:paraId="5062554E" w14:textId="75FE00B4"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7" w:history="1">
            <w:r w:rsidRPr="000D1F81">
              <w:rPr>
                <w:rStyle w:val="Hyperlink"/>
                <w:rFonts w:ascii="Verdana" w:hAnsi="Verdana"/>
                <w:noProof/>
              </w:rPr>
              <w:t>Fig. 7 – Power plants distribution (left) and scatter plot of  price vs power plants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_Toc51682587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7</w:t>
            </w:r>
            <w:r w:rsidRPr="000D1F81">
              <w:rPr>
                <w:rFonts w:ascii="Verdana" w:hAnsi="Verdana"/>
                <w:noProof/>
                <w:webHidden/>
              </w:rPr>
              <w:fldChar w:fldCharType="end"/>
            </w:r>
          </w:hyperlink>
        </w:p>
        <w:p w14:paraId="676F6747" w14:textId="50909FB1"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88" w:history="1">
            <w:r w:rsidRPr="000D1F81">
              <w:rPr>
                <w:rStyle w:val="Hyperlink"/>
                <w:rFonts w:ascii="Verdana" w:hAnsi="Verdana"/>
                <w:noProof/>
              </w:rPr>
              <w:t>Price vs Production</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_Toc51682588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7</w:t>
            </w:r>
            <w:r w:rsidRPr="000D1F81">
              <w:rPr>
                <w:rFonts w:ascii="Verdana" w:hAnsi="Verdana"/>
                <w:noProof/>
                <w:webHidden/>
              </w:rPr>
              <w:fldChar w:fldCharType="end"/>
            </w:r>
          </w:hyperlink>
        </w:p>
        <w:p w14:paraId="37D9F5BF" w14:textId="66430672"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89" w:history="1">
            <w:r w:rsidRPr="000D1F81">
              <w:rPr>
                <w:rStyle w:val="Hyperlink"/>
                <w:rFonts w:ascii="Verdana" w:hAnsi="Verdana"/>
                <w:noProof/>
              </w:rPr>
              <w:t>Fig. 8 –Electricity generation (left) and scatter plot of  price vs electricity generation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_Toc51682589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7</w:t>
            </w:r>
            <w:r w:rsidRPr="000D1F81">
              <w:rPr>
                <w:rFonts w:ascii="Verdana" w:hAnsi="Verdana"/>
                <w:noProof/>
                <w:webHidden/>
              </w:rPr>
              <w:fldChar w:fldCharType="end"/>
            </w:r>
          </w:hyperlink>
        </w:p>
        <w:p w14:paraId="3FB569E4" w14:textId="319A593F"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90" w:history="1">
            <w:r w:rsidRPr="000D1F81">
              <w:rPr>
                <w:rStyle w:val="Hyperlink"/>
                <w:rFonts w:ascii="Verdana" w:hAnsi="Verdana"/>
                <w:noProof/>
              </w:rPr>
              <w:t>Price vs Overall Consumption</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_Toc51682590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8</w:t>
            </w:r>
            <w:r w:rsidRPr="000D1F81">
              <w:rPr>
                <w:rFonts w:ascii="Verdana" w:hAnsi="Verdana"/>
                <w:noProof/>
                <w:webHidden/>
              </w:rPr>
              <w:fldChar w:fldCharType="end"/>
            </w:r>
          </w:hyperlink>
        </w:p>
        <w:p w14:paraId="2DAC30F0" w14:textId="7611211E"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91" w:history="1">
            <w:r w:rsidRPr="000D1F81">
              <w:rPr>
                <w:rStyle w:val="Hyperlink"/>
                <w:rFonts w:ascii="Verdana" w:hAnsi="Verdana"/>
                <w:noProof/>
              </w:rPr>
              <w:t>Fig. 9 –Electricity consumption by state</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_Toc51682591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8</w:t>
            </w:r>
            <w:r w:rsidRPr="000D1F81">
              <w:rPr>
                <w:rFonts w:ascii="Verdana" w:hAnsi="Verdana"/>
                <w:noProof/>
                <w:webHidden/>
              </w:rPr>
              <w:fldChar w:fldCharType="end"/>
            </w:r>
          </w:hyperlink>
        </w:p>
        <w:p w14:paraId="41DE2A40" w14:textId="261CDFD6"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92" w:history="1">
            <w:r w:rsidRPr="000D1F81">
              <w:rPr>
                <w:rStyle w:val="Hyperlink"/>
                <w:rFonts w:ascii="Verdana" w:hAnsi="Verdana"/>
                <w:noProof/>
              </w:rPr>
              <w:t>Fig. 10 –Scatter plot of  price vs electricity consumption (right)</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_Toc51682592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9</w:t>
            </w:r>
            <w:r w:rsidRPr="000D1F81">
              <w:rPr>
                <w:rFonts w:ascii="Verdana" w:hAnsi="Verdana"/>
                <w:noProof/>
                <w:webHidden/>
              </w:rPr>
              <w:fldChar w:fldCharType="end"/>
            </w:r>
          </w:hyperlink>
        </w:p>
        <w:p w14:paraId="0307A289" w14:textId="051FDF7B"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93" w:history="1">
            <w:r w:rsidRPr="000D1F81">
              <w:rPr>
                <w:rStyle w:val="Hyperlink"/>
                <w:rFonts w:ascii="Verdana" w:hAnsi="Verdana"/>
                <w:noProof/>
              </w:rPr>
              <w:t>Price vs Regulated/Non-regulated Sources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_Toc51682593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9</w:t>
            </w:r>
            <w:r w:rsidRPr="000D1F81">
              <w:rPr>
                <w:rFonts w:ascii="Verdana" w:hAnsi="Verdana"/>
                <w:noProof/>
                <w:webHidden/>
              </w:rPr>
              <w:fldChar w:fldCharType="end"/>
            </w:r>
          </w:hyperlink>
        </w:p>
        <w:p w14:paraId="56F3079B" w14:textId="11007E27"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94" w:history="1">
            <w:r w:rsidRPr="000D1F81">
              <w:rPr>
                <w:rStyle w:val="Hyperlink"/>
                <w:rFonts w:ascii="Verdana" w:hAnsi="Verdana"/>
                <w:noProof/>
              </w:rPr>
              <w:t>Fig. 11 –Comparison of electricity price over the years of regulated and de-regulated states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_Toc51682594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10</w:t>
            </w:r>
            <w:r w:rsidRPr="000D1F81">
              <w:rPr>
                <w:rFonts w:ascii="Verdana" w:hAnsi="Verdana"/>
                <w:noProof/>
                <w:webHidden/>
              </w:rPr>
              <w:fldChar w:fldCharType="end"/>
            </w:r>
          </w:hyperlink>
        </w:p>
        <w:p w14:paraId="4477BB19" w14:textId="41CDB467" w:rsidR="00D447BF" w:rsidRPr="000D1F81" w:rsidRDefault="00D447BF">
          <w:pPr>
            <w:pStyle w:val="TOC2"/>
            <w:tabs>
              <w:tab w:val="right" w:leader="dot" w:pos="9350"/>
            </w:tabs>
            <w:rPr>
              <w:rFonts w:ascii="Verdana" w:eastAsiaTheme="minorEastAsia" w:hAnsi="Verdana" w:cstheme="minorBidi"/>
              <w:noProof/>
              <w:sz w:val="22"/>
              <w:szCs w:val="22"/>
            </w:rPr>
          </w:pPr>
          <w:hyperlink w:anchor="_Toc51682595" w:history="1">
            <w:r w:rsidRPr="000D1F81">
              <w:rPr>
                <w:rStyle w:val="Hyperlink"/>
                <w:rFonts w:ascii="Verdana" w:hAnsi="Verdana"/>
                <w:noProof/>
              </w:rPr>
              <w:t>Fig. 12 –Scatter plot of electricity price over the years of regulated and de-regulated states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_Toc51682595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11</w:t>
            </w:r>
            <w:r w:rsidRPr="000D1F81">
              <w:rPr>
                <w:rFonts w:ascii="Verdana" w:hAnsi="Verdana"/>
                <w:noProof/>
                <w:webHidden/>
              </w:rPr>
              <w:fldChar w:fldCharType="end"/>
            </w:r>
          </w:hyperlink>
        </w:p>
        <w:p w14:paraId="40518D3E" w14:textId="51B3FEAB" w:rsidR="00D447BF" w:rsidRPr="000D1F81" w:rsidRDefault="00D447BF">
          <w:pPr>
            <w:pStyle w:val="TOC1"/>
            <w:tabs>
              <w:tab w:val="right" w:leader="dot" w:pos="9350"/>
            </w:tabs>
            <w:rPr>
              <w:rFonts w:ascii="Verdana" w:eastAsiaTheme="minorEastAsia" w:hAnsi="Verdana" w:cstheme="minorBidi"/>
              <w:noProof/>
              <w:sz w:val="22"/>
              <w:szCs w:val="22"/>
            </w:rPr>
          </w:pPr>
          <w:hyperlink w:anchor="_Toc51682596" w:history="1">
            <w:r w:rsidRPr="000D1F81">
              <w:rPr>
                <w:rStyle w:val="Hyperlink"/>
                <w:rFonts w:ascii="Verdana" w:hAnsi="Verdana"/>
                <w:noProof/>
              </w:rPr>
              <w:t>Conclusion</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_Toc51682596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12</w:t>
            </w:r>
            <w:r w:rsidRPr="000D1F81">
              <w:rPr>
                <w:rFonts w:ascii="Verdana" w:hAnsi="Verdana"/>
                <w:noProof/>
                <w:webHidden/>
              </w:rPr>
              <w:fldChar w:fldCharType="end"/>
            </w:r>
          </w:hyperlink>
        </w:p>
        <w:p w14:paraId="13A4513A" w14:textId="0795C1C5" w:rsidR="00D447BF" w:rsidRDefault="00D447BF">
          <w:pPr>
            <w:pStyle w:val="TOC1"/>
            <w:tabs>
              <w:tab w:val="right" w:leader="dot" w:pos="9350"/>
            </w:tabs>
            <w:rPr>
              <w:rFonts w:asciiTheme="minorHAnsi" w:eastAsiaTheme="minorEastAsia" w:hAnsiTheme="minorHAnsi" w:cstheme="minorBidi"/>
              <w:noProof/>
              <w:sz w:val="22"/>
              <w:szCs w:val="22"/>
            </w:rPr>
          </w:pPr>
          <w:hyperlink w:anchor="_Toc51682597" w:history="1">
            <w:r w:rsidRPr="000D1F81">
              <w:rPr>
                <w:rStyle w:val="Hyperlink"/>
                <w:rFonts w:ascii="Verdana" w:hAnsi="Verdana"/>
                <w:noProof/>
              </w:rPr>
              <w:t>Data Sources</w:t>
            </w:r>
            <w:r w:rsidRPr="000D1F81">
              <w:rPr>
                <w:rFonts w:ascii="Verdana" w:hAnsi="Verdana"/>
                <w:noProof/>
                <w:webHidden/>
              </w:rPr>
              <w:tab/>
            </w:r>
            <w:r w:rsidRPr="000D1F81">
              <w:rPr>
                <w:rFonts w:ascii="Verdana" w:hAnsi="Verdana"/>
                <w:noProof/>
                <w:webHidden/>
              </w:rPr>
              <w:fldChar w:fldCharType="begin"/>
            </w:r>
            <w:r w:rsidRPr="000D1F81">
              <w:rPr>
                <w:rFonts w:ascii="Verdana" w:hAnsi="Verdana"/>
                <w:noProof/>
                <w:webHidden/>
              </w:rPr>
              <w:instrText xml:space="preserve"> PAGEREF _Toc51682597 \h </w:instrText>
            </w:r>
            <w:r w:rsidRPr="000D1F81">
              <w:rPr>
                <w:rFonts w:ascii="Verdana" w:hAnsi="Verdana"/>
                <w:noProof/>
                <w:webHidden/>
              </w:rPr>
            </w:r>
            <w:r w:rsidRPr="000D1F81">
              <w:rPr>
                <w:rFonts w:ascii="Verdana" w:hAnsi="Verdana"/>
                <w:noProof/>
                <w:webHidden/>
              </w:rPr>
              <w:fldChar w:fldCharType="separate"/>
            </w:r>
            <w:r w:rsidRPr="000D1F81">
              <w:rPr>
                <w:rFonts w:ascii="Verdana" w:hAnsi="Verdana"/>
                <w:noProof/>
                <w:webHidden/>
              </w:rPr>
              <w:t>12</w:t>
            </w:r>
            <w:r w:rsidRPr="000D1F81">
              <w:rPr>
                <w:rFonts w:ascii="Verdana" w:hAnsi="Verdana"/>
                <w:noProof/>
                <w:webHidden/>
              </w:rPr>
              <w:fldChar w:fldCharType="end"/>
            </w:r>
          </w:hyperlink>
        </w:p>
        <w:p w14:paraId="0FB62DAF" w14:textId="21CCDF69" w:rsidR="006A03E9" w:rsidRPr="00D447BF" w:rsidRDefault="006A03E9">
          <w:pPr>
            <w:rPr>
              <w:rFonts w:ascii="Verdana" w:hAnsi="Verdana"/>
            </w:rPr>
          </w:pPr>
          <w:r w:rsidRPr="00D447BF">
            <w:rPr>
              <w:rFonts w:ascii="Verdana" w:hAnsi="Verdana"/>
              <w:b/>
              <w:bCs/>
              <w:noProof/>
            </w:rPr>
            <w:fldChar w:fldCharType="end"/>
          </w:r>
        </w:p>
      </w:sdtContent>
    </w:sdt>
    <w:p w14:paraId="7AE54C6A" w14:textId="77777777" w:rsidR="006A03E9" w:rsidRPr="00D447BF" w:rsidRDefault="006A03E9" w:rsidP="00692EBB">
      <w:pPr>
        <w:spacing w:after="60" w:line="276" w:lineRule="auto"/>
        <w:jc w:val="both"/>
        <w:rPr>
          <w:rFonts w:ascii="Verdana" w:hAnsi="Verdana"/>
          <w:b/>
          <w:bCs/>
        </w:rPr>
      </w:pPr>
    </w:p>
    <w:p w14:paraId="3AF7AB0A" w14:textId="77777777" w:rsidR="006A03E9" w:rsidRPr="00D447BF" w:rsidRDefault="006A03E9" w:rsidP="00692EBB">
      <w:pPr>
        <w:spacing w:after="60" w:line="276" w:lineRule="auto"/>
        <w:jc w:val="both"/>
        <w:rPr>
          <w:rFonts w:ascii="Verdana" w:hAnsi="Verdana"/>
          <w:b/>
          <w:bCs/>
        </w:rPr>
      </w:pPr>
    </w:p>
    <w:p w14:paraId="47DE528E" w14:textId="77777777" w:rsidR="006A03E9" w:rsidRPr="00D447BF" w:rsidRDefault="006A03E9" w:rsidP="00692EBB">
      <w:pPr>
        <w:spacing w:after="60" w:line="276" w:lineRule="auto"/>
        <w:jc w:val="both"/>
        <w:rPr>
          <w:rFonts w:ascii="Verdana" w:hAnsi="Verdana"/>
          <w:b/>
          <w:bCs/>
        </w:rPr>
      </w:pPr>
    </w:p>
    <w:p w14:paraId="475BD0EE" w14:textId="77777777" w:rsidR="006A03E9" w:rsidRPr="00D447BF" w:rsidRDefault="006A03E9" w:rsidP="00692EBB">
      <w:pPr>
        <w:spacing w:after="60" w:line="276" w:lineRule="auto"/>
        <w:jc w:val="both"/>
        <w:rPr>
          <w:rFonts w:ascii="Verdana" w:hAnsi="Verdana"/>
          <w:b/>
          <w:bCs/>
        </w:rPr>
      </w:pPr>
    </w:p>
    <w:p w14:paraId="307AAE30" w14:textId="77777777" w:rsidR="006A03E9" w:rsidRPr="00D447BF" w:rsidRDefault="006A03E9" w:rsidP="00692EBB">
      <w:pPr>
        <w:spacing w:after="60" w:line="276" w:lineRule="auto"/>
        <w:jc w:val="both"/>
        <w:rPr>
          <w:rFonts w:ascii="Verdana" w:hAnsi="Verdana"/>
          <w:b/>
          <w:bCs/>
        </w:rPr>
      </w:pPr>
    </w:p>
    <w:p w14:paraId="5CD6147A" w14:textId="77777777" w:rsidR="006A03E9" w:rsidRPr="00D447BF" w:rsidRDefault="006A03E9" w:rsidP="00692EBB">
      <w:pPr>
        <w:spacing w:after="60" w:line="276" w:lineRule="auto"/>
        <w:jc w:val="both"/>
        <w:rPr>
          <w:rFonts w:ascii="Verdana" w:hAnsi="Verdana"/>
          <w:b/>
          <w:bCs/>
        </w:rPr>
      </w:pPr>
    </w:p>
    <w:p w14:paraId="592296BC" w14:textId="46231246" w:rsidR="00BC3B6A" w:rsidRPr="00D447BF" w:rsidRDefault="00BC3B6A" w:rsidP="006A03E9">
      <w:pPr>
        <w:pStyle w:val="Heading1"/>
        <w:rPr>
          <w:rFonts w:ascii="Verdana" w:hAnsi="Verdana"/>
        </w:rPr>
      </w:pPr>
      <w:bookmarkStart w:id="0" w:name="_Toc51682577"/>
      <w:r w:rsidRPr="00D447BF">
        <w:rPr>
          <w:rFonts w:ascii="Verdana" w:hAnsi="Verdana"/>
        </w:rPr>
        <w:t>Introduction</w:t>
      </w:r>
      <w:bookmarkEnd w:id="0"/>
    </w:p>
    <w:p w14:paraId="5B6DA03F" w14:textId="77777777" w:rsidR="00BC3B6A" w:rsidRPr="00D447BF" w:rsidRDefault="00BC3B6A" w:rsidP="00692EBB">
      <w:pPr>
        <w:spacing w:after="60" w:line="276" w:lineRule="auto"/>
        <w:jc w:val="both"/>
        <w:rPr>
          <w:rFonts w:ascii="Verdana" w:hAnsi="Verdana"/>
          <w:sz w:val="34"/>
          <w:szCs w:val="34"/>
        </w:rPr>
      </w:pPr>
    </w:p>
    <w:p w14:paraId="081170C1" w14:textId="22ED253F" w:rsidR="00B119DF" w:rsidRPr="00D447BF" w:rsidRDefault="00B119DF" w:rsidP="00692EBB">
      <w:pPr>
        <w:spacing w:after="60" w:line="276" w:lineRule="auto"/>
        <w:jc w:val="both"/>
        <w:rPr>
          <w:rFonts w:ascii="Verdana" w:hAnsi="Verdana"/>
        </w:rPr>
      </w:pPr>
      <w:r w:rsidRPr="00D447BF">
        <w:rPr>
          <w:rFonts w:ascii="Verdana" w:hAnsi="Verdana"/>
        </w:rPr>
        <w:t>Given the disperse nature of the United States, many factors could potentially impact prices for electricity. Throughout the years, electricity demand increases accordingly. Each state meets its demands differently, which are the factors that contribute to this the most? This project examines some of the larger aspects to see if there is a relation to price.</w:t>
      </w:r>
    </w:p>
    <w:p w14:paraId="7EBAB581" w14:textId="39877B32" w:rsidR="00BC3B6A" w:rsidRPr="00D447BF" w:rsidRDefault="00BC3B6A" w:rsidP="00692EBB">
      <w:pPr>
        <w:spacing w:after="60" w:line="276" w:lineRule="auto"/>
        <w:jc w:val="both"/>
        <w:rPr>
          <w:rFonts w:ascii="Verdana" w:hAnsi="Verdana"/>
        </w:rPr>
      </w:pPr>
    </w:p>
    <w:p w14:paraId="1D8DF65F" w14:textId="628450CE" w:rsidR="00BC3B6A" w:rsidRPr="00D447BF" w:rsidRDefault="00BC3B6A" w:rsidP="006A03E9">
      <w:pPr>
        <w:pStyle w:val="Heading1"/>
        <w:rPr>
          <w:rFonts w:ascii="Verdana" w:hAnsi="Verdana"/>
        </w:rPr>
      </w:pPr>
      <w:bookmarkStart w:id="1" w:name="_Toc51682578"/>
      <w:r w:rsidRPr="00D447BF">
        <w:rPr>
          <w:rFonts w:ascii="Verdana" w:hAnsi="Verdana"/>
        </w:rPr>
        <w:t>Price Overview</w:t>
      </w:r>
      <w:bookmarkEnd w:id="1"/>
    </w:p>
    <w:p w14:paraId="44AFFDD0" w14:textId="441AF901" w:rsidR="00BC3B6A" w:rsidRPr="00D447BF" w:rsidRDefault="00BC3B6A" w:rsidP="00692EBB">
      <w:pPr>
        <w:spacing w:after="60" w:line="276" w:lineRule="auto"/>
        <w:jc w:val="both"/>
        <w:rPr>
          <w:rFonts w:ascii="Verdana" w:hAnsi="Verdana"/>
        </w:rPr>
      </w:pPr>
    </w:p>
    <w:p w14:paraId="198F7E47" w14:textId="3DE99A54" w:rsidR="00D34CCF" w:rsidRPr="00D447BF" w:rsidRDefault="00565283" w:rsidP="00692EBB">
      <w:pPr>
        <w:spacing w:after="60" w:line="276" w:lineRule="auto"/>
        <w:jc w:val="both"/>
        <w:rPr>
          <w:rFonts w:ascii="Verdana" w:hAnsi="Verdana"/>
        </w:rPr>
      </w:pPr>
      <w:r w:rsidRPr="00D447BF">
        <w:rPr>
          <w:rFonts w:ascii="Verdana" w:hAnsi="Verdana"/>
        </w:rPr>
        <w:t xml:space="preserve">In this section, we present an overview of the electricity prices in the United States. </w:t>
      </w:r>
      <w:r w:rsidR="00D34CCF" w:rsidRPr="00D447BF">
        <w:rPr>
          <w:rFonts w:ascii="Verdana" w:hAnsi="Verdana"/>
        </w:rPr>
        <w:t>Fig. 1 presents the electricity price state by state</w:t>
      </w:r>
      <w:r w:rsidR="00D2679F" w:rsidRPr="00D447BF">
        <w:rPr>
          <w:rFonts w:ascii="Verdana" w:hAnsi="Verdana"/>
        </w:rPr>
        <w:t xml:space="preserve"> including </w:t>
      </w:r>
      <w:r w:rsidR="00861321" w:rsidRPr="00D447BF">
        <w:rPr>
          <w:rFonts w:ascii="Verdana" w:hAnsi="Verdana"/>
        </w:rPr>
        <w:t xml:space="preserve">major types of utility customers </w:t>
      </w:r>
      <w:r w:rsidR="00D2679F" w:rsidRPr="00D447BF">
        <w:rPr>
          <w:rFonts w:ascii="Verdana" w:hAnsi="Verdana"/>
        </w:rPr>
        <w:t>(residential, commercial, industrial and transportation)</w:t>
      </w:r>
      <w:r w:rsidR="00D34CCF" w:rsidRPr="00D447BF">
        <w:rPr>
          <w:rFonts w:ascii="Verdana" w:hAnsi="Verdana"/>
        </w:rPr>
        <w:t xml:space="preserve">. The price is given in cents </w:t>
      </w:r>
      <w:proofErr w:type="spellStart"/>
      <w:r w:rsidR="00D34CCF" w:rsidRPr="00D447BF">
        <w:rPr>
          <w:rFonts w:ascii="Verdana" w:hAnsi="Verdana"/>
        </w:rPr>
        <w:t>kilowatthour</w:t>
      </w:r>
      <w:proofErr w:type="spellEnd"/>
      <w:r w:rsidR="00D34CCF" w:rsidRPr="00D447BF">
        <w:rPr>
          <w:rFonts w:ascii="Verdana" w:hAnsi="Verdana"/>
        </w:rPr>
        <w:t xml:space="preserve"> (kWh).</w:t>
      </w:r>
    </w:p>
    <w:p w14:paraId="6EEC1D90" w14:textId="77777777" w:rsidR="00D34CCF" w:rsidRPr="00D447BF" w:rsidRDefault="00D34CCF" w:rsidP="00692EBB">
      <w:pPr>
        <w:spacing w:after="60" w:line="276" w:lineRule="auto"/>
        <w:jc w:val="both"/>
        <w:rPr>
          <w:rFonts w:ascii="Verdana" w:hAnsi="Verdana"/>
        </w:rPr>
      </w:pPr>
    </w:p>
    <w:p w14:paraId="420BC537" w14:textId="1875C2E8" w:rsidR="00BC3B6A" w:rsidRPr="00D447BF" w:rsidRDefault="00BC3B6A" w:rsidP="00BC3B6A">
      <w:pPr>
        <w:spacing w:after="60" w:line="276" w:lineRule="auto"/>
        <w:jc w:val="center"/>
        <w:rPr>
          <w:rFonts w:ascii="Verdana" w:hAnsi="Verdana"/>
        </w:rPr>
      </w:pPr>
      <w:r w:rsidRPr="00D447BF">
        <w:rPr>
          <w:rFonts w:ascii="Verdana" w:hAnsi="Verdana"/>
          <w:noProof/>
        </w:rPr>
        <w:drawing>
          <wp:inline distT="0" distB="0" distL="0" distR="0" wp14:anchorId="75A0AA97" wp14:editId="551FA19A">
            <wp:extent cx="4650160" cy="3321685"/>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51295" cy="3322496"/>
                    </a:xfrm>
                    <a:prstGeom prst="rect">
                      <a:avLst/>
                    </a:prstGeom>
                  </pic:spPr>
                </pic:pic>
              </a:graphicData>
            </a:graphic>
          </wp:inline>
        </w:drawing>
      </w:r>
    </w:p>
    <w:p w14:paraId="78C2F414" w14:textId="1E904FC0" w:rsidR="00BC3B6A" w:rsidRPr="00D447BF" w:rsidRDefault="00BC3B6A" w:rsidP="00A4427D">
      <w:pPr>
        <w:pStyle w:val="Heading2"/>
        <w:jc w:val="center"/>
        <w:rPr>
          <w:rFonts w:ascii="Verdana" w:hAnsi="Verdana"/>
          <w:color w:val="auto"/>
          <w:sz w:val="20"/>
          <w:szCs w:val="20"/>
        </w:rPr>
      </w:pPr>
      <w:bookmarkStart w:id="2" w:name="_Toc51682579"/>
      <w:r w:rsidRPr="00D447BF">
        <w:rPr>
          <w:rFonts w:ascii="Verdana" w:hAnsi="Verdana"/>
          <w:color w:val="auto"/>
          <w:sz w:val="20"/>
          <w:szCs w:val="20"/>
        </w:rPr>
        <w:t>Fig. 1 – Electricity Price by State</w:t>
      </w:r>
      <w:bookmarkEnd w:id="2"/>
    </w:p>
    <w:p w14:paraId="0E800357" w14:textId="600CD009" w:rsidR="00BC3B6A" w:rsidRPr="00D447BF" w:rsidRDefault="00BC3B6A" w:rsidP="00692EBB">
      <w:pPr>
        <w:spacing w:after="60" w:line="276" w:lineRule="auto"/>
        <w:jc w:val="both"/>
        <w:rPr>
          <w:rFonts w:ascii="Verdana" w:hAnsi="Verdana"/>
        </w:rPr>
      </w:pPr>
    </w:p>
    <w:p w14:paraId="5353DD0F" w14:textId="319E8266" w:rsidR="00BC3B6A" w:rsidRPr="00D447BF" w:rsidRDefault="00D2679F" w:rsidP="00692EBB">
      <w:pPr>
        <w:spacing w:after="60" w:line="276" w:lineRule="auto"/>
        <w:jc w:val="both"/>
        <w:rPr>
          <w:rFonts w:ascii="Verdana" w:hAnsi="Verdana"/>
        </w:rPr>
      </w:pPr>
      <w:r w:rsidRPr="00D447BF">
        <w:rPr>
          <w:rFonts w:ascii="Verdana" w:hAnsi="Verdana"/>
        </w:rPr>
        <w:lastRenderedPageBreak/>
        <w:t xml:space="preserve">The histogram with the electricity price distribution is shown in Fig. 2. The average price </w:t>
      </w:r>
      <w:r w:rsidR="00861321" w:rsidRPr="00D447BF">
        <w:rPr>
          <w:rFonts w:ascii="Verdana" w:hAnsi="Verdana"/>
        </w:rPr>
        <w:t xml:space="preserve">is 11.20 cents per kWh. Notice that over 25 states </w:t>
      </w:r>
      <w:r w:rsidR="00565283" w:rsidRPr="00D447BF">
        <w:rPr>
          <w:rFonts w:ascii="Verdana" w:hAnsi="Verdana"/>
        </w:rPr>
        <w:t>have</w:t>
      </w:r>
      <w:r w:rsidR="00861321" w:rsidRPr="00D447BF">
        <w:rPr>
          <w:rFonts w:ascii="Verdana" w:hAnsi="Verdana"/>
        </w:rPr>
        <w:t xml:space="preserve"> electricity prices </w:t>
      </w:r>
      <w:r w:rsidR="00565283" w:rsidRPr="00D447BF">
        <w:rPr>
          <w:rFonts w:ascii="Verdana" w:hAnsi="Verdana"/>
        </w:rPr>
        <w:t>below</w:t>
      </w:r>
      <w:r w:rsidR="00861321" w:rsidRPr="00D447BF">
        <w:rPr>
          <w:rFonts w:ascii="Verdana" w:hAnsi="Verdana"/>
        </w:rPr>
        <w:t xml:space="preserve"> the average and around 13 have average prices. </w:t>
      </w:r>
    </w:p>
    <w:p w14:paraId="32C989CF" w14:textId="21502ACE" w:rsidR="00BC3B6A" w:rsidRPr="00D447BF" w:rsidRDefault="00BC3B6A" w:rsidP="00BC3B6A">
      <w:pPr>
        <w:spacing w:after="60" w:line="276" w:lineRule="auto"/>
        <w:jc w:val="center"/>
        <w:rPr>
          <w:rFonts w:ascii="Verdana" w:hAnsi="Verdana"/>
        </w:rPr>
      </w:pPr>
      <w:r w:rsidRPr="00D447BF">
        <w:rPr>
          <w:rFonts w:ascii="Verdana" w:hAnsi="Verdana"/>
          <w:noProof/>
        </w:rPr>
        <w:drawing>
          <wp:inline distT="0" distB="0" distL="0" distR="0" wp14:anchorId="092C8302" wp14:editId="3144E55E">
            <wp:extent cx="4229100" cy="2819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9576" cy="2819717"/>
                    </a:xfrm>
                    <a:prstGeom prst="rect">
                      <a:avLst/>
                    </a:prstGeom>
                  </pic:spPr>
                </pic:pic>
              </a:graphicData>
            </a:graphic>
          </wp:inline>
        </w:drawing>
      </w:r>
    </w:p>
    <w:p w14:paraId="1B86E134" w14:textId="65172A5F" w:rsidR="00BC3B6A" w:rsidRPr="00D447BF" w:rsidRDefault="00BC3B6A" w:rsidP="00A4427D">
      <w:pPr>
        <w:pStyle w:val="Heading2"/>
        <w:jc w:val="center"/>
        <w:rPr>
          <w:rFonts w:ascii="Verdana" w:hAnsi="Verdana"/>
          <w:color w:val="auto"/>
          <w:sz w:val="20"/>
          <w:szCs w:val="20"/>
        </w:rPr>
      </w:pPr>
      <w:bookmarkStart w:id="3" w:name="_Toc51682580"/>
      <w:r w:rsidRPr="00D447BF">
        <w:rPr>
          <w:rFonts w:ascii="Verdana" w:hAnsi="Verdana"/>
          <w:color w:val="auto"/>
          <w:sz w:val="20"/>
          <w:szCs w:val="20"/>
        </w:rPr>
        <w:t>Fig. 2 – Histogram of Electricity Price in the United States</w:t>
      </w:r>
      <w:bookmarkEnd w:id="3"/>
    </w:p>
    <w:p w14:paraId="6AAF9B7F" w14:textId="6DED45F4" w:rsidR="00BC3B6A" w:rsidRPr="00D447BF" w:rsidRDefault="00BC3B6A" w:rsidP="00692EBB">
      <w:pPr>
        <w:spacing w:after="60" w:line="276" w:lineRule="auto"/>
        <w:jc w:val="both"/>
        <w:rPr>
          <w:rFonts w:ascii="Verdana" w:hAnsi="Verdana"/>
        </w:rPr>
      </w:pPr>
    </w:p>
    <w:p w14:paraId="42A19448" w14:textId="53E981F6" w:rsidR="00BC3B6A" w:rsidRPr="00D447BF" w:rsidRDefault="00E20288" w:rsidP="00692EBB">
      <w:pPr>
        <w:spacing w:after="60" w:line="276" w:lineRule="auto"/>
        <w:jc w:val="both"/>
        <w:rPr>
          <w:rFonts w:ascii="Verdana" w:hAnsi="Verdana"/>
        </w:rPr>
      </w:pPr>
      <w:r w:rsidRPr="00D447BF">
        <w:rPr>
          <w:rFonts w:ascii="Verdana" w:hAnsi="Verdana"/>
        </w:rPr>
        <w:t>Following the distribution prices presented in the histogram, the Fig. 3 present</w:t>
      </w:r>
      <w:r w:rsidR="00B849D5" w:rsidRPr="00D447BF">
        <w:rPr>
          <w:rFonts w:ascii="Verdana" w:hAnsi="Verdana"/>
        </w:rPr>
        <w:t>s</w:t>
      </w:r>
      <w:r w:rsidRPr="00D447BF">
        <w:rPr>
          <w:rFonts w:ascii="Verdana" w:hAnsi="Verdana"/>
        </w:rPr>
        <w:t xml:space="preserve"> the box plot with the electricity prices by state. Notice that are prices of several states included as outliers.</w:t>
      </w:r>
    </w:p>
    <w:p w14:paraId="6E902AC1" w14:textId="28FD6117" w:rsidR="00B119DF" w:rsidRPr="00D447BF" w:rsidRDefault="00B119DF" w:rsidP="00692EBB">
      <w:pPr>
        <w:spacing w:after="60" w:line="276" w:lineRule="auto"/>
        <w:jc w:val="both"/>
        <w:rPr>
          <w:rFonts w:ascii="Verdana" w:hAnsi="Verdana"/>
        </w:rPr>
      </w:pPr>
    </w:p>
    <w:p w14:paraId="1B8287A0" w14:textId="62D62DBB" w:rsidR="00565283" w:rsidRPr="00D447BF" w:rsidRDefault="00565283" w:rsidP="00565283">
      <w:pPr>
        <w:spacing w:after="60" w:line="276" w:lineRule="auto"/>
        <w:jc w:val="center"/>
        <w:rPr>
          <w:rFonts w:ascii="Verdana" w:hAnsi="Verdana"/>
        </w:rPr>
      </w:pPr>
      <w:r w:rsidRPr="00D447BF">
        <w:rPr>
          <w:rFonts w:ascii="Verdana" w:hAnsi="Verdana"/>
          <w:noProof/>
        </w:rPr>
        <w:drawing>
          <wp:inline distT="0" distB="0" distL="0" distR="0" wp14:anchorId="4DA5491B" wp14:editId="395C30E3">
            <wp:extent cx="4224528" cy="2816352"/>
            <wp:effectExtent l="0" t="0" r="5080" b="317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816352"/>
                    </a:xfrm>
                    <a:prstGeom prst="rect">
                      <a:avLst/>
                    </a:prstGeom>
                  </pic:spPr>
                </pic:pic>
              </a:graphicData>
            </a:graphic>
          </wp:inline>
        </w:drawing>
      </w:r>
    </w:p>
    <w:p w14:paraId="47C1C1C9" w14:textId="6FDA2DF3" w:rsidR="00565283" w:rsidRPr="00D447BF" w:rsidRDefault="00565283" w:rsidP="00A4427D">
      <w:pPr>
        <w:pStyle w:val="Heading2"/>
        <w:jc w:val="center"/>
        <w:rPr>
          <w:rFonts w:ascii="Verdana" w:hAnsi="Verdana"/>
          <w:color w:val="auto"/>
          <w:sz w:val="20"/>
          <w:szCs w:val="20"/>
        </w:rPr>
      </w:pPr>
      <w:bookmarkStart w:id="4" w:name="_Toc51682581"/>
      <w:r w:rsidRPr="00D447BF">
        <w:rPr>
          <w:rFonts w:ascii="Verdana" w:hAnsi="Verdana"/>
          <w:color w:val="auto"/>
          <w:sz w:val="20"/>
          <w:szCs w:val="20"/>
        </w:rPr>
        <w:t>Fig. 3 – Box plot of Electricity Price in the United States</w:t>
      </w:r>
      <w:bookmarkEnd w:id="4"/>
    </w:p>
    <w:p w14:paraId="19237F6E" w14:textId="338E3343" w:rsidR="00565283" w:rsidRPr="00D447BF" w:rsidRDefault="00565283" w:rsidP="00692EBB">
      <w:pPr>
        <w:spacing w:after="60" w:line="276" w:lineRule="auto"/>
        <w:jc w:val="both"/>
        <w:rPr>
          <w:rFonts w:ascii="Verdana" w:hAnsi="Verdana"/>
        </w:rPr>
      </w:pPr>
    </w:p>
    <w:p w14:paraId="3B268A01" w14:textId="64400618" w:rsidR="00692C44" w:rsidRPr="00D447BF" w:rsidRDefault="00692C44" w:rsidP="00692C44">
      <w:pPr>
        <w:spacing w:after="60" w:line="276" w:lineRule="auto"/>
        <w:jc w:val="both"/>
        <w:rPr>
          <w:rFonts w:ascii="Verdana" w:hAnsi="Verdana"/>
        </w:rPr>
      </w:pPr>
      <w:r w:rsidRPr="00D447BF">
        <w:rPr>
          <w:rFonts w:ascii="Verdana" w:hAnsi="Verdana"/>
        </w:rPr>
        <w:lastRenderedPageBreak/>
        <w:t>In the next sections we will present an analysis of some aspects and their relationship with the electricity price.</w:t>
      </w:r>
    </w:p>
    <w:p w14:paraId="76951F93" w14:textId="1786C20A" w:rsidR="00B119DF" w:rsidRPr="00D447BF" w:rsidRDefault="00B119DF" w:rsidP="006A03E9">
      <w:pPr>
        <w:pStyle w:val="Heading1"/>
        <w:rPr>
          <w:rFonts w:ascii="Verdana" w:hAnsi="Verdana"/>
        </w:rPr>
      </w:pPr>
      <w:bookmarkStart w:id="5" w:name="_Toc51682582"/>
      <w:r w:rsidRPr="00D447BF">
        <w:rPr>
          <w:rFonts w:ascii="Verdana" w:hAnsi="Verdana"/>
        </w:rPr>
        <w:t>Price vs Population</w:t>
      </w:r>
      <w:bookmarkEnd w:id="5"/>
    </w:p>
    <w:p w14:paraId="27CEAAF0" w14:textId="5B6F1EFF" w:rsidR="003B252B" w:rsidRPr="00D447BF" w:rsidRDefault="003B252B" w:rsidP="003B252B">
      <w:pPr>
        <w:rPr>
          <w:rFonts w:ascii="Verdana" w:hAnsi="Verdana"/>
        </w:rPr>
      </w:pPr>
    </w:p>
    <w:p w14:paraId="07350FF9" w14:textId="3CD5063F" w:rsidR="00A4427D" w:rsidRPr="00D447BF" w:rsidRDefault="00A4427D" w:rsidP="00A4427D">
      <w:pPr>
        <w:spacing w:after="60" w:line="276" w:lineRule="auto"/>
        <w:jc w:val="both"/>
        <w:rPr>
          <w:rFonts w:ascii="Verdana" w:hAnsi="Verdana"/>
        </w:rPr>
      </w:pPr>
      <w:r w:rsidRPr="00D447BF">
        <w:rPr>
          <w:rFonts w:ascii="Verdana" w:hAnsi="Verdana"/>
        </w:rPr>
        <w:t xml:space="preserve">The first comparison performed analyzed the price as compared to the population. As seen </w:t>
      </w:r>
      <w:r w:rsidR="0060274B" w:rsidRPr="00D447BF">
        <w:rPr>
          <w:rFonts w:ascii="Verdana" w:hAnsi="Verdana"/>
        </w:rPr>
        <w:t>in Fig. 4</w:t>
      </w:r>
      <w:r w:rsidRPr="00D447BF">
        <w:rPr>
          <w:rFonts w:ascii="Verdana" w:hAnsi="Verdana"/>
        </w:rPr>
        <w:t>, the most populous states are California, Texas, and Florida. When compared to the price of electricity, California and many states in New England are the most expensive.</w:t>
      </w:r>
    </w:p>
    <w:p w14:paraId="5104F461" w14:textId="19B26A93" w:rsidR="00A4427D" w:rsidRPr="00D447BF" w:rsidRDefault="00A4427D" w:rsidP="003B252B">
      <w:pPr>
        <w:rPr>
          <w:rFonts w:ascii="Verdana" w:hAnsi="Verdana"/>
        </w:rPr>
      </w:pPr>
    </w:p>
    <w:p w14:paraId="6CAF35D5" w14:textId="77777777" w:rsidR="00A4427D" w:rsidRPr="00D447BF" w:rsidRDefault="00A4427D" w:rsidP="003B252B">
      <w:pPr>
        <w:rPr>
          <w:rFonts w:ascii="Verdana" w:hAnsi="Verdana"/>
        </w:rPr>
      </w:pPr>
    </w:p>
    <w:p w14:paraId="63C3AD9B" w14:textId="1EE65DEB" w:rsidR="00B119DF" w:rsidRPr="00D447BF" w:rsidRDefault="00B119DF" w:rsidP="00692EBB">
      <w:pPr>
        <w:spacing w:after="60" w:line="276" w:lineRule="auto"/>
        <w:jc w:val="center"/>
        <w:rPr>
          <w:rFonts w:ascii="Verdana" w:hAnsi="Verdana"/>
        </w:rPr>
      </w:pPr>
      <w:r w:rsidRPr="00D447BF">
        <w:rPr>
          <w:rFonts w:ascii="Verdana" w:hAnsi="Verdana"/>
          <w:noProof/>
        </w:rPr>
        <w:drawing>
          <wp:inline distT="0" distB="0" distL="0" distR="0" wp14:anchorId="677DF9AF" wp14:editId="22C10CD0">
            <wp:extent cx="2777490" cy="18516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77490" cy="1851659"/>
                    </a:xfrm>
                    <a:prstGeom prst="rect">
                      <a:avLst/>
                    </a:prstGeom>
                    <a:noFill/>
                    <a:ln>
                      <a:noFill/>
                    </a:ln>
                  </pic:spPr>
                </pic:pic>
              </a:graphicData>
            </a:graphic>
          </wp:inline>
        </w:drawing>
      </w:r>
      <w:r w:rsidRPr="00D447BF">
        <w:rPr>
          <w:rFonts w:ascii="Verdana" w:hAnsi="Verdana"/>
          <w:noProof/>
        </w:rPr>
        <w:drawing>
          <wp:inline distT="0" distB="0" distL="0" distR="0" wp14:anchorId="574C02D2" wp14:editId="3ED93F22">
            <wp:extent cx="2777269" cy="18515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7269" cy="1851513"/>
                    </a:xfrm>
                    <a:prstGeom prst="rect">
                      <a:avLst/>
                    </a:prstGeom>
                    <a:noFill/>
                    <a:ln>
                      <a:noFill/>
                    </a:ln>
                  </pic:spPr>
                </pic:pic>
              </a:graphicData>
            </a:graphic>
          </wp:inline>
        </w:drawing>
      </w:r>
    </w:p>
    <w:p w14:paraId="127474B5" w14:textId="2B615308" w:rsidR="00A4427D" w:rsidRPr="00D447BF" w:rsidRDefault="00A4427D" w:rsidP="00A4427D">
      <w:pPr>
        <w:pStyle w:val="Heading2"/>
        <w:jc w:val="center"/>
        <w:rPr>
          <w:rFonts w:ascii="Verdana" w:hAnsi="Verdana"/>
          <w:color w:val="auto"/>
          <w:sz w:val="20"/>
          <w:szCs w:val="20"/>
        </w:rPr>
      </w:pPr>
      <w:bookmarkStart w:id="6" w:name="_Toc51682583"/>
      <w:r w:rsidRPr="00D447BF">
        <w:rPr>
          <w:rFonts w:ascii="Verdana" w:hAnsi="Verdana"/>
          <w:color w:val="auto"/>
          <w:sz w:val="20"/>
          <w:szCs w:val="20"/>
        </w:rPr>
        <w:t xml:space="preserve">Fig. 4 – </w:t>
      </w:r>
      <w:r w:rsidR="00EA1212" w:rsidRPr="00D447BF">
        <w:rPr>
          <w:rFonts w:ascii="Verdana" w:hAnsi="Verdana"/>
          <w:color w:val="auto"/>
          <w:sz w:val="20"/>
          <w:szCs w:val="20"/>
        </w:rPr>
        <w:t>State population (left) and highlight of state electricity price (right)</w:t>
      </w:r>
      <w:bookmarkEnd w:id="6"/>
    </w:p>
    <w:p w14:paraId="06ADC070" w14:textId="38F37E39" w:rsidR="00B119DF" w:rsidRPr="00D447BF" w:rsidRDefault="00B119DF" w:rsidP="00692EBB">
      <w:pPr>
        <w:spacing w:after="60" w:line="276" w:lineRule="auto"/>
        <w:jc w:val="both"/>
        <w:rPr>
          <w:rFonts w:ascii="Verdana" w:hAnsi="Verdana"/>
        </w:rPr>
      </w:pPr>
    </w:p>
    <w:p w14:paraId="5E6194CF" w14:textId="49776A6A" w:rsidR="00A4427D" w:rsidRPr="00D447BF" w:rsidRDefault="00A4427D" w:rsidP="00A4427D">
      <w:pPr>
        <w:spacing w:after="60" w:line="276" w:lineRule="auto"/>
        <w:jc w:val="both"/>
        <w:rPr>
          <w:rFonts w:ascii="Verdana" w:hAnsi="Verdana"/>
        </w:rPr>
      </w:pPr>
      <w:r w:rsidRPr="00D447BF">
        <w:rPr>
          <w:rFonts w:ascii="Verdana" w:hAnsi="Verdana"/>
        </w:rPr>
        <w:t>When compared to each other, a very weak correlation (r = 0.02) was found</w:t>
      </w:r>
      <w:r w:rsidR="0060274B" w:rsidRPr="00D447BF">
        <w:rPr>
          <w:rFonts w:ascii="Verdana" w:hAnsi="Verdana"/>
        </w:rPr>
        <w:t xml:space="preserve">, as can be seen on the left side of Fig. 5. </w:t>
      </w:r>
      <w:r w:rsidRPr="00D447BF">
        <w:rPr>
          <w:rFonts w:ascii="Verdana" w:hAnsi="Verdana"/>
          <w:b/>
          <w:bCs/>
        </w:rPr>
        <w:t>Overall</w:t>
      </w:r>
      <w:r w:rsidRPr="00D447BF">
        <w:rPr>
          <w:rFonts w:ascii="Verdana" w:hAnsi="Verdana"/>
        </w:rPr>
        <w:t xml:space="preserve">, </w:t>
      </w:r>
      <w:r w:rsidRPr="00D447BF">
        <w:rPr>
          <w:rFonts w:ascii="Verdana" w:hAnsi="Verdana"/>
          <w:b/>
          <w:bCs/>
        </w:rPr>
        <w:t>population does not seem to affect the price of electricity</w:t>
      </w:r>
      <w:r w:rsidRPr="00D447BF">
        <w:rPr>
          <w:rFonts w:ascii="Verdana" w:hAnsi="Verdana"/>
        </w:rPr>
        <w:t xml:space="preserve"> on a state by state basis. Additionally, the population itself was analyzed to see if there has been any statistical significance over time, but this also has been shown to be negative; the population has maintained relatively the same shap</w:t>
      </w:r>
      <w:r w:rsidR="0060274B" w:rsidRPr="00D447BF">
        <w:rPr>
          <w:rFonts w:ascii="Verdana" w:hAnsi="Verdana"/>
        </w:rPr>
        <w:t>e over the last ten years, as shown on the right side of Fig. 5.</w:t>
      </w:r>
    </w:p>
    <w:p w14:paraId="251148C2" w14:textId="77777777" w:rsidR="0060274B" w:rsidRPr="00D447BF" w:rsidRDefault="0060274B" w:rsidP="00A4427D">
      <w:pPr>
        <w:spacing w:after="60" w:line="276" w:lineRule="auto"/>
        <w:jc w:val="both"/>
        <w:rPr>
          <w:rFonts w:ascii="Verdana" w:hAnsi="Verdana"/>
        </w:rPr>
      </w:pPr>
    </w:p>
    <w:p w14:paraId="75285B46" w14:textId="0A0AFD49" w:rsidR="00DF55DF" w:rsidRPr="00D447BF" w:rsidRDefault="00DF55DF" w:rsidP="00692EBB">
      <w:pPr>
        <w:spacing w:after="60" w:line="276" w:lineRule="auto"/>
        <w:jc w:val="center"/>
        <w:rPr>
          <w:rFonts w:ascii="Verdana" w:hAnsi="Verdana"/>
        </w:rPr>
      </w:pPr>
      <w:r w:rsidRPr="00D447BF">
        <w:rPr>
          <w:rFonts w:ascii="Verdana" w:hAnsi="Verdana"/>
          <w:noProof/>
        </w:rPr>
        <w:drawing>
          <wp:inline distT="0" distB="0" distL="0" distR="0" wp14:anchorId="561B4882" wp14:editId="28B7B4A4">
            <wp:extent cx="2889326" cy="180582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89326" cy="1805829"/>
                    </a:xfrm>
                    <a:prstGeom prst="rect">
                      <a:avLst/>
                    </a:prstGeom>
                    <a:noFill/>
                    <a:ln>
                      <a:noFill/>
                    </a:ln>
                  </pic:spPr>
                </pic:pic>
              </a:graphicData>
            </a:graphic>
          </wp:inline>
        </w:drawing>
      </w:r>
      <w:r w:rsidRPr="00D447BF">
        <w:rPr>
          <w:rFonts w:ascii="Verdana" w:hAnsi="Verdana"/>
          <w:noProof/>
        </w:rPr>
        <w:drawing>
          <wp:inline distT="0" distB="0" distL="0" distR="0" wp14:anchorId="3910165F" wp14:editId="30E673BC">
            <wp:extent cx="2948940" cy="1744176"/>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9493" cy="1791820"/>
                    </a:xfrm>
                    <a:prstGeom prst="rect">
                      <a:avLst/>
                    </a:prstGeom>
                    <a:noFill/>
                    <a:ln>
                      <a:noFill/>
                    </a:ln>
                  </pic:spPr>
                </pic:pic>
              </a:graphicData>
            </a:graphic>
          </wp:inline>
        </w:drawing>
      </w:r>
    </w:p>
    <w:p w14:paraId="7C5C9404" w14:textId="018DEDD3" w:rsidR="00EA1212" w:rsidRPr="00D447BF" w:rsidRDefault="00EA1212" w:rsidP="00EA1212">
      <w:pPr>
        <w:pStyle w:val="Heading2"/>
        <w:jc w:val="center"/>
        <w:rPr>
          <w:rFonts w:ascii="Verdana" w:hAnsi="Verdana"/>
          <w:color w:val="auto"/>
          <w:sz w:val="20"/>
          <w:szCs w:val="20"/>
        </w:rPr>
      </w:pPr>
      <w:bookmarkStart w:id="7" w:name="_Toc51682584"/>
      <w:r w:rsidRPr="00D447BF">
        <w:rPr>
          <w:rFonts w:ascii="Verdana" w:hAnsi="Verdana"/>
          <w:color w:val="auto"/>
          <w:sz w:val="20"/>
          <w:szCs w:val="20"/>
        </w:rPr>
        <w:lastRenderedPageBreak/>
        <w:t xml:space="preserve">Fig. 5 – Scatter plot of </w:t>
      </w:r>
      <w:r w:rsidR="00481EAA" w:rsidRPr="00D447BF">
        <w:rPr>
          <w:rFonts w:ascii="Verdana" w:hAnsi="Verdana"/>
          <w:color w:val="auto"/>
          <w:sz w:val="20"/>
          <w:szCs w:val="20"/>
        </w:rPr>
        <w:t>p</w:t>
      </w:r>
      <w:r w:rsidRPr="00D447BF">
        <w:rPr>
          <w:rFonts w:ascii="Verdana" w:hAnsi="Verdana"/>
          <w:color w:val="auto"/>
          <w:sz w:val="20"/>
          <w:szCs w:val="20"/>
        </w:rPr>
        <w:t xml:space="preserve">rice vs </w:t>
      </w:r>
      <w:r w:rsidR="00481EAA" w:rsidRPr="00D447BF">
        <w:rPr>
          <w:rFonts w:ascii="Verdana" w:hAnsi="Verdana"/>
          <w:color w:val="auto"/>
          <w:sz w:val="20"/>
          <w:szCs w:val="20"/>
        </w:rPr>
        <w:t>p</w:t>
      </w:r>
      <w:r w:rsidRPr="00D447BF">
        <w:rPr>
          <w:rFonts w:ascii="Verdana" w:hAnsi="Verdana"/>
          <w:color w:val="auto"/>
          <w:sz w:val="20"/>
          <w:szCs w:val="20"/>
        </w:rPr>
        <w:t xml:space="preserve">opulation (left) and </w:t>
      </w:r>
      <w:r w:rsidR="00481EAA" w:rsidRPr="00D447BF">
        <w:rPr>
          <w:rFonts w:ascii="Verdana" w:hAnsi="Verdana"/>
          <w:color w:val="auto"/>
          <w:sz w:val="20"/>
          <w:szCs w:val="20"/>
        </w:rPr>
        <w:t>p</w:t>
      </w:r>
      <w:r w:rsidRPr="00D447BF">
        <w:rPr>
          <w:rFonts w:ascii="Verdana" w:hAnsi="Verdana"/>
          <w:color w:val="auto"/>
          <w:sz w:val="20"/>
          <w:szCs w:val="20"/>
        </w:rPr>
        <w:t>opulation histogram (right)</w:t>
      </w:r>
      <w:bookmarkEnd w:id="7"/>
    </w:p>
    <w:p w14:paraId="033264FF" w14:textId="3F593652" w:rsidR="00DF55DF" w:rsidRPr="00D447BF" w:rsidRDefault="00DF55DF" w:rsidP="00692EBB">
      <w:pPr>
        <w:spacing w:after="60" w:line="276" w:lineRule="auto"/>
        <w:jc w:val="both"/>
        <w:rPr>
          <w:rFonts w:ascii="Verdana" w:hAnsi="Verdana"/>
        </w:rPr>
      </w:pPr>
    </w:p>
    <w:p w14:paraId="5C85BDA8" w14:textId="3E808098" w:rsidR="00DF55DF" w:rsidRPr="00D447BF" w:rsidRDefault="00DF55DF" w:rsidP="006A03E9">
      <w:pPr>
        <w:pStyle w:val="Heading1"/>
        <w:rPr>
          <w:rFonts w:ascii="Verdana" w:hAnsi="Verdana"/>
        </w:rPr>
      </w:pPr>
      <w:bookmarkStart w:id="8" w:name="_Toc51682585"/>
      <w:r w:rsidRPr="00D447BF">
        <w:rPr>
          <w:rFonts w:ascii="Verdana" w:hAnsi="Verdana"/>
        </w:rPr>
        <w:t>Price vs Number of Power Plants</w:t>
      </w:r>
      <w:bookmarkEnd w:id="8"/>
    </w:p>
    <w:p w14:paraId="62D22507" w14:textId="2090ACCC" w:rsidR="003B252B" w:rsidRPr="00D447BF" w:rsidRDefault="003B252B" w:rsidP="003B252B">
      <w:pPr>
        <w:rPr>
          <w:rFonts w:ascii="Verdana" w:hAnsi="Verdana"/>
        </w:rPr>
      </w:pPr>
    </w:p>
    <w:p w14:paraId="1D7828F7" w14:textId="45C7A4D4" w:rsidR="0060274B" w:rsidRPr="00D447BF" w:rsidRDefault="0060274B" w:rsidP="0060274B">
      <w:pPr>
        <w:spacing w:after="60" w:line="276" w:lineRule="auto"/>
        <w:jc w:val="both"/>
        <w:rPr>
          <w:rFonts w:ascii="Verdana" w:hAnsi="Verdana"/>
        </w:rPr>
      </w:pPr>
      <w:r w:rsidRPr="00D447BF">
        <w:rPr>
          <w:rFonts w:ascii="Verdana" w:hAnsi="Verdana"/>
        </w:rPr>
        <w:t>Fig. 6 show</w:t>
      </w:r>
      <w:r w:rsidRPr="00D447BF">
        <w:rPr>
          <w:rFonts w:ascii="Verdana" w:hAnsi="Verdana"/>
        </w:rPr>
        <w:t>s</w:t>
      </w:r>
      <w:r w:rsidRPr="00D447BF">
        <w:rPr>
          <w:rFonts w:ascii="Verdana" w:hAnsi="Verdana"/>
        </w:rPr>
        <w:t xml:space="preserve"> the number of power plants by state (left).</w:t>
      </w:r>
      <w:r w:rsidRPr="00D447BF">
        <w:rPr>
          <w:rFonts w:ascii="Verdana" w:hAnsi="Verdana"/>
        </w:rPr>
        <w:t xml:space="preserve"> </w:t>
      </w:r>
      <w:r w:rsidRPr="00D447BF">
        <w:rPr>
          <w:rFonts w:ascii="Verdana" w:hAnsi="Verdana"/>
        </w:rPr>
        <w:t xml:space="preserve">A comparison between price vs the number of power plants within the state was drawn under the premise that more availability should lead to lower prices. However, when compared side by side, some anomalies become apparent; Hawaii has fewer power plants, yet their cost of electricity is </w:t>
      </w:r>
      <w:proofErr w:type="gramStart"/>
      <w:r w:rsidRPr="00D447BF">
        <w:rPr>
          <w:rFonts w:ascii="Verdana" w:hAnsi="Verdana"/>
        </w:rPr>
        <w:t>very high</w:t>
      </w:r>
      <w:proofErr w:type="gramEnd"/>
      <w:r w:rsidRPr="00D447BF">
        <w:rPr>
          <w:rFonts w:ascii="Verdana" w:hAnsi="Verdana"/>
        </w:rPr>
        <w:t>. Conversely, California has both high number of power plants and high electricity cost.</w:t>
      </w:r>
      <w:r w:rsidRPr="00D447BF">
        <w:rPr>
          <w:rFonts w:ascii="Verdana" w:hAnsi="Verdana"/>
        </w:rPr>
        <w:t xml:space="preserve"> </w:t>
      </w:r>
    </w:p>
    <w:p w14:paraId="6941D43D" w14:textId="77777777" w:rsidR="0060274B" w:rsidRPr="00D447BF" w:rsidRDefault="0060274B" w:rsidP="003B252B">
      <w:pPr>
        <w:rPr>
          <w:rFonts w:ascii="Verdana" w:hAnsi="Verdana"/>
        </w:rPr>
      </w:pPr>
    </w:p>
    <w:p w14:paraId="005772DB" w14:textId="2373E4B7" w:rsidR="00270360" w:rsidRPr="00D447BF" w:rsidRDefault="00270360" w:rsidP="00692EBB">
      <w:pPr>
        <w:spacing w:after="60" w:line="276" w:lineRule="auto"/>
        <w:jc w:val="center"/>
        <w:rPr>
          <w:rFonts w:ascii="Verdana" w:hAnsi="Verdana"/>
          <w:b/>
          <w:bCs/>
        </w:rPr>
      </w:pPr>
      <w:r w:rsidRPr="00D447BF">
        <w:rPr>
          <w:rFonts w:ascii="Verdana" w:hAnsi="Verdana"/>
          <w:b/>
          <w:bCs/>
          <w:noProof/>
        </w:rPr>
        <w:drawing>
          <wp:inline distT="0" distB="0" distL="0" distR="0" wp14:anchorId="57C41796" wp14:editId="68EDCD66">
            <wp:extent cx="2924175" cy="18782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5315" cy="1885375"/>
                    </a:xfrm>
                    <a:prstGeom prst="rect">
                      <a:avLst/>
                    </a:prstGeom>
                    <a:noFill/>
                    <a:ln>
                      <a:noFill/>
                    </a:ln>
                  </pic:spPr>
                </pic:pic>
              </a:graphicData>
            </a:graphic>
          </wp:inline>
        </w:drawing>
      </w:r>
      <w:r w:rsidRPr="00D447BF">
        <w:rPr>
          <w:rFonts w:ascii="Verdana" w:hAnsi="Verdana"/>
          <w:b/>
          <w:bCs/>
          <w:noProof/>
        </w:rPr>
        <w:drawing>
          <wp:inline distT="0" distB="0" distL="0" distR="0" wp14:anchorId="4B02399B" wp14:editId="3AB2581B">
            <wp:extent cx="3002280" cy="192838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1928388"/>
                    </a:xfrm>
                    <a:prstGeom prst="rect">
                      <a:avLst/>
                    </a:prstGeom>
                    <a:noFill/>
                    <a:ln>
                      <a:noFill/>
                    </a:ln>
                  </pic:spPr>
                </pic:pic>
              </a:graphicData>
            </a:graphic>
          </wp:inline>
        </w:drawing>
      </w:r>
    </w:p>
    <w:p w14:paraId="46B4B9E1" w14:textId="06A8F3C7" w:rsidR="00EA1212" w:rsidRPr="00D447BF" w:rsidRDefault="00EA1212" w:rsidP="00EA1212">
      <w:pPr>
        <w:pStyle w:val="Heading2"/>
        <w:jc w:val="center"/>
        <w:rPr>
          <w:rFonts w:ascii="Verdana" w:hAnsi="Verdana"/>
          <w:color w:val="auto"/>
          <w:sz w:val="20"/>
          <w:szCs w:val="20"/>
        </w:rPr>
      </w:pPr>
      <w:bookmarkStart w:id="9" w:name="_Toc51682586"/>
      <w:r w:rsidRPr="00D447BF">
        <w:rPr>
          <w:rFonts w:ascii="Verdana" w:hAnsi="Verdana"/>
          <w:color w:val="auto"/>
          <w:sz w:val="20"/>
          <w:szCs w:val="20"/>
        </w:rPr>
        <w:t xml:space="preserve">Fig. 6 – Power plants by state (left) and </w:t>
      </w:r>
      <w:r w:rsidR="00481EAA" w:rsidRPr="00D447BF">
        <w:rPr>
          <w:rFonts w:ascii="Verdana" w:hAnsi="Verdana"/>
          <w:color w:val="auto"/>
          <w:sz w:val="20"/>
          <w:szCs w:val="20"/>
        </w:rPr>
        <w:t>electricity price (right)</w:t>
      </w:r>
      <w:bookmarkEnd w:id="9"/>
    </w:p>
    <w:p w14:paraId="6DA94C75" w14:textId="77777777" w:rsidR="00EA1212" w:rsidRPr="00D447BF" w:rsidRDefault="00EA1212" w:rsidP="00692EBB">
      <w:pPr>
        <w:spacing w:after="60" w:line="276" w:lineRule="auto"/>
        <w:jc w:val="both"/>
        <w:rPr>
          <w:rFonts w:ascii="Verdana" w:hAnsi="Verdana"/>
        </w:rPr>
      </w:pPr>
    </w:p>
    <w:p w14:paraId="0F8F3606" w14:textId="12E887DB" w:rsidR="0060274B" w:rsidRPr="00D447BF" w:rsidRDefault="0060274B" w:rsidP="0060274B">
      <w:pPr>
        <w:spacing w:after="60" w:line="276" w:lineRule="auto"/>
        <w:jc w:val="both"/>
        <w:rPr>
          <w:rFonts w:ascii="Verdana" w:hAnsi="Verdana"/>
        </w:rPr>
      </w:pPr>
      <w:r w:rsidRPr="00D447BF">
        <w:rPr>
          <w:rFonts w:ascii="Verdana" w:hAnsi="Verdana"/>
        </w:rPr>
        <w:t>When analyzed statistically, there was only a weak correlation</w:t>
      </w:r>
      <w:r w:rsidRPr="00D447BF">
        <w:rPr>
          <w:rFonts w:ascii="Verdana" w:hAnsi="Verdana"/>
        </w:rPr>
        <w:t xml:space="preserve">, as show in </w:t>
      </w:r>
      <w:r w:rsidRPr="00D447BF">
        <w:rPr>
          <w:rFonts w:ascii="Verdana" w:hAnsi="Verdana"/>
        </w:rPr>
        <w:t xml:space="preserve">Fig. 7 </w:t>
      </w:r>
      <w:r w:rsidRPr="00D447BF">
        <w:rPr>
          <w:rFonts w:ascii="Verdana" w:hAnsi="Verdana"/>
        </w:rPr>
        <w:t>(right).</w:t>
      </w:r>
      <w:r w:rsidRPr="00D447BF">
        <w:rPr>
          <w:rFonts w:ascii="Verdana" w:hAnsi="Verdana"/>
        </w:rPr>
        <w:t xml:space="preserve"> </w:t>
      </w:r>
      <w:r w:rsidRPr="00D447BF">
        <w:rPr>
          <w:rFonts w:ascii="Verdana" w:hAnsi="Verdana"/>
          <w:b/>
          <w:bCs/>
        </w:rPr>
        <w:t>Overall, the number of power plants within a state does not affect the electricity price.</w:t>
      </w:r>
    </w:p>
    <w:p w14:paraId="423B5F48" w14:textId="7AC323FF" w:rsidR="008E1976" w:rsidRPr="00D447BF" w:rsidRDefault="008E1976" w:rsidP="00692EBB">
      <w:pPr>
        <w:spacing w:after="60" w:line="276" w:lineRule="auto"/>
        <w:jc w:val="both"/>
        <w:rPr>
          <w:rFonts w:ascii="Verdana" w:hAnsi="Verdana"/>
        </w:rPr>
      </w:pPr>
    </w:p>
    <w:p w14:paraId="731ED327" w14:textId="7845A742" w:rsidR="00051A67" w:rsidRPr="00D447BF" w:rsidRDefault="008E1976" w:rsidP="008E1976">
      <w:pPr>
        <w:spacing w:after="60" w:line="276" w:lineRule="auto"/>
        <w:jc w:val="both"/>
        <w:rPr>
          <w:rFonts w:ascii="Verdana" w:hAnsi="Verdana"/>
        </w:rPr>
      </w:pPr>
      <w:r w:rsidRPr="00D447BF">
        <w:rPr>
          <w:rFonts w:ascii="Verdana" w:hAnsi="Verdana"/>
          <w:noProof/>
        </w:rPr>
        <w:drawing>
          <wp:inline distT="0" distB="0" distL="0" distR="0" wp14:anchorId="7922EAE6" wp14:editId="7142AF2C">
            <wp:extent cx="2962275" cy="2116001"/>
            <wp:effectExtent l="0" t="0" r="0" b="0"/>
            <wp:docPr id="11" name="Picture 11" descr="A picture containing flowe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lower,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75395" cy="2125373"/>
                    </a:xfrm>
                    <a:prstGeom prst="rect">
                      <a:avLst/>
                    </a:prstGeom>
                  </pic:spPr>
                </pic:pic>
              </a:graphicData>
            </a:graphic>
          </wp:inline>
        </w:drawing>
      </w:r>
      <w:r w:rsidR="00051A67" w:rsidRPr="00D447BF">
        <w:rPr>
          <w:rFonts w:ascii="Verdana" w:hAnsi="Verdana"/>
          <w:noProof/>
        </w:rPr>
        <w:drawing>
          <wp:inline distT="0" distB="0" distL="0" distR="0" wp14:anchorId="4D273EE4" wp14:editId="0ED7F502">
            <wp:extent cx="2739474" cy="1826316"/>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39474" cy="1826316"/>
                    </a:xfrm>
                    <a:prstGeom prst="rect">
                      <a:avLst/>
                    </a:prstGeom>
                    <a:noFill/>
                    <a:ln>
                      <a:noFill/>
                    </a:ln>
                  </pic:spPr>
                </pic:pic>
              </a:graphicData>
            </a:graphic>
          </wp:inline>
        </w:drawing>
      </w:r>
    </w:p>
    <w:p w14:paraId="46AB2AB1" w14:textId="230BB8F9" w:rsidR="00481EAA" w:rsidRPr="00D447BF" w:rsidRDefault="00481EAA" w:rsidP="00481EAA">
      <w:pPr>
        <w:pStyle w:val="Heading2"/>
        <w:jc w:val="center"/>
        <w:rPr>
          <w:rFonts w:ascii="Verdana" w:hAnsi="Verdana"/>
          <w:color w:val="auto"/>
          <w:sz w:val="20"/>
          <w:szCs w:val="20"/>
        </w:rPr>
      </w:pPr>
      <w:bookmarkStart w:id="10" w:name="_Toc51682587"/>
      <w:r w:rsidRPr="00D447BF">
        <w:rPr>
          <w:rFonts w:ascii="Verdana" w:hAnsi="Verdana"/>
          <w:color w:val="auto"/>
          <w:sz w:val="20"/>
          <w:szCs w:val="20"/>
        </w:rPr>
        <w:lastRenderedPageBreak/>
        <w:t>Fig. 7 – Power plants distribution (left) and scatter plot of  price vs power plants (right)</w:t>
      </w:r>
      <w:bookmarkEnd w:id="10"/>
    </w:p>
    <w:p w14:paraId="0A26AD3D" w14:textId="77777777" w:rsidR="00481EAA" w:rsidRPr="00D447BF" w:rsidRDefault="00481EAA" w:rsidP="00692EBB">
      <w:pPr>
        <w:spacing w:after="60" w:line="276" w:lineRule="auto"/>
        <w:jc w:val="both"/>
        <w:rPr>
          <w:rFonts w:ascii="Verdana" w:hAnsi="Verdana"/>
        </w:rPr>
      </w:pPr>
    </w:p>
    <w:p w14:paraId="412E39E6" w14:textId="156146E3" w:rsidR="00547FD0" w:rsidRPr="00D447BF" w:rsidRDefault="003162F7" w:rsidP="00692EBB">
      <w:pPr>
        <w:spacing w:after="60" w:line="276" w:lineRule="auto"/>
        <w:jc w:val="both"/>
        <w:rPr>
          <w:rFonts w:ascii="Verdana" w:hAnsi="Verdana"/>
        </w:rPr>
      </w:pPr>
      <w:r w:rsidRPr="00D447BF">
        <w:rPr>
          <w:rFonts w:ascii="Verdana" w:hAnsi="Verdana"/>
        </w:rPr>
        <w:t>Data c</w:t>
      </w:r>
      <w:r w:rsidR="00701F38" w:rsidRPr="00D447BF">
        <w:rPr>
          <w:rFonts w:ascii="Verdana" w:hAnsi="Verdana"/>
        </w:rPr>
        <w:t>onsideration</w:t>
      </w:r>
      <w:r w:rsidR="00051A67" w:rsidRPr="00D447BF">
        <w:rPr>
          <w:rFonts w:ascii="Verdana" w:hAnsi="Verdana"/>
        </w:rPr>
        <w:t xml:space="preserve"> regarding power plants: the data source (EIA.gov) does not make a distinction between the type of power plants nor the volume of power produced.</w:t>
      </w:r>
    </w:p>
    <w:p w14:paraId="4C7A0A45" w14:textId="52456A87" w:rsidR="00547FD0" w:rsidRPr="00D447BF" w:rsidRDefault="00547FD0" w:rsidP="00692EBB">
      <w:pPr>
        <w:jc w:val="both"/>
        <w:rPr>
          <w:rFonts w:ascii="Verdana" w:hAnsi="Verdana"/>
          <w:b/>
          <w:bCs/>
        </w:rPr>
      </w:pPr>
    </w:p>
    <w:p w14:paraId="043946D7" w14:textId="32E36745" w:rsidR="00547FD0" w:rsidRPr="00D447BF" w:rsidRDefault="00547FD0" w:rsidP="006A03E9">
      <w:pPr>
        <w:pStyle w:val="Heading1"/>
        <w:rPr>
          <w:rFonts w:ascii="Verdana" w:hAnsi="Verdana"/>
        </w:rPr>
      </w:pPr>
      <w:bookmarkStart w:id="11" w:name="_Toc51682588"/>
      <w:r w:rsidRPr="00D447BF">
        <w:rPr>
          <w:rFonts w:ascii="Verdana" w:hAnsi="Verdana"/>
        </w:rPr>
        <w:t>Price vs Production</w:t>
      </w:r>
      <w:bookmarkEnd w:id="11"/>
    </w:p>
    <w:p w14:paraId="58FD80DB" w14:textId="29493AE3" w:rsidR="003B252B" w:rsidRPr="00D447BF" w:rsidRDefault="003B252B" w:rsidP="003B252B">
      <w:pPr>
        <w:rPr>
          <w:rFonts w:ascii="Verdana" w:hAnsi="Verdana"/>
        </w:rPr>
      </w:pPr>
    </w:p>
    <w:p w14:paraId="7964E6DC" w14:textId="4089AE45" w:rsidR="00251953" w:rsidRPr="00D447BF" w:rsidRDefault="00251953" w:rsidP="003B252B">
      <w:pPr>
        <w:rPr>
          <w:rFonts w:ascii="Verdana" w:hAnsi="Verdana"/>
        </w:rPr>
      </w:pPr>
      <w:r w:rsidRPr="00D447BF">
        <w:rPr>
          <w:rFonts w:ascii="Verdana" w:hAnsi="Verdana"/>
        </w:rPr>
        <w:t>Fig. 8 shows the total generated electricity by state on the left.</w:t>
      </w:r>
    </w:p>
    <w:p w14:paraId="09ACAD86" w14:textId="77777777" w:rsidR="00251953" w:rsidRPr="00D447BF" w:rsidRDefault="00251953" w:rsidP="003B252B">
      <w:pPr>
        <w:rPr>
          <w:rFonts w:ascii="Verdana" w:hAnsi="Verdana"/>
        </w:rPr>
      </w:pPr>
    </w:p>
    <w:p w14:paraId="5B8FDC39" w14:textId="7C4ECB09" w:rsidR="00DD4E3A" w:rsidRPr="00D447BF" w:rsidRDefault="006A7B8C" w:rsidP="00DD4E3A">
      <w:pPr>
        <w:spacing w:after="60" w:line="276" w:lineRule="auto"/>
        <w:jc w:val="center"/>
        <w:rPr>
          <w:rFonts w:ascii="Verdana" w:hAnsi="Verdana"/>
        </w:rPr>
      </w:pPr>
      <w:r w:rsidRPr="00D447BF">
        <w:rPr>
          <w:rFonts w:ascii="Verdana" w:hAnsi="Verdana"/>
          <w:noProof/>
        </w:rPr>
        <w:drawing>
          <wp:inline distT="0" distB="0" distL="0" distR="0" wp14:anchorId="6317EEEC" wp14:editId="2B51CDBE">
            <wp:extent cx="2816232" cy="2011680"/>
            <wp:effectExtent l="0" t="0" r="3175" b="762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6232" cy="2011680"/>
                    </a:xfrm>
                    <a:prstGeom prst="rect">
                      <a:avLst/>
                    </a:prstGeom>
                  </pic:spPr>
                </pic:pic>
              </a:graphicData>
            </a:graphic>
          </wp:inline>
        </w:drawing>
      </w:r>
      <w:r w:rsidR="00DD4E3A" w:rsidRPr="00D447BF">
        <w:rPr>
          <w:rFonts w:ascii="Verdana" w:hAnsi="Verdana"/>
          <w:noProof/>
        </w:rPr>
        <w:t xml:space="preserve"> </w:t>
      </w:r>
      <w:r w:rsidR="00DD4E3A" w:rsidRPr="00D447BF">
        <w:rPr>
          <w:rFonts w:ascii="Verdana" w:hAnsi="Verdana"/>
          <w:noProof/>
        </w:rPr>
        <w:drawing>
          <wp:inline distT="0" distB="0" distL="0" distR="0" wp14:anchorId="79378D32" wp14:editId="5278FD6E">
            <wp:extent cx="301752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p>
    <w:p w14:paraId="1C21C964" w14:textId="3CB0D218" w:rsidR="00DD4E3A" w:rsidRPr="00D447BF" w:rsidRDefault="00DD4E3A" w:rsidP="00DD4E3A">
      <w:pPr>
        <w:pStyle w:val="Heading2"/>
        <w:jc w:val="center"/>
        <w:rPr>
          <w:rFonts w:ascii="Verdana" w:hAnsi="Verdana"/>
          <w:color w:val="auto"/>
          <w:sz w:val="20"/>
          <w:szCs w:val="20"/>
        </w:rPr>
      </w:pPr>
      <w:bookmarkStart w:id="12" w:name="_Toc51682589"/>
      <w:r w:rsidRPr="00D447BF">
        <w:rPr>
          <w:rFonts w:ascii="Verdana" w:hAnsi="Verdana"/>
          <w:color w:val="auto"/>
          <w:sz w:val="20"/>
          <w:szCs w:val="20"/>
        </w:rPr>
        <w:t>Fig. 8 –Electricity generation (left) and scatter plot of  price vs electricity generation (right)</w:t>
      </w:r>
      <w:bookmarkEnd w:id="12"/>
    </w:p>
    <w:p w14:paraId="39841B8D" w14:textId="5737BAA6" w:rsidR="00DD4E3A" w:rsidRPr="00D447BF" w:rsidRDefault="00DD4E3A" w:rsidP="00DD4E3A">
      <w:pPr>
        <w:spacing w:after="60" w:line="276" w:lineRule="auto"/>
        <w:rPr>
          <w:rFonts w:ascii="Verdana" w:hAnsi="Verdana"/>
        </w:rPr>
      </w:pPr>
    </w:p>
    <w:p w14:paraId="10004A6C" w14:textId="77777777" w:rsidR="00DD4E3A" w:rsidRPr="00D447BF" w:rsidRDefault="00DD4E3A" w:rsidP="00DD4E3A">
      <w:pPr>
        <w:spacing w:after="60" w:line="276" w:lineRule="auto"/>
        <w:rPr>
          <w:rFonts w:ascii="Verdana" w:hAnsi="Verdana"/>
        </w:rPr>
      </w:pPr>
    </w:p>
    <w:p w14:paraId="7883C03B" w14:textId="36C303AF" w:rsidR="00547FD0" w:rsidRPr="00D447BF" w:rsidRDefault="00547FD0" w:rsidP="00692EBB">
      <w:pPr>
        <w:spacing w:after="60" w:line="276" w:lineRule="auto"/>
        <w:jc w:val="both"/>
        <w:rPr>
          <w:rFonts w:ascii="Verdana" w:hAnsi="Verdana"/>
        </w:rPr>
      </w:pPr>
      <w:r w:rsidRPr="00D447BF">
        <w:rPr>
          <w:rFonts w:ascii="Verdana" w:hAnsi="Verdana"/>
        </w:rPr>
        <w:t>Though many states have varying amounts of power plants available, the nature of geography does not correspond with a state’s borders</w:t>
      </w:r>
      <w:r w:rsidR="0057513B" w:rsidRPr="00D447BF">
        <w:rPr>
          <w:rFonts w:ascii="Verdana" w:hAnsi="Verdana"/>
        </w:rPr>
        <w:t>.</w:t>
      </w:r>
      <w:r w:rsidRPr="00D447BF">
        <w:rPr>
          <w:rFonts w:ascii="Verdana" w:hAnsi="Verdana"/>
        </w:rPr>
        <w:t xml:space="preserve"> </w:t>
      </w:r>
      <w:r w:rsidR="0057513B" w:rsidRPr="00D447BF">
        <w:rPr>
          <w:rFonts w:ascii="Verdana" w:hAnsi="Verdana"/>
        </w:rPr>
        <w:t xml:space="preserve">States will both produce AND consume electricity to and from other states. </w:t>
      </w:r>
    </w:p>
    <w:p w14:paraId="057A7105" w14:textId="547011D2" w:rsidR="0057513B" w:rsidRPr="00D447BF" w:rsidRDefault="0057513B" w:rsidP="00692EBB">
      <w:pPr>
        <w:spacing w:after="60" w:line="276" w:lineRule="auto"/>
        <w:jc w:val="both"/>
        <w:rPr>
          <w:rFonts w:ascii="Verdana" w:hAnsi="Verdana"/>
        </w:rPr>
      </w:pPr>
      <w:r w:rsidRPr="00D447BF">
        <w:rPr>
          <w:rFonts w:ascii="Verdana" w:hAnsi="Verdana"/>
        </w:rPr>
        <w:t>Data consideration: these data points total energy from ALL sources, e.g. coal, natural gas, renewables, etc. What state uses what type of fuel varies wildly on geographic availability. As such, comparing total production versus electricity price should give the best analysis.</w:t>
      </w:r>
    </w:p>
    <w:p w14:paraId="71728474" w14:textId="024DF343" w:rsidR="00547FD0" w:rsidRPr="00D447BF" w:rsidRDefault="00547FD0" w:rsidP="00692EBB">
      <w:pPr>
        <w:spacing w:after="60" w:line="276" w:lineRule="auto"/>
        <w:jc w:val="center"/>
        <w:rPr>
          <w:rFonts w:ascii="Verdana" w:hAnsi="Verdana"/>
        </w:rPr>
      </w:pPr>
    </w:p>
    <w:p w14:paraId="63A3655B" w14:textId="36DA1960" w:rsidR="0057513B" w:rsidRPr="00D447BF" w:rsidRDefault="0057513B" w:rsidP="00692EBB">
      <w:pPr>
        <w:spacing w:after="60" w:line="276" w:lineRule="auto"/>
        <w:jc w:val="both"/>
        <w:rPr>
          <w:rFonts w:ascii="Verdana" w:hAnsi="Verdana"/>
          <w:b/>
          <w:bCs/>
        </w:rPr>
      </w:pPr>
      <w:r w:rsidRPr="00D447BF">
        <w:rPr>
          <w:rFonts w:ascii="Verdana" w:hAnsi="Verdana"/>
        </w:rPr>
        <w:t xml:space="preserve">When compared statistically, there seems to be a weak correlation (r = </w:t>
      </w:r>
      <w:r w:rsidR="00D73113" w:rsidRPr="00D447BF">
        <w:rPr>
          <w:rFonts w:ascii="Verdana" w:hAnsi="Verdana"/>
        </w:rPr>
        <w:t>0.17</w:t>
      </w:r>
      <w:r w:rsidRPr="00D447BF">
        <w:rPr>
          <w:rFonts w:ascii="Verdana" w:hAnsi="Verdana"/>
        </w:rPr>
        <w:t>) between Price vs Production</w:t>
      </w:r>
      <w:r w:rsidR="00251953" w:rsidRPr="00D447BF">
        <w:rPr>
          <w:rFonts w:ascii="Verdana" w:hAnsi="Verdana"/>
        </w:rPr>
        <w:t xml:space="preserve">, as can be seen in Fig. 8 (right). </w:t>
      </w:r>
      <w:r w:rsidRPr="00D447BF">
        <w:rPr>
          <w:rFonts w:ascii="Verdana" w:hAnsi="Verdana"/>
          <w:b/>
          <w:bCs/>
        </w:rPr>
        <w:t>Overall, production does not seem to affect the price within a state.</w:t>
      </w:r>
    </w:p>
    <w:p w14:paraId="7FB5922A" w14:textId="0A996593" w:rsidR="00260CF6" w:rsidRPr="00D447BF" w:rsidRDefault="00260CF6" w:rsidP="00692EBB">
      <w:pPr>
        <w:spacing w:after="60" w:line="276" w:lineRule="auto"/>
        <w:jc w:val="both"/>
        <w:rPr>
          <w:rFonts w:ascii="Verdana" w:hAnsi="Verdana"/>
          <w:b/>
          <w:bCs/>
        </w:rPr>
      </w:pPr>
    </w:p>
    <w:p w14:paraId="39DA73D2" w14:textId="6FC5547C" w:rsidR="00D36B8B" w:rsidRPr="00D447BF" w:rsidRDefault="00D36B8B" w:rsidP="00692EBB">
      <w:pPr>
        <w:spacing w:after="60" w:line="276" w:lineRule="auto"/>
        <w:jc w:val="both"/>
        <w:rPr>
          <w:rFonts w:ascii="Verdana" w:hAnsi="Verdana"/>
          <w:b/>
          <w:bCs/>
        </w:rPr>
      </w:pPr>
    </w:p>
    <w:p w14:paraId="00471582" w14:textId="7C6987FC" w:rsidR="00D36B8B" w:rsidRPr="00D447BF" w:rsidRDefault="00D36B8B" w:rsidP="00692EBB">
      <w:pPr>
        <w:spacing w:after="60" w:line="276" w:lineRule="auto"/>
        <w:jc w:val="both"/>
        <w:rPr>
          <w:rFonts w:ascii="Verdana" w:hAnsi="Verdana"/>
          <w:b/>
          <w:bCs/>
        </w:rPr>
      </w:pPr>
    </w:p>
    <w:p w14:paraId="7792D2DE" w14:textId="77777777" w:rsidR="00D36B8B" w:rsidRPr="00D447BF" w:rsidRDefault="00D36B8B" w:rsidP="00692EBB">
      <w:pPr>
        <w:spacing w:after="60" w:line="276" w:lineRule="auto"/>
        <w:jc w:val="both"/>
        <w:rPr>
          <w:rFonts w:ascii="Verdana" w:hAnsi="Verdana"/>
          <w:b/>
          <w:bCs/>
        </w:rPr>
      </w:pPr>
    </w:p>
    <w:p w14:paraId="624AB990" w14:textId="62404CEB" w:rsidR="007A34F7" w:rsidRPr="00D447BF" w:rsidRDefault="007A34F7" w:rsidP="008C5263">
      <w:pPr>
        <w:pStyle w:val="Heading1"/>
        <w:rPr>
          <w:rFonts w:ascii="Verdana" w:hAnsi="Verdana"/>
        </w:rPr>
      </w:pPr>
      <w:bookmarkStart w:id="13" w:name="_Toc51682590"/>
      <w:r w:rsidRPr="00D447BF">
        <w:rPr>
          <w:rFonts w:ascii="Verdana" w:hAnsi="Verdana"/>
        </w:rPr>
        <w:t>Price vs Overall Consumption</w:t>
      </w:r>
      <w:bookmarkEnd w:id="13"/>
    </w:p>
    <w:p w14:paraId="57D3B65A" w14:textId="5D739980" w:rsidR="008C5263" w:rsidRPr="00D447BF" w:rsidRDefault="008C5263" w:rsidP="008C5263">
      <w:pPr>
        <w:rPr>
          <w:rFonts w:ascii="Verdana" w:hAnsi="Verdana"/>
        </w:rPr>
      </w:pPr>
    </w:p>
    <w:p w14:paraId="36D4ACA0" w14:textId="17EF49E6" w:rsidR="00CC45FC" w:rsidRPr="00D447BF" w:rsidRDefault="00CC45FC" w:rsidP="008C5263">
      <w:pPr>
        <w:rPr>
          <w:rFonts w:ascii="Verdana" w:hAnsi="Verdana"/>
        </w:rPr>
      </w:pPr>
    </w:p>
    <w:p w14:paraId="40769583" w14:textId="243A4DE1" w:rsidR="00CC45FC" w:rsidRPr="00D447BF" w:rsidRDefault="00CC45FC" w:rsidP="00CC45FC">
      <w:pPr>
        <w:spacing w:after="60" w:line="276" w:lineRule="auto"/>
        <w:jc w:val="both"/>
        <w:rPr>
          <w:rFonts w:ascii="Verdana" w:hAnsi="Verdana"/>
        </w:rPr>
      </w:pPr>
      <w:r w:rsidRPr="00D447BF">
        <w:rPr>
          <w:rFonts w:ascii="Verdana" w:hAnsi="Verdana"/>
        </w:rPr>
        <w:t xml:space="preserve">Intuitively, a state’s overall consumption of electricity across 4 categories (Residential, Industrial, Commercial, Transportation) would affect the state’s electricity price, under the premise that greater demand would normally lead to raising prices. </w:t>
      </w:r>
      <w:r w:rsidR="00251953" w:rsidRPr="00D447BF">
        <w:rPr>
          <w:rFonts w:ascii="Verdana" w:hAnsi="Verdana"/>
        </w:rPr>
        <w:t>Fig. 9 show the total electricity consumption by state.</w:t>
      </w:r>
    </w:p>
    <w:p w14:paraId="51F2B2E0" w14:textId="66C52FA9" w:rsidR="00CC45FC" w:rsidRPr="00D447BF" w:rsidRDefault="00CC45FC" w:rsidP="008C5263">
      <w:pPr>
        <w:rPr>
          <w:rFonts w:ascii="Verdana" w:hAnsi="Verdana"/>
        </w:rPr>
      </w:pPr>
    </w:p>
    <w:p w14:paraId="35C26300" w14:textId="7D5CD375" w:rsidR="00CC45FC" w:rsidRPr="00D447BF" w:rsidRDefault="00CC45FC" w:rsidP="008C5263">
      <w:pPr>
        <w:rPr>
          <w:rFonts w:ascii="Verdana" w:hAnsi="Verdana"/>
        </w:rPr>
      </w:pPr>
    </w:p>
    <w:p w14:paraId="6D293540" w14:textId="03AB2B29" w:rsidR="00CC45FC" w:rsidRPr="00D447BF" w:rsidRDefault="00CC45FC" w:rsidP="00CC45FC">
      <w:pPr>
        <w:jc w:val="center"/>
        <w:rPr>
          <w:rFonts w:ascii="Verdana" w:hAnsi="Verdana"/>
        </w:rPr>
      </w:pPr>
      <w:r w:rsidRPr="00D447BF">
        <w:rPr>
          <w:rFonts w:ascii="Verdana" w:hAnsi="Verdana"/>
          <w:noProof/>
        </w:rPr>
        <w:drawing>
          <wp:inline distT="0" distB="0" distL="0" distR="0" wp14:anchorId="58A3665C" wp14:editId="037637D8">
            <wp:extent cx="5885387" cy="3209925"/>
            <wp:effectExtent l="0" t="0" r="127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93809" cy="3214519"/>
                    </a:xfrm>
                    <a:prstGeom prst="rect">
                      <a:avLst/>
                    </a:prstGeom>
                  </pic:spPr>
                </pic:pic>
              </a:graphicData>
            </a:graphic>
          </wp:inline>
        </w:drawing>
      </w:r>
    </w:p>
    <w:p w14:paraId="3744A0F9" w14:textId="7B540721" w:rsidR="00CC45FC" w:rsidRPr="00D447BF" w:rsidRDefault="00CC45FC" w:rsidP="00CC45FC">
      <w:pPr>
        <w:pStyle w:val="Heading2"/>
        <w:jc w:val="center"/>
        <w:rPr>
          <w:rFonts w:ascii="Verdana" w:hAnsi="Verdana"/>
          <w:color w:val="auto"/>
          <w:sz w:val="20"/>
          <w:szCs w:val="20"/>
        </w:rPr>
      </w:pPr>
      <w:bookmarkStart w:id="14" w:name="_Toc51682591"/>
      <w:r w:rsidRPr="00D447BF">
        <w:rPr>
          <w:rFonts w:ascii="Verdana" w:hAnsi="Verdana"/>
          <w:color w:val="auto"/>
          <w:sz w:val="20"/>
          <w:szCs w:val="20"/>
        </w:rPr>
        <w:t>Fig. 9 –Electricity consumption by state</w:t>
      </w:r>
      <w:bookmarkEnd w:id="14"/>
    </w:p>
    <w:p w14:paraId="74CC1ED7" w14:textId="55C80AE6" w:rsidR="00CC45FC" w:rsidRPr="00D447BF" w:rsidRDefault="00CC45FC" w:rsidP="008C5263">
      <w:pPr>
        <w:rPr>
          <w:rFonts w:ascii="Verdana" w:hAnsi="Verdana"/>
        </w:rPr>
      </w:pPr>
    </w:p>
    <w:p w14:paraId="76570FDD" w14:textId="05088A39" w:rsidR="00CC45FC" w:rsidRPr="00D447BF" w:rsidRDefault="00CC45FC" w:rsidP="008C5263">
      <w:pPr>
        <w:rPr>
          <w:rFonts w:ascii="Verdana" w:hAnsi="Verdana"/>
        </w:rPr>
      </w:pPr>
    </w:p>
    <w:p w14:paraId="7BDFD3B9" w14:textId="77777777" w:rsidR="00CC45FC" w:rsidRPr="00D447BF" w:rsidRDefault="00CC45FC" w:rsidP="00CC45FC">
      <w:pPr>
        <w:spacing w:after="60" w:line="276" w:lineRule="auto"/>
        <w:jc w:val="both"/>
        <w:rPr>
          <w:rFonts w:ascii="Verdana" w:hAnsi="Verdana"/>
        </w:rPr>
      </w:pPr>
      <w:r w:rsidRPr="00D447BF">
        <w:rPr>
          <w:rFonts w:ascii="Verdana" w:hAnsi="Verdana"/>
        </w:rPr>
        <w:t xml:space="preserve">Data consideration regarding consumption: A state’s consumption was summed up from all categories; not every state had data points available for all the different categories. Which category would be consumed the most would vary wildly by state with more populous states having higher residential consumption, more industrious states having higher industry consumption, and so </w:t>
      </w:r>
      <w:proofErr w:type="gramStart"/>
      <w:r w:rsidRPr="00D447BF">
        <w:rPr>
          <w:rFonts w:ascii="Verdana" w:hAnsi="Verdana"/>
        </w:rPr>
        <w:t>on.</w:t>
      </w:r>
      <w:proofErr w:type="gramEnd"/>
    </w:p>
    <w:p w14:paraId="54CA6701" w14:textId="77777777" w:rsidR="00CC45FC" w:rsidRPr="00D447BF" w:rsidRDefault="00CC45FC" w:rsidP="00CC45FC">
      <w:pPr>
        <w:spacing w:after="60" w:line="276" w:lineRule="auto"/>
        <w:jc w:val="both"/>
        <w:rPr>
          <w:rFonts w:ascii="Verdana" w:hAnsi="Verdana"/>
        </w:rPr>
      </w:pPr>
    </w:p>
    <w:p w14:paraId="139C7700" w14:textId="718A890E" w:rsidR="009A7277" w:rsidRPr="00D447BF" w:rsidRDefault="00F32A40" w:rsidP="009A7277">
      <w:pPr>
        <w:spacing w:after="60" w:line="276" w:lineRule="auto"/>
        <w:jc w:val="both"/>
        <w:rPr>
          <w:rFonts w:ascii="Verdana" w:hAnsi="Verdana"/>
        </w:rPr>
      </w:pPr>
      <w:r w:rsidRPr="00D447BF">
        <w:rPr>
          <w:rFonts w:ascii="Verdana" w:hAnsi="Verdana"/>
        </w:rPr>
        <w:t>Fig. 10 shows the scatterplot between price and electricity consumption.</w:t>
      </w:r>
      <w:r w:rsidR="009A7277" w:rsidRPr="00D447BF">
        <w:rPr>
          <w:rFonts w:ascii="Verdana" w:hAnsi="Verdana"/>
        </w:rPr>
        <w:t xml:space="preserve"> </w:t>
      </w:r>
      <w:r w:rsidR="009A7277" w:rsidRPr="00D447BF">
        <w:rPr>
          <w:rFonts w:ascii="Verdana" w:hAnsi="Verdana"/>
          <w:b/>
          <w:bCs/>
        </w:rPr>
        <w:t xml:space="preserve">Overall, there is a </w:t>
      </w:r>
      <w:r w:rsidR="009A7277" w:rsidRPr="00D447BF">
        <w:rPr>
          <w:rFonts w:ascii="Verdana" w:hAnsi="Verdana"/>
          <w:b/>
          <w:bCs/>
        </w:rPr>
        <w:t xml:space="preserve">little correlation between electricity consumption and price. </w:t>
      </w:r>
      <w:r w:rsidR="009A7277" w:rsidRPr="00D447BF">
        <w:rPr>
          <w:rFonts w:ascii="Verdana" w:hAnsi="Verdana"/>
        </w:rPr>
        <w:t xml:space="preserve">Texas is on the </w:t>
      </w:r>
      <w:r w:rsidR="009A7277" w:rsidRPr="00D447BF">
        <w:rPr>
          <w:rFonts w:ascii="Verdana" w:hAnsi="Verdana"/>
        </w:rPr>
        <w:t>far-right</w:t>
      </w:r>
      <w:r w:rsidR="009A7277" w:rsidRPr="00D447BF">
        <w:rPr>
          <w:rFonts w:ascii="Verdana" w:hAnsi="Verdana"/>
        </w:rPr>
        <w:t xml:space="preserve"> bottom corner and has a low cost </w:t>
      </w:r>
      <w:r w:rsidR="009A7277" w:rsidRPr="00D447BF">
        <w:rPr>
          <w:rFonts w:ascii="Verdana" w:hAnsi="Verdana"/>
        </w:rPr>
        <w:lastRenderedPageBreak/>
        <w:t>regardless of how high the consumption. This is likely due to outside factors like California, who uses a tier system to price the electricity. The more you move up in the tier system, the more you pay. Which would explain why California has a higher population and a lower consumption than that of Texas.</w:t>
      </w:r>
    </w:p>
    <w:p w14:paraId="3CE9A9A5" w14:textId="27F7204F" w:rsidR="009A7277" w:rsidRPr="00D447BF" w:rsidRDefault="009A7277" w:rsidP="008C5263">
      <w:pPr>
        <w:rPr>
          <w:rFonts w:ascii="Verdana" w:hAnsi="Verdana"/>
        </w:rPr>
      </w:pPr>
    </w:p>
    <w:p w14:paraId="4E9F308B" w14:textId="77777777" w:rsidR="009A7277" w:rsidRPr="00D447BF" w:rsidRDefault="009A7277" w:rsidP="008C5263">
      <w:pPr>
        <w:rPr>
          <w:rFonts w:ascii="Verdana" w:hAnsi="Verdana"/>
        </w:rPr>
      </w:pPr>
    </w:p>
    <w:p w14:paraId="58661C5C" w14:textId="2D3C2A14" w:rsidR="008C5263" w:rsidRPr="00D447BF" w:rsidRDefault="0067772E" w:rsidP="0067772E">
      <w:pPr>
        <w:spacing w:after="60" w:line="276" w:lineRule="auto"/>
        <w:jc w:val="center"/>
        <w:rPr>
          <w:rFonts w:ascii="Verdana" w:hAnsi="Verdana"/>
        </w:rPr>
      </w:pPr>
      <w:r w:rsidRPr="00D447BF">
        <w:rPr>
          <w:rFonts w:ascii="Verdana" w:hAnsi="Verdana"/>
          <w:noProof/>
        </w:rPr>
        <w:drawing>
          <wp:inline distT="0" distB="0" distL="0" distR="0" wp14:anchorId="78271987" wp14:editId="3786440E">
            <wp:extent cx="6538597" cy="2615565"/>
            <wp:effectExtent l="0" t="0" r="0" b="0"/>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ma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38597" cy="2615565"/>
                    </a:xfrm>
                    <a:prstGeom prst="rect">
                      <a:avLst/>
                    </a:prstGeom>
                  </pic:spPr>
                </pic:pic>
              </a:graphicData>
            </a:graphic>
          </wp:inline>
        </w:drawing>
      </w:r>
      <w:r w:rsidR="000B5CC5" w:rsidRPr="00D447BF">
        <w:rPr>
          <w:rFonts w:ascii="Verdana" w:hAnsi="Verdana"/>
        </w:rPr>
        <w:fldChar w:fldCharType="begin"/>
      </w:r>
      <w:r w:rsidR="000B5CC5" w:rsidRPr="00D447BF">
        <w:rPr>
          <w:rFonts w:ascii="Verdana" w:hAnsi="Verdana"/>
        </w:rPr>
        <w:instrText xml:space="preserve"> INCLUDEPICTURE "https://lh5.googleusercontent.com/CBxBiyF4_4YubQWolnYpUxRRu39ETbq_kLQ_VvMM-SiOm2Qzz8R6oY5_ZXUbSYEGCxt_NWXCoe9zkIS2KwLXtC_Halndv5P2Qyp052gGolKSIyeRDEvzpOLwDh5U8qX3zlaHX1QdBpE" \* MERGEFORMATINET </w:instrText>
      </w:r>
      <w:r w:rsidR="000B5CC5" w:rsidRPr="00D447BF">
        <w:rPr>
          <w:rFonts w:ascii="Verdana" w:hAnsi="Verdana"/>
        </w:rPr>
        <w:fldChar w:fldCharType="separate"/>
      </w:r>
      <w:r w:rsidR="000B5CC5" w:rsidRPr="00D447BF">
        <w:rPr>
          <w:rFonts w:ascii="Verdana" w:hAnsi="Verdana"/>
        </w:rPr>
        <w:fldChar w:fldCharType="end"/>
      </w:r>
    </w:p>
    <w:p w14:paraId="543295C6" w14:textId="4645DE09" w:rsidR="008C5263" w:rsidRPr="00D447BF" w:rsidRDefault="008C5263" w:rsidP="008C5263">
      <w:pPr>
        <w:pStyle w:val="Heading2"/>
        <w:jc w:val="center"/>
        <w:rPr>
          <w:rFonts w:ascii="Verdana" w:hAnsi="Verdana"/>
          <w:color w:val="auto"/>
          <w:sz w:val="20"/>
          <w:szCs w:val="20"/>
        </w:rPr>
      </w:pPr>
      <w:bookmarkStart w:id="15" w:name="_Toc51682592"/>
      <w:r w:rsidRPr="00D447BF">
        <w:rPr>
          <w:rFonts w:ascii="Verdana" w:hAnsi="Verdana"/>
          <w:color w:val="auto"/>
          <w:sz w:val="20"/>
          <w:szCs w:val="20"/>
        </w:rPr>
        <w:t xml:space="preserve">Fig. </w:t>
      </w:r>
      <w:r w:rsidR="00CC45FC" w:rsidRPr="00D447BF">
        <w:rPr>
          <w:rFonts w:ascii="Verdana" w:hAnsi="Verdana"/>
          <w:color w:val="auto"/>
          <w:sz w:val="20"/>
          <w:szCs w:val="20"/>
        </w:rPr>
        <w:t>10</w:t>
      </w:r>
      <w:r w:rsidRPr="00D447BF">
        <w:rPr>
          <w:rFonts w:ascii="Verdana" w:hAnsi="Verdana"/>
          <w:color w:val="auto"/>
          <w:sz w:val="20"/>
          <w:szCs w:val="20"/>
        </w:rPr>
        <w:t xml:space="preserve"> –Scatter plot of  price vs electricity consumption (right)</w:t>
      </w:r>
      <w:bookmarkEnd w:id="15"/>
    </w:p>
    <w:p w14:paraId="165B1430" w14:textId="77777777" w:rsidR="008C5263" w:rsidRPr="00D447BF" w:rsidRDefault="008C5263" w:rsidP="00692EBB">
      <w:pPr>
        <w:spacing w:after="60" w:line="276" w:lineRule="auto"/>
        <w:jc w:val="both"/>
        <w:rPr>
          <w:rFonts w:ascii="Verdana" w:hAnsi="Verdana"/>
        </w:rPr>
      </w:pPr>
    </w:p>
    <w:p w14:paraId="69CBA909" w14:textId="1D2C5822" w:rsidR="00D36B8B" w:rsidRPr="00D447BF" w:rsidRDefault="00D36B8B" w:rsidP="00692EBB">
      <w:pPr>
        <w:spacing w:after="60" w:line="276" w:lineRule="auto"/>
        <w:jc w:val="both"/>
        <w:rPr>
          <w:rFonts w:ascii="Verdana" w:hAnsi="Verdana"/>
        </w:rPr>
      </w:pPr>
    </w:p>
    <w:p w14:paraId="493DD01E" w14:textId="77777777" w:rsidR="008B11F8" w:rsidRPr="00D447BF" w:rsidRDefault="008B11F8" w:rsidP="00692EBB">
      <w:pPr>
        <w:spacing w:after="60" w:line="276" w:lineRule="auto"/>
        <w:jc w:val="both"/>
        <w:rPr>
          <w:rFonts w:ascii="Verdana" w:hAnsi="Verdana"/>
        </w:rPr>
      </w:pPr>
    </w:p>
    <w:p w14:paraId="25F70F8C" w14:textId="77777777" w:rsidR="00D36B8B" w:rsidRPr="00D447BF" w:rsidRDefault="00D36B8B" w:rsidP="00692EBB">
      <w:pPr>
        <w:spacing w:after="60" w:line="276" w:lineRule="auto"/>
        <w:jc w:val="both"/>
        <w:rPr>
          <w:rFonts w:ascii="Verdana" w:hAnsi="Verdana"/>
        </w:rPr>
      </w:pPr>
    </w:p>
    <w:p w14:paraId="53D9173E" w14:textId="4A820678" w:rsidR="00033159" w:rsidRPr="00D447BF" w:rsidRDefault="0095448A" w:rsidP="006A03E9">
      <w:pPr>
        <w:pStyle w:val="Heading1"/>
        <w:rPr>
          <w:rFonts w:ascii="Verdana" w:hAnsi="Verdana"/>
        </w:rPr>
      </w:pPr>
      <w:bookmarkStart w:id="16" w:name="_Toc51682593"/>
      <w:r w:rsidRPr="00D447BF">
        <w:rPr>
          <w:rFonts w:ascii="Verdana" w:hAnsi="Verdana"/>
        </w:rPr>
        <w:t>Price vs Regulated/Non-regulated Sources</w:t>
      </w:r>
      <w:bookmarkEnd w:id="16"/>
    </w:p>
    <w:p w14:paraId="793EF4AB" w14:textId="77777777" w:rsidR="008C5263" w:rsidRPr="00D447BF" w:rsidRDefault="008C5263" w:rsidP="008C5263">
      <w:pPr>
        <w:rPr>
          <w:rFonts w:ascii="Verdana" w:hAnsi="Verdana"/>
        </w:rPr>
      </w:pPr>
    </w:p>
    <w:p w14:paraId="48AE764F" w14:textId="77777777" w:rsidR="00A11007" w:rsidRPr="00D447BF" w:rsidRDefault="00F32A40" w:rsidP="00F32A40">
      <w:pPr>
        <w:spacing w:after="60" w:line="276" w:lineRule="auto"/>
        <w:jc w:val="both"/>
        <w:rPr>
          <w:rFonts w:ascii="Verdana" w:hAnsi="Verdana"/>
        </w:rPr>
      </w:pPr>
      <w:r w:rsidRPr="00D447BF">
        <w:rPr>
          <w:rFonts w:ascii="Verdana" w:hAnsi="Verdana"/>
        </w:rPr>
        <w:t>Each state handles how its customers are charged differently, but can broadly be categorized into regulated pricing (i.e. price OR provider is regulated by the state in some fashion) or non-regulated pricing (i.e. price/providers compete against each other on an open market)</w:t>
      </w:r>
      <w:r w:rsidR="008A39EF" w:rsidRPr="00D447BF">
        <w:rPr>
          <w:rFonts w:ascii="Verdana" w:hAnsi="Verdana"/>
        </w:rPr>
        <w:t>.</w:t>
      </w:r>
      <w:r w:rsidRPr="00D447BF">
        <w:rPr>
          <w:rFonts w:ascii="Verdana" w:hAnsi="Verdana"/>
        </w:rPr>
        <w:t xml:space="preserve"> </w:t>
      </w:r>
    </w:p>
    <w:p w14:paraId="0699C711" w14:textId="77777777" w:rsidR="00A11007" w:rsidRPr="00D447BF" w:rsidRDefault="00A11007" w:rsidP="00F32A40">
      <w:pPr>
        <w:spacing w:after="60" w:line="276" w:lineRule="auto"/>
        <w:jc w:val="both"/>
        <w:rPr>
          <w:rFonts w:ascii="Verdana" w:hAnsi="Verdana"/>
        </w:rPr>
      </w:pPr>
    </w:p>
    <w:p w14:paraId="42B1FB23" w14:textId="67FD9714" w:rsidR="00F32A40" w:rsidRPr="00D447BF" w:rsidRDefault="00F32A40" w:rsidP="00F32A40">
      <w:pPr>
        <w:spacing w:after="60" w:line="276" w:lineRule="auto"/>
        <w:jc w:val="both"/>
        <w:rPr>
          <w:rFonts w:ascii="Verdana" w:hAnsi="Verdana"/>
        </w:rPr>
      </w:pPr>
      <w:r w:rsidRPr="00D447BF">
        <w:rPr>
          <w:rFonts w:ascii="Verdana" w:hAnsi="Verdana"/>
        </w:rPr>
        <w:t xml:space="preserve">For analysis, all the regulated pricing states were averaged together, the same was done for non-regulated pricing states. </w:t>
      </w:r>
      <w:r w:rsidR="008A39EF" w:rsidRPr="00D447BF">
        <w:rPr>
          <w:rFonts w:ascii="Verdana" w:hAnsi="Verdana"/>
        </w:rPr>
        <w:t>Fig. 11 shows the c</w:t>
      </w:r>
      <w:r w:rsidR="008A39EF" w:rsidRPr="00D447BF">
        <w:rPr>
          <w:rFonts w:ascii="Verdana" w:hAnsi="Verdana"/>
        </w:rPr>
        <w:t>omparison of electricity price over the years of regulated and de-regulated states</w:t>
      </w:r>
      <w:r w:rsidR="008A39EF" w:rsidRPr="00D447BF">
        <w:rPr>
          <w:rFonts w:ascii="Verdana" w:hAnsi="Verdana"/>
        </w:rPr>
        <w:t>.</w:t>
      </w:r>
      <w:r w:rsidR="00A11007" w:rsidRPr="00D447BF">
        <w:rPr>
          <w:rFonts w:ascii="Verdana" w:hAnsi="Verdana"/>
        </w:rPr>
        <w:t xml:space="preserve"> </w:t>
      </w:r>
      <w:r w:rsidRPr="00D447BF">
        <w:rPr>
          <w:rFonts w:ascii="Verdana" w:hAnsi="Verdana"/>
        </w:rPr>
        <w:t xml:space="preserve">When compared with each other, non-regulated pricing states tended to have higher prices, though overall it remained consistently within 2 cents per kWh when </w:t>
      </w:r>
      <w:r w:rsidRPr="00D447BF">
        <w:rPr>
          <w:rFonts w:ascii="Verdana" w:hAnsi="Verdana"/>
        </w:rPr>
        <w:lastRenderedPageBreak/>
        <w:t>compared to regulated pricing states. Both consistently rose and fell through the years.</w:t>
      </w:r>
    </w:p>
    <w:p w14:paraId="6E896DEE" w14:textId="5100C817" w:rsidR="003B252B" w:rsidRPr="00D447BF" w:rsidRDefault="003B252B" w:rsidP="003B252B">
      <w:pPr>
        <w:rPr>
          <w:rFonts w:ascii="Verdana" w:hAnsi="Verdana"/>
        </w:rPr>
      </w:pPr>
    </w:p>
    <w:p w14:paraId="26090282" w14:textId="77777777" w:rsidR="00F32A40" w:rsidRPr="00D447BF" w:rsidRDefault="00F32A40" w:rsidP="003B252B">
      <w:pPr>
        <w:rPr>
          <w:rFonts w:ascii="Verdana" w:hAnsi="Verdana"/>
        </w:rPr>
      </w:pPr>
    </w:p>
    <w:p w14:paraId="0E3D2C32" w14:textId="6C78B5A3" w:rsidR="00D80E06" w:rsidRPr="00D447BF" w:rsidRDefault="0095448A" w:rsidP="00692EBB">
      <w:pPr>
        <w:spacing w:after="60" w:line="276" w:lineRule="auto"/>
        <w:jc w:val="center"/>
        <w:rPr>
          <w:rFonts w:ascii="Verdana" w:hAnsi="Verdana"/>
        </w:rPr>
      </w:pPr>
      <w:r w:rsidRPr="00D447BF">
        <w:rPr>
          <w:rFonts w:ascii="Verdana" w:hAnsi="Verdana"/>
          <w:noProof/>
        </w:rPr>
        <w:drawing>
          <wp:inline distT="0" distB="0" distL="0" distR="0" wp14:anchorId="6542AA99" wp14:editId="2A15A4D7">
            <wp:extent cx="5297805" cy="27507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0517" cy="2783345"/>
                    </a:xfrm>
                    <a:prstGeom prst="rect">
                      <a:avLst/>
                    </a:prstGeom>
                    <a:noFill/>
                    <a:ln>
                      <a:noFill/>
                    </a:ln>
                  </pic:spPr>
                </pic:pic>
              </a:graphicData>
            </a:graphic>
          </wp:inline>
        </w:drawing>
      </w:r>
    </w:p>
    <w:p w14:paraId="590B5376" w14:textId="2E035CA8" w:rsidR="008C5263" w:rsidRPr="00D447BF" w:rsidRDefault="008C5263" w:rsidP="008C5263">
      <w:pPr>
        <w:pStyle w:val="Heading2"/>
        <w:jc w:val="center"/>
        <w:rPr>
          <w:rFonts w:ascii="Verdana" w:hAnsi="Verdana"/>
          <w:color w:val="auto"/>
          <w:sz w:val="20"/>
          <w:szCs w:val="20"/>
        </w:rPr>
      </w:pPr>
      <w:bookmarkStart w:id="17" w:name="_Toc51682594"/>
      <w:r w:rsidRPr="00D447BF">
        <w:rPr>
          <w:rFonts w:ascii="Verdana" w:hAnsi="Verdana"/>
          <w:color w:val="auto"/>
          <w:sz w:val="20"/>
          <w:szCs w:val="20"/>
        </w:rPr>
        <w:t>Fig. 1</w:t>
      </w:r>
      <w:r w:rsidR="00CC45FC" w:rsidRPr="00D447BF">
        <w:rPr>
          <w:rFonts w:ascii="Verdana" w:hAnsi="Verdana"/>
          <w:color w:val="auto"/>
          <w:sz w:val="20"/>
          <w:szCs w:val="20"/>
        </w:rPr>
        <w:t>1</w:t>
      </w:r>
      <w:r w:rsidRPr="00D447BF">
        <w:rPr>
          <w:rFonts w:ascii="Verdana" w:hAnsi="Verdana"/>
          <w:color w:val="auto"/>
          <w:sz w:val="20"/>
          <w:szCs w:val="20"/>
        </w:rPr>
        <w:t xml:space="preserve"> –</w:t>
      </w:r>
      <w:bookmarkStart w:id="18" w:name="_Hlk51681155"/>
      <w:r w:rsidRPr="00D447BF">
        <w:rPr>
          <w:rFonts w:ascii="Verdana" w:hAnsi="Verdana"/>
          <w:color w:val="auto"/>
          <w:sz w:val="20"/>
          <w:szCs w:val="20"/>
        </w:rPr>
        <w:t>Comparison of electricity price over the years of regulated and de-regulated states</w:t>
      </w:r>
      <w:bookmarkEnd w:id="17"/>
    </w:p>
    <w:p w14:paraId="33AE20FE" w14:textId="3A347908" w:rsidR="008C5263" w:rsidRPr="00D447BF" w:rsidRDefault="008C5263" w:rsidP="008C5263">
      <w:pPr>
        <w:spacing w:after="60" w:line="276" w:lineRule="auto"/>
        <w:rPr>
          <w:rFonts w:ascii="Verdana" w:hAnsi="Verdana"/>
        </w:rPr>
      </w:pPr>
    </w:p>
    <w:bookmarkEnd w:id="18"/>
    <w:p w14:paraId="0A13E9B2" w14:textId="77777777" w:rsidR="008C5263" w:rsidRPr="00D447BF" w:rsidRDefault="008C5263" w:rsidP="008C5263">
      <w:pPr>
        <w:spacing w:after="60" w:line="276" w:lineRule="auto"/>
        <w:rPr>
          <w:rFonts w:ascii="Verdana" w:hAnsi="Verdana"/>
        </w:rPr>
      </w:pPr>
    </w:p>
    <w:p w14:paraId="390CB077" w14:textId="1DAA3107" w:rsidR="008C5263" w:rsidRPr="00D447BF" w:rsidRDefault="008C5263" w:rsidP="00692EBB">
      <w:pPr>
        <w:spacing w:after="60" w:line="276" w:lineRule="auto"/>
        <w:jc w:val="both"/>
        <w:rPr>
          <w:rFonts w:ascii="Verdana" w:hAnsi="Verdana"/>
        </w:rPr>
      </w:pPr>
    </w:p>
    <w:p w14:paraId="7DEBB5D9" w14:textId="5C34A63B" w:rsidR="008C5263" w:rsidRPr="00D447BF" w:rsidRDefault="008C5263" w:rsidP="008C5263">
      <w:pPr>
        <w:spacing w:after="60" w:line="276" w:lineRule="auto"/>
        <w:jc w:val="both"/>
        <w:rPr>
          <w:rFonts w:ascii="Verdana" w:hAnsi="Verdana"/>
        </w:rPr>
      </w:pPr>
      <w:r w:rsidRPr="00D447BF">
        <w:rPr>
          <w:rFonts w:ascii="Verdana" w:hAnsi="Verdana"/>
        </w:rPr>
        <w:t>When compared on a state by state basis, non-regulated pricing states tended to cluster together, and regulated pricing states tended to cluster together</w:t>
      </w:r>
      <w:r w:rsidR="008B11F8" w:rsidRPr="00D447BF">
        <w:rPr>
          <w:rFonts w:ascii="Verdana" w:hAnsi="Verdana"/>
        </w:rPr>
        <w:t>, as shown in Fig. 12.</w:t>
      </w:r>
      <w:r w:rsidRPr="00D447BF">
        <w:rPr>
          <w:rFonts w:ascii="Verdana" w:hAnsi="Verdana"/>
        </w:rPr>
        <w:t xml:space="preserve"> When looking at the </w:t>
      </w:r>
      <w:r w:rsidRPr="00D447BF">
        <w:rPr>
          <w:rFonts w:ascii="Verdana" w:hAnsi="Verdana"/>
          <w:i/>
          <w:iCs/>
        </w:rPr>
        <w:t>population density</w:t>
      </w:r>
      <w:r w:rsidRPr="00D447BF">
        <w:rPr>
          <w:rFonts w:ascii="Verdana" w:hAnsi="Verdana"/>
        </w:rPr>
        <w:t xml:space="preserve">, it seemed that states with lower population density seemed more often to have non-regulated pricing, while some of the higher densely populated states adopt regulated pricing. </w:t>
      </w:r>
    </w:p>
    <w:p w14:paraId="585CCD26" w14:textId="77777777" w:rsidR="00A11007" w:rsidRPr="00D447BF" w:rsidRDefault="00A11007" w:rsidP="008C5263">
      <w:pPr>
        <w:spacing w:after="60" w:line="276" w:lineRule="auto"/>
        <w:jc w:val="both"/>
        <w:rPr>
          <w:rFonts w:ascii="Verdana" w:hAnsi="Verdana"/>
        </w:rPr>
      </w:pPr>
    </w:p>
    <w:p w14:paraId="56AC504C" w14:textId="47E5DD04" w:rsidR="008C5263" w:rsidRPr="00D447BF" w:rsidRDefault="008C5263" w:rsidP="008C5263">
      <w:pPr>
        <w:spacing w:after="60" w:line="276" w:lineRule="auto"/>
        <w:jc w:val="both"/>
        <w:rPr>
          <w:rFonts w:ascii="Verdana" w:hAnsi="Verdana"/>
          <w:b/>
          <w:bCs/>
        </w:rPr>
      </w:pPr>
      <w:r w:rsidRPr="00D447BF">
        <w:rPr>
          <w:rFonts w:ascii="Verdana" w:hAnsi="Verdana"/>
        </w:rPr>
        <w:t>As there seemed to be some difference in categorization, a 2-sample t-test was performed comparing the regulated pricing states vs. the non-regulated pricing states. Upon further analysis, there does appear to be a difference in the means between the two populations (</w:t>
      </w:r>
      <w:r w:rsidRPr="00D447BF">
        <w:rPr>
          <w:rFonts w:ascii="Verdana" w:hAnsi="Verdana"/>
          <w:i/>
          <w:iCs/>
        </w:rPr>
        <w:t>p</w:t>
      </w:r>
      <w:r w:rsidR="00A11007" w:rsidRPr="00D447BF">
        <w:rPr>
          <w:rFonts w:ascii="Verdana" w:hAnsi="Verdana"/>
          <w:i/>
          <w:iCs/>
        </w:rPr>
        <w:t>-</w:t>
      </w:r>
      <w:r w:rsidRPr="00D447BF">
        <w:rPr>
          <w:rFonts w:ascii="Verdana" w:hAnsi="Verdana"/>
          <w:i/>
          <w:iCs/>
        </w:rPr>
        <w:t>value</w:t>
      </w:r>
      <w:r w:rsidRPr="00D447BF">
        <w:rPr>
          <w:rFonts w:ascii="Verdana" w:hAnsi="Verdana"/>
        </w:rPr>
        <w:t xml:space="preserve"> = .015), enough to conclude that </w:t>
      </w:r>
      <w:r w:rsidRPr="00D447BF">
        <w:rPr>
          <w:rFonts w:ascii="Verdana" w:hAnsi="Verdana"/>
          <w:b/>
          <w:bCs/>
        </w:rPr>
        <w:t xml:space="preserve">regulated pricing does influence the Electricity price overall. </w:t>
      </w:r>
    </w:p>
    <w:p w14:paraId="2527AB84" w14:textId="77777777" w:rsidR="008C5263" w:rsidRPr="00D447BF" w:rsidRDefault="008C5263" w:rsidP="00692EBB">
      <w:pPr>
        <w:spacing w:after="60" w:line="276" w:lineRule="auto"/>
        <w:jc w:val="both"/>
        <w:rPr>
          <w:rFonts w:ascii="Verdana" w:hAnsi="Verdana"/>
        </w:rPr>
      </w:pPr>
    </w:p>
    <w:p w14:paraId="75C636A7" w14:textId="591CFC31" w:rsidR="00020344" w:rsidRPr="00D447BF" w:rsidRDefault="00020344" w:rsidP="00692EBB">
      <w:pPr>
        <w:jc w:val="center"/>
        <w:rPr>
          <w:rFonts w:ascii="Verdana" w:hAnsi="Verdana"/>
        </w:rPr>
      </w:pPr>
      <w:r w:rsidRPr="00D447BF">
        <w:rPr>
          <w:rFonts w:ascii="Verdana" w:hAnsi="Verdana"/>
        </w:rPr>
        <w:lastRenderedPageBreak/>
        <w:fldChar w:fldCharType="begin"/>
      </w:r>
      <w:r w:rsidRPr="00D447BF">
        <w:rPr>
          <w:rFonts w:ascii="Verdana" w:hAnsi="Verdana"/>
        </w:rPr>
        <w:instrText xml:space="preserve"> INCLUDEPICTURE "https://lh3.googleusercontent.com/nfcvY3kNh7RSACOLG5ps-XsJuxrt0fHOfBR-Yf92xQgM7p2yGEHoSccT7Fx4_abpGTU8266S9psSZ1Ux-nw5928rJmd_RK23ToVTee7aaTp_GFOAf0L6Ji45bRruTdUAQnjGFiwHZpE" \* MERGEFORMATINET </w:instrText>
      </w:r>
      <w:r w:rsidRPr="00D447BF">
        <w:rPr>
          <w:rFonts w:ascii="Verdana" w:hAnsi="Verdana"/>
        </w:rPr>
        <w:fldChar w:fldCharType="separate"/>
      </w:r>
      <w:r w:rsidRPr="00D447BF">
        <w:rPr>
          <w:rFonts w:ascii="Verdana" w:hAnsi="Verdana"/>
          <w:noProof/>
        </w:rPr>
        <w:drawing>
          <wp:inline distT="0" distB="0" distL="0" distR="0" wp14:anchorId="23BBC6CC" wp14:editId="44D5BBA9">
            <wp:extent cx="5890054" cy="2627870"/>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r="901" b="3376"/>
                    <a:stretch/>
                  </pic:blipFill>
                  <pic:spPr bwMode="auto">
                    <a:xfrm>
                      <a:off x="0" y="0"/>
                      <a:ext cx="5890054" cy="2627870"/>
                    </a:xfrm>
                    <a:prstGeom prst="rect">
                      <a:avLst/>
                    </a:prstGeom>
                    <a:noFill/>
                    <a:ln>
                      <a:noFill/>
                    </a:ln>
                    <a:extLst>
                      <a:ext uri="{53640926-AAD7-44D8-BBD7-CCE9431645EC}">
                        <a14:shadowObscured xmlns:a14="http://schemas.microsoft.com/office/drawing/2010/main"/>
                      </a:ext>
                    </a:extLst>
                  </pic:spPr>
                </pic:pic>
              </a:graphicData>
            </a:graphic>
          </wp:inline>
        </w:drawing>
      </w:r>
      <w:r w:rsidRPr="00D447BF">
        <w:rPr>
          <w:rFonts w:ascii="Verdana" w:hAnsi="Verdana"/>
        </w:rPr>
        <w:fldChar w:fldCharType="end"/>
      </w:r>
    </w:p>
    <w:p w14:paraId="4803D252" w14:textId="77777777" w:rsidR="008C5263" w:rsidRPr="00D447BF" w:rsidRDefault="008C5263" w:rsidP="00692EBB">
      <w:pPr>
        <w:jc w:val="center"/>
        <w:rPr>
          <w:rFonts w:ascii="Verdana" w:hAnsi="Verdana"/>
        </w:rPr>
      </w:pPr>
    </w:p>
    <w:p w14:paraId="36DA87C5" w14:textId="5835F770" w:rsidR="008C5263" w:rsidRPr="00D447BF" w:rsidRDefault="008C5263" w:rsidP="008C5263">
      <w:pPr>
        <w:pStyle w:val="Heading2"/>
        <w:jc w:val="center"/>
        <w:rPr>
          <w:rFonts w:ascii="Verdana" w:hAnsi="Verdana"/>
          <w:color w:val="auto"/>
          <w:sz w:val="20"/>
          <w:szCs w:val="20"/>
        </w:rPr>
      </w:pPr>
      <w:bookmarkStart w:id="19" w:name="_Toc51682595"/>
      <w:r w:rsidRPr="00D447BF">
        <w:rPr>
          <w:rFonts w:ascii="Verdana" w:hAnsi="Verdana"/>
          <w:color w:val="auto"/>
          <w:sz w:val="20"/>
          <w:szCs w:val="20"/>
        </w:rPr>
        <w:t>Fig. 1</w:t>
      </w:r>
      <w:r w:rsidR="00CC45FC" w:rsidRPr="00D447BF">
        <w:rPr>
          <w:rFonts w:ascii="Verdana" w:hAnsi="Verdana"/>
          <w:color w:val="auto"/>
          <w:sz w:val="20"/>
          <w:szCs w:val="20"/>
        </w:rPr>
        <w:t>2</w:t>
      </w:r>
      <w:r w:rsidRPr="00D447BF">
        <w:rPr>
          <w:rFonts w:ascii="Verdana" w:hAnsi="Verdana"/>
          <w:color w:val="auto"/>
          <w:sz w:val="20"/>
          <w:szCs w:val="20"/>
        </w:rPr>
        <w:t xml:space="preserve"> –Scatter plot of electricity price over the years of regulated and de-regulated states</w:t>
      </w:r>
      <w:bookmarkEnd w:id="19"/>
    </w:p>
    <w:p w14:paraId="28B07359" w14:textId="77777777" w:rsidR="008C5263" w:rsidRPr="00D447BF" w:rsidRDefault="008C5263" w:rsidP="008C5263">
      <w:pPr>
        <w:rPr>
          <w:rFonts w:ascii="Verdana" w:hAnsi="Verdana"/>
        </w:rPr>
      </w:pPr>
    </w:p>
    <w:p w14:paraId="4AB0514C" w14:textId="31AC3F67" w:rsidR="00295BD0" w:rsidRPr="00D447BF" w:rsidRDefault="00295BD0" w:rsidP="00692EBB">
      <w:pPr>
        <w:jc w:val="both"/>
        <w:rPr>
          <w:rFonts w:ascii="Verdana" w:hAnsi="Verdana"/>
        </w:rPr>
      </w:pPr>
    </w:p>
    <w:p w14:paraId="6E7D7E80" w14:textId="77777777" w:rsidR="00E92346" w:rsidRPr="00D447BF" w:rsidRDefault="00E92346" w:rsidP="00692EBB">
      <w:pPr>
        <w:spacing w:after="60" w:line="276" w:lineRule="auto"/>
        <w:jc w:val="both"/>
        <w:rPr>
          <w:rFonts w:ascii="Verdana" w:hAnsi="Verdana"/>
          <w:b/>
          <w:bCs/>
        </w:rPr>
      </w:pPr>
    </w:p>
    <w:p w14:paraId="53C13A76" w14:textId="2EFBC7F1" w:rsidR="00650D70" w:rsidRPr="00D447BF" w:rsidRDefault="00650D70" w:rsidP="0069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Verdana" w:hAnsi="Verdana" w:cstheme="minorHAnsi"/>
          <w:i/>
          <w:iCs/>
          <w:color w:val="000000"/>
          <w:sz w:val="22"/>
          <w:szCs w:val="22"/>
        </w:rPr>
      </w:pPr>
      <w:proofErr w:type="spellStart"/>
      <w:r w:rsidRPr="00D447BF">
        <w:rPr>
          <w:rFonts w:ascii="Verdana" w:hAnsi="Verdana" w:cstheme="minorHAnsi"/>
          <w:i/>
          <w:iCs/>
          <w:color w:val="000000"/>
          <w:sz w:val="22"/>
          <w:szCs w:val="22"/>
        </w:rPr>
        <w:t>Ttest_indResult</w:t>
      </w:r>
      <w:proofErr w:type="spellEnd"/>
      <w:r w:rsidRPr="00D447BF">
        <w:rPr>
          <w:rFonts w:ascii="Verdana" w:hAnsi="Verdana" w:cstheme="minorHAnsi"/>
          <w:i/>
          <w:iCs/>
          <w:color w:val="000000"/>
          <w:sz w:val="22"/>
          <w:szCs w:val="22"/>
        </w:rPr>
        <w:t xml:space="preserve">(statistic=2.552795913721027, </w:t>
      </w:r>
      <w:proofErr w:type="spellStart"/>
      <w:r w:rsidRPr="00D447BF">
        <w:rPr>
          <w:rFonts w:ascii="Verdana" w:hAnsi="Verdana" w:cstheme="minorHAnsi"/>
          <w:i/>
          <w:iCs/>
          <w:color w:val="000000"/>
          <w:sz w:val="22"/>
          <w:szCs w:val="22"/>
        </w:rPr>
        <w:t>pvalue</w:t>
      </w:r>
      <w:proofErr w:type="spellEnd"/>
      <w:r w:rsidRPr="00D447BF">
        <w:rPr>
          <w:rFonts w:ascii="Verdana" w:hAnsi="Verdana" w:cstheme="minorHAnsi"/>
          <w:i/>
          <w:iCs/>
          <w:color w:val="000000"/>
          <w:sz w:val="22"/>
          <w:szCs w:val="22"/>
        </w:rPr>
        <w:t>=0.015751149234073045)</w:t>
      </w:r>
    </w:p>
    <w:p w14:paraId="421C2DA3" w14:textId="77777777" w:rsidR="00E92346" w:rsidRPr="00D447BF" w:rsidRDefault="00E92346" w:rsidP="00692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Verdana" w:hAnsi="Verdana" w:cs="Courier New"/>
          <w:color w:val="000000"/>
          <w:sz w:val="21"/>
          <w:szCs w:val="21"/>
        </w:rPr>
      </w:pPr>
    </w:p>
    <w:p w14:paraId="2F34E19E" w14:textId="63665D65" w:rsidR="00D36B8B" w:rsidRPr="00D447BF" w:rsidRDefault="003D6303" w:rsidP="00692EBB">
      <w:pPr>
        <w:spacing w:after="60" w:line="276" w:lineRule="auto"/>
        <w:jc w:val="both"/>
        <w:rPr>
          <w:rFonts w:ascii="Verdana" w:hAnsi="Verdana"/>
        </w:rPr>
      </w:pPr>
      <w:r w:rsidRPr="00D447BF">
        <w:rPr>
          <w:rFonts w:ascii="Verdana" w:hAnsi="Verdana"/>
        </w:rPr>
        <w:t xml:space="preserve">Data consideration regarding this measurement: While the collected information set is large, its stratification along state lines reduced the population of this test to the 50 states. This was further reduced amongst the two categories, only 16 states are categorized as non-regulated, meaning overall the sample size for the test ending up being </w:t>
      </w:r>
      <w:proofErr w:type="gramStart"/>
      <w:r w:rsidRPr="00D447BF">
        <w:rPr>
          <w:rFonts w:ascii="Verdana" w:hAnsi="Verdana"/>
        </w:rPr>
        <w:t>very small</w:t>
      </w:r>
      <w:proofErr w:type="gramEnd"/>
      <w:r w:rsidRPr="00D447BF">
        <w:rPr>
          <w:rFonts w:ascii="Verdana" w:hAnsi="Verdana"/>
        </w:rPr>
        <w:t>. Texas can be seen in the bottom right corner (green square). Texas is the largest energy producing and consuming state in the nation. Industry makes up about half of the energy consumed in the state. Texas has the lowest price for electricity for non-regulated states. Hawaii can be seen in the top left of this graph. It is due to its dependence on renewable energy as well as imported petroleum fuel which is used for electricity generation. It is also the only state to have a deadline to become completely renewable by 2045. All other states are clustered between 0 and 75,000 kWh and between 0 and 20 cents per kWh.</w:t>
      </w:r>
    </w:p>
    <w:p w14:paraId="0554E10C" w14:textId="77777777" w:rsidR="008B11F8" w:rsidRPr="00D447BF" w:rsidRDefault="008B11F8" w:rsidP="006A03E9">
      <w:pPr>
        <w:pStyle w:val="Heading1"/>
        <w:rPr>
          <w:rFonts w:ascii="Verdana" w:hAnsi="Verdana"/>
        </w:rPr>
      </w:pPr>
    </w:p>
    <w:p w14:paraId="4EE75118" w14:textId="5EFF239C" w:rsidR="008B11F8" w:rsidRPr="00D447BF" w:rsidRDefault="008B11F8" w:rsidP="006A03E9">
      <w:pPr>
        <w:pStyle w:val="Heading1"/>
        <w:rPr>
          <w:rFonts w:ascii="Verdana" w:hAnsi="Verdana"/>
        </w:rPr>
      </w:pPr>
    </w:p>
    <w:p w14:paraId="7D060956" w14:textId="77777777" w:rsidR="008B11F8" w:rsidRPr="00D447BF" w:rsidRDefault="008B11F8" w:rsidP="008B11F8">
      <w:pPr>
        <w:rPr>
          <w:rFonts w:ascii="Verdana" w:hAnsi="Verdana"/>
        </w:rPr>
      </w:pPr>
    </w:p>
    <w:p w14:paraId="23A331EF" w14:textId="244A3BDD" w:rsidR="00CA4705" w:rsidRPr="00D447BF" w:rsidRDefault="007A34F7" w:rsidP="006A03E9">
      <w:pPr>
        <w:pStyle w:val="Heading1"/>
        <w:rPr>
          <w:rFonts w:ascii="Verdana" w:hAnsi="Verdana"/>
        </w:rPr>
      </w:pPr>
      <w:bookmarkStart w:id="20" w:name="_Toc51682596"/>
      <w:r w:rsidRPr="00D447BF">
        <w:rPr>
          <w:rFonts w:ascii="Verdana" w:hAnsi="Verdana"/>
        </w:rPr>
        <w:lastRenderedPageBreak/>
        <w:t>Conclusion</w:t>
      </w:r>
      <w:bookmarkEnd w:id="20"/>
    </w:p>
    <w:p w14:paraId="461F51B6" w14:textId="77777777" w:rsidR="003B252B" w:rsidRPr="00D447BF" w:rsidRDefault="003B252B" w:rsidP="003B252B">
      <w:pPr>
        <w:rPr>
          <w:rFonts w:ascii="Verdana" w:hAnsi="Verdana"/>
        </w:rPr>
      </w:pPr>
    </w:p>
    <w:p w14:paraId="0CA98926" w14:textId="77777777" w:rsidR="008B11F8" w:rsidRPr="00D447BF" w:rsidRDefault="008B11F8" w:rsidP="00692EBB">
      <w:pPr>
        <w:spacing w:after="60" w:line="276" w:lineRule="auto"/>
        <w:jc w:val="both"/>
        <w:rPr>
          <w:rFonts w:ascii="Verdana" w:hAnsi="Verdana"/>
        </w:rPr>
      </w:pPr>
    </w:p>
    <w:p w14:paraId="61A4C25F" w14:textId="1B1EEE52" w:rsidR="00A72B04" w:rsidRPr="00D447BF" w:rsidRDefault="00CA4705" w:rsidP="00692EBB">
      <w:pPr>
        <w:spacing w:after="60" w:line="276" w:lineRule="auto"/>
        <w:jc w:val="both"/>
        <w:rPr>
          <w:rFonts w:ascii="Verdana" w:hAnsi="Verdana"/>
        </w:rPr>
      </w:pPr>
      <w:r w:rsidRPr="00D447BF">
        <w:rPr>
          <w:rFonts w:ascii="Verdana" w:hAnsi="Verdana"/>
        </w:rPr>
        <w:t>Out of all the analyzed datasets, the only factor that showed statistica</w:t>
      </w:r>
      <w:r w:rsidR="003B23E8" w:rsidRPr="00D447BF">
        <w:rPr>
          <w:rFonts w:ascii="Verdana" w:hAnsi="Verdana"/>
        </w:rPr>
        <w:t>lly</w:t>
      </w:r>
      <w:r w:rsidRPr="00D447BF">
        <w:rPr>
          <w:rFonts w:ascii="Verdana" w:hAnsi="Verdana"/>
        </w:rPr>
        <w:t xml:space="preserve"> significant influence was the presence of regulated pricing.</w:t>
      </w:r>
      <w:r w:rsidR="003B23E8" w:rsidRPr="00D447BF">
        <w:rPr>
          <w:rFonts w:ascii="Verdana" w:hAnsi="Verdana"/>
        </w:rPr>
        <w:t xml:space="preserve"> However, in practical considerations, the difference in pricing compared to a non-regulated state was never more than 2 cents. </w:t>
      </w:r>
      <w:r w:rsidR="00A72B04" w:rsidRPr="00D447BF">
        <w:rPr>
          <w:rFonts w:ascii="Verdana" w:hAnsi="Verdana"/>
        </w:rPr>
        <w:t>Given the interrelated nature of factors when such a broad topic, it is likely many of the examined data sets have knock-on effects within each other.</w:t>
      </w:r>
    </w:p>
    <w:p w14:paraId="57C7DB5D" w14:textId="0620A67A" w:rsidR="006444CF" w:rsidRPr="00D447BF" w:rsidRDefault="003B23E8" w:rsidP="00692EBB">
      <w:pPr>
        <w:spacing w:after="60" w:line="276" w:lineRule="auto"/>
        <w:jc w:val="both"/>
        <w:rPr>
          <w:rFonts w:ascii="Verdana" w:hAnsi="Verdana"/>
        </w:rPr>
      </w:pPr>
      <w:r w:rsidRPr="00D447BF">
        <w:rPr>
          <w:rFonts w:ascii="Verdana" w:hAnsi="Verdana"/>
        </w:rPr>
        <w:t xml:space="preserve">There are likely other many other </w:t>
      </w:r>
      <w:r w:rsidR="00A72B04" w:rsidRPr="00D447BF">
        <w:rPr>
          <w:rFonts w:ascii="Verdana" w:hAnsi="Verdana"/>
        </w:rPr>
        <w:t xml:space="preserve">confounding </w:t>
      </w:r>
      <w:r w:rsidRPr="00D447BF">
        <w:rPr>
          <w:rFonts w:ascii="Verdana" w:hAnsi="Verdana"/>
        </w:rPr>
        <w:t xml:space="preserve">variables that would contribute to determining electricity price, of which </w:t>
      </w:r>
      <w:r w:rsidR="00A72B04" w:rsidRPr="00D447BF">
        <w:rPr>
          <w:rFonts w:ascii="Verdana" w:hAnsi="Verdana"/>
        </w:rPr>
        <w:t>the presence of regulation would be but one piece of a large, complicated overlapping puzzle.</w:t>
      </w:r>
    </w:p>
    <w:p w14:paraId="2D9F400F" w14:textId="6B1171FA" w:rsidR="003D6303" w:rsidRPr="00D447BF" w:rsidRDefault="003D6303" w:rsidP="00692EBB">
      <w:pPr>
        <w:spacing w:after="60" w:line="276" w:lineRule="auto"/>
        <w:jc w:val="both"/>
        <w:rPr>
          <w:rFonts w:ascii="Verdana" w:hAnsi="Verdana"/>
        </w:rPr>
      </w:pPr>
    </w:p>
    <w:p w14:paraId="174E7BB5" w14:textId="4CB5B936" w:rsidR="008B11F8" w:rsidRPr="00D447BF" w:rsidRDefault="008B11F8" w:rsidP="00692EBB">
      <w:pPr>
        <w:spacing w:after="60" w:line="276" w:lineRule="auto"/>
        <w:jc w:val="both"/>
        <w:rPr>
          <w:rFonts w:ascii="Verdana" w:hAnsi="Verdana"/>
        </w:rPr>
      </w:pPr>
    </w:p>
    <w:p w14:paraId="728F1FA3" w14:textId="213A537A" w:rsidR="008B11F8" w:rsidRPr="00D447BF" w:rsidRDefault="008B11F8" w:rsidP="008B11F8">
      <w:pPr>
        <w:pStyle w:val="Heading1"/>
        <w:rPr>
          <w:rFonts w:ascii="Verdana" w:hAnsi="Verdana"/>
        </w:rPr>
      </w:pPr>
      <w:bookmarkStart w:id="21" w:name="_Toc51682597"/>
      <w:r w:rsidRPr="00D447BF">
        <w:rPr>
          <w:rFonts w:ascii="Verdana" w:hAnsi="Verdana"/>
        </w:rPr>
        <w:t>Data Sources</w:t>
      </w:r>
      <w:bookmarkEnd w:id="21"/>
    </w:p>
    <w:p w14:paraId="3EE17BC3" w14:textId="6B55C160" w:rsidR="008B11F8" w:rsidRPr="00D447BF" w:rsidRDefault="008B11F8" w:rsidP="00692EBB">
      <w:pPr>
        <w:spacing w:after="60" w:line="276" w:lineRule="auto"/>
        <w:jc w:val="both"/>
        <w:rPr>
          <w:rFonts w:ascii="Verdana" w:hAnsi="Verdana"/>
        </w:rPr>
      </w:pPr>
    </w:p>
    <w:p w14:paraId="54BB9DBA" w14:textId="77777777" w:rsidR="008B11F8" w:rsidRPr="00D447BF" w:rsidRDefault="008B11F8" w:rsidP="00D447BF">
      <w:pPr>
        <w:pStyle w:val="ListParagraph"/>
        <w:numPr>
          <w:ilvl w:val="0"/>
          <w:numId w:val="1"/>
        </w:numPr>
        <w:spacing w:after="60" w:line="276" w:lineRule="auto"/>
        <w:jc w:val="both"/>
        <w:rPr>
          <w:rFonts w:ascii="Verdana" w:hAnsi="Verdana"/>
        </w:rPr>
      </w:pPr>
      <w:r w:rsidRPr="00D447BF">
        <w:rPr>
          <w:rFonts w:ascii="Verdana" w:hAnsi="Verdana"/>
        </w:rPr>
        <w:t>U.S. Energy Information Administration (EIA)</w:t>
      </w:r>
    </w:p>
    <w:p w14:paraId="3C9EC64E" w14:textId="609B66E2" w:rsidR="008B11F8" w:rsidRPr="00D447BF" w:rsidRDefault="00D447BF" w:rsidP="00D447BF">
      <w:pPr>
        <w:spacing w:after="60" w:line="276" w:lineRule="auto"/>
        <w:ind w:left="720" w:firstLine="720"/>
        <w:jc w:val="both"/>
        <w:rPr>
          <w:rFonts w:ascii="Verdana" w:hAnsi="Verdana"/>
        </w:rPr>
      </w:pPr>
      <w:hyperlink r:id="rId25" w:history="1">
        <w:r w:rsidRPr="00D447BF">
          <w:rPr>
            <w:rStyle w:val="Hyperlink"/>
            <w:rFonts w:ascii="Verdana" w:hAnsi="Verdana"/>
          </w:rPr>
          <w:t>https://www.eia.gov/opendata/</w:t>
        </w:r>
      </w:hyperlink>
    </w:p>
    <w:p w14:paraId="322A8118" w14:textId="77777777" w:rsidR="008B11F8" w:rsidRPr="00D447BF" w:rsidRDefault="008B11F8" w:rsidP="008B11F8">
      <w:pPr>
        <w:spacing w:after="60" w:line="276" w:lineRule="auto"/>
        <w:jc w:val="both"/>
        <w:rPr>
          <w:rFonts w:ascii="Verdana" w:hAnsi="Verdana"/>
        </w:rPr>
      </w:pPr>
    </w:p>
    <w:p w14:paraId="23A738A2" w14:textId="77777777" w:rsidR="008B11F8" w:rsidRPr="00D447BF" w:rsidRDefault="008B11F8" w:rsidP="00D447BF">
      <w:pPr>
        <w:pStyle w:val="ListParagraph"/>
        <w:numPr>
          <w:ilvl w:val="0"/>
          <w:numId w:val="1"/>
        </w:numPr>
        <w:spacing w:after="60" w:line="276" w:lineRule="auto"/>
        <w:jc w:val="both"/>
        <w:rPr>
          <w:rFonts w:ascii="Verdana" w:hAnsi="Verdana"/>
        </w:rPr>
      </w:pPr>
      <w:r w:rsidRPr="00D447BF">
        <w:rPr>
          <w:rFonts w:ascii="Verdana" w:hAnsi="Verdana"/>
        </w:rPr>
        <w:t>United States Environmental Protection Agency</w:t>
      </w:r>
    </w:p>
    <w:p w14:paraId="61345A31" w14:textId="7412E792" w:rsidR="008B11F8" w:rsidRPr="00D447BF" w:rsidRDefault="00D447BF" w:rsidP="00D447BF">
      <w:pPr>
        <w:spacing w:after="60" w:line="276" w:lineRule="auto"/>
        <w:ind w:left="720" w:firstLine="720"/>
        <w:jc w:val="both"/>
        <w:rPr>
          <w:rFonts w:ascii="Verdana" w:hAnsi="Verdana"/>
        </w:rPr>
      </w:pPr>
      <w:hyperlink r:id="rId26" w:history="1">
        <w:r w:rsidRPr="00D447BF">
          <w:rPr>
            <w:rStyle w:val="Hyperlink"/>
            <w:rFonts w:ascii="Verdana" w:hAnsi="Verdana"/>
          </w:rPr>
          <w:t>https://www.epa.gov/energy/data-explorer</w:t>
        </w:r>
      </w:hyperlink>
    </w:p>
    <w:p w14:paraId="70F3E314" w14:textId="77777777" w:rsidR="00D447BF" w:rsidRPr="00D447BF" w:rsidRDefault="00D447BF" w:rsidP="008B11F8">
      <w:pPr>
        <w:spacing w:after="60" w:line="276" w:lineRule="auto"/>
        <w:jc w:val="both"/>
        <w:rPr>
          <w:rFonts w:ascii="Verdana" w:hAnsi="Verdana"/>
        </w:rPr>
      </w:pPr>
    </w:p>
    <w:p w14:paraId="3075049C" w14:textId="2775E58C" w:rsidR="008B11F8" w:rsidRPr="00D447BF" w:rsidRDefault="008B11F8" w:rsidP="00D447BF">
      <w:pPr>
        <w:pStyle w:val="ListParagraph"/>
        <w:numPr>
          <w:ilvl w:val="0"/>
          <w:numId w:val="1"/>
        </w:numPr>
        <w:spacing w:after="60" w:line="276" w:lineRule="auto"/>
        <w:jc w:val="both"/>
        <w:rPr>
          <w:rFonts w:ascii="Verdana" w:hAnsi="Verdana"/>
        </w:rPr>
      </w:pPr>
      <w:r w:rsidRPr="00D447BF">
        <w:rPr>
          <w:rFonts w:ascii="Verdana" w:hAnsi="Verdana"/>
        </w:rPr>
        <w:t>United States Census</w:t>
      </w:r>
    </w:p>
    <w:p w14:paraId="1EE8CBA2" w14:textId="1D5D0D38" w:rsidR="00D447BF" w:rsidRPr="00D447BF" w:rsidRDefault="00D447BF" w:rsidP="00D447BF">
      <w:pPr>
        <w:spacing w:after="60" w:line="276" w:lineRule="auto"/>
        <w:ind w:left="720" w:firstLine="720"/>
        <w:jc w:val="both"/>
        <w:rPr>
          <w:rFonts w:ascii="Verdana" w:hAnsi="Verdana"/>
        </w:rPr>
      </w:pPr>
      <w:hyperlink r:id="rId27" w:history="1">
        <w:r w:rsidRPr="00D447BF">
          <w:rPr>
            <w:rStyle w:val="Hyperlink"/>
            <w:rFonts w:ascii="Verdana" w:hAnsi="Verdana"/>
          </w:rPr>
          <w:t>https://www.census.gov/data/datasets.html</w:t>
        </w:r>
      </w:hyperlink>
    </w:p>
    <w:p w14:paraId="1306A963" w14:textId="77777777" w:rsidR="00D447BF" w:rsidRPr="00D447BF" w:rsidRDefault="00D447BF" w:rsidP="00D447BF">
      <w:pPr>
        <w:spacing w:after="60" w:line="276" w:lineRule="auto"/>
        <w:jc w:val="both"/>
        <w:rPr>
          <w:rFonts w:ascii="Verdana" w:hAnsi="Verdana"/>
        </w:rPr>
      </w:pPr>
    </w:p>
    <w:sectPr w:rsidR="00D447BF" w:rsidRPr="00D447BF" w:rsidSect="008A40DC">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4C1BE" w14:textId="77777777" w:rsidR="00C61EDF" w:rsidRDefault="00C61EDF" w:rsidP="008A40DC">
      <w:r>
        <w:separator/>
      </w:r>
    </w:p>
  </w:endnote>
  <w:endnote w:type="continuationSeparator" w:id="0">
    <w:p w14:paraId="25E55DEA" w14:textId="77777777" w:rsidR="00C61EDF" w:rsidRDefault="00C61EDF" w:rsidP="008A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C4ED7" w14:textId="77777777" w:rsidR="00C61EDF" w:rsidRDefault="00C61EDF" w:rsidP="008A40DC">
      <w:r>
        <w:separator/>
      </w:r>
    </w:p>
  </w:footnote>
  <w:footnote w:type="continuationSeparator" w:id="0">
    <w:p w14:paraId="1C62D888" w14:textId="77777777" w:rsidR="00C61EDF" w:rsidRDefault="00C61EDF" w:rsidP="008A4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0AD48" w14:textId="32493E87" w:rsidR="008A40DC" w:rsidRPr="00A4427D" w:rsidRDefault="008A40DC" w:rsidP="00935A81">
    <w:pPr>
      <w:spacing w:line="264" w:lineRule="auto"/>
      <w:rPr>
        <w:rFonts w:ascii="Verdana" w:hAnsi="Verdana"/>
      </w:rPr>
    </w:pPr>
    <w:r w:rsidRPr="00A4427D">
      <w:rPr>
        <w:rFonts w:ascii="Verdana" w:hAnsi="Verdana"/>
        <w:noProof/>
        <w:color w:val="000000"/>
      </w:rPr>
      <mc:AlternateContent>
        <mc:Choice Requires="wps">
          <w:drawing>
            <wp:anchor distT="0" distB="0" distL="114300" distR="114300" simplePos="0" relativeHeight="251659264" behindDoc="0" locked="0" layoutInCell="1" allowOverlap="1" wp14:anchorId="0A919349" wp14:editId="0DCC03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487B7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Verdana" w:hAnsi="Verdana"/>
          <w:color w:val="4472C4" w:themeColor="accent1"/>
          <w:sz w:val="20"/>
          <w:szCs w:val="20"/>
        </w:rPr>
        <w:alias w:val="Title"/>
        <w:id w:val="15524250"/>
        <w:placeholder>
          <w:docPart w:val="D08B52B9FC63448BB6A90FB9840C8B28"/>
        </w:placeholder>
        <w:dataBinding w:prefixMappings="xmlns:ns0='http://schemas.openxmlformats.org/package/2006/metadata/core-properties' xmlns:ns1='http://purl.org/dc/elements/1.1/'" w:xpath="/ns0:coreProperties[1]/ns1:title[1]" w:storeItemID="{6C3C8BC8-F283-45AE-878A-BAB7291924A1}"/>
        <w:text/>
      </w:sdtPr>
      <w:sdtEndPr/>
      <w:sdtContent>
        <w:r w:rsidRPr="00A4427D">
          <w:rPr>
            <w:rFonts w:ascii="Verdana" w:hAnsi="Verdana"/>
            <w:color w:val="4472C4" w:themeColor="accent1"/>
            <w:sz w:val="20"/>
            <w:szCs w:val="20"/>
          </w:rPr>
          <w:t>Project 1: What Affects the Price of Electricity within the United States?</w:t>
        </w:r>
      </w:sdtContent>
    </w:sdt>
    <w:r w:rsidR="00935A81" w:rsidRPr="00A4427D">
      <w:rPr>
        <w:rFonts w:ascii="Verdana" w:hAnsi="Verdana"/>
        <w:color w:val="4472C4" w:themeColor="accent1"/>
        <w:sz w:val="20"/>
        <w:szCs w:val="20"/>
      </w:rPr>
      <w:tab/>
    </w:r>
    <w:r w:rsidR="00C46499">
      <w:rPr>
        <w:rFonts w:ascii="Verdana" w:hAnsi="Verdana"/>
        <w:color w:val="4472C4" w:themeColor="accent1"/>
        <w:sz w:val="20"/>
        <w:szCs w:val="20"/>
      </w:rPr>
      <w:t xml:space="preserve">      </w:t>
    </w:r>
    <w:r w:rsidR="00935A81" w:rsidRPr="00A4427D">
      <w:rPr>
        <w:rFonts w:ascii="Verdana" w:hAnsi="Verdana"/>
        <w:color w:val="4472C4" w:themeColor="accent1"/>
        <w:sz w:val="20"/>
        <w:szCs w:val="20"/>
      </w:rPr>
      <w:t xml:space="preserve">Page | </w:t>
    </w:r>
    <w:r w:rsidR="00935A81" w:rsidRPr="00A4427D">
      <w:rPr>
        <w:rFonts w:ascii="Verdana" w:hAnsi="Verdana"/>
        <w:color w:val="4472C4" w:themeColor="accent1"/>
        <w:sz w:val="20"/>
        <w:szCs w:val="20"/>
      </w:rPr>
      <w:fldChar w:fldCharType="begin"/>
    </w:r>
    <w:r w:rsidR="00935A81" w:rsidRPr="00A4427D">
      <w:rPr>
        <w:rFonts w:ascii="Verdana" w:hAnsi="Verdana"/>
        <w:color w:val="4472C4" w:themeColor="accent1"/>
        <w:sz w:val="20"/>
        <w:szCs w:val="20"/>
      </w:rPr>
      <w:instrText xml:space="preserve"> PAGE   \* MERGEFORMAT </w:instrText>
    </w:r>
    <w:r w:rsidR="00935A81" w:rsidRPr="00A4427D">
      <w:rPr>
        <w:rFonts w:ascii="Verdana" w:hAnsi="Verdana"/>
        <w:color w:val="4472C4" w:themeColor="accent1"/>
        <w:sz w:val="20"/>
        <w:szCs w:val="20"/>
      </w:rPr>
      <w:fldChar w:fldCharType="separate"/>
    </w:r>
    <w:r w:rsidR="00935A81" w:rsidRPr="00A4427D">
      <w:rPr>
        <w:rFonts w:ascii="Verdana" w:hAnsi="Verdana"/>
        <w:noProof/>
        <w:color w:val="4472C4" w:themeColor="accent1"/>
        <w:sz w:val="20"/>
        <w:szCs w:val="20"/>
      </w:rPr>
      <w:t>1</w:t>
    </w:r>
    <w:r w:rsidR="00935A81" w:rsidRPr="00A4427D">
      <w:rPr>
        <w:rFonts w:ascii="Verdana" w:hAnsi="Verdana"/>
        <w:noProof/>
        <w:color w:val="4472C4" w:themeColor="accent1"/>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B76F2"/>
    <w:multiLevelType w:val="hybridMultilevel"/>
    <w:tmpl w:val="AEB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DF"/>
    <w:rsid w:val="00020344"/>
    <w:rsid w:val="00033159"/>
    <w:rsid w:val="00051A67"/>
    <w:rsid w:val="0008473E"/>
    <w:rsid w:val="000B5CC5"/>
    <w:rsid w:val="000D1F81"/>
    <w:rsid w:val="00117D63"/>
    <w:rsid w:val="001328DC"/>
    <w:rsid w:val="001543DF"/>
    <w:rsid w:val="001A1DB3"/>
    <w:rsid w:val="002303DF"/>
    <w:rsid w:val="00251953"/>
    <w:rsid w:val="00260CF6"/>
    <w:rsid w:val="00270360"/>
    <w:rsid w:val="00295BD0"/>
    <w:rsid w:val="002C733B"/>
    <w:rsid w:val="002D26A1"/>
    <w:rsid w:val="003162F7"/>
    <w:rsid w:val="00336CC1"/>
    <w:rsid w:val="00390DF8"/>
    <w:rsid w:val="003B23E8"/>
    <w:rsid w:val="003B252B"/>
    <w:rsid w:val="003D6303"/>
    <w:rsid w:val="00481EAA"/>
    <w:rsid w:val="004E7525"/>
    <w:rsid w:val="00547FD0"/>
    <w:rsid w:val="00565283"/>
    <w:rsid w:val="0057513B"/>
    <w:rsid w:val="005A037A"/>
    <w:rsid w:val="005A3CED"/>
    <w:rsid w:val="005E30F5"/>
    <w:rsid w:val="0060274B"/>
    <w:rsid w:val="006444CF"/>
    <w:rsid w:val="00650D70"/>
    <w:rsid w:val="00661485"/>
    <w:rsid w:val="0067772E"/>
    <w:rsid w:val="00692C44"/>
    <w:rsid w:val="00692EBB"/>
    <w:rsid w:val="006A03E9"/>
    <w:rsid w:val="006A7B8C"/>
    <w:rsid w:val="00701F38"/>
    <w:rsid w:val="00726455"/>
    <w:rsid w:val="00742CD5"/>
    <w:rsid w:val="007A34F7"/>
    <w:rsid w:val="00852F6F"/>
    <w:rsid w:val="00861321"/>
    <w:rsid w:val="0089365F"/>
    <w:rsid w:val="008A39EF"/>
    <w:rsid w:val="008A40DC"/>
    <w:rsid w:val="008B11F8"/>
    <w:rsid w:val="008C5263"/>
    <w:rsid w:val="008E1976"/>
    <w:rsid w:val="00935A81"/>
    <w:rsid w:val="0095448A"/>
    <w:rsid w:val="009715FC"/>
    <w:rsid w:val="009A7277"/>
    <w:rsid w:val="00A11007"/>
    <w:rsid w:val="00A231FA"/>
    <w:rsid w:val="00A4427D"/>
    <w:rsid w:val="00A72B04"/>
    <w:rsid w:val="00AB0377"/>
    <w:rsid w:val="00B119DF"/>
    <w:rsid w:val="00B849D5"/>
    <w:rsid w:val="00BC3B6A"/>
    <w:rsid w:val="00C46499"/>
    <w:rsid w:val="00C61EDF"/>
    <w:rsid w:val="00C735DD"/>
    <w:rsid w:val="00CA4705"/>
    <w:rsid w:val="00CC45FC"/>
    <w:rsid w:val="00D2679F"/>
    <w:rsid w:val="00D34CCF"/>
    <w:rsid w:val="00D36B8B"/>
    <w:rsid w:val="00D447BF"/>
    <w:rsid w:val="00D73113"/>
    <w:rsid w:val="00D80E06"/>
    <w:rsid w:val="00DD4E3A"/>
    <w:rsid w:val="00DF55DF"/>
    <w:rsid w:val="00E20288"/>
    <w:rsid w:val="00E92346"/>
    <w:rsid w:val="00EA1212"/>
    <w:rsid w:val="00F32A40"/>
    <w:rsid w:val="00F8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6843"/>
  <w15:chartTrackingRefBased/>
  <w15:docId w15:val="{84D33337-C9BE-4035-8CE3-E99FF788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03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5B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0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9"/>
    <w:pPr>
      <w:spacing w:line="259" w:lineRule="auto"/>
      <w:outlineLvl w:val="9"/>
    </w:pPr>
  </w:style>
  <w:style w:type="paragraph" w:styleId="TOC1">
    <w:name w:val="toc 1"/>
    <w:basedOn w:val="Normal"/>
    <w:next w:val="Normal"/>
    <w:autoRedefine/>
    <w:uiPriority w:val="39"/>
    <w:unhideWhenUsed/>
    <w:rsid w:val="006A03E9"/>
    <w:pPr>
      <w:spacing w:after="100"/>
    </w:pPr>
  </w:style>
  <w:style w:type="character" w:styleId="Hyperlink">
    <w:name w:val="Hyperlink"/>
    <w:basedOn w:val="DefaultParagraphFont"/>
    <w:uiPriority w:val="99"/>
    <w:unhideWhenUsed/>
    <w:rsid w:val="006A03E9"/>
    <w:rPr>
      <w:color w:val="0563C1" w:themeColor="hyperlink"/>
      <w:u w:val="single"/>
    </w:rPr>
  </w:style>
  <w:style w:type="paragraph" w:styleId="Header">
    <w:name w:val="header"/>
    <w:basedOn w:val="Normal"/>
    <w:link w:val="HeaderChar"/>
    <w:uiPriority w:val="99"/>
    <w:unhideWhenUsed/>
    <w:rsid w:val="008A40DC"/>
    <w:pPr>
      <w:tabs>
        <w:tab w:val="center" w:pos="4680"/>
        <w:tab w:val="right" w:pos="9360"/>
      </w:tabs>
    </w:pPr>
  </w:style>
  <w:style w:type="character" w:customStyle="1" w:styleId="HeaderChar">
    <w:name w:val="Header Char"/>
    <w:basedOn w:val="DefaultParagraphFont"/>
    <w:link w:val="Header"/>
    <w:uiPriority w:val="99"/>
    <w:rsid w:val="008A40D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40DC"/>
    <w:pPr>
      <w:tabs>
        <w:tab w:val="center" w:pos="4680"/>
        <w:tab w:val="right" w:pos="9360"/>
      </w:tabs>
    </w:pPr>
  </w:style>
  <w:style w:type="character" w:customStyle="1" w:styleId="FooterChar">
    <w:name w:val="Footer Char"/>
    <w:basedOn w:val="DefaultParagraphFont"/>
    <w:link w:val="Footer"/>
    <w:uiPriority w:val="99"/>
    <w:rsid w:val="008A40D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42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4427D"/>
    <w:pPr>
      <w:spacing w:after="100"/>
      <w:ind w:left="240"/>
    </w:pPr>
  </w:style>
  <w:style w:type="paragraph" w:styleId="ListParagraph">
    <w:name w:val="List Paragraph"/>
    <w:basedOn w:val="Normal"/>
    <w:uiPriority w:val="34"/>
    <w:qFormat/>
    <w:rsid w:val="00D447BF"/>
    <w:pPr>
      <w:ind w:left="720"/>
      <w:contextualSpacing/>
    </w:pPr>
  </w:style>
  <w:style w:type="character" w:styleId="UnresolvedMention">
    <w:name w:val="Unresolved Mention"/>
    <w:basedOn w:val="DefaultParagraphFont"/>
    <w:uiPriority w:val="99"/>
    <w:semiHidden/>
    <w:unhideWhenUsed/>
    <w:rsid w:val="00D44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60936">
      <w:bodyDiv w:val="1"/>
      <w:marLeft w:val="0"/>
      <w:marRight w:val="0"/>
      <w:marTop w:val="0"/>
      <w:marBottom w:val="0"/>
      <w:divBdr>
        <w:top w:val="none" w:sz="0" w:space="0" w:color="auto"/>
        <w:left w:val="none" w:sz="0" w:space="0" w:color="auto"/>
        <w:bottom w:val="none" w:sz="0" w:space="0" w:color="auto"/>
        <w:right w:val="none" w:sz="0" w:space="0" w:color="auto"/>
      </w:divBdr>
    </w:div>
    <w:div w:id="276254234">
      <w:bodyDiv w:val="1"/>
      <w:marLeft w:val="0"/>
      <w:marRight w:val="0"/>
      <w:marTop w:val="0"/>
      <w:marBottom w:val="0"/>
      <w:divBdr>
        <w:top w:val="none" w:sz="0" w:space="0" w:color="auto"/>
        <w:left w:val="none" w:sz="0" w:space="0" w:color="auto"/>
        <w:bottom w:val="none" w:sz="0" w:space="0" w:color="auto"/>
        <w:right w:val="none" w:sz="0" w:space="0" w:color="auto"/>
      </w:divBdr>
    </w:div>
    <w:div w:id="697581263">
      <w:bodyDiv w:val="1"/>
      <w:marLeft w:val="0"/>
      <w:marRight w:val="0"/>
      <w:marTop w:val="0"/>
      <w:marBottom w:val="0"/>
      <w:divBdr>
        <w:top w:val="none" w:sz="0" w:space="0" w:color="auto"/>
        <w:left w:val="none" w:sz="0" w:space="0" w:color="auto"/>
        <w:bottom w:val="none" w:sz="0" w:space="0" w:color="auto"/>
        <w:right w:val="none" w:sz="0" w:space="0" w:color="auto"/>
      </w:divBdr>
    </w:div>
    <w:div w:id="763844395">
      <w:bodyDiv w:val="1"/>
      <w:marLeft w:val="0"/>
      <w:marRight w:val="0"/>
      <w:marTop w:val="0"/>
      <w:marBottom w:val="0"/>
      <w:divBdr>
        <w:top w:val="none" w:sz="0" w:space="0" w:color="auto"/>
        <w:left w:val="none" w:sz="0" w:space="0" w:color="auto"/>
        <w:bottom w:val="none" w:sz="0" w:space="0" w:color="auto"/>
        <w:right w:val="none" w:sz="0" w:space="0" w:color="auto"/>
      </w:divBdr>
    </w:div>
    <w:div w:id="891160092">
      <w:bodyDiv w:val="1"/>
      <w:marLeft w:val="0"/>
      <w:marRight w:val="0"/>
      <w:marTop w:val="0"/>
      <w:marBottom w:val="0"/>
      <w:divBdr>
        <w:top w:val="none" w:sz="0" w:space="0" w:color="auto"/>
        <w:left w:val="none" w:sz="0" w:space="0" w:color="auto"/>
        <w:bottom w:val="none" w:sz="0" w:space="0" w:color="auto"/>
        <w:right w:val="none" w:sz="0" w:space="0" w:color="auto"/>
      </w:divBdr>
    </w:div>
    <w:div w:id="1380861420">
      <w:bodyDiv w:val="1"/>
      <w:marLeft w:val="0"/>
      <w:marRight w:val="0"/>
      <w:marTop w:val="0"/>
      <w:marBottom w:val="0"/>
      <w:divBdr>
        <w:top w:val="none" w:sz="0" w:space="0" w:color="auto"/>
        <w:left w:val="none" w:sz="0" w:space="0" w:color="auto"/>
        <w:bottom w:val="none" w:sz="0" w:space="0" w:color="auto"/>
        <w:right w:val="none" w:sz="0" w:space="0" w:color="auto"/>
      </w:divBdr>
    </w:div>
    <w:div w:id="1433818827">
      <w:bodyDiv w:val="1"/>
      <w:marLeft w:val="0"/>
      <w:marRight w:val="0"/>
      <w:marTop w:val="0"/>
      <w:marBottom w:val="0"/>
      <w:divBdr>
        <w:top w:val="none" w:sz="0" w:space="0" w:color="auto"/>
        <w:left w:val="none" w:sz="0" w:space="0" w:color="auto"/>
        <w:bottom w:val="none" w:sz="0" w:space="0" w:color="auto"/>
        <w:right w:val="none" w:sz="0" w:space="0" w:color="auto"/>
      </w:divBdr>
    </w:div>
    <w:div w:id="1775176257">
      <w:bodyDiv w:val="1"/>
      <w:marLeft w:val="0"/>
      <w:marRight w:val="0"/>
      <w:marTop w:val="0"/>
      <w:marBottom w:val="0"/>
      <w:divBdr>
        <w:top w:val="none" w:sz="0" w:space="0" w:color="auto"/>
        <w:left w:val="none" w:sz="0" w:space="0" w:color="auto"/>
        <w:bottom w:val="none" w:sz="0" w:space="0" w:color="auto"/>
        <w:right w:val="none" w:sz="0" w:space="0" w:color="auto"/>
      </w:divBdr>
    </w:div>
    <w:div w:id="20573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pa.gov/energy/data-explor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ia.gov/open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ensus.gov/data/datasets.html"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8B52B9FC63448BB6A90FB9840C8B28"/>
        <w:category>
          <w:name w:val="General"/>
          <w:gallery w:val="placeholder"/>
        </w:category>
        <w:types>
          <w:type w:val="bbPlcHdr"/>
        </w:types>
        <w:behaviors>
          <w:behavior w:val="content"/>
        </w:behaviors>
        <w:guid w:val="{E32BE18C-DE4E-43C2-9D7E-53333D1381CE}"/>
      </w:docPartPr>
      <w:docPartBody>
        <w:p w:rsidR="00426843" w:rsidRDefault="00766EBF" w:rsidP="00766EBF">
          <w:pPr>
            <w:pStyle w:val="D08B52B9FC63448BB6A90FB9840C8B2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BF"/>
    <w:rsid w:val="00426843"/>
    <w:rsid w:val="004F10E8"/>
    <w:rsid w:val="00534285"/>
    <w:rsid w:val="00766EBF"/>
    <w:rsid w:val="00A83397"/>
    <w:rsid w:val="00AC4123"/>
    <w:rsid w:val="00CC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B52B9FC63448BB6A90FB9840C8B28">
    <w:name w:val="D08B52B9FC63448BB6A90FB9840C8B28"/>
    <w:rsid w:val="00766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B0683-5807-47CB-93AD-E851C525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1: What Affects the Price of Electricity within the United States?</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What Affects the Price of Electricity within the United States?</dc:title>
  <dc:subject/>
  <dc:creator>Justin Chow</dc:creator>
  <cp:keywords/>
  <dc:description/>
  <cp:lastModifiedBy>Gabriel Pivaro</cp:lastModifiedBy>
  <cp:revision>7</cp:revision>
  <dcterms:created xsi:type="dcterms:W3CDTF">2020-09-22T19:43:00Z</dcterms:created>
  <dcterms:modified xsi:type="dcterms:W3CDTF">2020-09-22T20:56:00Z</dcterms:modified>
</cp:coreProperties>
</file>