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0E3C" w14:textId="77777777" w:rsidR="00F3489B" w:rsidRDefault="00F3489B"/>
    <w:sectPr w:rsidR="00F34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E83"/>
    <w:rsid w:val="00D16E83"/>
    <w:rsid w:val="00F3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72FA"/>
  <w15:chartTrackingRefBased/>
  <w15:docId w15:val="{4391372C-E2A1-4733-8244-8FB69CE6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Bergman, Michael Stephen</dc:creator>
  <cp:keywords/>
  <dc:description/>
  <cp:lastModifiedBy>Bergman, Michael Stephen</cp:lastModifiedBy>
  <cp:revision>1</cp:revision>
  <dcterms:created xsi:type="dcterms:W3CDTF">2023-02-15T14:34:00Z</dcterms:created>
  <dcterms:modified xsi:type="dcterms:W3CDTF">2023-02-15T14:35:00Z</dcterms:modified>
</cp:coreProperties>
</file>