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Шестой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 чтобы добавить поддержку русского языка на сайте перешли в каталог content/config/_default и изменили файл languages.yaml (рис. 1)</w:t>
      </w:r>
    </w:p>
    <w:p>
      <w:pPr>
        <w:pStyle w:val="CaptionedFigure"/>
      </w:pPr>
      <w:bookmarkStart w:id="22" w:name="fig:001"/>
      <w:r>
        <w:drawing>
          <wp:inline>
            <wp:extent cx="5334000" cy="5040262"/>
            <wp:effectExtent b="0" l="0" r="0" t="0"/>
            <wp:docPr descr="Рис. 1: Добавление поддержки русского язы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Добавление поддержки русского языка</w:t>
      </w:r>
    </w:p>
    <w:p>
      <w:pPr>
        <w:pStyle w:val="BodyText"/>
      </w:pPr>
      <w:r>
        <w:t xml:space="preserve">Всё содержимое папки content добавили в её подкаталог en, скопировали в подкаталог ru и перевели все ранее добавленные элементы на русский (рис. 2 и рис. 3)</w:t>
      </w:r>
    </w:p>
    <w:p>
      <w:pPr>
        <w:pStyle w:val="CaptionedFigure"/>
      </w:pPr>
      <w:bookmarkStart w:id="24" w:name="fig:002"/>
      <w:r>
        <w:drawing>
          <wp:inline>
            <wp:extent cx="5334000" cy="5799958"/>
            <wp:effectExtent b="0" l="0" r="0" t="0"/>
            <wp:docPr descr="Рис. 2: Перевод ранее добавленных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Перевод ранее добавленных элементов сайта</w:t>
      </w:r>
    </w:p>
    <w:p>
      <w:pPr>
        <w:pStyle w:val="CaptionedFigure"/>
      </w:pPr>
      <w:bookmarkStart w:id="26" w:name="fig:003"/>
      <w:r>
        <w:drawing>
          <wp:inline>
            <wp:extent cx="5334000" cy="4877669"/>
            <wp:effectExtent b="0" l="0" r="0" t="0"/>
            <wp:docPr descr="Рис. 3: Результат добавления всех ранее созданных элементов на русский язык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Результат добавления всех ранее созданных элементов на русский язык</w:t>
      </w:r>
    </w:p>
    <w:p>
      <w:pPr>
        <w:pStyle w:val="BodyText"/>
      </w:pPr>
      <w:r>
        <w:t xml:space="preserve">Создали пост на тему по выбору и о прошедшей неделе на двух языках (рис. 4, рис. 5 и рис. 6)</w:t>
      </w:r>
    </w:p>
    <w:p>
      <w:pPr>
        <w:pStyle w:val="CaptionedFigure"/>
      </w:pPr>
      <w:bookmarkStart w:id="28" w:name="fig:004"/>
      <w:r>
        <w:drawing>
          <wp:inline>
            <wp:extent cx="5334000" cy="5799958"/>
            <wp:effectExtent b="0" l="0" r="0" t="0"/>
            <wp:docPr descr="Рис. 4: Создание поста на тему по выбору на английско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Создание поста на тему по выбору на английском</w:t>
      </w:r>
    </w:p>
    <w:p>
      <w:pPr>
        <w:pStyle w:val="CaptionedFigure"/>
      </w:pPr>
      <w:bookmarkStart w:id="30" w:name="fig:005"/>
      <w:r>
        <w:drawing>
          <wp:inline>
            <wp:extent cx="5334000" cy="4877669"/>
            <wp:effectExtent b="0" l="0" r="0" t="0"/>
            <wp:docPr descr="Рис. 5: Результат добавления постов на русско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Результат добавления постов на русском</w:t>
      </w:r>
    </w:p>
    <w:p>
      <w:pPr>
        <w:pStyle w:val="CaptionedFigure"/>
      </w:pPr>
      <w:bookmarkStart w:id="32" w:name="fig:006"/>
      <w:r>
        <w:drawing>
          <wp:inline>
            <wp:extent cx="5334000" cy="4877669"/>
            <wp:effectExtent b="0" l="0" r="0" t="0"/>
            <wp:docPr descr="Рис. 6: Результат добавления постов на английско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Результат добавления постов на английском</w:t>
      </w:r>
    </w:p>
    <w:bookmarkEnd w:id="33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Сделали поддержку английского и русского языков.</w:t>
      </w:r>
    </w:p>
    <w:p>
      <w:pPr>
        <w:numPr>
          <w:ilvl w:val="0"/>
          <w:numId w:val="1002"/>
        </w:numPr>
        <w:pStyle w:val="Compact"/>
      </w:pPr>
      <w:r>
        <w:t xml:space="preserve">Разместили элементы сайта на обоих языках.</w:t>
      </w:r>
    </w:p>
    <w:p>
      <w:pPr>
        <w:numPr>
          <w:ilvl w:val="0"/>
          <w:numId w:val="1002"/>
        </w:numPr>
        <w:pStyle w:val="Compact"/>
      </w:pPr>
      <w:r>
        <w:t xml:space="preserve">Разместили контент на обоих языках.</w:t>
      </w:r>
    </w:p>
    <w:p>
      <w:pPr>
        <w:numPr>
          <w:ilvl w:val="0"/>
          <w:numId w:val="1002"/>
        </w:numPr>
        <w:pStyle w:val="Compact"/>
      </w:pPr>
      <w:r>
        <w:t xml:space="preserve">Сделали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Добавили пост на тему по выбору (на двух языках).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Желдакова Виктория Алексеевна</dc:creator>
  <dc:language>ru-RU</dc:language>
  <cp:keywords/>
  <dcterms:created xsi:type="dcterms:W3CDTF">2022-06-03T19:58:17Z</dcterms:created>
  <dcterms:modified xsi:type="dcterms:W3CDTF">2022-06-03T19:58:17Z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Шестой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