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2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867"/>
      </w:tblGrid>
      <w:tr w:rsidR="00EB16CC" w14:paraId="2890ADD5" w14:textId="77777777" w:rsidTr="00EB16CC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BCC4225" w14:textId="77777777" w:rsidR="00EB16CC" w:rsidRDefault="00EB16CC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6125697" w14:textId="77777777" w:rsidR="00EB16CC" w:rsidRDefault="00EB16CC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miércoles, 10 de febrero de 2021, 22:44</w:t>
            </w:r>
          </w:p>
        </w:tc>
      </w:tr>
      <w:tr w:rsidR="00EB16CC" w14:paraId="65C879AC" w14:textId="77777777" w:rsidTr="00EB16CC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1698916" w14:textId="77777777" w:rsidR="00EB16CC" w:rsidRDefault="00EB16CC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8BD007C" w14:textId="77777777" w:rsidR="00EB16CC" w:rsidRDefault="00EB16CC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Finalizado</w:t>
            </w:r>
          </w:p>
        </w:tc>
      </w:tr>
      <w:tr w:rsidR="00EB16CC" w14:paraId="4DBEDB3B" w14:textId="77777777" w:rsidTr="00EB16CC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6F0B983" w14:textId="77777777" w:rsidR="00EB16CC" w:rsidRDefault="00EB16CC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C09C45C" w14:textId="77777777" w:rsidR="00EB16CC" w:rsidRDefault="00EB16CC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miércoles, 10 de febrero de 2021, 23:13</w:t>
            </w:r>
          </w:p>
        </w:tc>
      </w:tr>
      <w:tr w:rsidR="00EB16CC" w14:paraId="321962A8" w14:textId="77777777" w:rsidTr="00EB16CC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DED5029" w14:textId="77777777" w:rsidR="00EB16CC" w:rsidRDefault="00EB16CC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428F3B0" w14:textId="77777777" w:rsidR="00EB16CC" w:rsidRDefault="00EB16CC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28 minutos 53 segundos</w:t>
            </w:r>
          </w:p>
        </w:tc>
      </w:tr>
      <w:tr w:rsidR="00EB16CC" w14:paraId="077745FB" w14:textId="77777777" w:rsidTr="00EB16CC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2EA97F5" w14:textId="77777777" w:rsidR="00EB16CC" w:rsidRDefault="00EB16CC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CD44C13" w14:textId="77777777" w:rsidR="00EB16CC" w:rsidRDefault="00EB16CC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8,0/10,0</w:t>
            </w:r>
          </w:p>
        </w:tc>
      </w:tr>
      <w:tr w:rsidR="00EB16CC" w14:paraId="7DBF8D95" w14:textId="77777777" w:rsidTr="00EB16CC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C44FD5" w14:textId="77777777" w:rsidR="00EB16CC" w:rsidRDefault="00EB16CC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3740D8" w14:textId="77777777" w:rsidR="00EB16CC" w:rsidRDefault="00EB16CC">
            <w:pPr>
              <w:spacing w:after="30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20,0</w:t>
            </w:r>
            <w:r>
              <w:rPr>
                <w:rFonts w:ascii="Helvetica" w:hAnsi="Helvetica" w:cs="Helvetica"/>
                <w:color w:val="333333"/>
              </w:rPr>
              <w:t> de 25,0 (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80</w:t>
            </w:r>
            <w:r>
              <w:rPr>
                <w:rFonts w:ascii="Helvetica" w:hAnsi="Helvetica" w:cs="Helvetica"/>
                <w:color w:val="333333"/>
              </w:rPr>
              <w:t>%)</w:t>
            </w:r>
          </w:p>
        </w:tc>
      </w:tr>
      <w:tr w:rsidR="00EB16CC" w14:paraId="66B40678" w14:textId="77777777" w:rsidTr="00EB16CC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8A79BA5" w14:textId="77777777" w:rsidR="00EB16CC" w:rsidRDefault="00EB16CC">
            <w:pPr>
              <w:spacing w:after="300" w:line="300" w:lineRule="atLeast"/>
              <w:jc w:val="righ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Comentario 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10ACF01" w14:textId="77777777" w:rsidR="00EB16CC" w:rsidRDefault="00EB16CC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&lt;p&gt;Muy bien&lt;/p&gt;</w:t>
            </w:r>
          </w:p>
        </w:tc>
      </w:tr>
    </w:tbl>
    <w:p w14:paraId="236910C6" w14:textId="77777777" w:rsidR="00EB16CC" w:rsidRDefault="00EB16CC" w:rsidP="00EB16CC">
      <w:pPr>
        <w:pStyle w:val="z-Principiodelformulario"/>
      </w:pPr>
      <w:r>
        <w:t>Principio del formulario</w:t>
      </w:r>
    </w:p>
    <w:p w14:paraId="10B533FB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1</w:t>
      </w:r>
    </w:p>
    <w:p w14:paraId="1297D291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6575C8DC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72A784FF" w14:textId="45F8805E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1362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4" type="#_x0000_t75" style="width:1in;height:1in" o:ole="">
            <v:imagedata r:id="rId4" o:title=""/>
          </v:shape>
          <w:control r:id="rId5" w:name="DefaultOcxName" w:shapeid="_x0000_i143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1FA62C1D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44F72994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5902F2D3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612A5D3F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Dadas las matrices:</w:t>
      </w:r>
    </w:p>
    <w:p w14:paraId="31481680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235001101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A=[201300511]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B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111021110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B</w:t>
      </w:r>
      <w:proofErr w:type="gram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101121110]</w:t>
      </w:r>
    </w:p>
    <w:p w14:paraId="3593F375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operación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B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A+B</w:t>
      </w:r>
      <w:r>
        <w:rPr>
          <w:rFonts w:ascii="Helvetica" w:hAnsi="Helvetica" w:cs="Helvetica"/>
          <w:color w:val="333333"/>
          <w:sz w:val="21"/>
          <w:szCs w:val="21"/>
        </w:rPr>
        <w:t> da como resultado:</w:t>
      </w:r>
    </w:p>
    <w:p w14:paraId="07EFA9DF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105485BD" w14:textId="60DD309F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7CEF4E1">
          <v:shape id="_x0000_i1433" type="#_x0000_t75" style="width:20.05pt;height:18.15pt" o:ole="">
            <v:imagedata r:id="rId6" o:title=""/>
          </v:shape>
          <w:control r:id="rId7" w:name="DefaultOcxName1" w:shapeid="_x0000_i143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346022211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302421621]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99524F2" wp14:editId="56C1263F">
                <wp:extent cx="302260" cy="302260"/>
                <wp:effectExtent l="0" t="0" r="0" b="0"/>
                <wp:docPr id="10" name="Rectángulo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FFC27" id="Rectángulo 10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ysAAS+gEAANk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159B6035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Aplica correctamente las propiedades de la suma de matrices.</w:t>
      </w:r>
    </w:p>
    <w:p w14:paraId="04C67BBE" w14:textId="7F28008B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9B71D27">
          <v:shape id="_x0000_i1432" type="#_x0000_t75" style="width:20.05pt;height:18.15pt" o:ole="">
            <v:imagedata r:id="rId8" o:title=""/>
          </v:shape>
          <w:control r:id="rId9" w:name="DefaultOcxName2" w:shapeid="_x0000_i143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012012012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000111222]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4D85DB20" w14:textId="1B75E3B7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225" w:dyaOrig="225" w14:anchorId="50E60E59">
          <v:shape id="_x0000_i1431" type="#_x0000_t75" style="width:20.05pt;height:18.15pt" o:ole="">
            <v:imagedata r:id="rId8" o:title=""/>
          </v:shape>
          <w:control r:id="rId10" w:name="DefaultOcxName3" w:shapeid="_x0000_i143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60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−30−2−4−2−1−6−2−1]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23342FD2" w14:textId="209A89D8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4C15A7B">
          <v:shape id="_x0000_i1430" type="#_x0000_t75" style="width:20.05pt;height:18.15pt" o:ole="">
            <v:imagedata r:id="rId8" o:title=""/>
          </v:shape>
          <w:control r:id="rId11" w:name="DefaultOcxName4" w:shapeid="_x0000_i143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100010001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100010001]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241B52EC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4748F416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54C8CD5A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346022211</w:t>
      </w:r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302421621]</w:t>
      </w:r>
    </w:p>
    <w:p w14:paraId="367ADBF9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2</w:t>
      </w:r>
    </w:p>
    <w:p w14:paraId="2255B6FA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4D594E4A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761D52EF" w14:textId="7C75D690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28B8D49C">
          <v:shape id="_x0000_i1429" type="#_x0000_t75" style="width:1in;height:1in" o:ole="">
            <v:imagedata r:id="rId4" o:title=""/>
          </v:shape>
          <w:control r:id="rId12" w:name="DefaultOcxName5" w:shapeid="_x0000_i142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5E0383CC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47E41561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14151623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07FF05C6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El rango de la matriz:</w:t>
      </w:r>
    </w:p>
    <w:p w14:paraId="5D8D343A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213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102017737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</w:t>
      </w:r>
      <w:proofErr w:type="gram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2−10710133277]</w:t>
      </w:r>
    </w:p>
    <w:p w14:paraId="0D1970DC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es:</w:t>
      </w:r>
    </w:p>
    <w:p w14:paraId="240B6EF5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65AC67F8" w14:textId="311D9961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5C139CA">
          <v:shape id="_x0000_i1428" type="#_x0000_t75" style="width:20.05pt;height:18.15pt" o:ole="">
            <v:imagedata r:id="rId8" o:title=""/>
          </v:shape>
          <w:control r:id="rId13" w:name="DefaultOcxName6" w:shapeid="_x0000_i142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1</w:t>
      </w:r>
    </w:p>
    <w:p w14:paraId="221D936D" w14:textId="601EFA16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0D2E168">
          <v:shape id="_x0000_i1427" type="#_x0000_t75" style="width:20.05pt;height:18.15pt" o:ole="">
            <v:imagedata r:id="rId8" o:title=""/>
          </v:shape>
          <w:control r:id="rId14" w:name="DefaultOcxName7" w:shapeid="_x0000_i142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4</w:t>
      </w:r>
    </w:p>
    <w:p w14:paraId="63AD7983" w14:textId="1DA3FB6A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51E499E">
          <v:shape id="_x0000_i1426" type="#_x0000_t75" style="width:20.05pt;height:18.15pt" o:ole="">
            <v:imagedata r:id="rId8" o:title=""/>
          </v:shape>
          <w:control r:id="rId15" w:name="DefaultOcxName8" w:shapeid="_x0000_i142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3</w:t>
      </w:r>
    </w:p>
    <w:p w14:paraId="111B8A48" w14:textId="3CDC5249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5FB0F89">
          <v:shape id="_x0000_i1425" type="#_x0000_t75" style="width:20.05pt;height:18.15pt" o:ole="">
            <v:imagedata r:id="rId6" o:title=""/>
          </v:shape>
          <w:control r:id="rId16" w:name="DefaultOcxName9" w:shapeid="_x0000_i142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2 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B8FCC25" wp14:editId="5B4FF812">
                <wp:extent cx="302260" cy="302260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5144A" id="Rectángulo 9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DiHTe5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6894B103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Aplica correctamente las operaciones de matrices para determinar el rango.</w:t>
      </w:r>
    </w:p>
    <w:p w14:paraId="2B57BD85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600E73B4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257998CF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2</w:t>
      </w:r>
    </w:p>
    <w:p w14:paraId="44E7FD90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lastRenderedPageBreak/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3</w:t>
      </w:r>
    </w:p>
    <w:p w14:paraId="12F75847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360262E7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1498F9DC" w14:textId="0BB4873A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769764F4">
          <v:shape id="_x0000_i1424" type="#_x0000_t75" style="width:1in;height:1in" o:ole="">
            <v:imagedata r:id="rId4" o:title=""/>
          </v:shape>
          <w:control r:id="rId17" w:name="DefaultOcxName10" w:shapeid="_x0000_i142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4BB61A67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241FC513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71D833B4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0E447D60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 xml:space="preserve"> Un videoclub está especializado en películas de tres tipos: infantiles (I), de acción (A) y terror (T). Se sabe que: El 60% de las películas infantiles más el 50% de acción representan el 30% del total de las películas. El 20% de las infantiles más el 60% de las de acción más del 60% de las de terror al representan la mitad del total de las películas. Si hay 100 películas más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del acción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que de infantiles.</w:t>
      </w:r>
    </w:p>
    <w:p w14:paraId="748A7E73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El número de películas de cada tipo es:</w:t>
      </w:r>
    </w:p>
    <w:p w14:paraId="0021F2EC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31710600" w14:textId="452F38D8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908E9B7">
          <v:shape id="_x0000_i1423" type="#_x0000_t75" style="width:20.05pt;height:18.15pt" o:ole="">
            <v:imagedata r:id="rId8" o:title=""/>
          </v:shape>
          <w:control r:id="rId18" w:name="DefaultOcxName11" w:shapeid="_x0000_i142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I = 400 películas, A = 500 películas, T = 800 películas.</w:t>
      </w:r>
    </w:p>
    <w:p w14:paraId="580005AB" w14:textId="33BC7CE8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5FADBBC">
          <v:shape id="_x0000_i1422" type="#_x0000_t75" style="width:20.05pt;height:18.15pt" o:ole="">
            <v:imagedata r:id="rId8" o:title=""/>
          </v:shape>
          <w:control r:id="rId19" w:name="DefaultOcxName12" w:shapeid="_x0000_i142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I = 500 películas, A = 900 películas, T = 600 películas.</w:t>
      </w:r>
    </w:p>
    <w:p w14:paraId="13E646EB" w14:textId="086CB14E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3CC955D">
          <v:shape id="_x0000_i1421" type="#_x0000_t75" style="width:20.05pt;height:18.15pt" o:ole="">
            <v:imagedata r:id="rId8" o:title=""/>
          </v:shape>
          <w:control r:id="rId20" w:name="DefaultOcxName13" w:shapeid="_x0000_i142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I = 600 películas, A = 400 películas, T = 800 películas.</w:t>
      </w:r>
    </w:p>
    <w:p w14:paraId="043B5807" w14:textId="282F5C3E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A8AD100">
          <v:shape id="_x0000_i1420" type="#_x0000_t75" style="width:20.05pt;height:18.15pt" o:ole="">
            <v:imagedata r:id="rId6" o:title=""/>
          </v:shape>
          <w:control r:id="rId21" w:name="DefaultOcxName14" w:shapeid="_x0000_i142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I = 500 películas, A = 600 películas, T = 900 películas.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A80BA07" wp14:editId="56E0F746">
                <wp:extent cx="302260" cy="302260"/>
                <wp:effectExtent l="0" t="0" r="0" b="0"/>
                <wp:docPr id="8" name="Rectángulo 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6A79A" id="Rectángulo 8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AE7eZT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3ACAFEC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Plantea y soluciona sistemas de ecuaciones lineales de 3x3</w:t>
      </w:r>
    </w:p>
    <w:p w14:paraId="42E5F775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0B530DC3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0C43A58B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I = 500 películas, A = 600 películas, T = 900 películas.</w:t>
      </w:r>
    </w:p>
    <w:p w14:paraId="1A3285B6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4</w:t>
      </w:r>
    </w:p>
    <w:p w14:paraId="1F406425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Incorrecta</w:t>
      </w:r>
    </w:p>
    <w:p w14:paraId="044EAECB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0,0 sobre 1,0</w:t>
      </w:r>
    </w:p>
    <w:p w14:paraId="599462EF" w14:textId="2FEA132D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object w:dxaOrig="225" w:dyaOrig="225" w14:anchorId="276D6DE5">
          <v:shape id="_x0000_i1419" type="#_x0000_t75" style="width:1in;height:1in" o:ole="">
            <v:imagedata r:id="rId4" o:title=""/>
          </v:shape>
          <w:control r:id="rId22" w:name="DefaultOcxName15" w:shapeid="_x0000_i141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2CA445B7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35133D9F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3E2FC2D2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4951C5C2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Dadas las matrices:</w:t>
      </w:r>
    </w:p>
    <w:p w14:paraId="611C8AA7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235001101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A=[201300511]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B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111021110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B</w:t>
      </w:r>
      <w:proofErr w:type="gram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101121110]</w:t>
      </w:r>
    </w:p>
    <w:p w14:paraId="1F000714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operación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B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B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⋅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 da como resultado:</w:t>
      </w:r>
    </w:p>
    <w:p w14:paraId="5F1C5F02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5E75BA46" w14:textId="127E27E9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C1DAB61">
          <v:shape id="_x0000_i1418" type="#_x0000_t75" style="width:20.05pt;height:18.15pt" o:ole="">
            <v:imagedata r:id="rId8" o:title=""/>
          </v:shape>
          <w:control r:id="rId23" w:name="DefaultOcxName16" w:shapeid="_x0000_i141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346022211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302421621]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6577F482" w14:textId="3C0A4C53" w:rsidR="00EB16CC" w:rsidRDefault="00EB16CC" w:rsidP="00EB16CC">
      <w:pPr>
        <w:shd w:val="clear" w:color="auto" w:fill="F2DEDE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9448321">
          <v:shape id="_x0000_i1417" type="#_x0000_t75" style="width:20.05pt;height:18.15pt" o:ole="">
            <v:imagedata r:id="rId6" o:title=""/>
          </v:shape>
          <w:control r:id="rId24" w:name="DefaultOcxName17" w:shapeid="_x0000_i141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337103236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312303736]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4674921" wp14:editId="2060CD70">
                <wp:extent cx="302260" cy="302260"/>
                <wp:effectExtent l="0" t="0" r="0" b="0"/>
                <wp:docPr id="7" name="Rectángulo 7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CFB2A" id="Rectángulo 7" o:spid="_x0000_s1026" alt="In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OMlyGP8AQAA2QMAAA4AAAAAAAAAAAAAAAAALgIA&#10;AGRycy9lMm9Eb2MueG1sUEsBAi0AFAAGAAgAAAAhAAKdVXjZAAAAAwEAAA8AAAAAAAAAAAAAAAAA&#10;Vg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45EBFA57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Incorrecto: No aplica correctamente las propiedades de operaciones de matrices.</w:t>
      </w:r>
    </w:p>
    <w:p w14:paraId="08EFB0A7" w14:textId="1EA6DA5E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96D3D0C">
          <v:shape id="_x0000_i1416" type="#_x0000_t75" style="width:20.05pt;height:18.15pt" o:ole="">
            <v:imagedata r:id="rId8" o:title=""/>
          </v:shape>
          <w:control r:id="rId25" w:name="DefaultOcxName18" w:shapeid="_x0000_i141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100010001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100010001]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6E58B05C" w14:textId="71636C82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ECBC8D4">
          <v:shape id="_x0000_i1415" type="#_x0000_t75" style="width:20.05pt;height:18.15pt" o:ole="">
            <v:imagedata r:id="rId8" o:title=""/>
          </v:shape>
          <w:control r:id="rId26" w:name="DefaultOcxName19" w:shapeid="_x0000_i141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7135110221</w:t>
      </w:r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333333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7121312501]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B72B461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5A7EC9EC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4D155706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⎡⎣⎢</w:t>
      </w:r>
      <w:r>
        <w:rPr>
          <w:rStyle w:val="mn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7135110221</w:t>
      </w:r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⎤⎦</w:t>
      </w:r>
      <w:proofErr w:type="gramStart"/>
      <w:r>
        <w:rPr>
          <w:rStyle w:val="mo"/>
          <w:rFonts w:ascii="MathJax_Size4" w:hAnsi="MathJax_Size4" w:cs="Helvetica"/>
          <w:color w:val="8A6D3B"/>
          <w:sz w:val="25"/>
          <w:szCs w:val="25"/>
          <w:bdr w:val="none" w:sz="0" w:space="0" w:color="auto" w:frame="1"/>
        </w:rPr>
        <w:t>⎥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7121312501]</w:t>
      </w:r>
    </w:p>
    <w:p w14:paraId="46B8576C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5</w:t>
      </w:r>
    </w:p>
    <w:p w14:paraId="28FEA6B3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4C4DDA0C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61B2E0F7" w14:textId="6B13CA95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4AE45431">
          <v:shape id="_x0000_i1414" type="#_x0000_t75" style="width:1in;height:1in" o:ole="">
            <v:imagedata r:id="rId4" o:title=""/>
          </v:shape>
          <w:control r:id="rId27" w:name="DefaultOcxName20" w:shapeid="_x0000_i141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266D3F12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lastRenderedPageBreak/>
        <w:t>Enunciado de la pregunta</w:t>
      </w:r>
    </w:p>
    <w:p w14:paraId="48195920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0F7CF453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Contexto: Este tipo de pregunta se desarrolla en torno a un (1) enunciado y cuatro (4) opciones de respuesta (A, B, C, D). Solo una (1) de estas opciones responde correctamente a la pregunta:</w:t>
      </w:r>
    </w:p>
    <w:p w14:paraId="47B5C382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Dada la Ecuación Diferencial Ordinaria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tt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x′=et−2tt2−1</w:t>
      </w:r>
      <w:r>
        <w:rPr>
          <w:rFonts w:ascii="Helvetica" w:hAnsi="Helvetica" w:cs="Helvetica"/>
          <w:color w:val="333333"/>
          <w:sz w:val="21"/>
          <w:szCs w:val="21"/>
        </w:rPr>
        <w:t>, su solución es:</w:t>
      </w:r>
    </w:p>
    <w:p w14:paraId="231A2446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3CEE674C" w14:textId="632ED2AC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47EBA36">
          <v:shape id="_x0000_i1413" type="#_x0000_t75" style="width:20.05pt;height:18.15pt" o:ole="">
            <v:imagedata r:id="rId6" o:title=""/>
          </v:shape>
          <w:control r:id="rId28" w:name="DefaultOcxName21" w:shapeid="_x0000_i141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|)+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(t)=et−log(|t2−1|)+C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CBA7E5C" wp14:editId="59DBEC33">
                <wp:extent cx="302260" cy="30226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EA945" id="Rectángulo 6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Kdb2nv5AQAA1wMAAA4AAAAAAAAAAAAAAAAALgIAAGRy&#10;cy9lMm9Eb2MueG1sUEsBAi0AFAAGAAgAAAAhAAKdVXj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0FDAE98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Correcto:</w:t>
      </w:r>
      <w:r>
        <w:rPr>
          <w:rFonts w:ascii="Helvetica" w:hAnsi="Helvetica" w:cs="Helvetica"/>
          <w:color w:val="333333"/>
          <w:sz w:val="21"/>
          <w:szCs w:val="21"/>
        </w:rPr>
        <w:t xml:space="preserve"> Emplea correctamente los conceptos de separación de variables para la solución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EDOs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F1FCAD8" w14:textId="6E42E352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98E79F9">
          <v:shape id="_x0000_i1412" type="#_x0000_t75" style="width:20.05pt;height:18.15pt" o:ole="">
            <v:imagedata r:id="rId8" o:title=""/>
          </v:shape>
          <w:control r:id="rId29" w:name="DefaultOcxName22" w:shapeid="_x0000_i141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|)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</w:t>
      </w:r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(t)=e−log(|t2−1|)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41B5A134" w14:textId="05885AF1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09EA0453">
          <v:shape id="_x0000_i1411" type="#_x0000_t75" style="width:20.05pt;height:18.15pt" o:ole="">
            <v:imagedata r:id="rId8" o:title=""/>
          </v:shape>
          <w:control r:id="rId30" w:name="DefaultOcxName23" w:shapeid="_x0000_i141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|)+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(t)=et−log(|t−1|)+C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6FF60E78" w14:textId="3DA0D39F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1B4A6D6">
          <v:shape id="_x0000_i1410" type="#_x0000_t75" style="width:20.05pt;height:18.15pt" o:ole="">
            <v:imagedata r:id="rId8" o:title=""/>
          </v:shape>
          <w:control r:id="rId31" w:name="DefaultOcxName24" w:shapeid="_x0000_i141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)=−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|)+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(t)=−log(|t2−1|)+C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4D9615D7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11D0C9E0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11DD5804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|)+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x</w:t>
      </w:r>
      <w:proofErr w:type="spellEnd"/>
      <w:r>
        <w:rPr>
          <w:rStyle w:val="mjxassistivemathml"/>
          <w:rFonts w:ascii="Helvetica" w:hAnsi="Helvetica" w:cs="Helvetica"/>
          <w:color w:val="8A6D3B"/>
          <w:sz w:val="21"/>
          <w:szCs w:val="21"/>
          <w:bdr w:val="none" w:sz="0" w:space="0" w:color="auto" w:frame="1"/>
        </w:rPr>
        <w:t>(t)=et−log(|t2−1|)+C</w:t>
      </w:r>
    </w:p>
    <w:p w14:paraId="7386496C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6</w:t>
      </w:r>
    </w:p>
    <w:p w14:paraId="01BBA861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17373355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3BB91029" w14:textId="170C8535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3A7152E8">
          <v:shape id="_x0000_i1409" type="#_x0000_t75" style="width:1in;height:1in" o:ole="">
            <v:imagedata r:id="rId4" o:title=""/>
          </v:shape>
          <w:control r:id="rId32" w:name="DefaultOcxName25" w:shapeid="_x0000_i140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45ADBBED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350F546E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2826D7EE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75368260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 xml:space="preserve"> Se sabe que la población de la ciudad Z aumenta de forma proporcional al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número de habitantes actuales. Si después de 2 años la población ha duplicado y después de tres la población es de 30.000 habitantes. El número de habitantes iniciales en la ciudad Z es:</w:t>
      </w:r>
    </w:p>
    <w:p w14:paraId="47349090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469ACF89" w14:textId="731462FE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8866F2A">
          <v:shape id="_x0000_i1408" type="#_x0000_t75" style="width:20.05pt;height:18.15pt" o:ole="">
            <v:imagedata r:id="rId6" o:title=""/>
          </v:shape>
          <w:control r:id="rId33" w:name="DefaultOcxName26" w:shapeid="_x0000_i140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10.607 habitantes.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86372C7" wp14:editId="1BFBEE41">
                <wp:extent cx="302260" cy="30226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2AB75" id="Rectángulo 5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DMTNmf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3C1891D6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Plantea adecuadamente las ecuaciones y las resuelve correctamente.</w:t>
      </w:r>
    </w:p>
    <w:p w14:paraId="159F9B22" w14:textId="0DEFD4F9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A3711F0">
          <v:shape id="_x0000_i1407" type="#_x0000_t75" style="width:20.05pt;height:18.15pt" o:ole="">
            <v:imagedata r:id="rId8" o:title=""/>
          </v:shape>
          <w:control r:id="rId34" w:name="DefaultOcxName27" w:shapeid="_x0000_i140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25.456 habitantes</w:t>
      </w:r>
    </w:p>
    <w:p w14:paraId="270F1968" w14:textId="57712B84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1DB7EF45">
          <v:shape id="_x0000_i1406" type="#_x0000_t75" style="width:20.05pt;height:18.15pt" o:ole="">
            <v:imagedata r:id="rId8" o:title=""/>
          </v:shape>
          <w:control r:id="rId35" w:name="DefaultOcxName28" w:shapeid="_x0000_i140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2 habitantes</w:t>
      </w:r>
    </w:p>
    <w:p w14:paraId="094E6B26" w14:textId="6A7FB365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462DDB1">
          <v:shape id="_x0000_i1405" type="#_x0000_t75" style="width:20.05pt;height:18.15pt" o:ole="">
            <v:imagedata r:id="rId8" o:title=""/>
          </v:shape>
          <w:control r:id="rId36" w:name="DefaultOcxName29" w:shapeid="_x0000_i140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10.000 habitantes</w:t>
      </w:r>
    </w:p>
    <w:p w14:paraId="20714568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34806DE4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3E0485C4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10.607 habitantes.</w:t>
      </w:r>
    </w:p>
    <w:p w14:paraId="4E8C840C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7</w:t>
      </w:r>
    </w:p>
    <w:p w14:paraId="7FB2A403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034AF743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6DFC75AB" w14:textId="1964BF15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4FDFAEE9">
          <v:shape id="_x0000_i1404" type="#_x0000_t75" style="width:1in;height:1in" o:ole="">
            <v:imagedata r:id="rId4" o:title=""/>
          </v:shape>
          <w:control r:id="rId37" w:name="DefaultOcxName30" w:shapeid="_x0000_i140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093B0109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37A36DA4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Análisis de Relación</w:t>
      </w:r>
    </w:p>
    <w:p w14:paraId="13B20F56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preguntas consta de dos proposiciones, así: una Afirmación y una Razón, Unidas por la palabra POR QUÉ. El estudiante debe examinar la veracidad de cada proposición y la relación teórica que las une.</w:t>
      </w:r>
      <w:r>
        <w:rPr>
          <w:rFonts w:ascii="Helvetica" w:hAnsi="Helvetica" w:cs="Helvetica"/>
          <w:color w:val="333333"/>
          <w:sz w:val="21"/>
          <w:szCs w:val="21"/>
        </w:rPr>
        <w:br/>
        <w:t>Para responder este tipo de ítems, debe leerla completamente y señalar en la hoja de respuesta, la elegida de acuerdo con las siguientes instrucciones:</w:t>
      </w:r>
    </w:p>
    <w:p w14:paraId="31031928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Se dice que dos sistemas de ecuaciones lineales son equivalentes si tienen el mismo conjunto solución,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PORQUE</w:t>
      </w:r>
      <w:r>
        <w:rPr>
          <w:rFonts w:ascii="Helvetica" w:hAnsi="Helvetica" w:cs="Helvetica"/>
          <w:color w:val="333333"/>
          <w:sz w:val="21"/>
          <w:szCs w:val="21"/>
        </w:rPr>
        <w:t> cada solución del primer sistema es una solución del segundo sistema, y cada solución del segundo sistema es una solución del primero.</w:t>
      </w:r>
    </w:p>
    <w:p w14:paraId="5EE8CEDF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24553BD2" w14:textId="2BAECCCA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345F1CB">
          <v:shape id="_x0000_i1403" type="#_x0000_t75" style="width:20.05pt;height:18.15pt" o:ole="">
            <v:imagedata r:id="rId6" o:title=""/>
          </v:shape>
          <w:control r:id="rId38" w:name="DefaultOcxName31" w:shapeid="_x0000_i140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La afirmación y la razón son VERDADERAS y la razón es una explicación CORRECTA de la afirmación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D59C7B9" wp14:editId="7F721511">
                <wp:extent cx="302260" cy="30226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B1B96" id="Rectángulo 4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AqvAh1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4E4B5F6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Correcto: la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afirmacion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la razón son VERDADERAS y la razón es una explicación CORRECTA de la razón</w:t>
      </w:r>
    </w:p>
    <w:p w14:paraId="052593EF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DA8EB27" w14:textId="312AC1AD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384FC8EB">
          <v:shape id="_x0000_i1402" type="#_x0000_t75" style="width:20.05pt;height:18.15pt" o:ole="">
            <v:imagedata r:id="rId8" o:title=""/>
          </v:shape>
          <w:control r:id="rId39" w:name="DefaultOcxName32" w:shapeid="_x0000_i140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La afirmación es FALSA, pero la razón es una proposición VERDADERA.</w:t>
      </w:r>
    </w:p>
    <w:p w14:paraId="2451FAE8" w14:textId="69AB1BCB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7DBA880">
          <v:shape id="_x0000_i1401" type="#_x0000_t75" style="width:20.05pt;height:18.15pt" o:ole="">
            <v:imagedata r:id="rId8" o:title=""/>
          </v:shape>
          <w:control r:id="rId40" w:name="DefaultOcxName33" w:shapeid="_x0000_i140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La afirmación y la razón son VERDADERAS, pero la razón NO es una explicación CORRECTA de la afirmación</w:t>
      </w:r>
    </w:p>
    <w:p w14:paraId="7813518C" w14:textId="4E945DA5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0DC1B20">
          <v:shape id="_x0000_i1400" type="#_x0000_t75" style="width:20.05pt;height:18.15pt" o:ole="">
            <v:imagedata r:id="rId8" o:title=""/>
          </v:shape>
          <w:control r:id="rId41" w:name="DefaultOcxName34" w:shapeid="_x0000_i140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La afirmación es VERDADERA, pero la razón es una proposición FALSA</w:t>
      </w:r>
    </w:p>
    <w:p w14:paraId="182C5BB4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78C6B4F8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7A199137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La afirmación y la razón son VERDADERAS y la razón es una explicación CORRECTA de la afirmación</w:t>
      </w:r>
    </w:p>
    <w:p w14:paraId="41E4E663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8</w:t>
      </w:r>
    </w:p>
    <w:p w14:paraId="0567441A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65AC4EA4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1E51E86F" w14:textId="1AC4F56A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470998A7">
          <v:shape id="_x0000_i1399" type="#_x0000_t75" style="width:1in;height:1in" o:ole="">
            <v:imagedata r:id="rId4" o:title=""/>
          </v:shape>
          <w:control r:id="rId42" w:name="DefaultOcxName35" w:shapeid="_x0000_i139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474EB1A8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310250E0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Este tipo de preguntas consta de dos proposiciones, así: una Afirmación y una Razón, unidas por la palabra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PORQUE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 El estudiante debe examinar la veracidad de cada proposición y la relación teórica que las une. Para responder este tipo de preguntas debe leer toda la pregunta y señalar la respuesta elegida de acuerdo con las siguientes instrucciones:</w:t>
      </w:r>
    </w:p>
    <w:p w14:paraId="40E568DB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Toda integral extendida a un intervalo de un solo punto, 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[</w:t>
      </w:r>
      <w:proofErr w:type="spellStart"/>
      <w:proofErr w:type="gram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a</w:t>
      </w:r>
      <w:proofErr w:type="spellEnd"/>
      <w:proofErr w:type="gram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]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a,a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t>, es igual a cero.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PORQUE</w:t>
      </w:r>
      <w:r>
        <w:rPr>
          <w:rFonts w:ascii="Helvetica" w:hAnsi="Helvetica" w:cs="Helvetica"/>
          <w:color w:val="333333"/>
          <w:sz w:val="21"/>
          <w:szCs w:val="21"/>
        </w:rPr>
        <w:t> Cuando la función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f(x)</w:t>
      </w:r>
      <w:r>
        <w:rPr>
          <w:rFonts w:ascii="Helvetica" w:hAnsi="Helvetica" w:cs="Helvetica"/>
          <w:color w:val="333333"/>
          <w:sz w:val="21"/>
          <w:szCs w:val="21"/>
        </w:rPr>
        <w:t> es mayor que cero, su integral es negativa; si la función es menor que cero, su integral es positiva.</w:t>
      </w:r>
    </w:p>
    <w:p w14:paraId="3BF47E56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2D9F8ED9" w14:textId="2C6C6C8A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6322C96">
          <v:shape id="_x0000_i1398" type="#_x0000_t75" style="width:20.05pt;height:18.15pt" o:ole="">
            <v:imagedata r:id="rId8" o:title=""/>
          </v:shape>
          <w:control r:id="rId43" w:name="DefaultOcxName36" w:shapeid="_x0000_i139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La afirmación y la razón son VERDADERAS y la razón es una explicación CORRECTA de la afirmación.</w:t>
      </w:r>
    </w:p>
    <w:p w14:paraId="5D37D9FF" w14:textId="1D49F681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DE5623D">
          <v:shape id="_x0000_i1397" type="#_x0000_t75" style="width:20.05pt;height:18.15pt" o:ole="">
            <v:imagedata r:id="rId6" o:title=""/>
          </v:shape>
          <w:control r:id="rId44" w:name="DefaultOcxName37" w:shapeid="_x0000_i139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La afirmación es VERDADERA, pero la razón es una proposición FALSA.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3F69FA4" wp14:editId="2CE338A8">
                <wp:extent cx="302260" cy="30226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D1B7B" id="Rectángulo 3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bZK6M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42B2EA32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Es la respuesta indicada.</w:t>
      </w:r>
    </w:p>
    <w:p w14:paraId="64CF62D8" w14:textId="0799E163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7573C7B">
          <v:shape id="_x0000_i1396" type="#_x0000_t75" style="width:20.05pt;height:18.15pt" o:ole="">
            <v:imagedata r:id="rId8" o:title=""/>
          </v:shape>
          <w:control r:id="rId45" w:name="DefaultOcxName38" w:shapeid="_x0000_i139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La afirmación es FALSA pero la razón es una proposición VERDADERA</w:t>
      </w:r>
    </w:p>
    <w:p w14:paraId="030FDAC7" w14:textId="627C8107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225" w:dyaOrig="225" w14:anchorId="18B815B9">
          <v:shape id="_x0000_i1395" type="#_x0000_t75" style="width:20.05pt;height:18.15pt" o:ole="">
            <v:imagedata r:id="rId8" o:title=""/>
          </v:shape>
          <w:control r:id="rId46" w:name="DefaultOcxName39" w:shapeid="_x0000_i139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La afirmación y la razón son VERDADERAS, pero la razón NO es una explicación CORRECTA de la afirmación.</w:t>
      </w:r>
    </w:p>
    <w:p w14:paraId="1248C3C3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0C8ABD8D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41968D0F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La afirmación es VERDADERA, pero la razón es una proposición FALSA.</w:t>
      </w:r>
    </w:p>
    <w:p w14:paraId="47AE5330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9</w:t>
      </w:r>
    </w:p>
    <w:p w14:paraId="05BA3102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Correcta</w:t>
      </w:r>
    </w:p>
    <w:p w14:paraId="52F6C1AA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1,0 sobre 1,0</w:t>
      </w:r>
    </w:p>
    <w:p w14:paraId="5F70697A" w14:textId="7E928890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object w:dxaOrig="225" w:dyaOrig="225" w14:anchorId="69262848">
          <v:shape id="_x0000_i1394" type="#_x0000_t75" style="width:1in;height:1in" o:ole="">
            <v:imagedata r:id="rId4" o:title=""/>
          </v:shape>
          <w:control r:id="rId47" w:name="DefaultOcxName40" w:shapeid="_x0000_i1394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768B5B89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5B439E63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4C20337A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0A639E4C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Dos barcos salen al mismo tiempo; uno de un muelle, con dirección sur y con velocidad de 20 km/h. El otro parte hacia el muelle desde un punto que se encuentra a 15 km al oeste, a 10 km/h. ¿A qué distancia se encuentran más próximos estos dos navíos?</w:t>
      </w:r>
    </w:p>
    <w:p w14:paraId="2ABC8E52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1EACA8EC" w14:textId="024A196E" w:rsidR="00EB16CC" w:rsidRDefault="00EB16CC" w:rsidP="00EB16CC">
      <w:pPr>
        <w:shd w:val="clear" w:color="auto" w:fill="DFF0D8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7E43655">
          <v:shape id="_x0000_i1393" type="#_x0000_t75" style="width:20.05pt;height:18.15pt" o:ole="">
            <v:imagedata r:id="rId6" o:title=""/>
          </v:shape>
          <w:control r:id="rId48" w:name="DefaultOcxName41" w:shapeid="_x0000_i1393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Fonts w:ascii="Helvetica" w:hAnsi="Helvetica" w:cs="Helvetica"/>
          <w:color w:val="333333"/>
          <w:sz w:val="21"/>
          <w:szCs w:val="21"/>
        </w:rPr>
        <w:t>13.4164 Km </w:t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9055577" wp14:editId="7880C3D5">
                <wp:extent cx="302260" cy="302260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6FD01" id="Rectángulo 2" o:spid="_x0000_s1026" alt="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C9lH9m+gEAANc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60D92400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Correcto: Aplica correctamente los conceptos de Cálculo.</w:t>
      </w:r>
    </w:p>
    <w:p w14:paraId="0546EBAC" w14:textId="71A80195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CAC7000">
          <v:shape id="_x0000_i1392" type="#_x0000_t75" style="width:20.05pt;height:18.15pt" o:ole="">
            <v:imagedata r:id="rId8" o:title=""/>
          </v:shape>
          <w:control r:id="rId49" w:name="DefaultOcxName42" w:shapeid="_x0000_i1392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Fonts w:ascii="Helvetica" w:hAnsi="Helvetica" w:cs="Helvetica"/>
          <w:color w:val="333333"/>
          <w:sz w:val="21"/>
          <w:szCs w:val="21"/>
        </w:rPr>
        <w:t>15.4241 Km</w:t>
      </w:r>
    </w:p>
    <w:p w14:paraId="0CCBC688" w14:textId="52184C37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6E518B8F">
          <v:shape id="_x0000_i1391" type="#_x0000_t75" style="width:20.05pt;height:18.15pt" o:ole="">
            <v:imagedata r:id="rId8" o:title=""/>
          </v:shape>
          <w:control r:id="rId50" w:name="DefaultOcxName43" w:shapeid="_x0000_i1391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Fonts w:ascii="Helvetica" w:hAnsi="Helvetica" w:cs="Helvetica"/>
          <w:color w:val="333333"/>
          <w:sz w:val="21"/>
          <w:szCs w:val="21"/>
        </w:rPr>
        <w:t>12.3174 Km</w:t>
      </w:r>
    </w:p>
    <w:p w14:paraId="008C06DB" w14:textId="63CA6F04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4963EBCD">
          <v:shape id="_x0000_i1390" type="#_x0000_t75" style="width:20.05pt;height:18.15pt" o:ole="">
            <v:imagedata r:id="rId8" o:title=""/>
          </v:shape>
          <w:control r:id="rId51" w:name="DefaultOcxName44" w:shapeid="_x0000_i1390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Fonts w:ascii="Helvetica" w:hAnsi="Helvetica" w:cs="Helvetica"/>
          <w:color w:val="333333"/>
          <w:sz w:val="21"/>
          <w:szCs w:val="21"/>
        </w:rPr>
        <w:t>10.0192 Km</w:t>
      </w:r>
    </w:p>
    <w:p w14:paraId="16EFC2EC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07159687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623C8043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 13.4164 Km</w:t>
      </w:r>
    </w:p>
    <w:p w14:paraId="461169E9" w14:textId="77777777" w:rsidR="00EB16CC" w:rsidRDefault="00EB16CC" w:rsidP="00EB16CC">
      <w:pPr>
        <w:pStyle w:val="Ttulo3"/>
        <w:shd w:val="clear" w:color="auto" w:fill="EEEEEE"/>
        <w:spacing w:before="0" w:beforeAutospacing="0" w:after="0" w:afterAutospacing="0"/>
        <w:rPr>
          <w:rFonts w:ascii="inherit" w:hAnsi="inherit" w:cs="Helvetica"/>
          <w:color w:val="333333"/>
          <w:sz w:val="17"/>
          <w:szCs w:val="17"/>
        </w:rPr>
      </w:pPr>
      <w:r>
        <w:rPr>
          <w:rFonts w:ascii="inherit" w:hAnsi="inherit" w:cs="Helvetica"/>
          <w:color w:val="333333"/>
          <w:sz w:val="17"/>
          <w:szCs w:val="17"/>
        </w:rPr>
        <w:t>Pregunta </w:t>
      </w:r>
      <w:r>
        <w:rPr>
          <w:rStyle w:val="qno"/>
          <w:rFonts w:ascii="inherit" w:hAnsi="inherit" w:cs="Helvetica"/>
          <w:color w:val="333333"/>
          <w:sz w:val="26"/>
          <w:szCs w:val="26"/>
        </w:rPr>
        <w:t>10</w:t>
      </w:r>
    </w:p>
    <w:p w14:paraId="2518F074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Incorrecta</w:t>
      </w:r>
    </w:p>
    <w:p w14:paraId="48CD5FB1" w14:textId="77777777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Puntúa 0,0 sobre 1,0</w:t>
      </w:r>
    </w:p>
    <w:p w14:paraId="09DCE312" w14:textId="340CECE4" w:rsidR="00EB16CC" w:rsidRDefault="00EB16CC" w:rsidP="00EB16CC">
      <w:pPr>
        <w:shd w:val="clear" w:color="auto" w:fill="EEEEEE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object w:dxaOrig="225" w:dyaOrig="225" w14:anchorId="195A053F">
          <v:shape id="_x0000_i1389" type="#_x0000_t75" style="width:1in;height:1in" o:ole="">
            <v:imagedata r:id="rId4" o:title=""/>
          </v:shape>
          <w:control r:id="rId52" w:name="DefaultOcxName45" w:shapeid="_x0000_i1389"/>
        </w:object>
      </w:r>
      <w:r>
        <w:rPr>
          <w:rStyle w:val="questionflagtext"/>
          <w:rFonts w:ascii="Helvetica" w:hAnsi="Helvetica" w:cs="Helvetica"/>
          <w:color w:val="333333"/>
          <w:sz w:val="17"/>
          <w:szCs w:val="17"/>
        </w:rPr>
        <w:t>Marcar pregunta</w:t>
      </w:r>
    </w:p>
    <w:p w14:paraId="79FFCDE0" w14:textId="77777777" w:rsidR="00EB16CC" w:rsidRDefault="00EB16CC" w:rsidP="00EB16CC">
      <w:pPr>
        <w:pStyle w:val="Ttulo4"/>
        <w:shd w:val="clear" w:color="auto" w:fill="D9EDF7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333333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333333"/>
          <w:sz w:val="21"/>
          <w:szCs w:val="21"/>
        </w:rPr>
        <w:t>Enunciado de la pregunta</w:t>
      </w:r>
    </w:p>
    <w:p w14:paraId="658A0E3F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Selección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Multiple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Unica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 xml:space="preserve"> Respuesta</w:t>
      </w:r>
    </w:p>
    <w:p w14:paraId="7C517B19" w14:textId="77777777" w:rsidR="00EB16CC" w:rsidRDefault="00EB16CC" w:rsidP="00EB16CC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Contexto:</w:t>
      </w:r>
      <w:r>
        <w:rPr>
          <w:rFonts w:ascii="Helvetica" w:hAnsi="Helvetica" w:cs="Helvetica"/>
          <w:color w:val="333333"/>
          <w:sz w:val="21"/>
          <w:szCs w:val="21"/>
        </w:rPr>
        <w:t> Este tipo de pregunta se desarrolla en torno a un (1) enunciado y cuatro (4) opciones de respuesta (A, B, C, D). Solo una (1) de estas opciones responde correctamente a la pregunta:</w:t>
      </w:r>
    </w:p>
    <w:p w14:paraId="5CEC63B8" w14:textId="77777777" w:rsidR="00EB16CC" w:rsidRDefault="00EB16CC" w:rsidP="00EB16CC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Enunciado:</w:t>
      </w:r>
      <w:r>
        <w:rPr>
          <w:rFonts w:ascii="Helvetica" w:hAnsi="Helvetica" w:cs="Helvetica"/>
          <w:color w:val="333333"/>
          <w:sz w:val="21"/>
          <w:szCs w:val="21"/>
        </w:rPr>
        <w:t> Dada la Ecuación Diferencial Ordinaria 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proofErr w:type="gram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′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xy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(1+x2)y′+</w:t>
      </w:r>
      <w:proofErr w:type="spellStart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xy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=0</w:t>
      </w:r>
      <w:r>
        <w:rPr>
          <w:rFonts w:ascii="Helvetica" w:hAnsi="Helvetica" w:cs="Helvetica"/>
          <w:color w:val="333333"/>
          <w:sz w:val="21"/>
          <w:szCs w:val="21"/>
        </w:rPr>
        <w:t>, su solución es:</w:t>
      </w:r>
    </w:p>
    <w:p w14:paraId="73BA6A93" w14:textId="77777777" w:rsidR="00EB16CC" w:rsidRDefault="00EB16CC" w:rsidP="00EB16CC">
      <w:pPr>
        <w:shd w:val="clear" w:color="auto" w:fill="D9EDF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Seleccione una:</w:t>
      </w:r>
    </w:p>
    <w:p w14:paraId="51977659" w14:textId="5B2D48EE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D87F956">
          <v:shape id="_x0000_i1388" type="#_x0000_t75" style="width:20.05pt;height:18.15pt" o:ole="">
            <v:imagedata r:id="rId8" o:title=""/>
          </v:shape>
          <w:control r:id="rId53" w:name="DefaultOcxName46" w:shapeid="_x0000_i1388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A.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sqrt"/>
          <w:rFonts w:ascii="MathJax_Size1" w:hAnsi="MathJax_Size1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y=C1+x2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3AA4125E" w14:textId="1249573C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54751B9A">
          <v:shape id="_x0000_i1387" type="#_x0000_t75" style="width:20.05pt;height:18.15pt" o:ole="">
            <v:imagedata r:id="rId8" o:title=""/>
          </v:shape>
          <w:control r:id="rId54" w:name="DefaultOcxName47" w:shapeid="_x0000_i1387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B.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sqrt"/>
          <w:rFonts w:ascii="MathJax_Size1" w:hAnsi="MathJax_Size1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y=x1+x2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4361786A" w14:textId="77148032" w:rsidR="00EB16CC" w:rsidRDefault="00EB16CC" w:rsidP="00EB16CC">
      <w:pPr>
        <w:shd w:val="clear" w:color="auto" w:fill="F2DEDE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2BB0C81A">
          <v:shape id="_x0000_i1386" type="#_x0000_t75" style="width:20.05pt;height:18.15pt" o:ole="">
            <v:imagedata r:id="rId6" o:title=""/>
          </v:shape>
          <w:control r:id="rId55" w:name="DefaultOcxName48" w:shapeid="_x0000_i1386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C.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sqrt"/>
          <w:rFonts w:ascii="MathJax_Size1" w:hAnsi="MathJax_Size1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C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</w:t>
      </w:r>
      <w:proofErr w:type="spell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=11+x2+C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7F9492A" wp14:editId="7CCB4387">
                <wp:extent cx="302260" cy="302260"/>
                <wp:effectExtent l="0" t="0" r="0" b="0"/>
                <wp:docPr id="1" name="Rectángulo 1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BF088" id="Rectángulo 1" o:spid="_x0000_s1026" alt="Incorrect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LOCfWj5AQAA2QMAAA4AAAAAAAAAAAAAAAAALgIAAGRy&#10;cy9lMm9Eb2MueG1sUEsBAi0AFAAGAAgAAAAhAAKdVXj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0D55534D" w14:textId="77777777" w:rsidR="00EB16CC" w:rsidRDefault="00EB16CC" w:rsidP="00EB16CC">
      <w:pPr>
        <w:shd w:val="clear" w:color="auto" w:fill="FFF3B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Incorrecto: No emplea correctamente los conceptos de separación de variables para la solución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EDOs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D696DD1" w14:textId="45330112" w:rsidR="00EB16CC" w:rsidRDefault="00EB16CC" w:rsidP="00EB16CC">
      <w:pPr>
        <w:shd w:val="clear" w:color="auto" w:fill="D9EDF7"/>
        <w:ind w:hanging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225" w:dyaOrig="225" w14:anchorId="7178A12D">
          <v:shape id="_x0000_i1385" type="#_x0000_t75" style="width:20.05pt;height:18.15pt" o:ole="">
            <v:imagedata r:id="rId8" o:title=""/>
          </v:shape>
          <w:control r:id="rId56" w:name="DefaultOcxName49" w:shapeid="_x0000_i1385"/>
        </w:object>
      </w:r>
      <w:r>
        <w:rPr>
          <w:rStyle w:val="answernumber"/>
          <w:rFonts w:ascii="Helvetica" w:hAnsi="Helvetica" w:cs="Helvetica"/>
          <w:color w:val="333333"/>
          <w:sz w:val="21"/>
          <w:szCs w:val="21"/>
        </w:rPr>
        <w:t>D.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333333"/>
          <w:sz w:val="13"/>
          <w:szCs w:val="13"/>
          <w:bdr w:val="none" w:sz="0" w:space="0" w:color="auto" w:frame="1"/>
        </w:rPr>
        <w:t>2</w:t>
      </w:r>
      <w:r>
        <w:rPr>
          <w:rStyle w:val="msqrt"/>
          <w:rFonts w:ascii="MathJax_Size1" w:hAnsi="MathJax_Size1" w:cs="Helvetica"/>
          <w:color w:val="333333"/>
          <w:sz w:val="18"/>
          <w:szCs w:val="18"/>
          <w:bdr w:val="none" w:sz="0" w:space="0" w:color="auto" w:frame="1"/>
        </w:rPr>
        <w:t>√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y=x21+x2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0A6B148" w14:textId="77777777" w:rsidR="00EB16CC" w:rsidRDefault="00EB16CC" w:rsidP="00EB16CC">
      <w:pPr>
        <w:pStyle w:val="Ttulo4"/>
        <w:shd w:val="clear" w:color="auto" w:fill="FCF8E3"/>
        <w:spacing w:before="150" w:beforeAutospacing="0" w:after="150" w:afterAutospacing="0" w:line="300" w:lineRule="atLeast"/>
        <w:rPr>
          <w:rFonts w:ascii="inherit" w:hAnsi="inherit" w:cs="Helvetica"/>
          <w:b w:val="0"/>
          <w:bCs w:val="0"/>
          <w:color w:val="8A6D3B"/>
          <w:sz w:val="21"/>
          <w:szCs w:val="21"/>
        </w:rPr>
      </w:pPr>
      <w:r>
        <w:rPr>
          <w:rFonts w:ascii="inherit" w:hAnsi="inherit" w:cs="Helvetica"/>
          <w:b w:val="0"/>
          <w:bCs w:val="0"/>
          <w:color w:val="8A6D3B"/>
          <w:sz w:val="21"/>
          <w:szCs w:val="21"/>
        </w:rPr>
        <w:t>Retroalimentación</w:t>
      </w:r>
    </w:p>
    <w:p w14:paraId="45EC0680" w14:textId="77777777" w:rsidR="00EB16CC" w:rsidRDefault="00EB16CC" w:rsidP="00EB16CC">
      <w:pPr>
        <w:pStyle w:val="NormalWeb"/>
        <w:shd w:val="clear" w:color="auto" w:fill="FCF8E3"/>
        <w:spacing w:before="0" w:beforeAutospacing="0" w:after="120" w:afterAutospacing="0"/>
        <w:rPr>
          <w:rFonts w:ascii="Helvetica" w:hAnsi="Helvetica" w:cs="Helvetica"/>
          <w:color w:val="8A6D3B"/>
          <w:sz w:val="21"/>
          <w:szCs w:val="21"/>
        </w:rPr>
      </w:pPr>
      <w:proofErr w:type="spellStart"/>
      <w:r>
        <w:rPr>
          <w:rFonts w:ascii="Helvetica" w:hAnsi="Helvetica" w:cs="Helvetica"/>
          <w:color w:val="8A6D3B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answer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8A6D3B"/>
          <w:sz w:val="21"/>
          <w:szCs w:val="21"/>
        </w:rPr>
        <w:t>.</w:t>
      </w:r>
    </w:p>
    <w:p w14:paraId="0AC23358" w14:textId="77777777" w:rsidR="00EB16CC" w:rsidRDefault="00EB16CC" w:rsidP="00EB16CC">
      <w:pPr>
        <w:shd w:val="clear" w:color="auto" w:fill="FCF8E3"/>
        <w:rPr>
          <w:rFonts w:ascii="Helvetica" w:hAnsi="Helvetica" w:cs="Helvetica"/>
          <w:color w:val="8A6D3B"/>
          <w:sz w:val="21"/>
          <w:szCs w:val="21"/>
        </w:rPr>
      </w:pPr>
      <w:r>
        <w:rPr>
          <w:rFonts w:ascii="Helvetica" w:hAnsi="Helvetica" w:cs="Helvetica"/>
          <w:color w:val="8A6D3B"/>
          <w:sz w:val="21"/>
          <w:szCs w:val="21"/>
        </w:rPr>
        <w:t>La respuesta correcta es: </w:t>
      </w:r>
      <w:r>
        <w:rPr>
          <w:rStyle w:val="mi"/>
          <w:rFonts w:ascii="MathJax_Math-italic" w:hAnsi="MathJax_Math-italic" w:cs="Helvetica"/>
          <w:color w:val="8A6D3B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 w:cs="Helvetica"/>
          <w:color w:val="8A6D3B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8A6D3B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8A6D3B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8A6D3B"/>
          <w:sz w:val="13"/>
          <w:szCs w:val="13"/>
          <w:bdr w:val="none" w:sz="0" w:space="0" w:color="auto" w:frame="1"/>
        </w:rPr>
        <w:t>2</w:t>
      </w:r>
      <w:r>
        <w:rPr>
          <w:rStyle w:val="msqrt"/>
          <w:rFonts w:ascii="MathJax_Size1" w:hAnsi="MathJax_Size1" w:cs="Helvetica"/>
          <w:color w:val="8A6D3B"/>
          <w:sz w:val="18"/>
          <w:szCs w:val="18"/>
          <w:bdr w:val="none" w:sz="0" w:space="0" w:color="auto" w:frame="1"/>
        </w:rPr>
        <w:t>√</w:t>
      </w:r>
    </w:p>
    <w:p w14:paraId="57387E73" w14:textId="77777777" w:rsidR="00EB16CC" w:rsidRDefault="00EB16CC" w:rsidP="00EB16CC">
      <w:pPr>
        <w:pStyle w:val="z-Finaldelformulario"/>
      </w:pPr>
      <w:r>
        <w:t>Final del formulario</w:t>
      </w:r>
    </w:p>
    <w:p w14:paraId="6FA36CD9" w14:textId="77777777" w:rsidR="00C736F8" w:rsidRPr="00EB16CC" w:rsidRDefault="00C736F8" w:rsidP="00EB16CC"/>
    <w:sectPr w:rsidR="00C736F8" w:rsidRPr="00EB1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D7"/>
    <w:rsid w:val="00921AD7"/>
    <w:rsid w:val="009C617D"/>
    <w:rsid w:val="00C736F8"/>
    <w:rsid w:val="00EB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4:docId w14:val="74FAEDE1"/>
  <w15:chartTrackingRefBased/>
  <w15:docId w15:val="{F46C5055-FA11-4EF5-AE19-DC60ECD4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6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C6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617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C617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msonormal0">
    <w:name w:val="msonormal"/>
    <w:basedOn w:val="Normal"/>
    <w:rsid w:val="009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61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617D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qno">
    <w:name w:val="qno"/>
    <w:basedOn w:val="Fuentedeprrafopredeter"/>
    <w:rsid w:val="009C617D"/>
  </w:style>
  <w:style w:type="character" w:customStyle="1" w:styleId="questionflagtext">
    <w:name w:val="questionflagtext"/>
    <w:basedOn w:val="Fuentedeprrafopredeter"/>
    <w:rsid w:val="009C617D"/>
  </w:style>
  <w:style w:type="character" w:customStyle="1" w:styleId="filtermathjaxloaderequation">
    <w:name w:val="filter_mathjaxloader_equation"/>
    <w:basedOn w:val="Fuentedeprrafopredeter"/>
    <w:rsid w:val="009C617D"/>
  </w:style>
  <w:style w:type="character" w:styleId="Textoennegrita">
    <w:name w:val="Strong"/>
    <w:basedOn w:val="Fuentedeprrafopredeter"/>
    <w:uiPriority w:val="22"/>
    <w:qFormat/>
    <w:rsid w:val="009C617D"/>
    <w:rPr>
      <w:b/>
      <w:bCs/>
    </w:rPr>
  </w:style>
  <w:style w:type="character" w:customStyle="1" w:styleId="nolink">
    <w:name w:val="nolink"/>
    <w:basedOn w:val="Fuentedeprrafopredeter"/>
    <w:rsid w:val="009C617D"/>
  </w:style>
  <w:style w:type="character" w:customStyle="1" w:styleId="mathjax">
    <w:name w:val="mathjax"/>
    <w:basedOn w:val="Fuentedeprrafopredeter"/>
    <w:rsid w:val="009C617D"/>
  </w:style>
  <w:style w:type="character" w:customStyle="1" w:styleId="math">
    <w:name w:val="math"/>
    <w:basedOn w:val="Fuentedeprrafopredeter"/>
    <w:rsid w:val="009C617D"/>
  </w:style>
  <w:style w:type="character" w:customStyle="1" w:styleId="mrow">
    <w:name w:val="mrow"/>
    <w:basedOn w:val="Fuentedeprrafopredeter"/>
    <w:rsid w:val="009C617D"/>
  </w:style>
  <w:style w:type="character" w:customStyle="1" w:styleId="msup">
    <w:name w:val="msup"/>
    <w:basedOn w:val="Fuentedeprrafopredeter"/>
    <w:rsid w:val="009C617D"/>
  </w:style>
  <w:style w:type="character" w:customStyle="1" w:styleId="mi">
    <w:name w:val="mi"/>
    <w:basedOn w:val="Fuentedeprrafopredeter"/>
    <w:rsid w:val="009C617D"/>
  </w:style>
  <w:style w:type="character" w:customStyle="1" w:styleId="mo">
    <w:name w:val="mo"/>
    <w:basedOn w:val="Fuentedeprrafopredeter"/>
    <w:rsid w:val="009C617D"/>
  </w:style>
  <w:style w:type="character" w:customStyle="1" w:styleId="mfrac">
    <w:name w:val="mfrac"/>
    <w:basedOn w:val="Fuentedeprrafopredeter"/>
    <w:rsid w:val="009C617D"/>
  </w:style>
  <w:style w:type="character" w:customStyle="1" w:styleId="mn">
    <w:name w:val="mn"/>
    <w:basedOn w:val="Fuentedeprrafopredeter"/>
    <w:rsid w:val="009C617D"/>
  </w:style>
  <w:style w:type="character" w:customStyle="1" w:styleId="msubsup">
    <w:name w:val="msubsup"/>
    <w:basedOn w:val="Fuentedeprrafopredeter"/>
    <w:rsid w:val="009C617D"/>
  </w:style>
  <w:style w:type="character" w:customStyle="1" w:styleId="mjxassistivemathml">
    <w:name w:val="mjx_assistive_mathml"/>
    <w:basedOn w:val="Fuentedeprrafopredeter"/>
    <w:rsid w:val="009C617D"/>
  </w:style>
  <w:style w:type="character" w:customStyle="1" w:styleId="answernumber">
    <w:name w:val="answernumber"/>
    <w:basedOn w:val="Fuentedeprrafopredeter"/>
    <w:rsid w:val="009C617D"/>
  </w:style>
  <w:style w:type="character" w:customStyle="1" w:styleId="texatom">
    <w:name w:val="texatom"/>
    <w:basedOn w:val="Fuentedeprrafopredeter"/>
    <w:rsid w:val="009C617D"/>
  </w:style>
  <w:style w:type="character" w:customStyle="1" w:styleId="mroot">
    <w:name w:val="mroot"/>
    <w:basedOn w:val="Fuentedeprrafopredeter"/>
    <w:rsid w:val="009C617D"/>
  </w:style>
  <w:style w:type="character" w:customStyle="1" w:styleId="mtable">
    <w:name w:val="mtable"/>
    <w:basedOn w:val="Fuentedeprrafopredeter"/>
    <w:rsid w:val="009C617D"/>
  </w:style>
  <w:style w:type="character" w:customStyle="1" w:styleId="mtd">
    <w:name w:val="mtd"/>
    <w:basedOn w:val="Fuentedeprrafopredeter"/>
    <w:rsid w:val="009C617D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C61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C617D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msqrt">
    <w:name w:val="msqrt"/>
    <w:basedOn w:val="Fuentedeprrafopredeter"/>
    <w:rsid w:val="00EB1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7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299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541585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4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27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494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65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765183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055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7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8358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876656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9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992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1605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096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90017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70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5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81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07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7197441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45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4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4482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92557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67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90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472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068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546837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567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90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40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35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3605953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605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11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250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1111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760024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145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26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2396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08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861188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51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65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421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95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956484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23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96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913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9748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71010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837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51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1730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072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729771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1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81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89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1898773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7632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67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1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057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249489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65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135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6589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262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613590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514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41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19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34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039781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016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747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05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4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2567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701028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90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8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983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12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573848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59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64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00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9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8361125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136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371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1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44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8767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30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41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273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155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6133213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611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025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954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20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767872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49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8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2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3162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516297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784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49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1236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89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064383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11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34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459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0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9629244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92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68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7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4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0153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072083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5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69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3352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762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47303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1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33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066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20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2686607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48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3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859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5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6231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081420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62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44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6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114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10848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82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7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80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85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74788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31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60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213311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0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03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65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74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23586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90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8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4818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6736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40319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37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04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45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926341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2123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2885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42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577985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56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17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35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5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6035335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7901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4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4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1148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70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835848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00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53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37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748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7351307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592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2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9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612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643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1681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5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8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61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72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672578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240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8522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36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715006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089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25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242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0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1387635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60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8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6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6574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3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8582291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84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3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871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56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5102939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46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3830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15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7957101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17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070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4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68251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4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9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1889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43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9485900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7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7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080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F1"/>
                        <w:left w:val="single" w:sz="6" w:space="11" w:color="BCE8F1"/>
                        <w:bottom w:val="single" w:sz="6" w:space="6" w:color="BCE8F1"/>
                        <w:right w:val="single" w:sz="6" w:space="26" w:color="BCE8F1"/>
                      </w:divBdr>
                      <w:divsChild>
                        <w:div w:id="21058332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700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7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72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1720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2021-02-11T03:38:00Z</dcterms:created>
  <dcterms:modified xsi:type="dcterms:W3CDTF">2021-03-13T23:42:00Z</dcterms:modified>
</cp:coreProperties>
</file>