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3D6CD0CB" w:rsidR="00381847" w:rsidRPr="001646BD" w:rsidRDefault="00E769D9" w:rsidP="001646BD">
      <w:pPr>
        <w:rPr>
          <w:b/>
          <w:sz w:val="20"/>
          <w:szCs w:val="20"/>
        </w:rPr>
      </w:pPr>
      <w:r w:rsidRPr="001646BD">
        <w:rPr>
          <w:b/>
          <w:sz w:val="20"/>
          <w:szCs w:val="20"/>
        </w:rPr>
        <w:t xml:space="preserve">Green Pace Developer: Security Policy </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6E0872F" w:rsidR="00381847" w:rsidRDefault="001E0F72">
            <w:pPr>
              <w:pBdr>
                <w:top w:val="nil"/>
                <w:left w:val="nil"/>
                <w:bottom w:val="nil"/>
                <w:right w:val="nil"/>
                <w:between w:val="nil"/>
              </w:pBdr>
            </w:pPr>
            <w:r>
              <w:t xml:space="preserve">Check data from users, </w:t>
            </w:r>
            <w:r w:rsidR="00A47013">
              <w:t>files, and other trust boundaries before using it. Validate type, length, range, and allowed values; reject invalid input before it reaches internal operations.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18000F8" w:rsidR="00381847" w:rsidRDefault="00A47013">
            <w:pPr>
              <w:pBdr>
                <w:top w:val="nil"/>
                <w:left w:val="nil"/>
                <w:bottom w:val="nil"/>
                <w:right w:val="nil"/>
                <w:between w:val="nil"/>
              </w:pBdr>
            </w:pPr>
            <w:r>
              <w:t>Compiler warnings should be treated as evidence of possible defects rather than noise. Enable strong warnings during builds, investigate uninitialized values, and correct the cause of the warning instead of hiding it.</w:t>
            </w:r>
            <w:r w:rsidR="00E769D9">
              <w:t xml:space="preserv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54049D4" w:rsidR="00381847" w:rsidRDefault="00A47013">
            <w:pPr>
              <w:pBdr>
                <w:top w:val="nil"/>
                <w:left w:val="nil"/>
                <w:bottom w:val="nil"/>
                <w:right w:val="nil"/>
                <w:between w:val="nil"/>
              </w:pBdr>
            </w:pPr>
            <w:r>
              <w:t xml:space="preserve">Consider security requirements during system design. Identify sensitive data and trust boundaries. Use authentication, access checks, and data protection when </w:t>
            </w:r>
            <w:r w:rsidR="0094567E">
              <w:t>an operation passed through them.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4F17E0D" w:rsidR="00381847" w:rsidRDefault="0094567E">
            <w:pPr>
              <w:pBdr>
                <w:top w:val="nil"/>
                <w:left w:val="nil"/>
                <w:bottom w:val="nil"/>
                <w:right w:val="nil"/>
                <w:between w:val="nil"/>
              </w:pBdr>
            </w:pPr>
            <w:r>
              <w:t>Use straightforward designs and small functions with clear responsibilities. Make security checks easier to</w:t>
            </w:r>
            <w:r w:rsidR="00C47F59">
              <w:t xml:space="preserve"> test and maintain by reducing unnecessary dependencies and special cases.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7B9EFCD" w:rsidR="00381847" w:rsidRDefault="00C47F59">
            <w:pPr>
              <w:pBdr>
                <w:top w:val="nil"/>
                <w:left w:val="nil"/>
                <w:bottom w:val="nil"/>
                <w:right w:val="nil"/>
                <w:between w:val="nil"/>
              </w:pBdr>
            </w:pPr>
            <w:r>
              <w:t>Access should be denied unless a rule specifically permits it. New accounts and unknown requests should receive no access until the system establishes that access is allowed.</w:t>
            </w:r>
            <w:r w:rsidR="00E769D9">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C0F3B42" w:rsidR="00381847" w:rsidRDefault="00C47F59">
            <w:pPr>
              <w:pBdr>
                <w:top w:val="nil"/>
                <w:left w:val="nil"/>
                <w:bottom w:val="nil"/>
                <w:right w:val="nil"/>
                <w:between w:val="nil"/>
              </w:pBdr>
            </w:pPr>
            <w:r>
              <w:t>Each user, service, and process should be given the minimum permissions required for its job. For example, a notification service should have permission to read records but not have permission to modify them.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5CEBEA6" w:rsidR="00381847" w:rsidRDefault="002D4332">
            <w:pPr>
              <w:pBdr>
                <w:top w:val="nil"/>
                <w:left w:val="nil"/>
                <w:bottom w:val="nil"/>
                <w:right w:val="nil"/>
                <w:between w:val="nil"/>
              </w:pBdr>
            </w:pPr>
            <w:r>
              <w:t>Treat outgoing data appropriately for the receiving system. Use bound parameters when passing values to SQL queries. When displaying data on a webpage, use context appropriate encoding or a safe text API so the browser treats the value as text.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8B39DCF" w:rsidR="00381847" w:rsidRDefault="002D4332">
            <w:pPr>
              <w:pBdr>
                <w:top w:val="nil"/>
                <w:left w:val="nil"/>
                <w:bottom w:val="nil"/>
                <w:right w:val="nil"/>
                <w:between w:val="nil"/>
              </w:pBdr>
            </w:pPr>
            <w:r>
              <w:t>Use several protection layers around valuable resources. Input validation, parameterized queries, restricted database permissions, and constant monitoring reduce the chance that a single failed layer will expose the entire application.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0F37EAC6" w:rsidR="00381847" w:rsidRDefault="002D4332">
            <w:pPr>
              <w:pBdr>
                <w:top w:val="nil"/>
                <w:left w:val="nil"/>
                <w:bottom w:val="nil"/>
                <w:right w:val="nil"/>
                <w:between w:val="nil"/>
              </w:pBdr>
            </w:pPr>
            <w:r>
              <w:t>Utilize code reviews, automated testing, static analysis, and runtime checks to find security defects throughout development.</w:t>
            </w:r>
            <w:r w:rsidR="00581E57">
              <w:t xml:space="preserve"> Include invalid input and boundary cases, then turn discovered vulnerabilities into regression tests.</w:t>
            </w:r>
            <w:r w:rsidR="00E769D9">
              <w:t xml:space="preserve">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FC4CF61" w:rsidR="00381847" w:rsidRDefault="00581E57">
            <w:pPr>
              <w:pBdr>
                <w:top w:val="nil"/>
                <w:left w:val="nil"/>
                <w:bottom w:val="nil"/>
                <w:right w:val="nil"/>
                <w:between w:val="nil"/>
              </w:pBdr>
            </w:pPr>
            <w:r>
              <w:t>Agree on explicit coding rules and consistently apply them during development. Having a shared standard like SEI CERT gives developers a common basis for avoiding known defects and resolving violations during development.</w:t>
            </w:r>
          </w:p>
        </w:tc>
      </w:tr>
    </w:tbl>
    <w:p w14:paraId="27FBDA56" w14:textId="77777777" w:rsidR="00381847" w:rsidRDefault="00381847">
      <w:bookmarkStart w:id="5" w:name="_heading=h.kfauw168p7ru" w:colFirst="0" w:colLast="0"/>
      <w:bookmarkEnd w:id="5"/>
    </w:p>
    <w:p w14:paraId="1F74CFCD" w14:textId="77777777" w:rsidR="00552CF5" w:rsidRDefault="00552CF5" w:rsidP="0059536C">
      <w:pPr>
        <w:pStyle w:val="Heading3"/>
      </w:pPr>
      <w:bookmarkStart w:id="6" w:name="_Toc52464058"/>
    </w:p>
    <w:p w14:paraId="4C00E659" w14:textId="77777777" w:rsidR="00552CF5" w:rsidRDefault="00552CF5" w:rsidP="0059536C">
      <w:pPr>
        <w:pStyle w:val="Heading3"/>
      </w:pPr>
    </w:p>
    <w:p w14:paraId="45288774" w14:textId="77777777" w:rsidR="00552CF5" w:rsidRDefault="00552CF5" w:rsidP="0059536C">
      <w:pPr>
        <w:pStyle w:val="Heading3"/>
      </w:pPr>
    </w:p>
    <w:p w14:paraId="6202AD26" w14:textId="77777777" w:rsidR="00552CF5" w:rsidRDefault="00552CF5" w:rsidP="0059536C">
      <w:pPr>
        <w:pStyle w:val="Heading3"/>
      </w:pPr>
    </w:p>
    <w:p w14:paraId="35593CF4" w14:textId="77777777" w:rsidR="00552CF5" w:rsidRDefault="00552CF5" w:rsidP="0059536C">
      <w:pPr>
        <w:pStyle w:val="Heading3"/>
      </w:pPr>
    </w:p>
    <w:p w14:paraId="5B50112A" w14:textId="77777777" w:rsidR="00552CF5" w:rsidRDefault="00552CF5" w:rsidP="0059536C">
      <w:pPr>
        <w:pStyle w:val="Heading3"/>
      </w:pPr>
    </w:p>
    <w:p w14:paraId="461B58AF" w14:textId="77777777" w:rsidR="00552CF5" w:rsidRDefault="00552CF5" w:rsidP="0059536C">
      <w:pPr>
        <w:pStyle w:val="Heading3"/>
      </w:pPr>
    </w:p>
    <w:p w14:paraId="2A1D6156" w14:textId="77777777" w:rsidR="00552CF5" w:rsidRDefault="00552CF5" w:rsidP="0059536C">
      <w:pPr>
        <w:pStyle w:val="Heading3"/>
      </w:pPr>
    </w:p>
    <w:p w14:paraId="615780A7" w14:textId="77777777" w:rsidR="00552CF5" w:rsidRDefault="00552CF5" w:rsidP="0059536C">
      <w:pPr>
        <w:pStyle w:val="Heading3"/>
      </w:pPr>
    </w:p>
    <w:p w14:paraId="1E226F3B" w14:textId="77777777" w:rsidR="00552CF5" w:rsidRDefault="00552CF5" w:rsidP="0059536C">
      <w:pPr>
        <w:pStyle w:val="Heading3"/>
      </w:pPr>
    </w:p>
    <w:p w14:paraId="0A080A7E" w14:textId="77777777" w:rsidR="00552CF5" w:rsidRDefault="00552CF5" w:rsidP="0059536C">
      <w:pPr>
        <w:pStyle w:val="Heading3"/>
      </w:pPr>
    </w:p>
    <w:p w14:paraId="6D03110A" w14:textId="77777777" w:rsidR="00552CF5" w:rsidRDefault="00552CF5" w:rsidP="0059536C">
      <w:pPr>
        <w:pStyle w:val="Heading3"/>
      </w:pPr>
    </w:p>
    <w:p w14:paraId="1C410D88" w14:textId="77777777" w:rsidR="00552CF5" w:rsidRDefault="00552CF5" w:rsidP="0059536C">
      <w:pPr>
        <w:pStyle w:val="Heading3"/>
      </w:pPr>
    </w:p>
    <w:p w14:paraId="4A35AD7C" w14:textId="77777777" w:rsidR="00552CF5" w:rsidRDefault="00552CF5" w:rsidP="0059536C">
      <w:pPr>
        <w:pStyle w:val="Heading3"/>
      </w:pPr>
    </w:p>
    <w:p w14:paraId="19A5EBCD" w14:textId="77777777" w:rsidR="00552CF5" w:rsidRDefault="00552CF5" w:rsidP="0059536C">
      <w:pPr>
        <w:pStyle w:val="Heading3"/>
      </w:pPr>
    </w:p>
    <w:p w14:paraId="6421AC7D" w14:textId="77777777" w:rsidR="00552CF5" w:rsidRDefault="00552CF5" w:rsidP="0059536C">
      <w:pPr>
        <w:pStyle w:val="Heading3"/>
      </w:pPr>
    </w:p>
    <w:p w14:paraId="76E555B7" w14:textId="77777777" w:rsidR="00552CF5" w:rsidRDefault="00552CF5" w:rsidP="0059536C">
      <w:pPr>
        <w:pStyle w:val="Heading3"/>
      </w:pPr>
    </w:p>
    <w:p w14:paraId="0F13744A" w14:textId="77777777" w:rsidR="00552CF5" w:rsidRDefault="00552CF5" w:rsidP="0059536C">
      <w:pPr>
        <w:pStyle w:val="Heading3"/>
      </w:pPr>
    </w:p>
    <w:p w14:paraId="38C7BB0D" w14:textId="77777777" w:rsidR="00552CF5" w:rsidRDefault="00552CF5" w:rsidP="0059536C">
      <w:pPr>
        <w:pStyle w:val="Heading3"/>
      </w:pPr>
    </w:p>
    <w:p w14:paraId="322C83A8" w14:textId="77777777" w:rsidR="00552CF5" w:rsidRDefault="00552CF5" w:rsidP="0059536C">
      <w:pPr>
        <w:pStyle w:val="Heading3"/>
      </w:pPr>
    </w:p>
    <w:p w14:paraId="19366096" w14:textId="77777777" w:rsidR="00552CF5" w:rsidRDefault="00552CF5" w:rsidP="0059536C">
      <w:pPr>
        <w:pStyle w:val="Heading3"/>
      </w:pPr>
    </w:p>
    <w:p w14:paraId="42215EC8" w14:textId="77777777" w:rsidR="00552CF5" w:rsidRDefault="00552CF5" w:rsidP="0059536C">
      <w:pPr>
        <w:pStyle w:val="Heading3"/>
      </w:pPr>
    </w:p>
    <w:p w14:paraId="03E083EB" w14:textId="77777777" w:rsidR="00552CF5" w:rsidRDefault="00552CF5" w:rsidP="0059536C">
      <w:pPr>
        <w:pStyle w:val="Heading3"/>
      </w:pPr>
    </w:p>
    <w:p w14:paraId="217771B2" w14:textId="77777777" w:rsidR="00552CF5" w:rsidRDefault="00552CF5" w:rsidP="0059536C">
      <w:pPr>
        <w:pStyle w:val="Heading3"/>
      </w:pPr>
    </w:p>
    <w:p w14:paraId="179DAFAE" w14:textId="77777777" w:rsidR="00552CF5" w:rsidRDefault="00552CF5" w:rsidP="0059536C">
      <w:pPr>
        <w:pStyle w:val="Heading3"/>
      </w:pPr>
    </w:p>
    <w:p w14:paraId="41A22F97" w14:textId="77777777" w:rsidR="00552CF5" w:rsidRDefault="00552CF5" w:rsidP="0059536C">
      <w:pPr>
        <w:pStyle w:val="Heading3"/>
      </w:pPr>
    </w:p>
    <w:p w14:paraId="106D4022" w14:textId="77777777" w:rsidR="00552CF5" w:rsidRDefault="00552CF5" w:rsidP="0059536C">
      <w:pPr>
        <w:pStyle w:val="Heading3"/>
      </w:pPr>
    </w:p>
    <w:p w14:paraId="647BC249" w14:textId="77777777" w:rsidR="00552CF5" w:rsidRDefault="00552CF5" w:rsidP="0059536C">
      <w:pPr>
        <w:pStyle w:val="Heading3"/>
      </w:pPr>
    </w:p>
    <w:p w14:paraId="01281529" w14:textId="77777777" w:rsidR="00552CF5" w:rsidRDefault="00552CF5" w:rsidP="0059536C">
      <w:pPr>
        <w:pStyle w:val="Heading3"/>
      </w:pPr>
    </w:p>
    <w:p w14:paraId="6733CC3C" w14:textId="77777777" w:rsidR="00552CF5" w:rsidRDefault="00552CF5" w:rsidP="0059536C">
      <w:pPr>
        <w:pStyle w:val="Heading3"/>
      </w:pPr>
    </w:p>
    <w:p w14:paraId="2DEB9059" w14:textId="77777777" w:rsidR="00552CF5" w:rsidRDefault="00552CF5" w:rsidP="0059536C">
      <w:pPr>
        <w:pStyle w:val="Heading3"/>
      </w:pPr>
    </w:p>
    <w:p w14:paraId="3B3209BB" w14:textId="77777777" w:rsidR="00552CF5" w:rsidRDefault="00552CF5" w:rsidP="0059536C">
      <w:pPr>
        <w:pStyle w:val="Heading3"/>
      </w:pPr>
    </w:p>
    <w:p w14:paraId="29E96A2D" w14:textId="77777777" w:rsidR="00552CF5" w:rsidRDefault="00552CF5" w:rsidP="0059536C">
      <w:pPr>
        <w:pStyle w:val="Heading3"/>
      </w:pPr>
    </w:p>
    <w:p w14:paraId="27D31CF2" w14:textId="77777777" w:rsidR="00552CF5" w:rsidRDefault="00552CF5" w:rsidP="0059536C">
      <w:pPr>
        <w:pStyle w:val="Heading3"/>
      </w:pPr>
    </w:p>
    <w:p w14:paraId="4569C016" w14:textId="77777777" w:rsidR="00552CF5" w:rsidRDefault="00552CF5" w:rsidP="0059536C">
      <w:pPr>
        <w:pStyle w:val="Heading3"/>
      </w:pPr>
    </w:p>
    <w:p w14:paraId="27C5F443" w14:textId="77777777" w:rsidR="00552CF5" w:rsidRDefault="00552CF5" w:rsidP="0059536C">
      <w:pPr>
        <w:pStyle w:val="Heading3"/>
      </w:pPr>
    </w:p>
    <w:p w14:paraId="03F3DEAD" w14:textId="04FAE23D" w:rsidR="00381847" w:rsidRDefault="00E769D9" w:rsidP="0059536C">
      <w:pPr>
        <w:pStyle w:val="Heading3"/>
      </w:pPr>
      <w:r>
        <w:lastRenderedPageBreak/>
        <w:t>C/C++ Ten Coding Standards</w:t>
      </w:r>
      <w:bookmarkEnd w:id="6"/>
    </w:p>
    <w:p w14:paraId="7B4C2F4E" w14:textId="77777777" w:rsidR="00381847" w:rsidRDefault="00E769D9" w:rsidP="0059536C">
      <w:pPr>
        <w:pStyle w:val="Heading4"/>
      </w:pPr>
      <w:bookmarkStart w:id="7" w:name="_Toc52464059"/>
      <w:r>
        <w:t>Coding Standard 1</w:t>
      </w:r>
      <w:bookmarkEnd w:id="7"/>
    </w:p>
    <w:p w14:paraId="34BFB29B" w14:textId="77777777" w:rsidR="00381847" w:rsidRDefault="00381847"/>
    <w:tbl>
      <w:tblPr>
        <w:tblStyle w:val="afffff0"/>
        <w:tblW w:w="10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43"/>
        <w:gridCol w:w="7530"/>
      </w:tblGrid>
      <w:tr w:rsidR="00381847" w14:paraId="281DA72C" w14:textId="77777777" w:rsidTr="00BA6317">
        <w:trPr>
          <w:trHeight w:val="42"/>
          <w:tblHeader/>
        </w:trPr>
        <w:tc>
          <w:tcPr>
            <w:tcW w:w="1996"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44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53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BA6317">
        <w:trPr>
          <w:trHeight w:val="321"/>
        </w:trPr>
        <w:tc>
          <w:tcPr>
            <w:tcW w:w="1996"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443" w:type="dxa"/>
            <w:tcMar>
              <w:top w:w="100" w:type="dxa"/>
              <w:left w:w="100" w:type="dxa"/>
              <w:bottom w:w="100" w:type="dxa"/>
              <w:right w:w="100" w:type="dxa"/>
            </w:tcMar>
          </w:tcPr>
          <w:p w14:paraId="5033E0B8" w14:textId="06DDEDA6" w:rsidR="00381847" w:rsidRDefault="00E769D9">
            <w:pPr>
              <w:jc w:val="center"/>
            </w:pPr>
            <w:r>
              <w:t>STD-</w:t>
            </w:r>
            <w:r w:rsidR="003F7F5E">
              <w:t>001</w:t>
            </w:r>
            <w:r>
              <w:t>-</w:t>
            </w:r>
            <w:r w:rsidR="003F7F5E">
              <w:t>CPP</w:t>
            </w:r>
          </w:p>
        </w:tc>
        <w:tc>
          <w:tcPr>
            <w:tcW w:w="7530" w:type="dxa"/>
            <w:tcMar>
              <w:top w:w="100" w:type="dxa"/>
              <w:left w:w="100" w:type="dxa"/>
              <w:bottom w:w="100" w:type="dxa"/>
              <w:right w:w="100" w:type="dxa"/>
            </w:tcMar>
          </w:tcPr>
          <w:p w14:paraId="59C68F9D" w14:textId="599FFD9C" w:rsidR="003F7F5E" w:rsidRDefault="003F7F5E">
            <w:r>
              <w:t>Validate narrowing integer conversions</w:t>
            </w:r>
          </w:p>
          <w:p w14:paraId="7140E542" w14:textId="32A130BA" w:rsidR="003F7F5E" w:rsidRDefault="003F7F5E">
            <w:r>
              <w:t>Before converting an external integer to a smaller type, verify the destination type can represent it. Silent truncation can change counts or lengths and invalidate safety layer checks. (INT31-C)</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7FFF8BA" w:rsidR="00F72634" w:rsidRDefault="003F7F5E" w:rsidP="0015146B">
            <w:r>
              <w:t>This conversion accepts an unsigned count and narrows it without checking the range of the destination. A value larger than the unsigned-short maximum is changed when converted.</w:t>
            </w:r>
            <w:r w:rsidR="00F72634">
              <w:t xml:space="preserve"> </w:t>
            </w:r>
          </w:p>
        </w:tc>
      </w:tr>
      <w:tr w:rsidR="00F72634" w14:paraId="5B8614A1" w14:textId="77777777" w:rsidTr="00001F14">
        <w:trPr>
          <w:trHeight w:val="460"/>
        </w:trPr>
        <w:tc>
          <w:tcPr>
            <w:tcW w:w="10800" w:type="dxa"/>
            <w:tcMar>
              <w:top w:w="100" w:type="dxa"/>
              <w:left w:w="100" w:type="dxa"/>
              <w:bottom w:w="100" w:type="dxa"/>
              <w:right w:w="100" w:type="dxa"/>
            </w:tcMar>
          </w:tcPr>
          <w:p w14:paraId="4D19B7A3" w14:textId="3BA5D8F1" w:rsidR="00F72634" w:rsidRPr="000A6CBB" w:rsidRDefault="003F7F5E" w:rsidP="0015146B">
            <w:pPr>
              <w:rPr>
                <w:rFonts w:ascii="Courier New" w:hAnsi="Courier New" w:cs="Courier New"/>
                <w:sz w:val="20"/>
                <w:szCs w:val="20"/>
              </w:rPr>
            </w:pPr>
            <w:r w:rsidRPr="000A6CBB">
              <w:rPr>
                <w:rFonts w:ascii="Courier New" w:hAnsi="Courier New" w:cs="Courier New"/>
                <w:sz w:val="20"/>
                <w:szCs w:val="20"/>
              </w:rPr>
              <w:t>unsigned short count(unsigned int input) {</w:t>
            </w:r>
          </w:p>
          <w:p w14:paraId="20675C29" w14:textId="77777777" w:rsidR="003F7F5E" w:rsidRPr="000A6CBB" w:rsidRDefault="003F7F5E" w:rsidP="0015146B">
            <w:pPr>
              <w:rPr>
                <w:rFonts w:ascii="Courier New" w:hAnsi="Courier New" w:cs="Courier New"/>
                <w:sz w:val="20"/>
                <w:szCs w:val="20"/>
              </w:rPr>
            </w:pPr>
            <w:r w:rsidRPr="000A6CBB">
              <w:rPr>
                <w:rFonts w:ascii="Courier New" w:hAnsi="Courier New" w:cs="Courier New"/>
                <w:sz w:val="20"/>
                <w:szCs w:val="20"/>
              </w:rPr>
              <w:tab/>
              <w:t>return static_cast&lt;unsigned short&gt;(input);</w:t>
            </w:r>
          </w:p>
          <w:p w14:paraId="3ECD0D5A" w14:textId="7E63AEA6" w:rsidR="003F7F5E" w:rsidRPr="003F7F5E" w:rsidRDefault="003F7F5E" w:rsidP="0015146B">
            <w:pPr>
              <w:rPr>
                <w:rFonts w:ascii="Courier New" w:hAnsi="Courier New" w:cs="Courier New"/>
                <w:sz w:val="24"/>
                <w:szCs w:val="24"/>
              </w:rPr>
            </w:pPr>
            <w:r w:rsidRPr="000A6CBB">
              <w:rPr>
                <w:rFonts w:ascii="Courier New" w:hAnsi="Courier New" w:cs="Courier New"/>
                <w:sz w:val="20"/>
                <w:szCs w:val="20"/>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F3A57BE" w:rsidR="00F72634" w:rsidRDefault="00C06606" w:rsidP="0015146B">
            <w:r>
              <w:t xml:space="preserve">The range check happens before the cast, </w:t>
            </w:r>
            <w:r w:rsidR="00EF5551">
              <w:t>so only representable counts are returned. An out of range value produces an error.</w:t>
            </w:r>
            <w:r w:rsidR="00F72634">
              <w:t xml:space="preserve"> </w:t>
            </w:r>
          </w:p>
        </w:tc>
      </w:tr>
      <w:tr w:rsidR="00F72634" w14:paraId="4EAB134E" w14:textId="77777777" w:rsidTr="00001F14">
        <w:trPr>
          <w:trHeight w:val="460"/>
        </w:trPr>
        <w:tc>
          <w:tcPr>
            <w:tcW w:w="10800" w:type="dxa"/>
            <w:tcMar>
              <w:top w:w="100" w:type="dxa"/>
              <w:left w:w="100" w:type="dxa"/>
              <w:bottom w:w="100" w:type="dxa"/>
              <w:right w:w="100" w:type="dxa"/>
            </w:tcMar>
          </w:tcPr>
          <w:p w14:paraId="09CE2970" w14:textId="77777777" w:rsidR="00EF5551" w:rsidRPr="000A6CBB" w:rsidRDefault="00C06606" w:rsidP="0015146B">
            <w:pPr>
              <w:rPr>
                <w:rFonts w:ascii="Courier New" w:hAnsi="Courier New"/>
                <w:sz w:val="20"/>
                <w:szCs w:val="20"/>
              </w:rPr>
            </w:pPr>
            <w:r w:rsidRPr="000A6CBB">
              <w:rPr>
                <w:rFonts w:ascii="Courier New" w:hAnsi="Courier New"/>
                <w:sz w:val="20"/>
                <w:szCs w:val="20"/>
              </w:rPr>
              <w:t>#include &lt;limits&gt;</w:t>
            </w:r>
            <w:r w:rsidRPr="000A6CBB">
              <w:rPr>
                <w:rFonts w:ascii="Courier New" w:hAnsi="Courier New"/>
                <w:sz w:val="20"/>
                <w:szCs w:val="20"/>
              </w:rPr>
              <w:br/>
              <w:t>#include &lt;stdexcept&gt;</w:t>
            </w:r>
          </w:p>
          <w:p w14:paraId="783CC6FF" w14:textId="108F92BB" w:rsidR="00F72634" w:rsidRDefault="00C06606" w:rsidP="0015146B">
            <w:r w:rsidRPr="000A6CBB">
              <w:rPr>
                <w:rFonts w:ascii="Courier New" w:hAnsi="Courier New"/>
                <w:sz w:val="20"/>
                <w:szCs w:val="20"/>
              </w:rPr>
              <w:br/>
              <w:t>unsigned short count(unsigned int input) {</w:t>
            </w:r>
            <w:r w:rsidRPr="000A6CBB">
              <w:rPr>
                <w:rFonts w:ascii="Courier New" w:hAnsi="Courier New"/>
                <w:sz w:val="20"/>
                <w:szCs w:val="20"/>
              </w:rPr>
              <w:br/>
            </w:r>
            <w:r w:rsidRPr="000A6CBB">
              <w:rPr>
                <w:rFonts w:ascii="Courier New" w:hAnsi="Courier New"/>
                <w:sz w:val="20"/>
                <w:szCs w:val="20"/>
              </w:rPr>
              <w:tab/>
              <w:t>if (input &gt;</w:t>
            </w:r>
            <w:r w:rsidR="00F9216B" w:rsidRPr="000A6CBB">
              <w:rPr>
                <w:rFonts w:ascii="Courier New" w:hAnsi="Courier New"/>
                <w:sz w:val="20"/>
                <w:szCs w:val="20"/>
              </w:rPr>
              <w:t xml:space="preserve"> </w:t>
            </w:r>
            <w:r w:rsidRPr="000A6CBB">
              <w:rPr>
                <w:rFonts w:ascii="Courier New" w:hAnsi="Courier New"/>
                <w:sz w:val="20"/>
                <w:szCs w:val="20"/>
              </w:rPr>
              <w:t>std::numeric_limits&lt;unsigned short&gt;::max())</w:t>
            </w:r>
            <w:r w:rsidRPr="000A6CBB">
              <w:rPr>
                <w:rFonts w:ascii="Courier New" w:hAnsi="Courier New"/>
                <w:sz w:val="20"/>
                <w:szCs w:val="20"/>
              </w:rPr>
              <w:br/>
            </w:r>
            <w:r w:rsidR="00F9216B" w:rsidRPr="000A6CBB">
              <w:rPr>
                <w:rFonts w:ascii="Courier New" w:hAnsi="Courier New"/>
                <w:sz w:val="20"/>
                <w:szCs w:val="20"/>
              </w:rPr>
              <w:tab/>
            </w:r>
            <w:r w:rsidR="00F9216B" w:rsidRPr="000A6CBB">
              <w:rPr>
                <w:rFonts w:ascii="Courier New" w:hAnsi="Courier New"/>
                <w:sz w:val="20"/>
                <w:szCs w:val="20"/>
              </w:rPr>
              <w:tab/>
            </w:r>
            <w:r w:rsidRPr="000A6CBB">
              <w:rPr>
                <w:rFonts w:ascii="Courier New" w:hAnsi="Courier New"/>
                <w:sz w:val="20"/>
                <w:szCs w:val="20"/>
              </w:rPr>
              <w:t>throw std::out_of_range("count");</w:t>
            </w:r>
            <w:r w:rsidRPr="000A6CBB">
              <w:rPr>
                <w:rFonts w:ascii="Courier New" w:hAnsi="Courier New"/>
                <w:sz w:val="20"/>
                <w:szCs w:val="20"/>
              </w:rPr>
              <w:br/>
            </w:r>
            <w:r w:rsidRPr="000A6CBB">
              <w:rPr>
                <w:rFonts w:ascii="Courier New" w:hAnsi="Courier New"/>
                <w:sz w:val="20"/>
                <w:szCs w:val="20"/>
              </w:rPr>
              <w:tab/>
              <w:t>return static_cast&lt;unsigned short&gt;(input);</w:t>
            </w:r>
            <w:r w:rsidRPr="000A6CBB">
              <w:rPr>
                <w:rFonts w:ascii="Courier New" w:hAnsi="Courier New"/>
                <w:sz w:val="20"/>
                <w:szCs w:val="20"/>
              </w:rPr>
              <w:br/>
              <w:t>}</w:t>
            </w:r>
          </w:p>
        </w:tc>
      </w:tr>
    </w:tbl>
    <w:p w14:paraId="43C7F0C7" w14:textId="77777777" w:rsidR="005F1ED5" w:rsidRDefault="005F1ED5" w:rsidP="00B475A1">
      <w:pPr>
        <w:rPr>
          <w:b/>
        </w:rPr>
      </w:pPr>
    </w:p>
    <w:p w14:paraId="57764A23" w14:textId="390D06BA"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33FF93D" w:rsidR="005F1ED5" w:rsidRDefault="005F1ED5" w:rsidP="00F51FA8">
            <w:pPr>
              <w:pBdr>
                <w:top w:val="nil"/>
                <w:left w:val="nil"/>
                <w:bottom w:val="nil"/>
                <w:right w:val="nil"/>
                <w:between w:val="nil"/>
              </w:pBdr>
            </w:pPr>
            <w:r w:rsidRPr="005F1ED5">
              <w:t>1 Validate Input Data: check representable ranges before narrowing. 2 Heed Compiler Warnings: investigate conversion diagnostics, including casts that hide them. 10 Adopt a Secure Coding Standard: INT31-C provides a shared conversion rule.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A6CBB">
        <w:trPr>
          <w:trHeight w:val="304"/>
        </w:trPr>
        <w:tc>
          <w:tcPr>
            <w:tcW w:w="1806" w:type="dxa"/>
            <w:shd w:val="clear" w:color="auto" w:fill="auto"/>
          </w:tcPr>
          <w:p w14:paraId="49A8E1A2" w14:textId="431CE932" w:rsidR="00B475A1" w:rsidRDefault="005F1ED5" w:rsidP="00F51FA8">
            <w:pPr>
              <w:jc w:val="center"/>
            </w:pPr>
            <w:r>
              <w:t>High</w:t>
            </w:r>
          </w:p>
        </w:tc>
        <w:tc>
          <w:tcPr>
            <w:tcW w:w="1341" w:type="dxa"/>
            <w:shd w:val="clear" w:color="auto" w:fill="auto"/>
          </w:tcPr>
          <w:p w14:paraId="6EE4DA51" w14:textId="75357AA9" w:rsidR="00B475A1" w:rsidRDefault="005F1ED5" w:rsidP="00F51FA8">
            <w:pPr>
              <w:jc w:val="center"/>
            </w:pPr>
            <w:r>
              <w:t>Probable</w:t>
            </w:r>
          </w:p>
        </w:tc>
        <w:tc>
          <w:tcPr>
            <w:tcW w:w="4021" w:type="dxa"/>
            <w:shd w:val="clear" w:color="auto" w:fill="auto"/>
          </w:tcPr>
          <w:p w14:paraId="5C9846CA" w14:textId="73846198" w:rsidR="00B475A1" w:rsidRDefault="005F1ED5" w:rsidP="00F51FA8">
            <w:pPr>
              <w:jc w:val="center"/>
            </w:pPr>
            <w:r>
              <w:t>Low</w:t>
            </w:r>
          </w:p>
        </w:tc>
        <w:tc>
          <w:tcPr>
            <w:tcW w:w="1807" w:type="dxa"/>
            <w:shd w:val="clear" w:color="auto" w:fill="auto"/>
          </w:tcPr>
          <w:p w14:paraId="58E0ACD7" w14:textId="17621199" w:rsidR="00B475A1" w:rsidRDefault="005F1ED5" w:rsidP="00F51FA8">
            <w:pPr>
              <w:jc w:val="center"/>
            </w:pPr>
            <w:r>
              <w:t>High</w:t>
            </w:r>
          </w:p>
        </w:tc>
        <w:tc>
          <w:tcPr>
            <w:tcW w:w="1805" w:type="dxa"/>
            <w:shd w:val="clear" w:color="auto" w:fill="auto"/>
          </w:tcPr>
          <w:p w14:paraId="3E539ECE" w14:textId="36DF742B" w:rsidR="00B475A1" w:rsidRDefault="005F1ED5" w:rsidP="00F51FA8">
            <w:pPr>
              <w:jc w:val="center"/>
            </w:pPr>
            <w:r>
              <w:t>4</w:t>
            </w:r>
          </w:p>
        </w:tc>
      </w:tr>
    </w:tbl>
    <w:p w14:paraId="02ABBB49" w14:textId="77777777" w:rsidR="00B475A1" w:rsidRDefault="00B475A1" w:rsidP="00B475A1">
      <w:pPr>
        <w:rPr>
          <w:b/>
        </w:rPr>
      </w:pPr>
    </w:p>
    <w:p w14:paraId="1971DD9A" w14:textId="77777777" w:rsidR="000A6CBB" w:rsidRDefault="000A6CBB" w:rsidP="00B475A1">
      <w:pPr>
        <w:rPr>
          <w:b/>
        </w:rPr>
      </w:pPr>
    </w:p>
    <w:p w14:paraId="66545DA9" w14:textId="77777777" w:rsidR="000A6CBB" w:rsidRDefault="000A6CBB" w:rsidP="00B475A1">
      <w:pPr>
        <w:rPr>
          <w:b/>
        </w:rPr>
      </w:pPr>
    </w:p>
    <w:p w14:paraId="27CFDEBA" w14:textId="77777777" w:rsidR="000A6CBB" w:rsidRDefault="000A6CBB" w:rsidP="00B475A1">
      <w:pPr>
        <w:rPr>
          <w:b/>
        </w:rPr>
      </w:pPr>
    </w:p>
    <w:p w14:paraId="5DFDA1E3" w14:textId="77777777" w:rsidR="000A6CBB" w:rsidRDefault="000A6CBB" w:rsidP="00B475A1">
      <w:pPr>
        <w:rPr>
          <w:b/>
        </w:rPr>
      </w:pPr>
    </w:p>
    <w:p w14:paraId="1C0AC5E3" w14:textId="77777777" w:rsidR="000A6CBB" w:rsidRDefault="000A6CBB" w:rsidP="00B475A1">
      <w:pPr>
        <w:rPr>
          <w:b/>
        </w:rPr>
      </w:pPr>
    </w:p>
    <w:p w14:paraId="113C8EF4" w14:textId="029A42E2"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8FCCF0D" w:rsidR="00B475A1" w:rsidRDefault="005F1ED5" w:rsidP="00F51FA8">
            <w:pPr>
              <w:jc w:val="center"/>
            </w:pPr>
            <w:r>
              <w:t>Parasoft C++ test</w:t>
            </w:r>
            <w:r w:rsidR="00B475A1">
              <w:t xml:space="preserve"> </w:t>
            </w:r>
          </w:p>
        </w:tc>
        <w:tc>
          <w:tcPr>
            <w:tcW w:w="1341" w:type="dxa"/>
            <w:shd w:val="clear" w:color="auto" w:fill="auto"/>
          </w:tcPr>
          <w:p w14:paraId="3AAB69D9" w14:textId="23D28A30" w:rsidR="00B475A1" w:rsidRDefault="005F1ED5" w:rsidP="00F51FA8">
            <w:pPr>
              <w:jc w:val="center"/>
            </w:pPr>
            <w:r>
              <w:t>2026.1</w:t>
            </w:r>
          </w:p>
        </w:tc>
        <w:tc>
          <w:tcPr>
            <w:tcW w:w="4021" w:type="dxa"/>
            <w:shd w:val="clear" w:color="auto" w:fill="auto"/>
          </w:tcPr>
          <w:p w14:paraId="5D087CB4" w14:textId="75B95E38" w:rsidR="00B475A1" w:rsidRDefault="005F1ED5" w:rsidP="00F51FA8">
            <w:pPr>
              <w:jc w:val="center"/>
            </w:pPr>
            <w:r>
              <w:t>CERT_C-INT31-o; CERT_C_INT31-p</w:t>
            </w:r>
          </w:p>
        </w:tc>
        <w:tc>
          <w:tcPr>
            <w:tcW w:w="3611" w:type="dxa"/>
            <w:shd w:val="clear" w:color="auto" w:fill="auto"/>
          </w:tcPr>
          <w:p w14:paraId="29A4DB2F" w14:textId="32803C56" w:rsidR="00B475A1" w:rsidRDefault="005F1ED5" w:rsidP="00F51FA8">
            <w:pPr>
              <w:jc w:val="center"/>
            </w:pPr>
            <w:r w:rsidRPr="005F1ED5">
              <w:t>Checks for data loss or value changes in integer conversions. Review explicit casts and test boundary values.</w:t>
            </w:r>
            <w:r w:rsidR="009C2FFE">
              <w:t xml:space="preserve"> [2]</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98"/>
        <w:gridCol w:w="7632"/>
      </w:tblGrid>
      <w:tr w:rsidR="00381847" w14:paraId="4A8197DB" w14:textId="77777777" w:rsidTr="00BA6317">
        <w:trPr>
          <w:trHeight w:val="42"/>
          <w:tblHeader/>
        </w:trPr>
        <w:tc>
          <w:tcPr>
            <w:tcW w:w="1996"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BA6317">
        <w:trPr>
          <w:trHeight w:val="321"/>
        </w:trPr>
        <w:tc>
          <w:tcPr>
            <w:tcW w:w="1996"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498" w:type="dxa"/>
            <w:tcMar>
              <w:top w:w="100" w:type="dxa"/>
              <w:left w:w="100" w:type="dxa"/>
              <w:bottom w:w="100" w:type="dxa"/>
              <w:right w:w="100" w:type="dxa"/>
            </w:tcMar>
          </w:tcPr>
          <w:p w14:paraId="16B76F95" w14:textId="6A8D2710" w:rsidR="00381847" w:rsidRDefault="00E769D9">
            <w:pPr>
              <w:jc w:val="center"/>
            </w:pPr>
            <w:r>
              <w:t>STD-</w:t>
            </w:r>
            <w:r w:rsidR="00EF5551">
              <w:t>002</w:t>
            </w:r>
            <w:r>
              <w:t>-</w:t>
            </w:r>
            <w:r w:rsidR="00EF5551">
              <w:t>CPP</w:t>
            </w:r>
          </w:p>
        </w:tc>
        <w:tc>
          <w:tcPr>
            <w:tcW w:w="7632" w:type="dxa"/>
            <w:tcMar>
              <w:top w:w="100" w:type="dxa"/>
              <w:left w:w="100" w:type="dxa"/>
              <w:bottom w:w="100" w:type="dxa"/>
              <w:right w:w="100" w:type="dxa"/>
            </w:tcMar>
          </w:tcPr>
          <w:p w14:paraId="59613E6A" w14:textId="14187572" w:rsidR="00EF5551" w:rsidRDefault="00EF5551">
            <w:r>
              <w:t>Prevent signed integer overflow</w:t>
            </w:r>
          </w:p>
          <w:p w14:paraId="164074C2" w14:textId="47AB44B9" w:rsidR="00381847" w:rsidRDefault="00EF5551">
            <w:r>
              <w:t>Check ranged before signed arithmetic, especially for quantities influenced by input. Signed overflow is undefined and can undermine further comparison. (INT32-C)</w:t>
            </w:r>
            <w:r w:rsidR="00B92A44" w:rsidRPr="00B92A44">
              <w:t xml:space="preserve">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4A8FCEC" w:rsidR="00F72634" w:rsidRDefault="00EF5551" w:rsidP="0015146B">
            <w:r>
              <w:t>This function adds a positive quantity without checking whether the result fits in an int. Adding one to the maximum int value causes signed overflow.</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50D31986" w:rsidR="00F72634" w:rsidRPr="000A6CBB" w:rsidRDefault="00441DD9" w:rsidP="0015146B">
            <w:pPr>
              <w:rPr>
                <w:sz w:val="20"/>
                <w:szCs w:val="20"/>
              </w:rPr>
            </w:pPr>
            <w:r w:rsidRPr="000A6CBB">
              <w:rPr>
                <w:rFonts w:ascii="Courier New" w:hAnsi="Courier New"/>
                <w:sz w:val="20"/>
                <w:szCs w:val="20"/>
              </w:rPr>
              <w:t>int addUnits(int current, int added) {</w:t>
            </w:r>
            <w:r w:rsidRPr="000A6CBB">
              <w:rPr>
                <w:rFonts w:ascii="Courier New" w:hAnsi="Courier New"/>
                <w:sz w:val="20"/>
                <w:szCs w:val="20"/>
              </w:rPr>
              <w:br/>
            </w:r>
            <w:r w:rsidRPr="000A6CBB">
              <w:rPr>
                <w:rFonts w:ascii="Courier New" w:hAnsi="Courier New"/>
                <w:sz w:val="20"/>
                <w:szCs w:val="20"/>
              </w:rPr>
              <w:tab/>
              <w:t>return current + added;</w:t>
            </w:r>
            <w:r w:rsidRPr="000A6CBB">
              <w:rPr>
                <w:rFonts w:ascii="Courier New" w:hAnsi="Courier New"/>
                <w:sz w:val="20"/>
                <w:szCs w:val="20"/>
              </w:rPr>
              <w:b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79FFBF" w:rsidR="00F72634" w:rsidRDefault="00EF5551" w:rsidP="0015146B">
            <w:r>
              <w:t xml:space="preserve">The function </w:t>
            </w:r>
            <w:r w:rsidR="008D310B">
              <w:t>checks the upper and lower limits before adding. Positive and negative inputs are accepted whenever their sum is representable as int.</w:t>
            </w:r>
            <w:r w:rsidR="00F72634">
              <w:t xml:space="preserve"> </w:t>
            </w:r>
          </w:p>
        </w:tc>
      </w:tr>
      <w:tr w:rsidR="00F72634" w14:paraId="71761811" w14:textId="77777777" w:rsidTr="00001F14">
        <w:trPr>
          <w:trHeight w:val="460"/>
        </w:trPr>
        <w:tc>
          <w:tcPr>
            <w:tcW w:w="10800" w:type="dxa"/>
            <w:tcMar>
              <w:top w:w="100" w:type="dxa"/>
              <w:left w:w="100" w:type="dxa"/>
              <w:bottom w:w="100" w:type="dxa"/>
              <w:right w:w="100" w:type="dxa"/>
            </w:tcMar>
          </w:tcPr>
          <w:p w14:paraId="011F2477" w14:textId="77777777" w:rsidR="00F72634" w:rsidRPr="000A6CBB" w:rsidRDefault="00441DD9" w:rsidP="0015146B">
            <w:pPr>
              <w:rPr>
                <w:rFonts w:ascii="Courier New" w:hAnsi="Courier New"/>
                <w:sz w:val="20"/>
                <w:szCs w:val="20"/>
              </w:rPr>
            </w:pPr>
            <w:r w:rsidRPr="000A6CBB">
              <w:rPr>
                <w:rFonts w:ascii="Courier New" w:hAnsi="Courier New"/>
                <w:sz w:val="20"/>
                <w:szCs w:val="20"/>
              </w:rPr>
              <w:t>#include &lt;limits&gt;</w:t>
            </w:r>
            <w:r w:rsidRPr="000A6CBB">
              <w:rPr>
                <w:rFonts w:ascii="Courier New" w:hAnsi="Courier New"/>
                <w:sz w:val="20"/>
                <w:szCs w:val="20"/>
              </w:rPr>
              <w:br/>
              <w:t>#include &lt;stdexcept&gt;</w:t>
            </w:r>
          </w:p>
          <w:p w14:paraId="7F3D24CE" w14:textId="77777777" w:rsidR="00441DD9" w:rsidRPr="000A6CBB" w:rsidRDefault="00441DD9" w:rsidP="0015146B">
            <w:pPr>
              <w:rPr>
                <w:rFonts w:ascii="Courier New" w:hAnsi="Courier New"/>
                <w:sz w:val="20"/>
                <w:szCs w:val="20"/>
              </w:rPr>
            </w:pPr>
          </w:p>
          <w:p w14:paraId="10D21CBC" w14:textId="77777777" w:rsidR="00441DD9" w:rsidRPr="000A6CBB" w:rsidRDefault="00441DD9" w:rsidP="0015146B">
            <w:pPr>
              <w:rPr>
                <w:rFonts w:ascii="Courier New" w:hAnsi="Courier New"/>
                <w:sz w:val="20"/>
                <w:szCs w:val="20"/>
              </w:rPr>
            </w:pPr>
            <w:r w:rsidRPr="000A6CBB">
              <w:rPr>
                <w:rFonts w:ascii="Courier New" w:hAnsi="Courier New"/>
                <w:sz w:val="20"/>
                <w:szCs w:val="20"/>
              </w:rPr>
              <w:t>int addUnits(int current, int added) {</w:t>
            </w:r>
          </w:p>
          <w:p w14:paraId="4F6D467F" w14:textId="108BEE51" w:rsidR="00441DD9" w:rsidRPr="000A6CBB" w:rsidRDefault="00441DD9" w:rsidP="0015146B">
            <w:pPr>
              <w:rPr>
                <w:rFonts w:ascii="Courier New" w:hAnsi="Courier New"/>
                <w:sz w:val="20"/>
                <w:szCs w:val="20"/>
              </w:rPr>
            </w:pPr>
            <w:r w:rsidRPr="000A6CBB">
              <w:rPr>
                <w:rFonts w:ascii="Courier New" w:hAnsi="Courier New"/>
                <w:sz w:val="20"/>
                <w:szCs w:val="20"/>
              </w:rPr>
              <w:tab/>
              <w:t>if ((added &gt; 0 &amp;&amp; current &gt; std::numeric_limits&lt;int&gt;::max() – added) || (added &lt; 0 &amp;&amp; current &lt; std::numeric_limits&lt;int&gt;::min() – added))</w:t>
            </w:r>
          </w:p>
          <w:p w14:paraId="4150C1ED" w14:textId="77777777" w:rsidR="00441DD9" w:rsidRPr="000A6CBB" w:rsidRDefault="00441DD9" w:rsidP="0015146B">
            <w:pPr>
              <w:rPr>
                <w:rFonts w:ascii="Courier New" w:hAnsi="Courier New"/>
                <w:sz w:val="20"/>
                <w:szCs w:val="20"/>
              </w:rPr>
            </w:pPr>
            <w:r w:rsidRPr="000A6CBB">
              <w:rPr>
                <w:rFonts w:ascii="Courier New" w:hAnsi="Courier New"/>
                <w:sz w:val="20"/>
                <w:szCs w:val="20"/>
              </w:rPr>
              <w:tab/>
              <w:t>throw std::overflow_error(“result out of range”);</w:t>
            </w:r>
          </w:p>
          <w:p w14:paraId="4F4DA9C0" w14:textId="522C8234" w:rsidR="00441DD9" w:rsidRPr="00441DD9" w:rsidRDefault="00441DD9" w:rsidP="0015146B">
            <w:pPr>
              <w:rPr>
                <w:rFonts w:ascii="Courier New" w:hAnsi="Courier New"/>
                <w:sz w:val="24"/>
              </w:rPr>
            </w:pPr>
            <w:r w:rsidRPr="000A6CBB">
              <w:rPr>
                <w:rFonts w:ascii="Courier New" w:hAnsi="Courier New"/>
                <w:sz w:val="20"/>
                <w:szCs w:val="20"/>
              </w:rPr>
              <w:t>}</w:t>
            </w:r>
          </w:p>
        </w:tc>
      </w:tr>
    </w:tbl>
    <w:p w14:paraId="5A8644E7" w14:textId="77777777" w:rsidR="00B475A1" w:rsidRDefault="00B475A1" w:rsidP="00B475A1">
      <w:pPr>
        <w:rPr>
          <w:b/>
        </w:rPr>
      </w:pPr>
    </w:p>
    <w:p w14:paraId="6C0E2E27" w14:textId="55F4373E"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33A934A" w:rsidR="005F1ED5" w:rsidRDefault="005F1ED5" w:rsidP="00F51FA8">
            <w:pPr>
              <w:pBdr>
                <w:top w:val="nil"/>
                <w:left w:val="nil"/>
                <w:bottom w:val="nil"/>
                <w:right w:val="nil"/>
                <w:between w:val="nil"/>
              </w:pBdr>
            </w:pPr>
            <w:r w:rsidRPr="005F1ED5">
              <w:t>1 Validate Input Data: check operands before arithmetic. 9 Use Effective Quality Assurance Techniques: test INT_MIN, INT_MAX, and both signs. 10 Adopt a Secure Coding Standard: INT32-C makes overflow prevention mandatory.</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9EF36FD" w:rsidR="00B475A1" w:rsidRDefault="005F1ED5" w:rsidP="00F51FA8">
            <w:pPr>
              <w:jc w:val="center"/>
            </w:pPr>
            <w:r>
              <w:t>High</w:t>
            </w:r>
          </w:p>
        </w:tc>
        <w:tc>
          <w:tcPr>
            <w:tcW w:w="1341" w:type="dxa"/>
            <w:shd w:val="clear" w:color="auto" w:fill="auto"/>
          </w:tcPr>
          <w:p w14:paraId="086FA0F7" w14:textId="160AD1CE" w:rsidR="00B475A1" w:rsidRDefault="005F1ED5" w:rsidP="00F51FA8">
            <w:pPr>
              <w:jc w:val="center"/>
            </w:pPr>
            <w:r>
              <w:t>Probable</w:t>
            </w:r>
          </w:p>
        </w:tc>
        <w:tc>
          <w:tcPr>
            <w:tcW w:w="4021" w:type="dxa"/>
            <w:shd w:val="clear" w:color="auto" w:fill="auto"/>
          </w:tcPr>
          <w:p w14:paraId="3D7EE5AB" w14:textId="18CDFDC8" w:rsidR="00B475A1" w:rsidRDefault="005F1ED5" w:rsidP="00F51FA8">
            <w:pPr>
              <w:jc w:val="center"/>
            </w:pPr>
            <w:r>
              <w:t>Medium</w:t>
            </w:r>
          </w:p>
        </w:tc>
        <w:tc>
          <w:tcPr>
            <w:tcW w:w="1807" w:type="dxa"/>
            <w:shd w:val="clear" w:color="auto" w:fill="auto"/>
          </w:tcPr>
          <w:p w14:paraId="483DB358" w14:textId="00ED2529" w:rsidR="00B475A1" w:rsidRDefault="005F1ED5" w:rsidP="00F51FA8">
            <w:pPr>
              <w:jc w:val="center"/>
            </w:pPr>
            <w:r>
              <w:t>High</w:t>
            </w:r>
          </w:p>
        </w:tc>
        <w:tc>
          <w:tcPr>
            <w:tcW w:w="1805" w:type="dxa"/>
            <w:shd w:val="clear" w:color="auto" w:fill="auto"/>
          </w:tcPr>
          <w:p w14:paraId="0216068C" w14:textId="24B734D8" w:rsidR="00B475A1" w:rsidRDefault="005F1ED5" w:rsidP="00F51FA8">
            <w:pPr>
              <w:jc w:val="center"/>
            </w:pPr>
            <w:r>
              <w:t>4</w:t>
            </w:r>
          </w:p>
        </w:tc>
      </w:tr>
    </w:tbl>
    <w:p w14:paraId="01BB5C34" w14:textId="77777777" w:rsidR="000A6CBB" w:rsidRDefault="000A6CBB" w:rsidP="00B475A1">
      <w:pPr>
        <w:rPr>
          <w:b/>
        </w:rPr>
      </w:pPr>
    </w:p>
    <w:p w14:paraId="688372DD" w14:textId="095E4CF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7C2B2F9" w:rsidR="00B475A1" w:rsidRDefault="009C2FFE" w:rsidP="00F51FA8">
            <w:pPr>
              <w:jc w:val="center"/>
            </w:pPr>
            <w:r>
              <w:t>Parasoft C++ test</w:t>
            </w:r>
          </w:p>
        </w:tc>
        <w:tc>
          <w:tcPr>
            <w:tcW w:w="1341" w:type="dxa"/>
            <w:shd w:val="clear" w:color="auto" w:fill="auto"/>
          </w:tcPr>
          <w:p w14:paraId="2A2ABA7F" w14:textId="41D31554" w:rsidR="00B475A1" w:rsidRDefault="009C2FFE" w:rsidP="00F51FA8">
            <w:pPr>
              <w:jc w:val="center"/>
            </w:pPr>
            <w:r>
              <w:t>2026.1</w:t>
            </w:r>
          </w:p>
        </w:tc>
        <w:tc>
          <w:tcPr>
            <w:tcW w:w="4021" w:type="dxa"/>
            <w:shd w:val="clear" w:color="auto" w:fill="auto"/>
          </w:tcPr>
          <w:p w14:paraId="4441551B" w14:textId="703481E5" w:rsidR="00B475A1" w:rsidRDefault="009C2FFE" w:rsidP="00F51FA8">
            <w:pPr>
              <w:jc w:val="center"/>
            </w:pPr>
            <w:r>
              <w:t>CERT_C-INT32-a</w:t>
            </w:r>
          </w:p>
        </w:tc>
        <w:tc>
          <w:tcPr>
            <w:tcW w:w="3611" w:type="dxa"/>
            <w:shd w:val="clear" w:color="auto" w:fill="auto"/>
          </w:tcPr>
          <w:p w14:paraId="196AC4C7" w14:textId="286649A3" w:rsidR="00B475A1" w:rsidRDefault="009C2FFE" w:rsidP="00F51FA8">
            <w:pPr>
              <w:jc w:val="center"/>
            </w:pPr>
            <w:r>
              <w:t>Checks signed integer overflow paths; supplement analysis with boundary tests and runtime sanitizers. [3]</w:t>
            </w:r>
          </w:p>
        </w:tc>
      </w:tr>
    </w:tbl>
    <w:p w14:paraId="255DE229" w14:textId="77777777" w:rsidR="00381847" w:rsidRDefault="00E769D9" w:rsidP="000A6CBB">
      <w:pPr>
        <w:pStyle w:val="Heading4"/>
      </w:pPr>
      <w:bookmarkStart w:id="9" w:name="_Toc52464061"/>
      <w:r>
        <w:lastRenderedPageBreak/>
        <w:t>Coding Standard 3</w:t>
      </w:r>
      <w:bookmarkEnd w:id="9"/>
    </w:p>
    <w:p w14:paraId="1DB9F538" w14:textId="77777777" w:rsidR="00381847" w:rsidRDefault="00381847"/>
    <w:tbl>
      <w:tblPr>
        <w:tblStyle w:val="afffffc"/>
        <w:tblW w:w="11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9"/>
        <w:gridCol w:w="1498"/>
        <w:gridCol w:w="7632"/>
      </w:tblGrid>
      <w:tr w:rsidR="00381847" w14:paraId="14E77648" w14:textId="77777777" w:rsidTr="00BA6317">
        <w:trPr>
          <w:trHeight w:val="42"/>
          <w:tblHeader/>
        </w:trPr>
        <w:tc>
          <w:tcPr>
            <w:tcW w:w="1999"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BA6317">
        <w:trPr>
          <w:trHeight w:val="321"/>
        </w:trPr>
        <w:tc>
          <w:tcPr>
            <w:tcW w:w="1999"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498" w:type="dxa"/>
            <w:tcMar>
              <w:top w:w="100" w:type="dxa"/>
              <w:left w:w="100" w:type="dxa"/>
              <w:bottom w:w="100" w:type="dxa"/>
              <w:right w:w="100" w:type="dxa"/>
            </w:tcMar>
          </w:tcPr>
          <w:p w14:paraId="43E4753B" w14:textId="4F014ED6" w:rsidR="00381847" w:rsidRDefault="00E769D9">
            <w:pPr>
              <w:jc w:val="center"/>
            </w:pPr>
            <w:r>
              <w:t>STD-</w:t>
            </w:r>
            <w:r w:rsidR="00441DD9">
              <w:t>003</w:t>
            </w:r>
            <w:r>
              <w:t>-</w:t>
            </w:r>
            <w:r w:rsidR="00441DD9">
              <w:t>CPP</w:t>
            </w:r>
          </w:p>
        </w:tc>
        <w:tc>
          <w:tcPr>
            <w:tcW w:w="7632" w:type="dxa"/>
            <w:tcMar>
              <w:top w:w="100" w:type="dxa"/>
              <w:left w:w="100" w:type="dxa"/>
              <w:bottom w:w="100" w:type="dxa"/>
              <w:right w:w="100" w:type="dxa"/>
            </w:tcMar>
          </w:tcPr>
          <w:p w14:paraId="398A8F52" w14:textId="50BF6D22" w:rsidR="00441DD9" w:rsidRDefault="00441DD9">
            <w:r>
              <w:t>Provide sufficient string storage</w:t>
            </w:r>
          </w:p>
          <w:p w14:paraId="2E7240A9" w14:textId="38496BA0" w:rsidR="00441DD9" w:rsidRDefault="00441DD9">
            <w:r>
              <w:t>Store text in std::string when a fixed character buffer isn’t needed. For C-style strings, account for all characters and the null terminator before copying to prevent a buffer overflow. (STR50-CPP)</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535A1CA" w:rsidR="00F72634" w:rsidRDefault="00FD5ED0" w:rsidP="0015146B">
            <w:r>
              <w:t>The destination has eight bytes, but the source requires ten including its null terminator.</w:t>
            </w:r>
            <w:r w:rsidR="00FE0F54">
              <w:t xml:space="preserve"> Strcpy causes overflow</w:t>
            </w:r>
          </w:p>
        </w:tc>
      </w:tr>
      <w:tr w:rsidR="00F72634" w14:paraId="6EF6786D" w14:textId="77777777" w:rsidTr="00001F14">
        <w:trPr>
          <w:trHeight w:val="460"/>
        </w:trPr>
        <w:tc>
          <w:tcPr>
            <w:tcW w:w="10800" w:type="dxa"/>
            <w:tcMar>
              <w:top w:w="100" w:type="dxa"/>
              <w:left w:w="100" w:type="dxa"/>
              <w:bottom w:w="100" w:type="dxa"/>
              <w:right w:w="100" w:type="dxa"/>
            </w:tcMar>
          </w:tcPr>
          <w:p w14:paraId="2A4151CC" w14:textId="77777777" w:rsidR="00FE0F54" w:rsidRDefault="00FE0F54" w:rsidP="0015146B">
            <w:pPr>
              <w:rPr>
                <w:rFonts w:ascii="Courier New" w:hAnsi="Courier New"/>
                <w:sz w:val="24"/>
              </w:rPr>
            </w:pPr>
            <w:r>
              <w:rPr>
                <w:rFonts w:ascii="Courier New" w:hAnsi="Courier New"/>
                <w:sz w:val="24"/>
              </w:rPr>
              <w:t>#include &lt;cstring&gt;</w:t>
            </w:r>
          </w:p>
          <w:p w14:paraId="12374FA0" w14:textId="37754E15" w:rsidR="00F72634" w:rsidRDefault="00FE0F54" w:rsidP="0015146B">
            <w:r>
              <w:rPr>
                <w:rFonts w:ascii="Courier New" w:hAnsi="Courier New"/>
                <w:sz w:val="24"/>
              </w:rPr>
              <w:br/>
              <w:t>void makeName() {</w:t>
            </w:r>
            <w:r>
              <w:rPr>
                <w:rFonts w:ascii="Courier New" w:hAnsi="Courier New"/>
                <w:sz w:val="24"/>
              </w:rPr>
              <w:br/>
            </w:r>
            <w:r>
              <w:rPr>
                <w:rFonts w:ascii="Courier New" w:hAnsi="Courier New"/>
                <w:sz w:val="24"/>
              </w:rPr>
              <w:tab/>
              <w:t>char name[8];</w:t>
            </w:r>
            <w:r>
              <w:rPr>
                <w:rFonts w:ascii="Courier New" w:hAnsi="Courier New"/>
                <w:sz w:val="24"/>
              </w:rPr>
              <w:br/>
            </w:r>
            <w:r>
              <w:rPr>
                <w:rFonts w:ascii="Courier New" w:hAnsi="Courier New"/>
                <w:sz w:val="24"/>
              </w:rPr>
              <w:tab/>
              <w:t>std::strcpy(name, "GreenPace");</w:t>
            </w:r>
            <w:r>
              <w:rPr>
                <w:rFonts w:ascii="Courier New" w:hAnsi="Courier New"/>
                <w:sz w:val="24"/>
              </w:rPr>
              <w:b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4EF744C" w:rsidR="00F72634" w:rsidRDefault="00FE0F54" w:rsidP="0015146B">
            <w:r>
              <w:t>The string object manages enough storage for the text and null terminator. Overflow does not occur</w:t>
            </w:r>
          </w:p>
        </w:tc>
      </w:tr>
      <w:tr w:rsidR="00F72634" w14:paraId="1A9D16B4" w14:textId="77777777" w:rsidTr="00001F14">
        <w:trPr>
          <w:trHeight w:val="460"/>
        </w:trPr>
        <w:tc>
          <w:tcPr>
            <w:tcW w:w="10800" w:type="dxa"/>
            <w:tcMar>
              <w:top w:w="100" w:type="dxa"/>
              <w:left w:w="100" w:type="dxa"/>
              <w:bottom w:w="100" w:type="dxa"/>
              <w:right w:w="100" w:type="dxa"/>
            </w:tcMar>
          </w:tcPr>
          <w:p w14:paraId="45D219F4" w14:textId="77777777" w:rsidR="00FE0F54" w:rsidRDefault="00FE0F54" w:rsidP="0015146B">
            <w:pPr>
              <w:rPr>
                <w:rFonts w:ascii="Courier New" w:hAnsi="Courier New"/>
                <w:sz w:val="24"/>
              </w:rPr>
            </w:pPr>
            <w:r>
              <w:rPr>
                <w:rFonts w:ascii="Courier New" w:hAnsi="Courier New"/>
                <w:sz w:val="24"/>
              </w:rPr>
              <w:t>#include &lt;string&gt;</w:t>
            </w:r>
          </w:p>
          <w:p w14:paraId="5286DB6F" w14:textId="10DFD608" w:rsidR="00F72634" w:rsidRDefault="00FE0F54" w:rsidP="0015146B">
            <w:r>
              <w:rPr>
                <w:rFonts w:ascii="Courier New" w:hAnsi="Courier New"/>
                <w:sz w:val="24"/>
              </w:rPr>
              <w:br/>
              <w:t>std::string makeName() {</w:t>
            </w:r>
            <w:r>
              <w:rPr>
                <w:rFonts w:ascii="Courier New" w:hAnsi="Courier New"/>
                <w:sz w:val="24"/>
              </w:rPr>
              <w:br/>
            </w:r>
            <w:r>
              <w:rPr>
                <w:rFonts w:ascii="Courier New" w:hAnsi="Courier New"/>
                <w:sz w:val="24"/>
              </w:rPr>
              <w:tab/>
              <w:t>std::string name = "GreenPace";</w:t>
            </w:r>
            <w:r>
              <w:rPr>
                <w:rFonts w:ascii="Courier New" w:hAnsi="Courier New"/>
                <w:sz w:val="24"/>
              </w:rPr>
              <w:br/>
              <w:t>}</w:t>
            </w:r>
          </w:p>
        </w:tc>
      </w:tr>
    </w:tbl>
    <w:p w14:paraId="177CC804" w14:textId="77777777" w:rsidR="00B475A1" w:rsidRDefault="00B475A1" w:rsidP="00B475A1">
      <w:pPr>
        <w:rPr>
          <w:b/>
        </w:rPr>
      </w:pPr>
    </w:p>
    <w:p w14:paraId="29120604" w14:textId="0CF20ECE"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7AC8EA3" w:rsidR="00B475A1" w:rsidRDefault="009C2FFE" w:rsidP="00F51FA8">
            <w:pPr>
              <w:pBdr>
                <w:top w:val="nil"/>
                <w:left w:val="nil"/>
                <w:bottom w:val="nil"/>
                <w:right w:val="nil"/>
                <w:between w:val="nil"/>
              </w:pBdr>
            </w:pPr>
            <w:r w:rsidRPr="009C2FFE">
              <w:t>1 Validate Input Data: bound encoded byte lengths. 4 Keep It Simple: std::string manages storage instead of manual copies. 10 Adopt a Secure Coding Standard: STR50-CPP requires sufficient string capacity.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A6CBB">
        <w:trPr>
          <w:trHeight w:val="259"/>
        </w:trPr>
        <w:tc>
          <w:tcPr>
            <w:tcW w:w="1806" w:type="dxa"/>
            <w:shd w:val="clear" w:color="auto" w:fill="auto"/>
          </w:tcPr>
          <w:p w14:paraId="0264479C" w14:textId="78DCC228" w:rsidR="00B475A1" w:rsidRDefault="009C2FFE" w:rsidP="00F51FA8">
            <w:pPr>
              <w:jc w:val="center"/>
            </w:pPr>
            <w:r>
              <w:t>High</w:t>
            </w:r>
          </w:p>
        </w:tc>
        <w:tc>
          <w:tcPr>
            <w:tcW w:w="1341" w:type="dxa"/>
            <w:shd w:val="clear" w:color="auto" w:fill="auto"/>
          </w:tcPr>
          <w:p w14:paraId="5C1BDC13" w14:textId="3B2EF6B5" w:rsidR="00B475A1" w:rsidRDefault="009C2FFE" w:rsidP="00F51FA8">
            <w:pPr>
              <w:jc w:val="center"/>
            </w:pPr>
            <w:r>
              <w:t>Likely</w:t>
            </w:r>
          </w:p>
        </w:tc>
        <w:tc>
          <w:tcPr>
            <w:tcW w:w="4021" w:type="dxa"/>
            <w:shd w:val="clear" w:color="auto" w:fill="auto"/>
          </w:tcPr>
          <w:p w14:paraId="33D6ABC8" w14:textId="11B80A14" w:rsidR="00B475A1" w:rsidRDefault="009C2FFE" w:rsidP="00F51FA8">
            <w:pPr>
              <w:jc w:val="center"/>
            </w:pPr>
            <w:r>
              <w:t>Low</w:t>
            </w:r>
          </w:p>
        </w:tc>
        <w:tc>
          <w:tcPr>
            <w:tcW w:w="1807" w:type="dxa"/>
            <w:shd w:val="clear" w:color="auto" w:fill="auto"/>
          </w:tcPr>
          <w:p w14:paraId="4D88F132" w14:textId="00B14996" w:rsidR="00B475A1" w:rsidRDefault="009C2FFE" w:rsidP="00F51FA8">
            <w:pPr>
              <w:jc w:val="center"/>
            </w:pPr>
            <w:r>
              <w:t>High</w:t>
            </w:r>
          </w:p>
        </w:tc>
        <w:tc>
          <w:tcPr>
            <w:tcW w:w="1805" w:type="dxa"/>
            <w:shd w:val="clear" w:color="auto" w:fill="auto"/>
          </w:tcPr>
          <w:p w14:paraId="1999E754" w14:textId="2C60A508" w:rsidR="00B475A1" w:rsidRDefault="009C2FFE"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4D87D58" w:rsidR="00B475A1" w:rsidRDefault="009C2FFE" w:rsidP="00F51FA8">
            <w:pPr>
              <w:jc w:val="center"/>
            </w:pPr>
            <w:r>
              <w:t>Parasoft C++ test</w:t>
            </w:r>
          </w:p>
        </w:tc>
        <w:tc>
          <w:tcPr>
            <w:tcW w:w="1341" w:type="dxa"/>
            <w:shd w:val="clear" w:color="auto" w:fill="auto"/>
          </w:tcPr>
          <w:p w14:paraId="6692C9F4" w14:textId="796049F8" w:rsidR="00B475A1" w:rsidRDefault="009C2FFE" w:rsidP="00F51FA8">
            <w:pPr>
              <w:jc w:val="center"/>
            </w:pPr>
            <w:r>
              <w:t>2026.1</w:t>
            </w:r>
          </w:p>
        </w:tc>
        <w:tc>
          <w:tcPr>
            <w:tcW w:w="4021" w:type="dxa"/>
            <w:shd w:val="clear" w:color="auto" w:fill="auto"/>
          </w:tcPr>
          <w:p w14:paraId="285A8AFB" w14:textId="6D30FAD2" w:rsidR="00B475A1" w:rsidRDefault="009C2FFE" w:rsidP="00F51FA8">
            <w:pPr>
              <w:jc w:val="center"/>
            </w:pPr>
            <w:r>
              <w:t>CERT_CPP-STR50-c</w:t>
            </w:r>
          </w:p>
        </w:tc>
        <w:tc>
          <w:tcPr>
            <w:tcW w:w="3611" w:type="dxa"/>
            <w:shd w:val="clear" w:color="auto" w:fill="auto"/>
          </w:tcPr>
          <w:p w14:paraId="349283E5" w14:textId="492974BD" w:rsidR="00B475A1" w:rsidRDefault="009C2FFE" w:rsidP="00F51FA8">
            <w:pPr>
              <w:jc w:val="center"/>
            </w:pPr>
            <w:r>
              <w:t>Checks buffer writes that exceed capacity. Review encoding and termination separately. [4]</w:t>
            </w:r>
          </w:p>
        </w:tc>
      </w:tr>
    </w:tbl>
    <w:p w14:paraId="77BA89C2" w14:textId="3FC47D27" w:rsidR="00381847" w:rsidRPr="000A6CBB" w:rsidRDefault="00E769D9" w:rsidP="000A6CBB">
      <w:pPr>
        <w:pStyle w:val="Heading4"/>
        <w:rPr>
          <w:sz w:val="27"/>
          <w:szCs w:val="27"/>
        </w:rPr>
      </w:pPr>
      <w:bookmarkStart w:id="10" w:name="_Toc52464062"/>
      <w:r>
        <w:lastRenderedPageBreak/>
        <w:t>Coding Standard 4</w:t>
      </w:r>
      <w:bookmarkEnd w:id="10"/>
    </w:p>
    <w:p w14:paraId="4A43CDCA" w14:textId="77777777" w:rsidR="00381847" w:rsidRDefault="00381847"/>
    <w:tbl>
      <w:tblPr>
        <w:tblStyle w:val="affffff2"/>
        <w:tblW w:w="1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98"/>
        <w:gridCol w:w="7632"/>
      </w:tblGrid>
      <w:tr w:rsidR="00381847" w14:paraId="429BA93F" w14:textId="77777777" w:rsidTr="000A6CBB">
        <w:trPr>
          <w:trHeight w:val="42"/>
          <w:tblHeader/>
        </w:trPr>
        <w:tc>
          <w:tcPr>
            <w:tcW w:w="1996"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A6CBB">
        <w:trPr>
          <w:trHeight w:val="321"/>
        </w:trPr>
        <w:tc>
          <w:tcPr>
            <w:tcW w:w="1996"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498" w:type="dxa"/>
            <w:tcMar>
              <w:top w:w="100" w:type="dxa"/>
              <w:left w:w="100" w:type="dxa"/>
              <w:bottom w:w="100" w:type="dxa"/>
              <w:right w:w="100" w:type="dxa"/>
            </w:tcMar>
          </w:tcPr>
          <w:p w14:paraId="12C9A6C2" w14:textId="17E81C91" w:rsidR="00381847" w:rsidRDefault="00E769D9">
            <w:pPr>
              <w:jc w:val="center"/>
            </w:pPr>
            <w:r>
              <w:t>STD-</w:t>
            </w:r>
            <w:r w:rsidR="00FE0F54">
              <w:t>004</w:t>
            </w:r>
            <w:r>
              <w:t>-</w:t>
            </w:r>
            <w:r w:rsidR="00FE0F54">
              <w:t>CPP</w:t>
            </w:r>
          </w:p>
        </w:tc>
        <w:tc>
          <w:tcPr>
            <w:tcW w:w="7632" w:type="dxa"/>
            <w:tcMar>
              <w:top w:w="100" w:type="dxa"/>
              <w:left w:w="100" w:type="dxa"/>
              <w:bottom w:w="100" w:type="dxa"/>
              <w:right w:w="100" w:type="dxa"/>
            </w:tcMar>
          </w:tcPr>
          <w:p w14:paraId="6E659350" w14:textId="0F2D794F" w:rsidR="00FE0F54" w:rsidRDefault="00FE0F54">
            <w:r>
              <w:t>Bind SQL values as parameters</w:t>
            </w:r>
          </w:p>
          <w:p w14:paraId="5D0F26FC" w14:textId="6EDAC3D9" w:rsidR="00381847" w:rsidRDefault="00FE0F54">
            <w:r>
              <w:t>Use prepared statements and parameter binding whenever external values are used as input. Binding keeps values separate from SQL syntax.</w:t>
            </w:r>
            <w:r w:rsidR="00B92A44" w:rsidRPr="00B92A44">
              <w:t xml:space="preserve"> </w:t>
            </w:r>
            <w:r w:rsidR="00112280">
              <w:t>Allowlisted identifiers are needed because parameters cannot replace table or column names.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200F4D7" w:rsidR="00CE497F" w:rsidRPr="00CE497F" w:rsidRDefault="00CE497F" w:rsidP="0015146B">
            <w:pPr>
              <w:rPr>
                <w:rFonts w:ascii="Courier New" w:hAnsi="Courier New"/>
                <w:sz w:val="24"/>
              </w:rPr>
            </w:pPr>
            <w:r>
              <w:t>User input is joined directly into SQL and allows that input to change the command</w:t>
            </w:r>
          </w:p>
        </w:tc>
      </w:tr>
      <w:tr w:rsidR="00F72634" w14:paraId="555F1178" w14:textId="77777777" w:rsidTr="00001F14">
        <w:trPr>
          <w:trHeight w:val="460"/>
        </w:trPr>
        <w:tc>
          <w:tcPr>
            <w:tcW w:w="10800" w:type="dxa"/>
            <w:tcMar>
              <w:top w:w="100" w:type="dxa"/>
              <w:left w:w="100" w:type="dxa"/>
              <w:bottom w:w="100" w:type="dxa"/>
              <w:right w:w="100" w:type="dxa"/>
            </w:tcMar>
          </w:tcPr>
          <w:p w14:paraId="4149E0D0" w14:textId="77777777" w:rsidR="00CE497F" w:rsidRPr="000A6CBB" w:rsidRDefault="00CE497F" w:rsidP="00CE497F">
            <w:pPr>
              <w:rPr>
                <w:rFonts w:ascii="Courier New" w:hAnsi="Courier New"/>
                <w:sz w:val="20"/>
                <w:szCs w:val="20"/>
              </w:rPr>
            </w:pPr>
            <w:r w:rsidRPr="000A6CBB">
              <w:rPr>
                <w:rFonts w:ascii="Courier New" w:hAnsi="Courier New"/>
                <w:sz w:val="20"/>
                <w:szCs w:val="20"/>
              </w:rPr>
              <w:t>#include &lt;sqlite3.h&gt;</w:t>
            </w:r>
          </w:p>
          <w:p w14:paraId="4A4259F0" w14:textId="77777777" w:rsidR="00CE497F" w:rsidRPr="000A6CBB" w:rsidRDefault="00CE497F" w:rsidP="00CE497F">
            <w:pPr>
              <w:rPr>
                <w:rFonts w:ascii="Courier New" w:hAnsi="Courier New"/>
                <w:sz w:val="20"/>
                <w:szCs w:val="20"/>
              </w:rPr>
            </w:pPr>
          </w:p>
          <w:p w14:paraId="6E8125E0" w14:textId="77777777" w:rsidR="00CE497F" w:rsidRPr="000A6CBB" w:rsidRDefault="00CE497F" w:rsidP="00CE497F">
            <w:pPr>
              <w:rPr>
                <w:rFonts w:ascii="Courier New" w:hAnsi="Courier New"/>
                <w:sz w:val="20"/>
                <w:szCs w:val="20"/>
              </w:rPr>
            </w:pPr>
            <w:r w:rsidRPr="000A6CBB">
              <w:rPr>
                <w:rFonts w:ascii="Courier New" w:hAnsi="Courier New"/>
                <w:sz w:val="20"/>
                <w:szCs w:val="20"/>
              </w:rPr>
              <w:t>std::string sql = "INSERT INTO users (name) VALUES ('" + username + "');";</w:t>
            </w:r>
          </w:p>
          <w:p w14:paraId="6B96EC79" w14:textId="77777777" w:rsidR="00CE497F" w:rsidRPr="000A6CBB" w:rsidRDefault="00CE497F" w:rsidP="00CE497F">
            <w:pPr>
              <w:rPr>
                <w:rFonts w:ascii="Courier New" w:hAnsi="Courier New"/>
                <w:sz w:val="20"/>
                <w:szCs w:val="20"/>
              </w:rPr>
            </w:pPr>
          </w:p>
          <w:p w14:paraId="2AE2AEF7" w14:textId="17FABF97" w:rsidR="00F72634" w:rsidRDefault="00CE497F" w:rsidP="00CE497F">
            <w:r w:rsidRPr="000A6CBB">
              <w:rPr>
                <w:rFonts w:ascii="Courier New" w:hAnsi="Courier New"/>
                <w:sz w:val="20"/>
                <w:szCs w:val="20"/>
              </w:rPr>
              <w:t>sqlite3_exec(db, sql);</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9C17B70" w:rsidR="00F72634" w:rsidRDefault="00CE497F" w:rsidP="0015146B">
            <w:r>
              <w:t>The ? marks where the username belongs. Binding gives it as a value rather than part of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7EC4B5DD" w14:textId="77777777" w:rsidR="00CE497F" w:rsidRPr="000A6CBB" w:rsidRDefault="00CE497F" w:rsidP="0015146B">
            <w:pPr>
              <w:rPr>
                <w:rFonts w:ascii="Courier New" w:hAnsi="Courier New"/>
                <w:sz w:val="20"/>
                <w:szCs w:val="20"/>
              </w:rPr>
            </w:pPr>
            <w:r w:rsidRPr="000A6CBB">
              <w:rPr>
                <w:rFonts w:ascii="Courier New" w:hAnsi="Courier New"/>
                <w:sz w:val="20"/>
                <w:szCs w:val="20"/>
              </w:rPr>
              <w:t>#include &lt;sqlite3.h&gt;</w:t>
            </w:r>
          </w:p>
          <w:p w14:paraId="7C8BC58A" w14:textId="77777777" w:rsidR="00CE497F" w:rsidRPr="000A6CBB" w:rsidRDefault="00CE497F" w:rsidP="0015146B">
            <w:pPr>
              <w:rPr>
                <w:rFonts w:ascii="Courier New" w:hAnsi="Courier New"/>
                <w:sz w:val="20"/>
                <w:szCs w:val="20"/>
              </w:rPr>
            </w:pPr>
          </w:p>
          <w:p w14:paraId="2BD4736F" w14:textId="77777777" w:rsidR="00CE497F" w:rsidRPr="000A6CBB" w:rsidRDefault="00CE497F" w:rsidP="00CE497F">
            <w:pPr>
              <w:rPr>
                <w:rFonts w:ascii="Courier New" w:hAnsi="Courier New"/>
                <w:sz w:val="20"/>
                <w:szCs w:val="20"/>
              </w:rPr>
            </w:pPr>
            <w:r w:rsidRPr="000A6CBB">
              <w:rPr>
                <w:rFonts w:ascii="Courier New" w:hAnsi="Courier New"/>
                <w:sz w:val="20"/>
                <w:szCs w:val="20"/>
              </w:rPr>
              <w:t>const char* sql = "INSERT INTO users (name) VALUES (?);";</w:t>
            </w:r>
          </w:p>
          <w:p w14:paraId="21511CAF" w14:textId="77777777" w:rsidR="0055420A" w:rsidRPr="000A6CBB" w:rsidRDefault="0055420A" w:rsidP="00CE497F">
            <w:pPr>
              <w:rPr>
                <w:rFonts w:ascii="Courier New" w:hAnsi="Courier New"/>
                <w:sz w:val="20"/>
                <w:szCs w:val="20"/>
              </w:rPr>
            </w:pPr>
          </w:p>
          <w:p w14:paraId="105D251F" w14:textId="77777777" w:rsidR="00CE497F" w:rsidRPr="000A6CBB" w:rsidRDefault="00CE497F" w:rsidP="00CE497F">
            <w:pPr>
              <w:rPr>
                <w:rFonts w:ascii="Courier New" w:hAnsi="Courier New"/>
                <w:sz w:val="20"/>
                <w:szCs w:val="20"/>
              </w:rPr>
            </w:pPr>
            <w:r w:rsidRPr="000A6CBB">
              <w:rPr>
                <w:rFonts w:ascii="Courier New" w:hAnsi="Courier New"/>
                <w:sz w:val="20"/>
                <w:szCs w:val="20"/>
              </w:rPr>
              <w:t>sqlite3_stmt* statement = nullptr;</w:t>
            </w:r>
          </w:p>
          <w:p w14:paraId="6065C7CA" w14:textId="77777777" w:rsidR="00CE497F" w:rsidRPr="000A6CBB" w:rsidRDefault="00CE497F" w:rsidP="00CE497F">
            <w:pPr>
              <w:rPr>
                <w:rFonts w:ascii="Courier New" w:hAnsi="Courier New"/>
                <w:sz w:val="20"/>
                <w:szCs w:val="20"/>
              </w:rPr>
            </w:pPr>
          </w:p>
          <w:p w14:paraId="3BAE6CB2" w14:textId="77777777" w:rsidR="00CE497F" w:rsidRPr="000A6CBB" w:rsidRDefault="00CE497F" w:rsidP="00CE497F">
            <w:pPr>
              <w:rPr>
                <w:rFonts w:ascii="Courier New" w:hAnsi="Courier New"/>
                <w:sz w:val="20"/>
                <w:szCs w:val="20"/>
              </w:rPr>
            </w:pPr>
            <w:r w:rsidRPr="000A6CBB">
              <w:rPr>
                <w:rFonts w:ascii="Courier New" w:hAnsi="Courier New"/>
                <w:sz w:val="20"/>
                <w:szCs w:val="20"/>
              </w:rPr>
              <w:t>sqlite3_prepare_v2(db, sql, -1, &amp;statement, nullptr);</w:t>
            </w:r>
          </w:p>
          <w:p w14:paraId="0ACCAF06" w14:textId="2EB29A96" w:rsidR="00CE497F" w:rsidRPr="000A6CBB" w:rsidRDefault="00CE497F" w:rsidP="00CE497F">
            <w:pPr>
              <w:rPr>
                <w:rFonts w:ascii="Courier New" w:hAnsi="Courier New"/>
                <w:sz w:val="20"/>
                <w:szCs w:val="20"/>
              </w:rPr>
            </w:pPr>
            <w:r w:rsidRPr="000A6CBB">
              <w:rPr>
                <w:rFonts w:ascii="Courier New" w:hAnsi="Courier New"/>
                <w:sz w:val="20"/>
                <w:szCs w:val="20"/>
              </w:rPr>
              <w:t>sqlite3_bind_text(statement, 1, username.c_str(),</w:t>
            </w:r>
            <w:r w:rsidR="0055420A" w:rsidRPr="000A6CBB">
              <w:rPr>
                <w:rFonts w:ascii="Courier New" w:hAnsi="Courier New"/>
                <w:sz w:val="20"/>
                <w:szCs w:val="20"/>
              </w:rPr>
              <w:t xml:space="preserve"> </w:t>
            </w:r>
            <w:r w:rsidRPr="000A6CBB">
              <w:rPr>
                <w:rFonts w:ascii="Courier New" w:hAnsi="Courier New"/>
                <w:sz w:val="20"/>
                <w:szCs w:val="20"/>
              </w:rPr>
              <w:t>-1, SQLITE_TRANSIENT)</w:t>
            </w:r>
            <w:r w:rsidR="0055420A" w:rsidRPr="000A6CBB">
              <w:rPr>
                <w:rFonts w:ascii="Courier New" w:hAnsi="Courier New"/>
                <w:sz w:val="20"/>
                <w:szCs w:val="20"/>
              </w:rPr>
              <w:t>;</w:t>
            </w:r>
          </w:p>
          <w:p w14:paraId="69632D67" w14:textId="77777777" w:rsidR="00CE497F" w:rsidRPr="000A6CBB" w:rsidRDefault="00CE497F" w:rsidP="00CE497F">
            <w:pPr>
              <w:rPr>
                <w:rFonts w:ascii="Courier New" w:hAnsi="Courier New"/>
                <w:sz w:val="20"/>
                <w:szCs w:val="20"/>
              </w:rPr>
            </w:pPr>
          </w:p>
          <w:p w14:paraId="1CD1B96A" w14:textId="77777777" w:rsidR="00CE497F" w:rsidRPr="000A6CBB" w:rsidRDefault="00CE497F" w:rsidP="00CE497F">
            <w:pPr>
              <w:rPr>
                <w:rFonts w:ascii="Courier New" w:hAnsi="Courier New"/>
                <w:sz w:val="20"/>
                <w:szCs w:val="20"/>
              </w:rPr>
            </w:pPr>
            <w:r w:rsidRPr="000A6CBB">
              <w:rPr>
                <w:rFonts w:ascii="Courier New" w:hAnsi="Courier New"/>
                <w:sz w:val="20"/>
                <w:szCs w:val="20"/>
              </w:rPr>
              <w:t>sqlite3_step(statement);</w:t>
            </w:r>
          </w:p>
          <w:p w14:paraId="4E978D2E" w14:textId="2E48B30F" w:rsidR="00F72634" w:rsidRPr="0055420A" w:rsidRDefault="00CE497F" w:rsidP="0015146B">
            <w:pPr>
              <w:rPr>
                <w:rFonts w:ascii="Courier New" w:hAnsi="Courier New"/>
                <w:sz w:val="24"/>
              </w:rPr>
            </w:pPr>
            <w:r w:rsidRPr="000A6CBB">
              <w:rPr>
                <w:rFonts w:ascii="Courier New" w:hAnsi="Courier New"/>
                <w:sz w:val="20"/>
                <w:szCs w:val="20"/>
              </w:rPr>
              <w:t>sqlite3_finalize(statement);</w:t>
            </w:r>
          </w:p>
        </w:tc>
      </w:tr>
    </w:tbl>
    <w:p w14:paraId="28F220E8" w14:textId="77777777" w:rsidR="00B475A1" w:rsidRDefault="00B475A1" w:rsidP="00B475A1">
      <w:pPr>
        <w:rPr>
          <w:b/>
        </w:rPr>
      </w:pPr>
    </w:p>
    <w:p w14:paraId="6BE535A7" w14:textId="45547032"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66B2497" w:rsidR="00B475A1" w:rsidRDefault="009C2FFE" w:rsidP="00F51FA8">
            <w:pPr>
              <w:pBdr>
                <w:top w:val="nil"/>
                <w:left w:val="nil"/>
                <w:bottom w:val="nil"/>
                <w:right w:val="nil"/>
                <w:between w:val="nil"/>
              </w:pBdr>
            </w:pPr>
            <w:r w:rsidRPr="009C2FFE">
              <w:t>7 Sanitize Data Sent to Other Systems: bound parameters preserve the receiving SQL grammar. 6 Adhere to the Principle of Least Privilege: restrict database operations to limit damage. 8 Practice Defense in Depth: combine binding, input validation, and restricted database access.</w:t>
            </w:r>
          </w:p>
        </w:tc>
      </w:tr>
    </w:tbl>
    <w:p w14:paraId="0E5AC2AE" w14:textId="77777777" w:rsidR="000A6CBB" w:rsidRDefault="000A6CBB"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0F9638C" w:rsidR="00B475A1" w:rsidRDefault="009C2FFE" w:rsidP="00F51FA8">
            <w:pPr>
              <w:jc w:val="center"/>
            </w:pPr>
            <w:r>
              <w:t>High</w:t>
            </w:r>
          </w:p>
        </w:tc>
        <w:tc>
          <w:tcPr>
            <w:tcW w:w="1341" w:type="dxa"/>
            <w:shd w:val="clear" w:color="auto" w:fill="auto"/>
          </w:tcPr>
          <w:p w14:paraId="3CDD9AA9" w14:textId="3E48D1D5" w:rsidR="00B475A1" w:rsidRDefault="009C2FFE" w:rsidP="00F51FA8">
            <w:pPr>
              <w:jc w:val="center"/>
            </w:pPr>
            <w:r>
              <w:t>Likely</w:t>
            </w:r>
          </w:p>
        </w:tc>
        <w:tc>
          <w:tcPr>
            <w:tcW w:w="4021" w:type="dxa"/>
            <w:shd w:val="clear" w:color="auto" w:fill="auto"/>
          </w:tcPr>
          <w:p w14:paraId="1C831C3D" w14:textId="42464A5D" w:rsidR="00B475A1" w:rsidRDefault="009C2FFE" w:rsidP="00F51FA8">
            <w:pPr>
              <w:jc w:val="center"/>
            </w:pPr>
            <w:r>
              <w:t>Medium</w:t>
            </w:r>
          </w:p>
        </w:tc>
        <w:tc>
          <w:tcPr>
            <w:tcW w:w="1807" w:type="dxa"/>
            <w:shd w:val="clear" w:color="auto" w:fill="auto"/>
          </w:tcPr>
          <w:p w14:paraId="6CDF17A4" w14:textId="669AEAC1" w:rsidR="00B475A1" w:rsidRDefault="009C2FFE" w:rsidP="00F51FA8">
            <w:pPr>
              <w:jc w:val="center"/>
            </w:pPr>
            <w:r>
              <w:t>High</w:t>
            </w:r>
          </w:p>
        </w:tc>
        <w:tc>
          <w:tcPr>
            <w:tcW w:w="1805" w:type="dxa"/>
            <w:shd w:val="clear" w:color="auto" w:fill="auto"/>
          </w:tcPr>
          <w:p w14:paraId="459AD35B" w14:textId="602CE83F" w:rsidR="00B475A1" w:rsidRDefault="009C2FFE" w:rsidP="00F51FA8">
            <w:pPr>
              <w:jc w:val="center"/>
            </w:pPr>
            <w:r>
              <w:t>5</w:t>
            </w:r>
          </w:p>
        </w:tc>
      </w:tr>
    </w:tbl>
    <w:p w14:paraId="45532BCB" w14:textId="77777777" w:rsidR="00B475A1" w:rsidRDefault="00B475A1" w:rsidP="00B475A1">
      <w:pPr>
        <w:rPr>
          <w:b/>
        </w:rPr>
      </w:pPr>
    </w:p>
    <w:p w14:paraId="5D31DF9F" w14:textId="77777777" w:rsidR="000A6CBB" w:rsidRDefault="000A6CBB" w:rsidP="00B475A1">
      <w:pPr>
        <w:rPr>
          <w:b/>
        </w:rPr>
      </w:pPr>
    </w:p>
    <w:p w14:paraId="66F7D190" w14:textId="77777777" w:rsidR="000A6CBB" w:rsidRDefault="000A6CBB" w:rsidP="00B475A1">
      <w:pPr>
        <w:rPr>
          <w:b/>
        </w:rPr>
      </w:pPr>
    </w:p>
    <w:p w14:paraId="22C3E530" w14:textId="4C189ACF"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1774202" w:rsidR="00B475A1" w:rsidRDefault="009C2FFE" w:rsidP="00F51FA8">
            <w:pPr>
              <w:jc w:val="center"/>
            </w:pPr>
            <w:r>
              <w:t>GitHub Code QL</w:t>
            </w:r>
          </w:p>
        </w:tc>
        <w:tc>
          <w:tcPr>
            <w:tcW w:w="1341" w:type="dxa"/>
            <w:shd w:val="clear" w:color="auto" w:fill="auto"/>
          </w:tcPr>
          <w:p w14:paraId="510F5ED6" w14:textId="021200B6" w:rsidR="00B475A1" w:rsidRDefault="009C2FFE" w:rsidP="00F51FA8">
            <w:pPr>
              <w:jc w:val="center"/>
            </w:pPr>
            <w:r>
              <w:t>2.20.0</w:t>
            </w:r>
          </w:p>
        </w:tc>
        <w:tc>
          <w:tcPr>
            <w:tcW w:w="4021" w:type="dxa"/>
            <w:shd w:val="clear" w:color="auto" w:fill="auto"/>
          </w:tcPr>
          <w:p w14:paraId="55B618EC" w14:textId="0FA8E29A" w:rsidR="00B475A1" w:rsidRDefault="009C2FFE" w:rsidP="00F51FA8">
            <w:pPr>
              <w:jc w:val="center"/>
            </w:pPr>
            <w:r>
              <w:t>Cpp/sql-injection</w:t>
            </w:r>
          </w:p>
        </w:tc>
        <w:tc>
          <w:tcPr>
            <w:tcW w:w="3611" w:type="dxa"/>
            <w:shd w:val="clear" w:color="auto" w:fill="auto"/>
          </w:tcPr>
          <w:p w14:paraId="45E70620" w14:textId="6E27D0CC" w:rsidR="00B475A1" w:rsidRDefault="009C2FFE" w:rsidP="00F51FA8">
            <w:pPr>
              <w:jc w:val="center"/>
            </w:pPr>
            <w:r>
              <w:t>Finds untrusted flows into modeled SQL query sinks. Pin a compatible C++ query pack. Verify SQLite and custom wrappers are modeled, extending models where needed. [18, 19]</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1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57"/>
        <w:gridCol w:w="1498"/>
        <w:gridCol w:w="7632"/>
      </w:tblGrid>
      <w:tr w:rsidR="00381847" w14:paraId="1ECB0DCE" w14:textId="77777777" w:rsidTr="000A6CBB">
        <w:trPr>
          <w:trHeight w:val="42"/>
          <w:tblHeader/>
        </w:trPr>
        <w:tc>
          <w:tcPr>
            <w:tcW w:w="205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A6CBB">
        <w:trPr>
          <w:trHeight w:val="321"/>
        </w:trPr>
        <w:tc>
          <w:tcPr>
            <w:tcW w:w="205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498" w:type="dxa"/>
            <w:tcMar>
              <w:top w:w="100" w:type="dxa"/>
              <w:left w:w="100" w:type="dxa"/>
              <w:bottom w:w="100" w:type="dxa"/>
              <w:right w:w="100" w:type="dxa"/>
            </w:tcMar>
          </w:tcPr>
          <w:p w14:paraId="3B1D880B" w14:textId="0F2BC67C" w:rsidR="00381847" w:rsidRDefault="00E769D9">
            <w:pPr>
              <w:jc w:val="center"/>
            </w:pPr>
            <w:r>
              <w:t>STD-</w:t>
            </w:r>
            <w:r w:rsidR="0055420A">
              <w:t>005</w:t>
            </w:r>
            <w:r>
              <w:t>-</w:t>
            </w:r>
            <w:r w:rsidR="0055420A">
              <w:t>CPP</w:t>
            </w:r>
          </w:p>
        </w:tc>
        <w:tc>
          <w:tcPr>
            <w:tcW w:w="7632" w:type="dxa"/>
            <w:tcMar>
              <w:top w:w="100" w:type="dxa"/>
              <w:left w:w="100" w:type="dxa"/>
              <w:bottom w:w="100" w:type="dxa"/>
              <w:right w:w="100" w:type="dxa"/>
            </w:tcMar>
          </w:tcPr>
          <w:p w14:paraId="309D29BB" w14:textId="4C2F5D66" w:rsidR="0055420A" w:rsidRDefault="0055420A">
            <w:r>
              <w:t>Never access memory after release</w:t>
            </w:r>
          </w:p>
          <w:p w14:paraId="76F8F206" w14:textId="6F6324C0" w:rsidR="0055420A" w:rsidRDefault="0055420A">
            <w:r>
              <w:t>Access dynamically allocated objects only during their lifetime. Prefer automatic storage or an owning smart pointer. Ensure borrowed pointers do not outlive the owner. (MEM50-CP)</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CB59326" w:rsidR="00F72634" w:rsidRDefault="00CD0B09" w:rsidP="0015146B">
            <w:r>
              <w:t>The pointer is dereferenced after its allocation is released. The dangling pointer can refer to storage that has been reused and may return undefined values.</w:t>
            </w:r>
            <w:r w:rsidR="00F72634">
              <w:t xml:space="preserve"> </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39619A43" w:rsidR="00F72634" w:rsidRPr="000A6CBB" w:rsidRDefault="00CD0B09" w:rsidP="0015146B">
            <w:pPr>
              <w:rPr>
                <w:sz w:val="20"/>
                <w:szCs w:val="20"/>
              </w:rPr>
            </w:pPr>
            <w:r w:rsidRPr="000A6CBB">
              <w:rPr>
                <w:rFonts w:ascii="Courier New" w:hAnsi="Courier New"/>
                <w:sz w:val="20"/>
                <w:szCs w:val="20"/>
              </w:rPr>
              <w:t>int readValue() {</w:t>
            </w:r>
            <w:r w:rsidRPr="000A6CBB">
              <w:rPr>
                <w:rFonts w:ascii="Courier New" w:hAnsi="Courier New"/>
                <w:sz w:val="20"/>
                <w:szCs w:val="20"/>
              </w:rPr>
              <w:br/>
            </w:r>
            <w:r w:rsidRPr="000A6CBB">
              <w:rPr>
                <w:rFonts w:ascii="Courier New" w:hAnsi="Courier New"/>
                <w:sz w:val="20"/>
                <w:szCs w:val="20"/>
              </w:rPr>
              <w:tab/>
              <w:t>int* value = new int(42);</w:t>
            </w:r>
            <w:r w:rsidRPr="000A6CBB">
              <w:rPr>
                <w:rFonts w:ascii="Courier New" w:hAnsi="Courier New"/>
                <w:sz w:val="20"/>
                <w:szCs w:val="20"/>
              </w:rPr>
              <w:br/>
            </w:r>
            <w:r w:rsidRPr="000A6CBB">
              <w:rPr>
                <w:rFonts w:ascii="Courier New" w:hAnsi="Courier New"/>
                <w:sz w:val="20"/>
                <w:szCs w:val="20"/>
              </w:rPr>
              <w:tab/>
              <w:t>delete value;</w:t>
            </w:r>
            <w:r w:rsidRPr="000A6CBB">
              <w:rPr>
                <w:rFonts w:ascii="Courier New" w:hAnsi="Courier New"/>
                <w:sz w:val="20"/>
                <w:szCs w:val="20"/>
              </w:rPr>
              <w:br/>
            </w:r>
            <w:r w:rsidRPr="000A6CBB">
              <w:rPr>
                <w:rFonts w:ascii="Courier New" w:hAnsi="Courier New"/>
                <w:sz w:val="20"/>
                <w:szCs w:val="20"/>
              </w:rPr>
              <w:tab/>
              <w:t>return *value;</w:t>
            </w:r>
            <w:r w:rsidRPr="000A6CBB">
              <w:rPr>
                <w:rFonts w:ascii="Courier New" w:hAnsi="Courier New"/>
                <w:sz w:val="20"/>
                <w:szCs w:val="20"/>
              </w:rPr>
              <w:b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C85D047" w:rsidR="00F72634" w:rsidRDefault="00CD0B09" w:rsidP="0015146B">
            <w:r>
              <w:t>The unique pointer retains ownership until after the result is read. Its destructor releases the allocation when the function exits.</w:t>
            </w:r>
          </w:p>
        </w:tc>
      </w:tr>
      <w:tr w:rsidR="00F72634" w14:paraId="7A1A78A0" w14:textId="77777777" w:rsidTr="00001F14">
        <w:trPr>
          <w:trHeight w:val="460"/>
        </w:trPr>
        <w:tc>
          <w:tcPr>
            <w:tcW w:w="10800" w:type="dxa"/>
            <w:tcMar>
              <w:top w:w="100" w:type="dxa"/>
              <w:left w:w="100" w:type="dxa"/>
              <w:bottom w:w="100" w:type="dxa"/>
              <w:right w:w="100" w:type="dxa"/>
            </w:tcMar>
          </w:tcPr>
          <w:p w14:paraId="37A0DD54" w14:textId="77777777" w:rsidR="00CD0B09" w:rsidRPr="000A6CBB" w:rsidRDefault="00CD0B09" w:rsidP="0015146B">
            <w:pPr>
              <w:rPr>
                <w:rFonts w:ascii="Courier New" w:hAnsi="Courier New"/>
                <w:sz w:val="20"/>
                <w:szCs w:val="20"/>
              </w:rPr>
            </w:pPr>
            <w:r w:rsidRPr="000A6CBB">
              <w:rPr>
                <w:rFonts w:ascii="Courier New" w:hAnsi="Courier New"/>
                <w:sz w:val="20"/>
                <w:szCs w:val="20"/>
              </w:rPr>
              <w:t>#include &lt;memory&gt;</w:t>
            </w:r>
          </w:p>
          <w:p w14:paraId="681B4B09" w14:textId="69FA050E" w:rsidR="00F72634" w:rsidRDefault="00CD0B09" w:rsidP="0015146B">
            <w:r w:rsidRPr="000A6CBB">
              <w:rPr>
                <w:rFonts w:ascii="Courier New" w:hAnsi="Courier New"/>
                <w:sz w:val="20"/>
                <w:szCs w:val="20"/>
              </w:rPr>
              <w:br/>
              <w:t>int readValue() {</w:t>
            </w:r>
            <w:r w:rsidRPr="000A6CBB">
              <w:rPr>
                <w:rFonts w:ascii="Courier New" w:hAnsi="Courier New"/>
                <w:sz w:val="20"/>
                <w:szCs w:val="20"/>
              </w:rPr>
              <w:br/>
            </w:r>
            <w:r w:rsidRPr="000A6CBB">
              <w:rPr>
                <w:rFonts w:ascii="Courier New" w:hAnsi="Courier New"/>
                <w:sz w:val="20"/>
                <w:szCs w:val="20"/>
              </w:rPr>
              <w:tab/>
              <w:t>auto value = std::make_unique&lt;int&gt;(42);</w:t>
            </w:r>
            <w:r w:rsidRPr="000A6CBB">
              <w:rPr>
                <w:rFonts w:ascii="Courier New" w:hAnsi="Courier New"/>
                <w:sz w:val="20"/>
                <w:szCs w:val="20"/>
              </w:rPr>
              <w:br/>
            </w:r>
            <w:r w:rsidRPr="000A6CBB">
              <w:rPr>
                <w:rFonts w:ascii="Courier New" w:hAnsi="Courier New"/>
                <w:sz w:val="20"/>
                <w:szCs w:val="20"/>
              </w:rPr>
              <w:tab/>
              <w:t>return *value;</w:t>
            </w:r>
            <w:r w:rsidRPr="000A6CBB">
              <w:rPr>
                <w:rFonts w:ascii="Courier New" w:hAnsi="Courier New"/>
                <w:sz w:val="20"/>
                <w:szCs w:val="20"/>
              </w:rPr>
              <w:br/>
              <w:t>}</w:t>
            </w:r>
          </w:p>
        </w:tc>
      </w:tr>
    </w:tbl>
    <w:p w14:paraId="64928297" w14:textId="77777777" w:rsidR="00B475A1" w:rsidRDefault="00B475A1" w:rsidP="00B475A1">
      <w:pPr>
        <w:rPr>
          <w:b/>
        </w:rPr>
      </w:pPr>
    </w:p>
    <w:p w14:paraId="63A8CD6B" w14:textId="4C5A6196"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D025689" w:rsidR="00B475A1" w:rsidRDefault="009C2FFE" w:rsidP="00F51FA8">
            <w:pPr>
              <w:pBdr>
                <w:top w:val="nil"/>
                <w:left w:val="nil"/>
                <w:bottom w:val="nil"/>
                <w:right w:val="nil"/>
                <w:between w:val="nil"/>
              </w:pBdr>
            </w:pPr>
            <w:r w:rsidRPr="009C2FFE">
              <w:t>4 Keep It Simple: one clear owner makes object lifetimes easier to reason about. 9 Use Effective Quality Assurance Techniques: review borrowed pointers and exercise lifetime failures. 10 Adopt a Secure Coding Standard: MEM50-CPP prohibits access after release.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3628"/>
        <w:gridCol w:w="2200"/>
        <w:gridCol w:w="1805"/>
      </w:tblGrid>
      <w:tr w:rsidR="00B475A1" w14:paraId="703B19DE" w14:textId="77777777" w:rsidTr="000A6CBB">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3628"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2200"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A6CBB">
        <w:trPr>
          <w:trHeight w:val="460"/>
        </w:trPr>
        <w:tc>
          <w:tcPr>
            <w:tcW w:w="1806" w:type="dxa"/>
            <w:shd w:val="clear" w:color="auto" w:fill="auto"/>
          </w:tcPr>
          <w:p w14:paraId="265C59C7" w14:textId="504D94FE" w:rsidR="00B475A1" w:rsidRDefault="009C2FFE" w:rsidP="00F51FA8">
            <w:pPr>
              <w:jc w:val="center"/>
            </w:pPr>
            <w:r>
              <w:t>High</w:t>
            </w:r>
          </w:p>
        </w:tc>
        <w:tc>
          <w:tcPr>
            <w:tcW w:w="1341" w:type="dxa"/>
            <w:shd w:val="clear" w:color="auto" w:fill="auto"/>
          </w:tcPr>
          <w:p w14:paraId="3FECF226" w14:textId="68034F48" w:rsidR="00B475A1" w:rsidRDefault="009C2FFE" w:rsidP="00F51FA8">
            <w:pPr>
              <w:jc w:val="center"/>
            </w:pPr>
            <w:r>
              <w:t>Likely</w:t>
            </w:r>
          </w:p>
        </w:tc>
        <w:tc>
          <w:tcPr>
            <w:tcW w:w="3628" w:type="dxa"/>
            <w:shd w:val="clear" w:color="auto" w:fill="auto"/>
          </w:tcPr>
          <w:p w14:paraId="001260E5" w14:textId="4CDBB933" w:rsidR="00B475A1" w:rsidRDefault="009C2FFE" w:rsidP="00F51FA8">
            <w:pPr>
              <w:jc w:val="center"/>
            </w:pPr>
            <w:r>
              <w:t>Medium</w:t>
            </w:r>
          </w:p>
        </w:tc>
        <w:tc>
          <w:tcPr>
            <w:tcW w:w="2200" w:type="dxa"/>
            <w:shd w:val="clear" w:color="auto" w:fill="auto"/>
          </w:tcPr>
          <w:p w14:paraId="5C1BD06F" w14:textId="33C0DB7B" w:rsidR="00B475A1" w:rsidRDefault="009C2FFE" w:rsidP="00F51FA8">
            <w:pPr>
              <w:jc w:val="center"/>
            </w:pPr>
            <w:r>
              <w:t>High</w:t>
            </w:r>
          </w:p>
        </w:tc>
        <w:tc>
          <w:tcPr>
            <w:tcW w:w="1805" w:type="dxa"/>
            <w:shd w:val="clear" w:color="auto" w:fill="auto"/>
          </w:tcPr>
          <w:p w14:paraId="321828B7" w14:textId="08B0BE0D" w:rsidR="00B475A1" w:rsidRDefault="009C2FFE" w:rsidP="00F51FA8">
            <w:pPr>
              <w:jc w:val="center"/>
            </w:pPr>
            <w:r>
              <w:t>5</w:t>
            </w:r>
          </w:p>
        </w:tc>
      </w:tr>
    </w:tbl>
    <w:p w14:paraId="2BEE5043" w14:textId="77777777" w:rsidR="000A6CBB" w:rsidRDefault="000A6CBB"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627"/>
        <w:gridCol w:w="4005"/>
      </w:tblGrid>
      <w:tr w:rsidR="00B475A1" w14:paraId="0C9C771F" w14:textId="77777777" w:rsidTr="000A6CBB">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3627"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4005"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A6CBB">
        <w:trPr>
          <w:trHeight w:val="460"/>
        </w:trPr>
        <w:tc>
          <w:tcPr>
            <w:tcW w:w="1807" w:type="dxa"/>
            <w:shd w:val="clear" w:color="auto" w:fill="auto"/>
          </w:tcPr>
          <w:p w14:paraId="699288A5" w14:textId="1A8D4680" w:rsidR="00B475A1" w:rsidRDefault="009C2FFE" w:rsidP="00F51FA8">
            <w:pPr>
              <w:jc w:val="center"/>
            </w:pPr>
            <w:r>
              <w:t>Parasoft C++ test</w:t>
            </w:r>
          </w:p>
        </w:tc>
        <w:tc>
          <w:tcPr>
            <w:tcW w:w="1341" w:type="dxa"/>
            <w:shd w:val="clear" w:color="auto" w:fill="auto"/>
          </w:tcPr>
          <w:p w14:paraId="35911E79" w14:textId="7D199CAD" w:rsidR="00B475A1" w:rsidRDefault="009C2FFE" w:rsidP="00F51FA8">
            <w:pPr>
              <w:jc w:val="center"/>
            </w:pPr>
            <w:r>
              <w:t>2026.1</w:t>
            </w:r>
          </w:p>
        </w:tc>
        <w:tc>
          <w:tcPr>
            <w:tcW w:w="3627" w:type="dxa"/>
            <w:shd w:val="clear" w:color="auto" w:fill="auto"/>
          </w:tcPr>
          <w:p w14:paraId="1B4ADD74" w14:textId="48256F9B" w:rsidR="00B475A1" w:rsidRDefault="009C2FFE" w:rsidP="00F51FA8">
            <w:pPr>
              <w:jc w:val="center"/>
            </w:pPr>
            <w:r>
              <w:t>CERT_CPP-MEM50-a</w:t>
            </w:r>
          </w:p>
        </w:tc>
        <w:tc>
          <w:tcPr>
            <w:tcW w:w="4005" w:type="dxa"/>
            <w:shd w:val="clear" w:color="auto" w:fill="auto"/>
          </w:tcPr>
          <w:p w14:paraId="221E6849" w14:textId="7B61B8C5" w:rsidR="00B475A1" w:rsidRDefault="009C2FFE" w:rsidP="00F51FA8">
            <w:pPr>
              <w:jc w:val="center"/>
            </w:pPr>
            <w:r>
              <w:t>Checks access to released resources; does not replace ownership or runtime testing. [8]</w:t>
            </w:r>
          </w:p>
        </w:tc>
      </w:tr>
    </w:tbl>
    <w:p w14:paraId="0840904D" w14:textId="52FE61C4" w:rsidR="00381847" w:rsidRPr="000A6CBB" w:rsidRDefault="00E769D9" w:rsidP="000A6CBB">
      <w:pPr>
        <w:pStyle w:val="Heading4"/>
        <w:rPr>
          <w:sz w:val="27"/>
          <w:szCs w:val="27"/>
        </w:rPr>
      </w:pPr>
      <w:bookmarkStart w:id="12" w:name="_Toc52464064"/>
      <w:r>
        <w:lastRenderedPageBreak/>
        <w:t>Coding Standard 6</w:t>
      </w:r>
      <w:bookmarkEnd w:id="12"/>
    </w:p>
    <w:p w14:paraId="2FEC82A9" w14:textId="77777777" w:rsidR="00381847" w:rsidRDefault="00381847"/>
    <w:tbl>
      <w:tblPr>
        <w:tblStyle w:val="affffffe"/>
        <w:tblW w:w="1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98"/>
        <w:gridCol w:w="7632"/>
      </w:tblGrid>
      <w:tr w:rsidR="00381847" w14:paraId="62C3E973" w14:textId="77777777" w:rsidTr="000A6CBB">
        <w:trPr>
          <w:trHeight w:val="42"/>
          <w:tblHeader/>
        </w:trPr>
        <w:tc>
          <w:tcPr>
            <w:tcW w:w="1996"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A6CBB">
        <w:trPr>
          <w:trHeight w:val="321"/>
        </w:trPr>
        <w:tc>
          <w:tcPr>
            <w:tcW w:w="1996"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498" w:type="dxa"/>
            <w:tcMar>
              <w:top w:w="100" w:type="dxa"/>
              <w:left w:w="100" w:type="dxa"/>
              <w:bottom w:w="100" w:type="dxa"/>
              <w:right w:w="100" w:type="dxa"/>
            </w:tcMar>
          </w:tcPr>
          <w:p w14:paraId="71ED323B" w14:textId="3887EA7B" w:rsidR="00381847" w:rsidRDefault="00E769D9">
            <w:pPr>
              <w:jc w:val="center"/>
            </w:pPr>
            <w:r>
              <w:t>STD-</w:t>
            </w:r>
            <w:r w:rsidR="00CD0B09">
              <w:t>006</w:t>
            </w:r>
            <w:r>
              <w:t>-</w:t>
            </w:r>
            <w:r w:rsidR="00CD0B09">
              <w:t>CPP</w:t>
            </w:r>
          </w:p>
        </w:tc>
        <w:tc>
          <w:tcPr>
            <w:tcW w:w="7632" w:type="dxa"/>
            <w:tcMar>
              <w:top w:w="100" w:type="dxa"/>
              <w:left w:w="100" w:type="dxa"/>
              <w:bottom w:w="100" w:type="dxa"/>
              <w:right w:w="100" w:type="dxa"/>
            </w:tcMar>
          </w:tcPr>
          <w:p w14:paraId="692F6075" w14:textId="552AC459" w:rsidR="000B7D50" w:rsidRDefault="000B7D50">
            <w:r>
              <w:t>Do not put required operations inside assertions</w:t>
            </w:r>
          </w:p>
          <w:p w14:paraId="33ACFFEA" w14:textId="7F6BE7FC" w:rsidR="00381847" w:rsidRDefault="000B7D50">
            <w:r>
              <w:t>Assertions are be disabled with NDEBUG, so any operation inside an assertion would be skipped.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C0704F0" w:rsidR="00F72634" w:rsidRDefault="000B7D50" w:rsidP="0015146B">
            <w:r>
              <w:t>The decrement happens inside assert(). With assertions disabled, the item count never changes.</w:t>
            </w:r>
          </w:p>
        </w:tc>
      </w:tr>
      <w:tr w:rsidR="00F72634" w14:paraId="058CAEAA" w14:textId="77777777" w:rsidTr="00001F14">
        <w:trPr>
          <w:trHeight w:val="460"/>
        </w:trPr>
        <w:tc>
          <w:tcPr>
            <w:tcW w:w="10800" w:type="dxa"/>
            <w:tcMar>
              <w:top w:w="100" w:type="dxa"/>
              <w:left w:w="100" w:type="dxa"/>
              <w:bottom w:w="100" w:type="dxa"/>
              <w:right w:w="100" w:type="dxa"/>
            </w:tcMar>
          </w:tcPr>
          <w:p w14:paraId="721DB2F1" w14:textId="77777777" w:rsidR="00F72634" w:rsidRPr="000A6CBB" w:rsidRDefault="000B7D50" w:rsidP="0015146B">
            <w:pPr>
              <w:rPr>
                <w:rFonts w:ascii="Courier New" w:hAnsi="Courier New"/>
                <w:sz w:val="20"/>
                <w:szCs w:val="20"/>
              </w:rPr>
            </w:pPr>
            <w:r w:rsidRPr="000A6CBB">
              <w:rPr>
                <w:rFonts w:ascii="Courier New" w:hAnsi="Courier New"/>
                <w:sz w:val="20"/>
                <w:szCs w:val="20"/>
              </w:rPr>
              <w:t>#include &lt;cassert&gt;</w:t>
            </w:r>
          </w:p>
          <w:p w14:paraId="18AB58A4" w14:textId="460B825F" w:rsidR="000B7D50" w:rsidRPr="000A6CBB" w:rsidRDefault="000B7D50" w:rsidP="0015146B">
            <w:pPr>
              <w:rPr>
                <w:rFonts w:ascii="Courier New" w:hAnsi="Courier New"/>
                <w:sz w:val="20"/>
                <w:szCs w:val="20"/>
              </w:rPr>
            </w:pPr>
          </w:p>
          <w:p w14:paraId="750A606F" w14:textId="5D6D75AE" w:rsidR="000B7D50" w:rsidRPr="000A6CBB" w:rsidRDefault="000B7D50" w:rsidP="0015146B">
            <w:pPr>
              <w:rPr>
                <w:rFonts w:ascii="Courier New" w:hAnsi="Courier New"/>
                <w:sz w:val="20"/>
                <w:szCs w:val="20"/>
              </w:rPr>
            </w:pPr>
            <w:r w:rsidRPr="000A6CBB">
              <w:rPr>
                <w:rFonts w:ascii="Courier New" w:hAnsi="Courier New"/>
                <w:sz w:val="20"/>
                <w:szCs w:val="20"/>
              </w:rPr>
              <w:t>void removeItem() {</w:t>
            </w:r>
          </w:p>
          <w:p w14:paraId="369B6469" w14:textId="569EAE3A" w:rsidR="000B7D50" w:rsidRPr="000A6CBB" w:rsidRDefault="000B7D50" w:rsidP="0015146B">
            <w:pPr>
              <w:rPr>
                <w:rFonts w:ascii="Courier New" w:hAnsi="Courier New"/>
                <w:sz w:val="20"/>
                <w:szCs w:val="20"/>
              </w:rPr>
            </w:pPr>
            <w:r w:rsidRPr="000A6CBB">
              <w:rPr>
                <w:rFonts w:ascii="Courier New" w:hAnsi="Courier New"/>
                <w:sz w:val="20"/>
                <w:szCs w:val="20"/>
              </w:rPr>
              <w:tab/>
              <w:t>int items = 5;</w:t>
            </w:r>
          </w:p>
          <w:p w14:paraId="2137C90D" w14:textId="57F98865" w:rsidR="000B7D50" w:rsidRPr="000A6CBB" w:rsidRDefault="000B7D50" w:rsidP="0015146B">
            <w:pPr>
              <w:rPr>
                <w:rFonts w:ascii="Courier New" w:hAnsi="Courier New"/>
                <w:sz w:val="20"/>
                <w:szCs w:val="20"/>
              </w:rPr>
            </w:pPr>
            <w:r w:rsidRPr="000A6CBB">
              <w:rPr>
                <w:rFonts w:ascii="Courier New" w:hAnsi="Courier New"/>
                <w:sz w:val="20"/>
                <w:szCs w:val="20"/>
              </w:rPr>
              <w:tab/>
              <w:t>assert(--items &gt;= 0);</w:t>
            </w:r>
          </w:p>
          <w:p w14:paraId="28BA138C" w14:textId="51381FA3" w:rsidR="000B7D50" w:rsidRPr="000B7D50" w:rsidRDefault="000B7D50" w:rsidP="0015146B">
            <w:pPr>
              <w:rPr>
                <w:rFonts w:ascii="Courier New" w:hAnsi="Courier New"/>
                <w:sz w:val="24"/>
              </w:rPr>
            </w:pPr>
            <w:r w:rsidRPr="000A6CBB">
              <w:rPr>
                <w:rFonts w:ascii="Courier New" w:hAnsi="Courier New"/>
                <w:sz w:val="20"/>
                <w:szCs w:val="20"/>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C0CE6D6" w:rsidR="00F72634" w:rsidRDefault="000B7D50" w:rsidP="0015146B">
            <w:r>
              <w:t>The decrement always happens. The assert only checks the result</w:t>
            </w:r>
            <w:r w:rsidR="00F72634">
              <w:t xml:space="preserve"> </w:t>
            </w:r>
          </w:p>
        </w:tc>
      </w:tr>
      <w:tr w:rsidR="00F72634" w14:paraId="2DA5938A" w14:textId="77777777" w:rsidTr="00001F14">
        <w:trPr>
          <w:trHeight w:val="460"/>
        </w:trPr>
        <w:tc>
          <w:tcPr>
            <w:tcW w:w="10800" w:type="dxa"/>
            <w:tcMar>
              <w:top w:w="100" w:type="dxa"/>
              <w:left w:w="100" w:type="dxa"/>
              <w:bottom w:w="100" w:type="dxa"/>
              <w:right w:w="100" w:type="dxa"/>
            </w:tcMar>
          </w:tcPr>
          <w:p w14:paraId="04D45C2F" w14:textId="77777777" w:rsidR="000B7D50" w:rsidRPr="000A6CBB" w:rsidRDefault="000B7D50" w:rsidP="0015146B">
            <w:pPr>
              <w:rPr>
                <w:rFonts w:ascii="Courier New" w:hAnsi="Courier New"/>
                <w:sz w:val="20"/>
                <w:szCs w:val="20"/>
              </w:rPr>
            </w:pPr>
            <w:r w:rsidRPr="000A6CBB">
              <w:rPr>
                <w:rFonts w:ascii="Courier New" w:hAnsi="Courier New"/>
                <w:sz w:val="20"/>
                <w:szCs w:val="20"/>
              </w:rPr>
              <w:t>#include &lt;cassert&gt;</w:t>
            </w:r>
          </w:p>
          <w:p w14:paraId="1743E839" w14:textId="77777777" w:rsidR="000B7D50" w:rsidRPr="000A6CBB" w:rsidRDefault="000B7D50" w:rsidP="0015146B">
            <w:pPr>
              <w:rPr>
                <w:rFonts w:ascii="Courier New" w:hAnsi="Courier New"/>
                <w:sz w:val="20"/>
                <w:szCs w:val="20"/>
              </w:rPr>
            </w:pPr>
          </w:p>
          <w:p w14:paraId="586426BC" w14:textId="3CEBE7AB" w:rsidR="000B7D50" w:rsidRPr="000A6CBB" w:rsidRDefault="000B7D50" w:rsidP="0015146B">
            <w:pPr>
              <w:rPr>
                <w:rFonts w:ascii="Courier New" w:hAnsi="Courier New"/>
                <w:sz w:val="20"/>
                <w:szCs w:val="20"/>
              </w:rPr>
            </w:pPr>
            <w:r w:rsidRPr="000A6CBB">
              <w:rPr>
                <w:rFonts w:ascii="Courier New" w:hAnsi="Courier New"/>
                <w:sz w:val="20"/>
                <w:szCs w:val="20"/>
              </w:rPr>
              <w:t>void removeItem() {</w:t>
            </w:r>
          </w:p>
          <w:p w14:paraId="06665D39" w14:textId="3BEB072C" w:rsidR="000B7D50" w:rsidRPr="000A6CBB" w:rsidRDefault="000B7D50" w:rsidP="0015146B">
            <w:pPr>
              <w:rPr>
                <w:rFonts w:ascii="Courier New" w:hAnsi="Courier New"/>
                <w:sz w:val="20"/>
                <w:szCs w:val="20"/>
              </w:rPr>
            </w:pPr>
            <w:r w:rsidRPr="000A6CBB">
              <w:rPr>
                <w:rFonts w:ascii="Courier New" w:hAnsi="Courier New"/>
                <w:sz w:val="20"/>
                <w:szCs w:val="20"/>
              </w:rPr>
              <w:tab/>
              <w:t>int items = 5;</w:t>
            </w:r>
          </w:p>
          <w:p w14:paraId="1E56C993" w14:textId="74BD2895" w:rsidR="000B7D50" w:rsidRPr="000A6CBB" w:rsidRDefault="000B7D50" w:rsidP="0015146B">
            <w:pPr>
              <w:rPr>
                <w:rFonts w:ascii="Courier New" w:hAnsi="Courier New"/>
                <w:sz w:val="20"/>
                <w:szCs w:val="20"/>
              </w:rPr>
            </w:pPr>
            <w:r w:rsidRPr="000A6CBB">
              <w:rPr>
                <w:rFonts w:ascii="Courier New" w:hAnsi="Courier New"/>
                <w:sz w:val="20"/>
                <w:szCs w:val="20"/>
              </w:rPr>
              <w:tab/>
              <w:t>--items;</w:t>
            </w:r>
          </w:p>
          <w:p w14:paraId="5C2B9DC8" w14:textId="169C747E" w:rsidR="000B7D50" w:rsidRPr="000A6CBB" w:rsidRDefault="000B7D50" w:rsidP="0015146B">
            <w:pPr>
              <w:rPr>
                <w:rFonts w:ascii="Courier New" w:hAnsi="Courier New"/>
                <w:sz w:val="20"/>
                <w:szCs w:val="20"/>
              </w:rPr>
            </w:pPr>
            <w:r w:rsidRPr="000A6CBB">
              <w:rPr>
                <w:rFonts w:ascii="Courier New" w:hAnsi="Courier New"/>
                <w:sz w:val="20"/>
                <w:szCs w:val="20"/>
              </w:rPr>
              <w:tab/>
            </w:r>
            <w:r w:rsidR="00D04898" w:rsidRPr="000A6CBB">
              <w:rPr>
                <w:rFonts w:ascii="Courier New" w:hAnsi="Courier New"/>
                <w:sz w:val="20"/>
                <w:szCs w:val="20"/>
              </w:rPr>
              <w:t>a</w:t>
            </w:r>
            <w:r w:rsidRPr="000A6CBB">
              <w:rPr>
                <w:rFonts w:ascii="Courier New" w:hAnsi="Courier New"/>
                <w:sz w:val="20"/>
                <w:szCs w:val="20"/>
              </w:rPr>
              <w:t>ssert(items &gt;= 0);</w:t>
            </w:r>
          </w:p>
          <w:p w14:paraId="2E312001" w14:textId="4C29F499" w:rsidR="00F72634" w:rsidRPr="000B7D50" w:rsidRDefault="000B7D50" w:rsidP="0015146B">
            <w:pPr>
              <w:rPr>
                <w:rFonts w:ascii="Courier New" w:hAnsi="Courier New"/>
                <w:sz w:val="24"/>
              </w:rPr>
            </w:pPr>
            <w:r w:rsidRPr="000A6CBB">
              <w:rPr>
                <w:rFonts w:ascii="Courier New" w:hAnsi="Courier New"/>
                <w:sz w:val="20"/>
                <w:szCs w:val="20"/>
              </w:rPr>
              <w:t>}</w:t>
            </w:r>
          </w:p>
        </w:tc>
      </w:tr>
    </w:tbl>
    <w:p w14:paraId="4419F26B" w14:textId="77777777" w:rsidR="00B475A1" w:rsidRDefault="00B475A1" w:rsidP="00B475A1">
      <w:pPr>
        <w:rPr>
          <w:b/>
        </w:rPr>
      </w:pPr>
    </w:p>
    <w:p w14:paraId="3275D22E" w14:textId="42926930"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E2930BF" w:rsidR="00B475A1" w:rsidRDefault="009C2FFE" w:rsidP="00F51FA8">
            <w:pPr>
              <w:pBdr>
                <w:top w:val="nil"/>
                <w:left w:val="nil"/>
                <w:bottom w:val="nil"/>
                <w:right w:val="nil"/>
                <w:between w:val="nil"/>
              </w:pBdr>
            </w:pPr>
            <w:r w:rsidRPr="009C2FFE">
              <w:t>4 Keep It Simple: separate the required operation from its diagnostic check. 9 Use Effective Quality Assurance Techniques: compare debug and NDEBUG behavior. 10 Adopt a Secure Coding Standard: use the MSC11-C recommendation to keep assertions diagnostic.</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3628"/>
        <w:gridCol w:w="2200"/>
        <w:gridCol w:w="1805"/>
      </w:tblGrid>
      <w:tr w:rsidR="00B475A1" w14:paraId="4A18BEC7" w14:textId="77777777" w:rsidTr="000A6CBB">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3628"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2200"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A6CBB">
        <w:trPr>
          <w:trHeight w:val="214"/>
        </w:trPr>
        <w:tc>
          <w:tcPr>
            <w:tcW w:w="1806" w:type="dxa"/>
            <w:shd w:val="clear" w:color="auto" w:fill="auto"/>
          </w:tcPr>
          <w:p w14:paraId="325BC76A" w14:textId="138AEECD" w:rsidR="00B475A1" w:rsidRDefault="009C2FFE" w:rsidP="00F51FA8">
            <w:pPr>
              <w:jc w:val="center"/>
            </w:pPr>
            <w:r>
              <w:t>Medium</w:t>
            </w:r>
          </w:p>
        </w:tc>
        <w:tc>
          <w:tcPr>
            <w:tcW w:w="1341" w:type="dxa"/>
            <w:shd w:val="clear" w:color="auto" w:fill="auto"/>
          </w:tcPr>
          <w:p w14:paraId="05FDEF4C" w14:textId="69127709" w:rsidR="00B475A1" w:rsidRDefault="009C2FFE" w:rsidP="00F51FA8">
            <w:pPr>
              <w:jc w:val="center"/>
            </w:pPr>
            <w:r>
              <w:t>Probable</w:t>
            </w:r>
          </w:p>
        </w:tc>
        <w:tc>
          <w:tcPr>
            <w:tcW w:w="3628" w:type="dxa"/>
            <w:shd w:val="clear" w:color="auto" w:fill="auto"/>
          </w:tcPr>
          <w:p w14:paraId="79D1FC84" w14:textId="67CD5FF7" w:rsidR="00B475A1" w:rsidRDefault="009C2FFE" w:rsidP="00F51FA8">
            <w:pPr>
              <w:jc w:val="center"/>
            </w:pPr>
            <w:r>
              <w:t>Low</w:t>
            </w:r>
          </w:p>
        </w:tc>
        <w:tc>
          <w:tcPr>
            <w:tcW w:w="2200" w:type="dxa"/>
            <w:shd w:val="clear" w:color="auto" w:fill="auto"/>
          </w:tcPr>
          <w:p w14:paraId="07D13FDB" w14:textId="5C2292F3" w:rsidR="00B475A1" w:rsidRDefault="009C2FFE" w:rsidP="00F51FA8">
            <w:pPr>
              <w:jc w:val="center"/>
            </w:pPr>
            <w:r>
              <w:t>High</w:t>
            </w:r>
          </w:p>
        </w:tc>
        <w:tc>
          <w:tcPr>
            <w:tcW w:w="1805" w:type="dxa"/>
            <w:shd w:val="clear" w:color="auto" w:fill="auto"/>
          </w:tcPr>
          <w:p w14:paraId="018B5741" w14:textId="356C5250" w:rsidR="00B475A1" w:rsidRDefault="009C2FFE" w:rsidP="00F51FA8">
            <w:pPr>
              <w:jc w:val="center"/>
            </w:pPr>
            <w:r>
              <w:t>3</w:t>
            </w:r>
          </w:p>
        </w:tc>
      </w:tr>
    </w:tbl>
    <w:p w14:paraId="1EB1AA29" w14:textId="77777777" w:rsidR="000A6CBB" w:rsidRDefault="000A6CBB" w:rsidP="00B475A1">
      <w:pPr>
        <w:rPr>
          <w:b/>
        </w:rPr>
      </w:pPr>
    </w:p>
    <w:p w14:paraId="0FD229D3" w14:textId="1FEE9408"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627"/>
        <w:gridCol w:w="4005"/>
      </w:tblGrid>
      <w:tr w:rsidR="00B475A1" w14:paraId="3C74B40F" w14:textId="77777777" w:rsidTr="000A6CBB">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3627"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4005"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A6CBB">
        <w:trPr>
          <w:trHeight w:val="277"/>
        </w:trPr>
        <w:tc>
          <w:tcPr>
            <w:tcW w:w="1807" w:type="dxa"/>
            <w:shd w:val="clear" w:color="auto" w:fill="auto"/>
          </w:tcPr>
          <w:p w14:paraId="642C6635" w14:textId="6E238DC4" w:rsidR="00B475A1" w:rsidRDefault="009C2FFE" w:rsidP="00F51FA8">
            <w:pPr>
              <w:jc w:val="center"/>
            </w:pPr>
            <w:r>
              <w:t>Clang-Tidy</w:t>
            </w:r>
          </w:p>
        </w:tc>
        <w:tc>
          <w:tcPr>
            <w:tcW w:w="1341" w:type="dxa"/>
            <w:shd w:val="clear" w:color="auto" w:fill="auto"/>
          </w:tcPr>
          <w:p w14:paraId="1659F964" w14:textId="68C35DAB" w:rsidR="00B475A1" w:rsidRDefault="009C2FFE" w:rsidP="00F51FA8">
            <w:pPr>
              <w:jc w:val="center"/>
            </w:pPr>
            <w:r>
              <w:t>20.1.0</w:t>
            </w:r>
          </w:p>
        </w:tc>
        <w:tc>
          <w:tcPr>
            <w:tcW w:w="3627" w:type="dxa"/>
            <w:shd w:val="clear" w:color="auto" w:fill="auto"/>
          </w:tcPr>
          <w:p w14:paraId="14C127A7" w14:textId="2EBD06F7" w:rsidR="00B475A1" w:rsidRDefault="009C2FFE" w:rsidP="00F51FA8">
            <w:pPr>
              <w:jc w:val="center"/>
            </w:pPr>
            <w:r>
              <w:t>bugprone-assert-side-effect</w:t>
            </w:r>
          </w:p>
        </w:tc>
        <w:tc>
          <w:tcPr>
            <w:tcW w:w="4005" w:type="dxa"/>
            <w:shd w:val="clear" w:color="auto" w:fill="auto"/>
          </w:tcPr>
          <w:p w14:paraId="511AFF98" w14:textId="2C94FC93" w:rsidR="00B475A1" w:rsidRDefault="009C2FFE" w:rsidP="00F51FA8">
            <w:pPr>
              <w:jc w:val="center"/>
            </w:pPr>
            <w:r>
              <w:t>Flags side effects in assertion expressions. Run while assertions are enabled; also test the release build with NDEBUG. [10]</w:t>
            </w:r>
          </w:p>
        </w:tc>
      </w:tr>
    </w:tbl>
    <w:p w14:paraId="25179278" w14:textId="77777777" w:rsidR="00381847" w:rsidRDefault="00E769D9" w:rsidP="000A6CBB">
      <w:pPr>
        <w:pStyle w:val="Heading4"/>
      </w:pPr>
      <w:bookmarkStart w:id="13" w:name="_Toc52464065"/>
      <w:r>
        <w:lastRenderedPageBreak/>
        <w:t>Coding Standard 7</w:t>
      </w:r>
      <w:bookmarkEnd w:id="13"/>
    </w:p>
    <w:p w14:paraId="145AC2AA" w14:textId="77777777" w:rsidR="00381847" w:rsidRDefault="00381847"/>
    <w:tbl>
      <w:tblPr>
        <w:tblStyle w:val="afffffff4"/>
        <w:tblW w:w="1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98"/>
        <w:gridCol w:w="7632"/>
      </w:tblGrid>
      <w:tr w:rsidR="00381847" w14:paraId="6A8A337E" w14:textId="77777777" w:rsidTr="000A6CBB">
        <w:trPr>
          <w:trHeight w:val="42"/>
          <w:tblHeader/>
        </w:trPr>
        <w:tc>
          <w:tcPr>
            <w:tcW w:w="1996"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A6CBB">
        <w:trPr>
          <w:trHeight w:val="321"/>
        </w:trPr>
        <w:tc>
          <w:tcPr>
            <w:tcW w:w="1996"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498" w:type="dxa"/>
            <w:tcMar>
              <w:top w:w="100" w:type="dxa"/>
              <w:left w:w="100" w:type="dxa"/>
              <w:bottom w:w="100" w:type="dxa"/>
              <w:right w:w="100" w:type="dxa"/>
            </w:tcMar>
          </w:tcPr>
          <w:p w14:paraId="6B141EF9" w14:textId="7B519597" w:rsidR="00381847" w:rsidRDefault="00CD0B09">
            <w:pPr>
              <w:jc w:val="center"/>
            </w:pPr>
            <w:r>
              <w:t>STD-007-CPP</w:t>
            </w:r>
          </w:p>
        </w:tc>
        <w:tc>
          <w:tcPr>
            <w:tcW w:w="7632" w:type="dxa"/>
            <w:tcMar>
              <w:top w:w="100" w:type="dxa"/>
              <w:left w:w="100" w:type="dxa"/>
              <w:bottom w:w="100" w:type="dxa"/>
              <w:right w:w="100" w:type="dxa"/>
            </w:tcMar>
          </w:tcPr>
          <w:p w14:paraId="025A8E61" w14:textId="4D55D9B7" w:rsidR="009F10BF" w:rsidRDefault="009F10BF">
            <w:r>
              <w:t>Release resources when exceptions propagate</w:t>
            </w:r>
          </w:p>
          <w:p w14:paraId="7DF53768" w14:textId="68A81769" w:rsidR="00381847" w:rsidRDefault="009F10BF">
            <w:r>
              <w:t xml:space="preserve">Use resource-owning objects so exceptions don’t bypass cleanup. </w:t>
            </w:r>
            <w:r w:rsidR="00733BED">
              <w:t>At a minimum, a failing operation must preserve valid object state and avoid resource leaks. Handle failures at a boundary that can recover or report them. (ERR56-CPP)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FF32858" w:rsidR="00F72634" w:rsidRDefault="00733BED" w:rsidP="0015146B">
            <w:r>
              <w:t>If process throws, delete is skipped</w:t>
            </w:r>
            <w:r w:rsidR="00097628">
              <w:t xml:space="preserve"> and memory leaks.</w:t>
            </w:r>
          </w:p>
        </w:tc>
      </w:tr>
      <w:tr w:rsidR="00F72634" w14:paraId="3CEA03A3" w14:textId="77777777" w:rsidTr="00001F14">
        <w:trPr>
          <w:trHeight w:val="460"/>
        </w:trPr>
        <w:tc>
          <w:tcPr>
            <w:tcW w:w="10800" w:type="dxa"/>
            <w:tcMar>
              <w:top w:w="100" w:type="dxa"/>
              <w:left w:w="100" w:type="dxa"/>
              <w:bottom w:w="100" w:type="dxa"/>
              <w:right w:w="100" w:type="dxa"/>
            </w:tcMar>
          </w:tcPr>
          <w:p w14:paraId="2EF0DC9B" w14:textId="61E32D85" w:rsidR="00F72634" w:rsidRPr="000A6CBB" w:rsidRDefault="00733BED" w:rsidP="0015146B">
            <w:pPr>
              <w:rPr>
                <w:rFonts w:ascii="Courier New" w:hAnsi="Courier New"/>
                <w:sz w:val="20"/>
                <w:szCs w:val="20"/>
              </w:rPr>
            </w:pPr>
            <w:r w:rsidRPr="000A6CBB">
              <w:rPr>
                <w:rFonts w:ascii="Courier New" w:hAnsi="Courier New"/>
                <w:sz w:val="20"/>
                <w:szCs w:val="20"/>
              </w:rPr>
              <w:t>#include &lt;</w:t>
            </w:r>
            <w:r w:rsidR="00097628" w:rsidRPr="000A6CBB">
              <w:rPr>
                <w:rFonts w:ascii="Courier New" w:hAnsi="Courier New"/>
                <w:sz w:val="20"/>
                <w:szCs w:val="20"/>
              </w:rPr>
              <w:t>stdexcept</w:t>
            </w:r>
            <w:r w:rsidRPr="000A6CBB">
              <w:rPr>
                <w:rFonts w:ascii="Courier New" w:hAnsi="Courier New"/>
                <w:sz w:val="20"/>
                <w:szCs w:val="20"/>
              </w:rPr>
              <w:t>&gt;</w:t>
            </w:r>
          </w:p>
          <w:p w14:paraId="21447F49" w14:textId="77777777" w:rsidR="00733BED" w:rsidRPr="000A6CBB" w:rsidRDefault="00733BED" w:rsidP="0015146B">
            <w:pPr>
              <w:rPr>
                <w:rFonts w:ascii="Courier New" w:hAnsi="Courier New"/>
                <w:sz w:val="20"/>
                <w:szCs w:val="20"/>
              </w:rPr>
            </w:pPr>
          </w:p>
          <w:p w14:paraId="670190BF" w14:textId="589F3E44" w:rsidR="00733BED" w:rsidRPr="000A6CBB" w:rsidRDefault="00097628" w:rsidP="0015146B">
            <w:pPr>
              <w:rPr>
                <w:rFonts w:ascii="Courier New" w:hAnsi="Courier New"/>
                <w:sz w:val="20"/>
                <w:szCs w:val="20"/>
              </w:rPr>
            </w:pPr>
            <w:r w:rsidRPr="000A6CBB">
              <w:rPr>
                <w:rFonts w:ascii="Courier New" w:hAnsi="Courier New"/>
                <w:sz w:val="20"/>
                <w:szCs w:val="20"/>
              </w:rPr>
              <w:t>void run() {</w:t>
            </w:r>
          </w:p>
          <w:p w14:paraId="412A38E1" w14:textId="701FB1A4" w:rsidR="00097628" w:rsidRPr="000A6CBB" w:rsidRDefault="00097628" w:rsidP="0015146B">
            <w:pPr>
              <w:rPr>
                <w:rFonts w:ascii="Courier New" w:hAnsi="Courier New"/>
                <w:sz w:val="20"/>
                <w:szCs w:val="20"/>
              </w:rPr>
            </w:pPr>
            <w:r w:rsidRPr="000A6CBB">
              <w:rPr>
                <w:rFonts w:ascii="Courier New" w:hAnsi="Courier New"/>
                <w:sz w:val="20"/>
                <w:szCs w:val="20"/>
              </w:rPr>
              <w:tab/>
              <w:t>int* data = new int[3];</w:t>
            </w:r>
          </w:p>
          <w:p w14:paraId="0826D65C" w14:textId="74E350E2" w:rsidR="00097628" w:rsidRPr="000A6CBB" w:rsidRDefault="00097628" w:rsidP="0015146B">
            <w:pPr>
              <w:rPr>
                <w:rFonts w:ascii="Courier New" w:hAnsi="Courier New"/>
                <w:sz w:val="20"/>
                <w:szCs w:val="20"/>
              </w:rPr>
            </w:pPr>
            <w:r w:rsidRPr="000A6CBB">
              <w:rPr>
                <w:rFonts w:ascii="Courier New" w:hAnsi="Courier New"/>
                <w:sz w:val="20"/>
                <w:szCs w:val="20"/>
              </w:rPr>
              <w:tab/>
              <w:t>throw std::runtime_error(“Failure”);</w:t>
            </w:r>
          </w:p>
          <w:p w14:paraId="3B8B5B83" w14:textId="77777777" w:rsidR="00733BED" w:rsidRPr="000A6CBB" w:rsidRDefault="00097628" w:rsidP="0015146B">
            <w:pPr>
              <w:rPr>
                <w:rFonts w:ascii="Courier New" w:hAnsi="Courier New"/>
                <w:sz w:val="20"/>
                <w:szCs w:val="20"/>
              </w:rPr>
            </w:pPr>
            <w:r w:rsidRPr="000A6CBB">
              <w:rPr>
                <w:rFonts w:ascii="Courier New" w:hAnsi="Courier New"/>
                <w:sz w:val="20"/>
                <w:szCs w:val="20"/>
              </w:rPr>
              <w:tab/>
              <w:t>delete[] data; // Never reached</w:t>
            </w:r>
          </w:p>
          <w:p w14:paraId="728394A2" w14:textId="6CD2681D" w:rsidR="00097628" w:rsidRPr="00097628" w:rsidRDefault="00097628" w:rsidP="0015146B">
            <w:pPr>
              <w:rPr>
                <w:rFonts w:ascii="Courier New" w:hAnsi="Courier New"/>
                <w:sz w:val="24"/>
              </w:rPr>
            </w:pPr>
            <w:r w:rsidRPr="000A6CBB">
              <w:rPr>
                <w:rFonts w:ascii="Courier New" w:hAnsi="Courier New"/>
                <w:sz w:val="20"/>
                <w:szCs w:val="20"/>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A375E91" w:rsidR="00F72634" w:rsidRDefault="00097628" w:rsidP="0015146B">
            <w:r>
              <w:t>A std::vector manages its own memory. It releases that memory when the exception exists the function.</w:t>
            </w:r>
          </w:p>
        </w:tc>
      </w:tr>
      <w:tr w:rsidR="00F72634" w14:paraId="5DBE36E7" w14:textId="77777777" w:rsidTr="00001F14">
        <w:trPr>
          <w:trHeight w:val="460"/>
        </w:trPr>
        <w:tc>
          <w:tcPr>
            <w:tcW w:w="10800" w:type="dxa"/>
            <w:tcMar>
              <w:top w:w="100" w:type="dxa"/>
              <w:left w:w="100" w:type="dxa"/>
              <w:bottom w:w="100" w:type="dxa"/>
              <w:right w:w="100" w:type="dxa"/>
            </w:tcMar>
          </w:tcPr>
          <w:p w14:paraId="00FA2B40" w14:textId="650BD09E" w:rsidR="00F72634" w:rsidRPr="000A6CBB" w:rsidRDefault="00733BED" w:rsidP="0015146B">
            <w:pPr>
              <w:rPr>
                <w:rFonts w:ascii="Courier New" w:hAnsi="Courier New"/>
                <w:sz w:val="20"/>
                <w:szCs w:val="20"/>
              </w:rPr>
            </w:pPr>
            <w:r w:rsidRPr="000A6CBB">
              <w:rPr>
                <w:rFonts w:ascii="Courier New" w:hAnsi="Courier New"/>
                <w:sz w:val="20"/>
                <w:szCs w:val="20"/>
              </w:rPr>
              <w:t>#include &lt;</w:t>
            </w:r>
            <w:r w:rsidR="00097628" w:rsidRPr="000A6CBB">
              <w:rPr>
                <w:rFonts w:ascii="Courier New" w:hAnsi="Courier New"/>
                <w:sz w:val="20"/>
                <w:szCs w:val="20"/>
              </w:rPr>
              <w:t>stdexcept</w:t>
            </w:r>
            <w:r w:rsidRPr="000A6CBB">
              <w:rPr>
                <w:rFonts w:ascii="Courier New" w:hAnsi="Courier New"/>
                <w:sz w:val="20"/>
                <w:szCs w:val="20"/>
              </w:rPr>
              <w:t>&gt;</w:t>
            </w:r>
          </w:p>
          <w:p w14:paraId="4A06F1A9" w14:textId="77F846CF" w:rsidR="00733BED" w:rsidRPr="000A6CBB" w:rsidRDefault="00097628" w:rsidP="0015146B">
            <w:pPr>
              <w:rPr>
                <w:rFonts w:ascii="Courier New" w:hAnsi="Courier New"/>
                <w:sz w:val="20"/>
                <w:szCs w:val="20"/>
              </w:rPr>
            </w:pPr>
            <w:r w:rsidRPr="000A6CBB">
              <w:rPr>
                <w:rFonts w:ascii="Courier New" w:hAnsi="Courier New"/>
                <w:sz w:val="20"/>
                <w:szCs w:val="20"/>
              </w:rPr>
              <w:t>#include &lt;vector&gt;</w:t>
            </w:r>
          </w:p>
          <w:p w14:paraId="37FCA49E" w14:textId="77777777" w:rsidR="00097628" w:rsidRPr="000A6CBB" w:rsidRDefault="00097628" w:rsidP="0015146B">
            <w:pPr>
              <w:rPr>
                <w:rFonts w:ascii="Courier New" w:hAnsi="Courier New"/>
                <w:sz w:val="20"/>
                <w:szCs w:val="20"/>
              </w:rPr>
            </w:pPr>
          </w:p>
          <w:p w14:paraId="38B371E5" w14:textId="6344EDE5" w:rsidR="00097628" w:rsidRPr="000A6CBB" w:rsidRDefault="00097628" w:rsidP="0015146B">
            <w:pPr>
              <w:rPr>
                <w:rFonts w:ascii="Courier New" w:hAnsi="Courier New"/>
                <w:sz w:val="20"/>
                <w:szCs w:val="20"/>
              </w:rPr>
            </w:pPr>
            <w:r w:rsidRPr="000A6CBB">
              <w:rPr>
                <w:rFonts w:ascii="Courier New" w:hAnsi="Courier New"/>
                <w:sz w:val="20"/>
                <w:szCs w:val="20"/>
              </w:rPr>
              <w:t>void run() {</w:t>
            </w:r>
          </w:p>
          <w:p w14:paraId="27BA1E41" w14:textId="5E24013D" w:rsidR="00097628" w:rsidRPr="000A6CBB" w:rsidRDefault="00097628" w:rsidP="0015146B">
            <w:pPr>
              <w:rPr>
                <w:rFonts w:ascii="Courier New" w:hAnsi="Courier New"/>
                <w:sz w:val="20"/>
                <w:szCs w:val="20"/>
              </w:rPr>
            </w:pPr>
            <w:r w:rsidRPr="000A6CBB">
              <w:rPr>
                <w:rFonts w:ascii="Courier New" w:hAnsi="Courier New"/>
                <w:sz w:val="20"/>
                <w:szCs w:val="20"/>
              </w:rPr>
              <w:tab/>
              <w:t>std::vector&lt;int&gt; data(3);</w:t>
            </w:r>
          </w:p>
          <w:p w14:paraId="765DA289" w14:textId="48CBF956" w:rsidR="00097628" w:rsidRPr="000A6CBB" w:rsidRDefault="00097628" w:rsidP="0015146B">
            <w:pPr>
              <w:rPr>
                <w:rFonts w:ascii="Courier New" w:hAnsi="Courier New"/>
                <w:sz w:val="20"/>
                <w:szCs w:val="20"/>
              </w:rPr>
            </w:pPr>
            <w:r w:rsidRPr="000A6CBB">
              <w:rPr>
                <w:rFonts w:ascii="Courier New" w:hAnsi="Courier New"/>
                <w:sz w:val="20"/>
                <w:szCs w:val="20"/>
              </w:rPr>
              <w:tab/>
              <w:t>throw std::runtime_error(“Failure”);</w:t>
            </w:r>
          </w:p>
          <w:p w14:paraId="1B81CDBB" w14:textId="0E65C00B" w:rsidR="00733BED" w:rsidRPr="00097628" w:rsidRDefault="00097628" w:rsidP="0015146B">
            <w:pPr>
              <w:rPr>
                <w:rFonts w:ascii="Courier New" w:hAnsi="Courier New"/>
                <w:sz w:val="24"/>
              </w:rPr>
            </w:pPr>
            <w:r w:rsidRPr="000A6CBB">
              <w:rPr>
                <w:rFonts w:ascii="Courier New" w:hAnsi="Courier New"/>
                <w:sz w:val="20"/>
                <w:szCs w:val="20"/>
              </w:rPr>
              <w:t>}</w:t>
            </w:r>
          </w:p>
        </w:tc>
      </w:tr>
    </w:tbl>
    <w:p w14:paraId="654D300E" w14:textId="77777777" w:rsidR="00B475A1" w:rsidRDefault="00B475A1" w:rsidP="00B475A1">
      <w:pPr>
        <w:rPr>
          <w:b/>
        </w:rPr>
      </w:pPr>
    </w:p>
    <w:p w14:paraId="5D3977C1" w14:textId="1CF3F70E"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1ACE134" w:rsidR="00B475A1" w:rsidRDefault="009C2FFE" w:rsidP="00F51FA8">
            <w:pPr>
              <w:pBdr>
                <w:top w:val="nil"/>
                <w:left w:val="nil"/>
                <w:bottom w:val="nil"/>
                <w:right w:val="nil"/>
                <w:between w:val="nil"/>
              </w:pBdr>
            </w:pPr>
            <w:r w:rsidRPr="009C2FFE">
              <w:t>3 Architect and Design for Security Policies: define recovery boundaries and valid failure states. 4 Keep It Simple: RAII makes cleanup automatic. 8 Practice Defense in Depth: combine ownership, boundary handlers, and safe reporting. 9 Use Effective Quality Assurance Techniques: inject exceptions and verify cleanup and failure results.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3178"/>
        <w:gridCol w:w="2650"/>
        <w:gridCol w:w="1805"/>
      </w:tblGrid>
      <w:tr w:rsidR="00B475A1" w14:paraId="193FA9B3" w14:textId="77777777" w:rsidTr="000A6CBB">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3178"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2650"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A6CBB">
        <w:trPr>
          <w:trHeight w:val="358"/>
        </w:trPr>
        <w:tc>
          <w:tcPr>
            <w:tcW w:w="1806" w:type="dxa"/>
            <w:shd w:val="clear" w:color="auto" w:fill="auto"/>
          </w:tcPr>
          <w:p w14:paraId="3A5DE4FC" w14:textId="6601EB8E" w:rsidR="00B475A1" w:rsidRDefault="009C2FFE" w:rsidP="00F51FA8">
            <w:pPr>
              <w:jc w:val="center"/>
            </w:pPr>
            <w:r>
              <w:t>Medium</w:t>
            </w:r>
          </w:p>
        </w:tc>
        <w:tc>
          <w:tcPr>
            <w:tcW w:w="1341" w:type="dxa"/>
            <w:shd w:val="clear" w:color="auto" w:fill="auto"/>
          </w:tcPr>
          <w:p w14:paraId="3F2670C9" w14:textId="272D0307" w:rsidR="00B475A1" w:rsidRDefault="009C2FFE" w:rsidP="00F51FA8">
            <w:pPr>
              <w:jc w:val="center"/>
            </w:pPr>
            <w:r>
              <w:t>Probable</w:t>
            </w:r>
          </w:p>
        </w:tc>
        <w:tc>
          <w:tcPr>
            <w:tcW w:w="3178" w:type="dxa"/>
            <w:shd w:val="clear" w:color="auto" w:fill="auto"/>
          </w:tcPr>
          <w:p w14:paraId="40C1B5AC" w14:textId="7F1323B9" w:rsidR="00B475A1" w:rsidRDefault="009C2FFE" w:rsidP="00F51FA8">
            <w:pPr>
              <w:jc w:val="center"/>
            </w:pPr>
            <w:r>
              <w:t>Medium</w:t>
            </w:r>
          </w:p>
        </w:tc>
        <w:tc>
          <w:tcPr>
            <w:tcW w:w="2650" w:type="dxa"/>
            <w:shd w:val="clear" w:color="auto" w:fill="auto"/>
          </w:tcPr>
          <w:p w14:paraId="62635B7A" w14:textId="660745BB" w:rsidR="00B475A1" w:rsidRDefault="009C2FFE" w:rsidP="00F51FA8">
            <w:pPr>
              <w:jc w:val="center"/>
            </w:pPr>
            <w:r>
              <w:t>Medium</w:t>
            </w:r>
          </w:p>
        </w:tc>
        <w:tc>
          <w:tcPr>
            <w:tcW w:w="1805" w:type="dxa"/>
            <w:shd w:val="clear" w:color="auto" w:fill="auto"/>
          </w:tcPr>
          <w:p w14:paraId="18B948EA" w14:textId="400AF771" w:rsidR="00B475A1" w:rsidRDefault="009C2FFE" w:rsidP="00F51FA8">
            <w:pPr>
              <w:jc w:val="center"/>
            </w:pPr>
            <w:r>
              <w:t>3</w:t>
            </w:r>
          </w:p>
        </w:tc>
      </w:tr>
    </w:tbl>
    <w:p w14:paraId="004F8A69" w14:textId="77777777" w:rsidR="00B475A1" w:rsidRDefault="00B475A1" w:rsidP="00B475A1">
      <w:pPr>
        <w:rPr>
          <w:b/>
        </w:rPr>
      </w:pPr>
    </w:p>
    <w:p w14:paraId="757E3627" w14:textId="77777777" w:rsidR="000A6CBB" w:rsidRDefault="000A6CBB" w:rsidP="00B475A1">
      <w:pPr>
        <w:rPr>
          <w:b/>
        </w:rPr>
      </w:pPr>
    </w:p>
    <w:p w14:paraId="75B1E3FB" w14:textId="77777777" w:rsidR="000A6CBB" w:rsidRDefault="000A6CBB" w:rsidP="00B475A1">
      <w:pPr>
        <w:rPr>
          <w:b/>
        </w:rPr>
      </w:pPr>
    </w:p>
    <w:p w14:paraId="16013A54" w14:textId="77777777" w:rsidR="000A6CBB" w:rsidRDefault="000A6CBB" w:rsidP="00B475A1">
      <w:pPr>
        <w:rPr>
          <w:b/>
        </w:rPr>
      </w:pPr>
    </w:p>
    <w:p w14:paraId="27AAE056" w14:textId="77777777" w:rsidR="000A6CBB" w:rsidRDefault="000A6CBB" w:rsidP="00B475A1">
      <w:pPr>
        <w:rPr>
          <w:b/>
        </w:rPr>
      </w:pPr>
    </w:p>
    <w:p w14:paraId="067D89AF"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3177"/>
        <w:gridCol w:w="4455"/>
      </w:tblGrid>
      <w:tr w:rsidR="00B475A1" w14:paraId="2F01B655" w14:textId="77777777" w:rsidTr="000A6CBB">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3177"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4455"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A6CBB">
        <w:trPr>
          <w:trHeight w:val="460"/>
        </w:trPr>
        <w:tc>
          <w:tcPr>
            <w:tcW w:w="1807" w:type="dxa"/>
            <w:shd w:val="clear" w:color="auto" w:fill="auto"/>
          </w:tcPr>
          <w:p w14:paraId="6FBCAECC" w14:textId="2F9F589A" w:rsidR="00B475A1" w:rsidRDefault="009C2FFE" w:rsidP="00F51FA8">
            <w:pPr>
              <w:jc w:val="center"/>
            </w:pPr>
            <w:r>
              <w:t>Parasoft C++ test</w:t>
            </w:r>
          </w:p>
        </w:tc>
        <w:tc>
          <w:tcPr>
            <w:tcW w:w="1341" w:type="dxa"/>
            <w:shd w:val="clear" w:color="auto" w:fill="auto"/>
          </w:tcPr>
          <w:p w14:paraId="348AB2BC" w14:textId="29289542" w:rsidR="00B475A1" w:rsidRDefault="009C2FFE" w:rsidP="00F51FA8">
            <w:pPr>
              <w:jc w:val="center"/>
            </w:pPr>
            <w:r>
              <w:t>2026.1</w:t>
            </w:r>
          </w:p>
        </w:tc>
        <w:tc>
          <w:tcPr>
            <w:tcW w:w="3177" w:type="dxa"/>
            <w:shd w:val="clear" w:color="auto" w:fill="auto"/>
          </w:tcPr>
          <w:p w14:paraId="47F79C0E" w14:textId="4C34358A" w:rsidR="00B475A1" w:rsidRDefault="009C2FFE" w:rsidP="00F51FA8">
            <w:pPr>
              <w:jc w:val="center"/>
            </w:pPr>
            <w:r>
              <w:t>CERT_CPP-ERR57-a</w:t>
            </w:r>
          </w:p>
        </w:tc>
        <w:tc>
          <w:tcPr>
            <w:tcW w:w="4455" w:type="dxa"/>
            <w:shd w:val="clear" w:color="auto" w:fill="auto"/>
          </w:tcPr>
          <w:p w14:paraId="012AA30D" w14:textId="19252227" w:rsidR="00B475A1" w:rsidRDefault="009C2FFE" w:rsidP="00F51FA8">
            <w:pPr>
              <w:jc w:val="center"/>
            </w:pPr>
            <w:r>
              <w:t>Checks resource cleanup on exception paths. Add fault-injection tests and review catch-all handlers for error hiding; this checker doesn’t prove all exception guarantees. [12]</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0"/>
        <w:gridCol w:w="1405"/>
        <w:gridCol w:w="7632"/>
      </w:tblGrid>
      <w:tr w:rsidR="00B475A1" w14:paraId="7F2F3DD4" w14:textId="77777777" w:rsidTr="00BA6317">
        <w:trPr>
          <w:trHeight w:val="42"/>
          <w:tblHeader/>
        </w:trPr>
        <w:tc>
          <w:tcPr>
            <w:tcW w:w="1900"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405"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BA6317">
        <w:trPr>
          <w:trHeight w:val="321"/>
        </w:trPr>
        <w:tc>
          <w:tcPr>
            <w:tcW w:w="1900" w:type="dxa"/>
            <w:shd w:val="clear" w:color="auto" w:fill="F3F3F3"/>
            <w:tcMar>
              <w:top w:w="100" w:type="dxa"/>
              <w:left w:w="100" w:type="dxa"/>
              <w:bottom w:w="100" w:type="dxa"/>
              <w:right w:w="100" w:type="dxa"/>
            </w:tcMar>
          </w:tcPr>
          <w:p w14:paraId="5263DFFB" w14:textId="40FEC5F0" w:rsidR="00B475A1" w:rsidRDefault="00097628" w:rsidP="00097628">
            <w:r>
              <w:t>Memory Protection</w:t>
            </w:r>
            <w:r w:rsidR="00B475A1">
              <w:t xml:space="preserve"> </w:t>
            </w:r>
          </w:p>
        </w:tc>
        <w:tc>
          <w:tcPr>
            <w:tcW w:w="1405" w:type="dxa"/>
            <w:tcMar>
              <w:top w:w="100" w:type="dxa"/>
              <w:left w:w="100" w:type="dxa"/>
              <w:bottom w:w="100" w:type="dxa"/>
              <w:right w:w="100" w:type="dxa"/>
            </w:tcMar>
          </w:tcPr>
          <w:p w14:paraId="5C9484A9" w14:textId="50423EAF" w:rsidR="00B475A1" w:rsidRDefault="00CD0B09" w:rsidP="00F51FA8">
            <w:pPr>
              <w:jc w:val="center"/>
            </w:pPr>
            <w:r>
              <w:t>STD-008-CPP</w:t>
            </w:r>
          </w:p>
        </w:tc>
        <w:tc>
          <w:tcPr>
            <w:tcW w:w="7632" w:type="dxa"/>
            <w:tcMar>
              <w:top w:w="100" w:type="dxa"/>
              <w:left w:w="100" w:type="dxa"/>
              <w:bottom w:w="100" w:type="dxa"/>
              <w:right w:w="100" w:type="dxa"/>
            </w:tcMar>
          </w:tcPr>
          <w:p w14:paraId="34EB9AFE" w14:textId="77777777" w:rsidR="00B475A1" w:rsidRDefault="00097628" w:rsidP="00F51FA8">
            <w:r>
              <w:t>Initialize values before reading them</w:t>
            </w:r>
          </w:p>
          <w:p w14:paraId="6F6FF0E7" w14:textId="77777777" w:rsidR="00097628" w:rsidRDefault="00097628" w:rsidP="00F51FA8"/>
          <w:p w14:paraId="48B2377D" w14:textId="0C8C51AE" w:rsidR="00097628" w:rsidRDefault="00097628" w:rsidP="00F51FA8">
            <w:r>
              <w:t xml:space="preserve">Initialize local variables and object members before reading. </w:t>
            </w:r>
            <w:r w:rsidR="00077058">
              <w:t>Security decisions must have a defined default state. (EXP53-CPP)</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0724D6D" w:rsidR="00F72634" w:rsidRDefault="00077058" w:rsidP="0015146B">
            <w:r>
              <w:t>When verified is false, allowed is read without being initialized. The access decision therefore depends on an undefined value.</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6C2F8031" w:rsidR="00F72634" w:rsidRPr="000A6CBB" w:rsidRDefault="00077058" w:rsidP="0015146B">
            <w:pPr>
              <w:rPr>
                <w:sz w:val="20"/>
                <w:szCs w:val="20"/>
              </w:rPr>
            </w:pPr>
            <w:r w:rsidRPr="000A6CBB">
              <w:rPr>
                <w:rFonts w:ascii="Courier New" w:hAnsi="Courier New"/>
                <w:sz w:val="20"/>
                <w:szCs w:val="20"/>
              </w:rPr>
              <w:t>bool allowAccess(bool verified) {</w:t>
            </w:r>
            <w:r w:rsidRPr="000A6CBB">
              <w:rPr>
                <w:rFonts w:ascii="Courier New" w:hAnsi="Courier New"/>
                <w:sz w:val="20"/>
                <w:szCs w:val="20"/>
              </w:rPr>
              <w:br/>
            </w:r>
            <w:r w:rsidRPr="000A6CBB">
              <w:rPr>
                <w:rFonts w:ascii="Courier New" w:hAnsi="Courier New"/>
                <w:sz w:val="20"/>
                <w:szCs w:val="20"/>
              </w:rPr>
              <w:tab/>
              <w:t>bool allowed;</w:t>
            </w:r>
            <w:r w:rsidRPr="000A6CBB">
              <w:rPr>
                <w:rFonts w:ascii="Courier New" w:hAnsi="Courier New"/>
                <w:sz w:val="20"/>
                <w:szCs w:val="20"/>
              </w:rPr>
              <w:br/>
            </w:r>
            <w:r w:rsidRPr="000A6CBB">
              <w:rPr>
                <w:rFonts w:ascii="Courier New" w:hAnsi="Courier New"/>
                <w:sz w:val="20"/>
                <w:szCs w:val="20"/>
              </w:rPr>
              <w:tab/>
              <w:t>if (verified) allowed = true;</w:t>
            </w:r>
            <w:r w:rsidRPr="000A6CBB">
              <w:rPr>
                <w:rFonts w:ascii="Courier New" w:hAnsi="Courier New"/>
                <w:sz w:val="20"/>
                <w:szCs w:val="20"/>
              </w:rPr>
              <w:br/>
            </w:r>
            <w:r w:rsidRPr="000A6CBB">
              <w:rPr>
                <w:rFonts w:ascii="Courier New" w:hAnsi="Courier New"/>
                <w:sz w:val="20"/>
                <w:szCs w:val="20"/>
              </w:rPr>
              <w:tab/>
              <w:t>return allowed;</w:t>
            </w:r>
            <w:r w:rsidRPr="000A6CBB">
              <w:rPr>
                <w:rFonts w:ascii="Courier New" w:hAnsi="Courier New"/>
                <w:sz w:val="20"/>
                <w:szCs w:val="20"/>
              </w:rPr>
              <w:b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3615759" w:rsidR="00F72634" w:rsidRDefault="00077058" w:rsidP="0015146B">
            <w:r>
              <w:t>The variable begins with a defined denial state. Access is allowed only when verification succeeds.</w:t>
            </w:r>
            <w:r w:rsidR="00F72634">
              <w:t xml:space="preserve"> </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3EAD2C59" w:rsidR="00F72634" w:rsidRPr="000A6CBB" w:rsidRDefault="00077058" w:rsidP="0015146B">
            <w:pPr>
              <w:rPr>
                <w:sz w:val="20"/>
                <w:szCs w:val="20"/>
              </w:rPr>
            </w:pPr>
            <w:r w:rsidRPr="000A6CBB">
              <w:rPr>
                <w:rFonts w:ascii="Courier New" w:hAnsi="Courier New"/>
                <w:sz w:val="20"/>
                <w:szCs w:val="20"/>
              </w:rPr>
              <w:t>bool allowAccess(bool verified) {</w:t>
            </w:r>
            <w:r w:rsidRPr="000A6CBB">
              <w:rPr>
                <w:rFonts w:ascii="Courier New" w:hAnsi="Courier New"/>
                <w:sz w:val="20"/>
                <w:szCs w:val="20"/>
              </w:rPr>
              <w:br/>
            </w:r>
            <w:r w:rsidRPr="000A6CBB">
              <w:rPr>
                <w:rFonts w:ascii="Courier New" w:hAnsi="Courier New"/>
                <w:sz w:val="20"/>
                <w:szCs w:val="20"/>
              </w:rPr>
              <w:tab/>
              <w:t>bool allowed = false;</w:t>
            </w:r>
            <w:r w:rsidRPr="000A6CBB">
              <w:rPr>
                <w:rFonts w:ascii="Courier New" w:hAnsi="Courier New"/>
                <w:sz w:val="20"/>
                <w:szCs w:val="20"/>
              </w:rPr>
              <w:br/>
            </w:r>
            <w:r w:rsidRPr="000A6CBB">
              <w:rPr>
                <w:rFonts w:ascii="Courier New" w:hAnsi="Courier New"/>
                <w:sz w:val="20"/>
                <w:szCs w:val="20"/>
              </w:rPr>
              <w:tab/>
              <w:t>if (verified) allowed = true;</w:t>
            </w:r>
            <w:r w:rsidRPr="000A6CBB">
              <w:rPr>
                <w:rFonts w:ascii="Courier New" w:hAnsi="Courier New"/>
                <w:sz w:val="20"/>
                <w:szCs w:val="20"/>
              </w:rPr>
              <w:br/>
            </w:r>
            <w:r w:rsidRPr="000A6CBB">
              <w:rPr>
                <w:rFonts w:ascii="Courier New" w:hAnsi="Courier New"/>
                <w:sz w:val="20"/>
                <w:szCs w:val="20"/>
              </w:rPr>
              <w:tab/>
              <w:t>return allowed;</w:t>
            </w:r>
            <w:r w:rsidRPr="000A6CBB">
              <w:rPr>
                <w:rFonts w:ascii="Courier New" w:hAnsi="Courier New"/>
                <w:sz w:val="20"/>
                <w:szCs w:val="20"/>
              </w:rPr>
              <w:br/>
              <w:t>}</w:t>
            </w:r>
          </w:p>
        </w:tc>
      </w:tr>
    </w:tbl>
    <w:p w14:paraId="4D273B38" w14:textId="77777777" w:rsidR="00B475A1" w:rsidRDefault="00B475A1" w:rsidP="00B475A1">
      <w:pPr>
        <w:rPr>
          <w:b/>
        </w:rPr>
      </w:pPr>
    </w:p>
    <w:p w14:paraId="7517B5DF" w14:textId="47220969"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54DD5D4" w:rsidR="00B475A1" w:rsidRDefault="009C2FFE" w:rsidP="00F51FA8">
            <w:pPr>
              <w:pBdr>
                <w:top w:val="nil"/>
                <w:left w:val="nil"/>
                <w:bottom w:val="nil"/>
                <w:right w:val="nil"/>
                <w:between w:val="nil"/>
              </w:pBdr>
            </w:pPr>
            <w:r w:rsidRPr="009C2FFE">
              <w:t>5 Default Deny: initialize access decisions to false. 2 Heed Compiler Warnings: resolve uninitialized-value diagnostics. 10 Adopt a Secure Coding Standard: EXP53-CPP requires initialization before reads.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29AC795" w:rsidR="00B475A1" w:rsidRDefault="009C2FFE" w:rsidP="00F51FA8">
            <w:pPr>
              <w:jc w:val="center"/>
            </w:pPr>
            <w:r>
              <w:t>High</w:t>
            </w:r>
          </w:p>
        </w:tc>
        <w:tc>
          <w:tcPr>
            <w:tcW w:w="1341" w:type="dxa"/>
            <w:shd w:val="clear" w:color="auto" w:fill="auto"/>
          </w:tcPr>
          <w:p w14:paraId="6D7BD83E" w14:textId="717B9860" w:rsidR="00B475A1" w:rsidRDefault="009C2FFE" w:rsidP="00F51FA8">
            <w:pPr>
              <w:jc w:val="center"/>
            </w:pPr>
            <w:r>
              <w:t>Probable</w:t>
            </w:r>
          </w:p>
        </w:tc>
        <w:tc>
          <w:tcPr>
            <w:tcW w:w="4021" w:type="dxa"/>
            <w:shd w:val="clear" w:color="auto" w:fill="auto"/>
          </w:tcPr>
          <w:p w14:paraId="4323B829" w14:textId="0205E3F5" w:rsidR="00B475A1" w:rsidRDefault="009C2FFE" w:rsidP="00F51FA8">
            <w:pPr>
              <w:jc w:val="center"/>
            </w:pPr>
            <w:r>
              <w:t>Low</w:t>
            </w:r>
          </w:p>
        </w:tc>
        <w:tc>
          <w:tcPr>
            <w:tcW w:w="1807" w:type="dxa"/>
            <w:shd w:val="clear" w:color="auto" w:fill="auto"/>
          </w:tcPr>
          <w:p w14:paraId="4C5CDDA0" w14:textId="306E6F48" w:rsidR="00B475A1" w:rsidRDefault="009C2FFE" w:rsidP="00F51FA8">
            <w:pPr>
              <w:jc w:val="center"/>
            </w:pPr>
            <w:r>
              <w:t>High</w:t>
            </w:r>
          </w:p>
        </w:tc>
        <w:tc>
          <w:tcPr>
            <w:tcW w:w="1805" w:type="dxa"/>
            <w:shd w:val="clear" w:color="auto" w:fill="auto"/>
          </w:tcPr>
          <w:p w14:paraId="21AF3013" w14:textId="17AFF679" w:rsidR="00B475A1" w:rsidRDefault="009C2FFE" w:rsidP="00F51FA8">
            <w:pPr>
              <w:jc w:val="center"/>
            </w:pPr>
            <w:r>
              <w:t>4</w:t>
            </w:r>
          </w:p>
        </w:tc>
      </w:tr>
    </w:tbl>
    <w:p w14:paraId="162CF3F1" w14:textId="77777777" w:rsidR="0006039A" w:rsidRDefault="0006039A"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99B0FFE" w:rsidR="00B475A1" w:rsidRDefault="009C2FFE" w:rsidP="00F51FA8">
            <w:pPr>
              <w:jc w:val="center"/>
            </w:pPr>
            <w:r>
              <w:t>Parasoft C++ test</w:t>
            </w:r>
          </w:p>
        </w:tc>
        <w:tc>
          <w:tcPr>
            <w:tcW w:w="1341" w:type="dxa"/>
            <w:shd w:val="clear" w:color="auto" w:fill="auto"/>
          </w:tcPr>
          <w:p w14:paraId="3C6600F4" w14:textId="41380F9D" w:rsidR="00B475A1" w:rsidRDefault="009C2FFE" w:rsidP="00F51FA8">
            <w:pPr>
              <w:jc w:val="center"/>
            </w:pPr>
            <w:r>
              <w:t>2026.1</w:t>
            </w:r>
          </w:p>
        </w:tc>
        <w:tc>
          <w:tcPr>
            <w:tcW w:w="4021" w:type="dxa"/>
            <w:shd w:val="clear" w:color="auto" w:fill="auto"/>
          </w:tcPr>
          <w:p w14:paraId="303F54C0" w14:textId="6C0B4D29" w:rsidR="00B475A1" w:rsidRDefault="009C2FFE" w:rsidP="00F51FA8">
            <w:pPr>
              <w:jc w:val="center"/>
            </w:pPr>
            <w:r>
              <w:t>CERT_CPP-EXP53-a</w:t>
            </w:r>
          </w:p>
        </w:tc>
        <w:tc>
          <w:tcPr>
            <w:tcW w:w="3611" w:type="dxa"/>
            <w:shd w:val="clear" w:color="auto" w:fill="auto"/>
          </w:tcPr>
          <w:p w14:paraId="08A327DD" w14:textId="28FB8EDB" w:rsidR="00B475A1" w:rsidRDefault="009C2FFE" w:rsidP="00F51FA8">
            <w:pPr>
              <w:jc w:val="center"/>
            </w:pPr>
            <w:r>
              <w:t>Checks use before initi</w:t>
            </w:r>
            <w:r w:rsidR="0006039A">
              <w:t>alization. Review paths influenced by external verification results</w:t>
            </w:r>
          </w:p>
        </w:tc>
      </w:tr>
    </w:tbl>
    <w:p w14:paraId="30B12F6F" w14:textId="77777777" w:rsidR="000A6CBB" w:rsidRDefault="000A6CBB" w:rsidP="000A6CBB">
      <w:pPr>
        <w:pStyle w:val="Heading4"/>
      </w:pPr>
      <w:bookmarkStart w:id="15" w:name="_Toc52464067"/>
    </w:p>
    <w:p w14:paraId="6E758D49" w14:textId="77777777" w:rsidR="000A6CBB" w:rsidRDefault="000A6CBB" w:rsidP="000A6CBB">
      <w:pPr>
        <w:pStyle w:val="Heading4"/>
      </w:pPr>
    </w:p>
    <w:p w14:paraId="27E2FD83" w14:textId="18757E28" w:rsidR="00381847" w:rsidRDefault="00E769D9" w:rsidP="000A6CBB">
      <w:pPr>
        <w:pStyle w:val="Heading4"/>
      </w:pPr>
      <w:r>
        <w:lastRenderedPageBreak/>
        <w:t>Coding Standard 9</w:t>
      </w:r>
      <w:bookmarkEnd w:id="15"/>
    </w:p>
    <w:p w14:paraId="4A24434F" w14:textId="77777777" w:rsidR="00B475A1" w:rsidRDefault="00B475A1" w:rsidP="00B475A1"/>
    <w:tbl>
      <w:tblPr>
        <w:tblStyle w:val="affffffff6"/>
        <w:tblW w:w="1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96"/>
        <w:gridCol w:w="1498"/>
        <w:gridCol w:w="7632"/>
      </w:tblGrid>
      <w:tr w:rsidR="00B475A1" w14:paraId="6F819546" w14:textId="77777777" w:rsidTr="000A6CBB">
        <w:trPr>
          <w:trHeight w:val="42"/>
          <w:tblHeader/>
        </w:trPr>
        <w:tc>
          <w:tcPr>
            <w:tcW w:w="1996"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A6CBB">
        <w:trPr>
          <w:trHeight w:val="321"/>
        </w:trPr>
        <w:tc>
          <w:tcPr>
            <w:tcW w:w="1996" w:type="dxa"/>
            <w:shd w:val="clear" w:color="auto" w:fill="F3F3F3"/>
            <w:tcMar>
              <w:top w:w="100" w:type="dxa"/>
              <w:left w:w="100" w:type="dxa"/>
              <w:bottom w:w="100" w:type="dxa"/>
              <w:right w:w="100" w:type="dxa"/>
            </w:tcMar>
          </w:tcPr>
          <w:p w14:paraId="59489C3C" w14:textId="6EFDC352" w:rsidR="00B475A1" w:rsidRDefault="00077058" w:rsidP="00F51FA8">
            <w:pPr>
              <w:jc w:val="center"/>
            </w:pPr>
            <w:r>
              <w:t>Data Value</w:t>
            </w:r>
          </w:p>
        </w:tc>
        <w:tc>
          <w:tcPr>
            <w:tcW w:w="1498" w:type="dxa"/>
            <w:tcMar>
              <w:top w:w="100" w:type="dxa"/>
              <w:left w:w="100" w:type="dxa"/>
              <w:bottom w:w="100" w:type="dxa"/>
              <w:right w:w="100" w:type="dxa"/>
            </w:tcMar>
          </w:tcPr>
          <w:p w14:paraId="519E82BC" w14:textId="347F1068" w:rsidR="00B475A1" w:rsidRDefault="00CD0B09" w:rsidP="00F51FA8">
            <w:pPr>
              <w:jc w:val="center"/>
            </w:pPr>
            <w:r>
              <w:t>STD-009-CPP</w:t>
            </w:r>
          </w:p>
        </w:tc>
        <w:tc>
          <w:tcPr>
            <w:tcW w:w="7632" w:type="dxa"/>
            <w:tcMar>
              <w:top w:w="100" w:type="dxa"/>
              <w:left w:w="100" w:type="dxa"/>
              <w:bottom w:w="100" w:type="dxa"/>
              <w:right w:w="100" w:type="dxa"/>
            </w:tcMar>
          </w:tcPr>
          <w:p w14:paraId="3AAD2DE0" w14:textId="4D384CB5" w:rsidR="00077058" w:rsidRDefault="00077058" w:rsidP="00F51FA8">
            <w:r>
              <w:t>Check container bounds before access</w:t>
            </w:r>
          </w:p>
          <w:p w14:paraId="490A5770" w14:textId="36AC8B9C" w:rsidR="00077058" w:rsidRDefault="00077058" w:rsidP="00F51FA8">
            <w:r>
              <w:t>Validate an index against the current container size before using it. An unchecked index can read unrelated memory or corrupt an object.</w:t>
            </w:r>
            <w:r w:rsidR="000B7FC7">
              <w:t xml:space="preserve"> (CTR50-CPP)</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38E6605" w:rsidR="00F72634" w:rsidRDefault="00077058" w:rsidP="0015146B">
            <w:r>
              <w:t>The subscript does not verify the index. An empty vector or an index that’s larger than size() could cause out-of-bounds access</w:t>
            </w:r>
          </w:p>
        </w:tc>
      </w:tr>
      <w:tr w:rsidR="00F72634" w14:paraId="25A0CD90" w14:textId="77777777" w:rsidTr="00001F14">
        <w:trPr>
          <w:trHeight w:val="460"/>
        </w:trPr>
        <w:tc>
          <w:tcPr>
            <w:tcW w:w="10800" w:type="dxa"/>
            <w:tcMar>
              <w:top w:w="100" w:type="dxa"/>
              <w:left w:w="100" w:type="dxa"/>
              <w:bottom w:w="100" w:type="dxa"/>
              <w:right w:w="100" w:type="dxa"/>
            </w:tcMar>
          </w:tcPr>
          <w:p w14:paraId="31235BFE" w14:textId="77777777" w:rsidR="00077058" w:rsidRPr="000A6CBB" w:rsidRDefault="00077058" w:rsidP="0015146B">
            <w:pPr>
              <w:rPr>
                <w:rFonts w:ascii="Courier New" w:hAnsi="Courier New"/>
                <w:sz w:val="20"/>
                <w:szCs w:val="20"/>
              </w:rPr>
            </w:pPr>
            <w:r w:rsidRPr="000A6CBB">
              <w:rPr>
                <w:rFonts w:ascii="Courier New" w:hAnsi="Courier New"/>
                <w:sz w:val="20"/>
                <w:szCs w:val="20"/>
              </w:rPr>
              <w:t>#include &lt;vector&gt;</w:t>
            </w:r>
            <w:r w:rsidRPr="000A6CBB">
              <w:rPr>
                <w:rFonts w:ascii="Courier New" w:hAnsi="Courier New"/>
                <w:sz w:val="20"/>
                <w:szCs w:val="20"/>
              </w:rPr>
              <w:br/>
              <w:t>#include &lt;cstddef&gt;</w:t>
            </w:r>
          </w:p>
          <w:p w14:paraId="5E1D505C" w14:textId="775BD8EA" w:rsidR="00F72634" w:rsidRDefault="00077058" w:rsidP="0015146B">
            <w:r w:rsidRPr="000A6CBB">
              <w:rPr>
                <w:rFonts w:ascii="Courier New" w:hAnsi="Courier New"/>
                <w:sz w:val="20"/>
                <w:szCs w:val="20"/>
              </w:rPr>
              <w:br/>
              <w:t>int readAt(const std::vector&lt;int&gt;&amp; values, std::size_t index) {</w:t>
            </w:r>
            <w:r w:rsidRPr="000A6CBB">
              <w:rPr>
                <w:rFonts w:ascii="Courier New" w:hAnsi="Courier New"/>
                <w:sz w:val="20"/>
                <w:szCs w:val="20"/>
              </w:rPr>
              <w:br/>
            </w:r>
            <w:r w:rsidRPr="000A6CBB">
              <w:rPr>
                <w:rFonts w:ascii="Courier New" w:hAnsi="Courier New"/>
                <w:sz w:val="20"/>
                <w:szCs w:val="20"/>
              </w:rPr>
              <w:tab/>
              <w:t>return values[index];</w:t>
            </w:r>
            <w:r w:rsidRPr="000A6CBB">
              <w:rPr>
                <w:rFonts w:ascii="Courier New" w:hAnsi="Courier New"/>
                <w:sz w:val="20"/>
                <w:szCs w:val="20"/>
              </w:rPr>
              <w:b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72BD201" w:rsidR="00F72634" w:rsidRDefault="00077058" w:rsidP="0015146B">
            <w:r>
              <w:t>The at() member checks the index and throws for an invalid position.</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444177D9" w:rsidR="00F72634" w:rsidRPr="000A6CBB" w:rsidRDefault="00077058" w:rsidP="0015146B">
            <w:pPr>
              <w:rPr>
                <w:sz w:val="20"/>
                <w:szCs w:val="20"/>
              </w:rPr>
            </w:pPr>
            <w:r w:rsidRPr="000A6CBB">
              <w:rPr>
                <w:rFonts w:ascii="Courier New" w:hAnsi="Courier New"/>
                <w:sz w:val="20"/>
                <w:szCs w:val="20"/>
              </w:rPr>
              <w:t>#include &lt;vector&gt;</w:t>
            </w:r>
            <w:r w:rsidRPr="000A6CBB">
              <w:rPr>
                <w:rFonts w:ascii="Courier New" w:hAnsi="Courier New"/>
                <w:sz w:val="20"/>
                <w:szCs w:val="20"/>
              </w:rPr>
              <w:br/>
              <w:t>#include &lt;cstddef&gt;</w:t>
            </w:r>
            <w:r w:rsidRPr="000A6CBB">
              <w:rPr>
                <w:rFonts w:ascii="Courier New" w:hAnsi="Courier New"/>
                <w:sz w:val="20"/>
                <w:szCs w:val="20"/>
              </w:rPr>
              <w:br/>
              <w:t>int readAt(const std::vector&lt;int&gt;&amp; values, std::size_t index) {</w:t>
            </w:r>
            <w:r w:rsidRPr="000A6CBB">
              <w:rPr>
                <w:rFonts w:ascii="Courier New" w:hAnsi="Courier New"/>
                <w:sz w:val="20"/>
                <w:szCs w:val="20"/>
              </w:rPr>
              <w:br/>
            </w:r>
            <w:r w:rsidRPr="000A6CBB">
              <w:rPr>
                <w:rFonts w:ascii="Courier New" w:hAnsi="Courier New"/>
                <w:sz w:val="20"/>
                <w:szCs w:val="20"/>
              </w:rPr>
              <w:tab/>
              <w:t>return values.at(index);</w:t>
            </w:r>
            <w:r w:rsidRPr="000A6CBB">
              <w:rPr>
                <w:rFonts w:ascii="Courier New" w:hAnsi="Courier New"/>
                <w:sz w:val="20"/>
                <w:szCs w:val="20"/>
              </w:rPr>
              <w:br/>
              <w:t>}</w:t>
            </w:r>
          </w:p>
        </w:tc>
      </w:tr>
    </w:tbl>
    <w:p w14:paraId="06061C9A" w14:textId="77777777" w:rsidR="00B475A1" w:rsidRDefault="00B475A1" w:rsidP="00B475A1">
      <w:pPr>
        <w:rPr>
          <w:b/>
        </w:rPr>
      </w:pPr>
    </w:p>
    <w:p w14:paraId="3383FF43" w14:textId="64BD3F75" w:rsidR="00B475A1" w:rsidRDefault="005F1ED5" w:rsidP="00B475A1">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86B05E7" w:rsidR="00B475A1" w:rsidRDefault="009C2FFE" w:rsidP="00F51FA8">
            <w:pPr>
              <w:pBdr>
                <w:top w:val="nil"/>
                <w:left w:val="nil"/>
                <w:bottom w:val="nil"/>
                <w:right w:val="nil"/>
                <w:between w:val="nil"/>
              </w:pBdr>
            </w:pPr>
            <w:r w:rsidRPr="009C2FFE">
              <w:t>1 Validate Input Data: compare indices with the current container size. 8 Practice Defense in Depth: checked access backs up earlier validation. 9 Use Effective Quality Assurance Techniques: test empty containers and index equal to size().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462BF3D" w:rsidR="00B475A1" w:rsidRDefault="0006039A" w:rsidP="00F51FA8">
            <w:pPr>
              <w:jc w:val="center"/>
            </w:pPr>
            <w:r>
              <w:t>High</w:t>
            </w:r>
          </w:p>
        </w:tc>
        <w:tc>
          <w:tcPr>
            <w:tcW w:w="1341" w:type="dxa"/>
            <w:shd w:val="clear" w:color="auto" w:fill="auto"/>
          </w:tcPr>
          <w:p w14:paraId="72BD1BCD" w14:textId="6823BC6E" w:rsidR="00B475A1" w:rsidRDefault="0006039A" w:rsidP="00F51FA8">
            <w:pPr>
              <w:jc w:val="center"/>
            </w:pPr>
            <w:r>
              <w:t>Likely</w:t>
            </w:r>
          </w:p>
        </w:tc>
        <w:tc>
          <w:tcPr>
            <w:tcW w:w="4021" w:type="dxa"/>
            <w:shd w:val="clear" w:color="auto" w:fill="auto"/>
          </w:tcPr>
          <w:p w14:paraId="5BE08C9E" w14:textId="69C8950D" w:rsidR="00B475A1" w:rsidRDefault="0006039A" w:rsidP="00F51FA8">
            <w:pPr>
              <w:jc w:val="center"/>
            </w:pPr>
            <w:r>
              <w:t>Low</w:t>
            </w:r>
          </w:p>
        </w:tc>
        <w:tc>
          <w:tcPr>
            <w:tcW w:w="1807" w:type="dxa"/>
            <w:shd w:val="clear" w:color="auto" w:fill="auto"/>
          </w:tcPr>
          <w:p w14:paraId="507F810F" w14:textId="77E0EED7" w:rsidR="00B475A1" w:rsidRDefault="0006039A" w:rsidP="00F51FA8">
            <w:pPr>
              <w:jc w:val="center"/>
            </w:pPr>
            <w:r>
              <w:t>High</w:t>
            </w:r>
          </w:p>
        </w:tc>
        <w:tc>
          <w:tcPr>
            <w:tcW w:w="1805" w:type="dxa"/>
            <w:shd w:val="clear" w:color="auto" w:fill="auto"/>
          </w:tcPr>
          <w:p w14:paraId="4686F95C" w14:textId="0B379775" w:rsidR="00B475A1" w:rsidRDefault="0006039A" w:rsidP="00F51FA8">
            <w:pPr>
              <w:jc w:val="center"/>
            </w:pPr>
            <w:r>
              <w:t>5</w:t>
            </w:r>
          </w:p>
        </w:tc>
      </w:tr>
    </w:tbl>
    <w:p w14:paraId="4E9B069F" w14:textId="77777777" w:rsidR="000A6CBB" w:rsidRDefault="000A6CBB" w:rsidP="00B475A1">
      <w:pPr>
        <w:rPr>
          <w:b/>
        </w:rPr>
      </w:pPr>
    </w:p>
    <w:p w14:paraId="2570B35C" w14:textId="03E3A0C3"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03D6D81" w:rsidR="00B475A1" w:rsidRDefault="0006039A" w:rsidP="00F51FA8">
            <w:pPr>
              <w:jc w:val="center"/>
            </w:pPr>
            <w:r>
              <w:t>Parasoft C++ test</w:t>
            </w:r>
          </w:p>
        </w:tc>
        <w:tc>
          <w:tcPr>
            <w:tcW w:w="1341" w:type="dxa"/>
            <w:shd w:val="clear" w:color="auto" w:fill="auto"/>
          </w:tcPr>
          <w:p w14:paraId="5590A5CF" w14:textId="600DF2EC" w:rsidR="00B475A1" w:rsidRDefault="0006039A" w:rsidP="00F51FA8">
            <w:pPr>
              <w:jc w:val="center"/>
            </w:pPr>
            <w:r>
              <w:t>2026.1</w:t>
            </w:r>
          </w:p>
        </w:tc>
        <w:tc>
          <w:tcPr>
            <w:tcW w:w="4021" w:type="dxa"/>
            <w:shd w:val="clear" w:color="auto" w:fill="auto"/>
          </w:tcPr>
          <w:p w14:paraId="2935D2F6" w14:textId="4EDE3979" w:rsidR="00B475A1" w:rsidRDefault="0006039A" w:rsidP="00F51FA8">
            <w:pPr>
              <w:jc w:val="center"/>
            </w:pPr>
            <w:r>
              <w:t>CERT_CPP-CTR50-a</w:t>
            </w:r>
          </w:p>
        </w:tc>
        <w:tc>
          <w:tcPr>
            <w:tcW w:w="3611" w:type="dxa"/>
            <w:shd w:val="clear" w:color="auto" w:fill="auto"/>
          </w:tcPr>
          <w:p w14:paraId="10EAFC44" w14:textId="2DF1FABB" w:rsidR="00B475A1" w:rsidRDefault="0006039A" w:rsidP="00F51FA8">
            <w:pPr>
              <w:jc w:val="center"/>
            </w:pPr>
            <w:r>
              <w:t>Checks container index ranges; supplement with empty-container and size-boundary tests. [16]</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1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57"/>
        <w:gridCol w:w="1498"/>
        <w:gridCol w:w="7632"/>
      </w:tblGrid>
      <w:tr w:rsidR="00381847" w14:paraId="22A93ED1" w14:textId="77777777" w:rsidTr="000A6CBB">
        <w:trPr>
          <w:trHeight w:val="42"/>
          <w:tblHeader/>
        </w:trPr>
        <w:tc>
          <w:tcPr>
            <w:tcW w:w="205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498"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A6CBB">
        <w:trPr>
          <w:trHeight w:val="321"/>
        </w:trPr>
        <w:tc>
          <w:tcPr>
            <w:tcW w:w="2057" w:type="dxa"/>
            <w:shd w:val="clear" w:color="auto" w:fill="F3F3F3"/>
            <w:tcMar>
              <w:top w:w="100" w:type="dxa"/>
              <w:left w:w="100" w:type="dxa"/>
              <w:bottom w:w="100" w:type="dxa"/>
              <w:right w:w="100" w:type="dxa"/>
            </w:tcMar>
          </w:tcPr>
          <w:p w14:paraId="51DBA6AD" w14:textId="3988DFFA" w:rsidR="00381847" w:rsidRDefault="000B7FC7">
            <w:pPr>
              <w:jc w:val="center"/>
            </w:pPr>
            <w:r>
              <w:t>Memory Protection</w:t>
            </w:r>
            <w:r w:rsidR="00E769D9">
              <w:t xml:space="preserve"> </w:t>
            </w:r>
          </w:p>
        </w:tc>
        <w:tc>
          <w:tcPr>
            <w:tcW w:w="1498" w:type="dxa"/>
            <w:tcMar>
              <w:top w:w="100" w:type="dxa"/>
              <w:left w:w="100" w:type="dxa"/>
              <w:bottom w:w="100" w:type="dxa"/>
              <w:right w:w="100" w:type="dxa"/>
            </w:tcMar>
          </w:tcPr>
          <w:p w14:paraId="72961103" w14:textId="5D53D76A" w:rsidR="00381847" w:rsidRDefault="00CD0B09">
            <w:pPr>
              <w:jc w:val="center"/>
            </w:pPr>
            <w:r>
              <w:t>STD-010-CPP</w:t>
            </w:r>
          </w:p>
        </w:tc>
        <w:tc>
          <w:tcPr>
            <w:tcW w:w="7632" w:type="dxa"/>
            <w:tcMar>
              <w:top w:w="100" w:type="dxa"/>
              <w:left w:w="100" w:type="dxa"/>
              <w:bottom w:w="100" w:type="dxa"/>
              <w:right w:w="100" w:type="dxa"/>
            </w:tcMar>
          </w:tcPr>
          <w:p w14:paraId="5A08B9FC" w14:textId="2EBA11AC" w:rsidR="000B7FC7" w:rsidRDefault="000B7FC7">
            <w:r>
              <w:t>Match allocation and deallocation</w:t>
            </w:r>
          </w:p>
          <w:p w14:paraId="02179BF3" w14:textId="74B03BC1" w:rsidR="000B7FC7" w:rsidRDefault="00031A2A">
            <w:r>
              <w:t>Pair new with delete and new[] with delete[]. Prefer using containers or smart pointers to automatically encode the correct cleanup operation.</w:t>
            </w:r>
            <w:r w:rsidR="00B42DBB">
              <w:t xml:space="preserve"> (MEM51-CPP)</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AEAB308" w:rsidR="00F72634" w:rsidRDefault="00031A2A" w:rsidP="0015146B">
            <w:r>
              <w:t>The array is allocated with new[] but released using delete. The mismatched deallocation results in 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5808C268" w:rsidR="00F72634" w:rsidRPr="000A6CBB" w:rsidRDefault="00031A2A" w:rsidP="0015146B">
            <w:pPr>
              <w:rPr>
                <w:sz w:val="20"/>
                <w:szCs w:val="20"/>
              </w:rPr>
            </w:pPr>
            <w:r w:rsidRPr="000A6CBB">
              <w:rPr>
                <w:rFonts w:ascii="Courier New" w:hAnsi="Courier New"/>
                <w:sz w:val="20"/>
                <w:szCs w:val="20"/>
              </w:rPr>
              <w:t>void allocateValues() {</w:t>
            </w:r>
            <w:r w:rsidRPr="000A6CBB">
              <w:rPr>
                <w:rFonts w:ascii="Courier New" w:hAnsi="Courier New"/>
                <w:sz w:val="20"/>
                <w:szCs w:val="20"/>
              </w:rPr>
              <w:br/>
            </w:r>
            <w:r w:rsidRPr="000A6CBB">
              <w:rPr>
                <w:rFonts w:ascii="Courier New" w:hAnsi="Courier New"/>
                <w:sz w:val="20"/>
                <w:szCs w:val="20"/>
              </w:rPr>
              <w:tab/>
              <w:t>int* values = new int[10]{};</w:t>
            </w:r>
            <w:r w:rsidRPr="000A6CBB">
              <w:rPr>
                <w:rFonts w:ascii="Courier New" w:hAnsi="Courier New"/>
                <w:sz w:val="20"/>
                <w:szCs w:val="20"/>
              </w:rPr>
              <w:br/>
            </w:r>
            <w:r w:rsidRPr="000A6CBB">
              <w:rPr>
                <w:rFonts w:ascii="Courier New" w:hAnsi="Courier New"/>
                <w:sz w:val="20"/>
                <w:szCs w:val="20"/>
              </w:rPr>
              <w:tab/>
              <w:t>delete values;</w:t>
            </w:r>
            <w:r w:rsidRPr="000A6CBB">
              <w:rPr>
                <w:rFonts w:ascii="Courier New" w:hAnsi="Courier New"/>
                <w:sz w:val="20"/>
                <w:szCs w:val="20"/>
              </w:rPr>
              <w:b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C5EAFD7" w:rsidR="00F72634" w:rsidRDefault="00031A2A" w:rsidP="0015146B">
            <w:r>
              <w:t>std::make_unique creates an array managed by a smart pointer. When the pointer goes out of scope, it automatically releases the array using delete[]</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6E43A9B7" w:rsidR="00F72634" w:rsidRPr="000A6CBB" w:rsidRDefault="00031A2A" w:rsidP="0015146B">
            <w:pPr>
              <w:rPr>
                <w:sz w:val="20"/>
                <w:szCs w:val="20"/>
              </w:rPr>
            </w:pPr>
            <w:r w:rsidRPr="000A6CBB">
              <w:rPr>
                <w:rFonts w:ascii="Courier New" w:hAnsi="Courier New"/>
                <w:sz w:val="20"/>
                <w:szCs w:val="20"/>
              </w:rPr>
              <w:t>#include &lt;memory&gt;</w:t>
            </w:r>
            <w:r w:rsidRPr="000A6CBB">
              <w:rPr>
                <w:rFonts w:ascii="Courier New" w:hAnsi="Courier New"/>
                <w:sz w:val="20"/>
                <w:szCs w:val="20"/>
              </w:rPr>
              <w:br/>
              <w:t>void allocateValues() {</w:t>
            </w:r>
            <w:r w:rsidRPr="000A6CBB">
              <w:rPr>
                <w:rFonts w:ascii="Courier New" w:hAnsi="Courier New"/>
                <w:sz w:val="20"/>
                <w:szCs w:val="20"/>
              </w:rPr>
              <w:br/>
            </w:r>
            <w:r w:rsidRPr="000A6CBB">
              <w:rPr>
                <w:rFonts w:ascii="Courier New" w:hAnsi="Courier New"/>
                <w:sz w:val="20"/>
                <w:szCs w:val="20"/>
              </w:rPr>
              <w:tab/>
              <w:t>auto values = std::make_unique&lt;int[]&gt;(10);</w:t>
            </w:r>
            <w:r w:rsidRPr="000A6CBB">
              <w:rPr>
                <w:rFonts w:ascii="Courier New" w:hAnsi="Courier New"/>
                <w:sz w:val="20"/>
                <w:szCs w:val="20"/>
              </w:rPr>
              <w:br/>
              <w:t>}</w:t>
            </w:r>
          </w:p>
        </w:tc>
      </w:tr>
    </w:tbl>
    <w:p w14:paraId="67786E73" w14:textId="77777777" w:rsidR="00381847" w:rsidRDefault="00381847">
      <w:pPr>
        <w:rPr>
          <w:b/>
        </w:rPr>
      </w:pPr>
    </w:p>
    <w:p w14:paraId="123223BF" w14:textId="4BE82EB0" w:rsidR="00381847" w:rsidRDefault="005F1ED5">
      <w:pPr>
        <w:rPr>
          <w:b/>
        </w:rPr>
      </w:pPr>
      <w:r>
        <w:rPr>
          <w:b/>
        </w:rPr>
        <w:t>Principle Mappings</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606296CF" w:rsidR="00381847" w:rsidRDefault="009C2FFE">
            <w:pPr>
              <w:pBdr>
                <w:top w:val="nil"/>
                <w:left w:val="nil"/>
                <w:bottom w:val="nil"/>
                <w:right w:val="nil"/>
                <w:between w:val="nil"/>
              </w:pBdr>
            </w:pPr>
            <w:r w:rsidRPr="009C2FFE">
              <w:t>4 Keep It Simple: containers or correctly typed owning pointers encode cleanup. 9 Use Effective Quality Assurance Techniques: use analysis and runtime checks to find mismatched frees. 10 Adopt a Secure Coding Standard: MEM51-CPP specifies matching allocation and deallocation.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CEC3FF3" w:rsidR="00381847" w:rsidRDefault="0006039A">
            <w:pPr>
              <w:jc w:val="center"/>
            </w:pPr>
            <w:r>
              <w:t>High</w:t>
            </w:r>
          </w:p>
        </w:tc>
        <w:tc>
          <w:tcPr>
            <w:tcW w:w="1341" w:type="dxa"/>
            <w:shd w:val="clear" w:color="auto" w:fill="auto"/>
          </w:tcPr>
          <w:p w14:paraId="5BBCF7D7" w14:textId="1939DA7C" w:rsidR="00381847" w:rsidRDefault="0006039A">
            <w:pPr>
              <w:jc w:val="center"/>
            </w:pPr>
            <w:r>
              <w:t>Probable</w:t>
            </w:r>
          </w:p>
        </w:tc>
        <w:tc>
          <w:tcPr>
            <w:tcW w:w="4021" w:type="dxa"/>
            <w:shd w:val="clear" w:color="auto" w:fill="auto"/>
          </w:tcPr>
          <w:p w14:paraId="7B7CD542" w14:textId="4C0A705C" w:rsidR="00381847" w:rsidRDefault="0006039A">
            <w:pPr>
              <w:jc w:val="center"/>
            </w:pPr>
            <w:r>
              <w:t>Low</w:t>
            </w:r>
          </w:p>
        </w:tc>
        <w:tc>
          <w:tcPr>
            <w:tcW w:w="1807" w:type="dxa"/>
            <w:shd w:val="clear" w:color="auto" w:fill="auto"/>
          </w:tcPr>
          <w:p w14:paraId="7F0E433A" w14:textId="7307C0D9" w:rsidR="00381847" w:rsidRDefault="0006039A">
            <w:pPr>
              <w:jc w:val="center"/>
            </w:pPr>
            <w:r>
              <w:t>High</w:t>
            </w:r>
          </w:p>
        </w:tc>
        <w:tc>
          <w:tcPr>
            <w:tcW w:w="1805" w:type="dxa"/>
            <w:shd w:val="clear" w:color="auto" w:fill="auto"/>
          </w:tcPr>
          <w:p w14:paraId="61360AD2" w14:textId="0B7E28B7" w:rsidR="00381847" w:rsidRDefault="0006039A">
            <w:pPr>
              <w:jc w:val="center"/>
            </w:pPr>
            <w:r>
              <w:t>4</w:t>
            </w:r>
          </w:p>
        </w:tc>
      </w:tr>
    </w:tbl>
    <w:p w14:paraId="13A44FF5" w14:textId="77777777" w:rsidR="0006039A" w:rsidRDefault="0006039A">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041FF79" w:rsidR="00381847" w:rsidRDefault="0006039A">
            <w:pPr>
              <w:jc w:val="center"/>
            </w:pPr>
            <w:r>
              <w:t>Parasoft C++ test</w:t>
            </w:r>
          </w:p>
        </w:tc>
        <w:tc>
          <w:tcPr>
            <w:tcW w:w="1341" w:type="dxa"/>
            <w:shd w:val="clear" w:color="auto" w:fill="auto"/>
          </w:tcPr>
          <w:p w14:paraId="62B1460B" w14:textId="5B0AEE48" w:rsidR="00381847" w:rsidRDefault="0006039A">
            <w:pPr>
              <w:jc w:val="center"/>
            </w:pPr>
            <w:r>
              <w:t>2026.1</w:t>
            </w:r>
          </w:p>
        </w:tc>
        <w:tc>
          <w:tcPr>
            <w:tcW w:w="4021" w:type="dxa"/>
            <w:shd w:val="clear" w:color="auto" w:fill="auto"/>
          </w:tcPr>
          <w:p w14:paraId="45D8FD92" w14:textId="1A0FC22D" w:rsidR="00381847" w:rsidRDefault="0006039A">
            <w:pPr>
              <w:jc w:val="center"/>
            </w:pPr>
            <w:r>
              <w:t>CERT_CPP-MEM51-a; CERT_CPP-MEM51-b</w:t>
            </w:r>
          </w:p>
        </w:tc>
        <w:tc>
          <w:tcPr>
            <w:tcW w:w="3611" w:type="dxa"/>
            <w:shd w:val="clear" w:color="auto" w:fill="auto"/>
          </w:tcPr>
          <w:p w14:paraId="3084A142" w14:textId="7B93EE11" w:rsidR="00381847" w:rsidRDefault="0006039A">
            <w:pPr>
              <w:jc w:val="center"/>
            </w:pPr>
            <w:r>
              <w:t>Checks matching allocation and deallocation forms, including array deletion. [17]</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6FA38FD6" w14:textId="77777777" w:rsidR="0006039A" w:rsidRDefault="0006039A" w:rsidP="0006039A">
      <w:pPr>
        <w:ind w:left="720"/>
      </w:pPr>
      <w:r>
        <w:t>At Assess and plan and Design, developers and security reviewers identify trust boundaries, data classifications, and abuse cases. Map work items to STD-001-CPP through STD-010-CPP and SYS-001 through SYS-006. At Build, enable strong compiler warnings and run the documented static checks on each pull request; investigate findings before merging. At Verify and test, run boundary and invalid-input tests, SQL injection tests, exception fault injection, and separate AddressSanitizer and undefined-behavior sanitizer builds. Test assertion behavior with and without NDEBUG. Fail the pipeline for confirmed policy violations, failed security tests, or missing scan evidence; record approved exceptions under the existing Exceptions Process.</w:t>
      </w:r>
    </w:p>
    <w:p w14:paraId="4BFD4B15" w14:textId="77777777" w:rsidR="0006039A" w:rsidRDefault="0006039A" w:rsidP="0006039A">
      <w:pPr>
        <w:ind w:left="720"/>
      </w:pPr>
    </w:p>
    <w:p w14:paraId="485C7819" w14:textId="70D1E971" w:rsidR="00381847" w:rsidRDefault="0006039A" w:rsidP="0006039A">
      <w:pPr>
        <w:ind w:left="720"/>
      </w:pPr>
      <w:r>
        <w:t>At Transition and health check, verify TLS settings, encryption configuration, least-privilege service identities, and authentication and authorization tests. Sign release artifacts and retain the commit, tool versions, scan results, test results, approvals, and configuration checks for the auditor. At Monitor and detect, correlate application events with the existing operating-system, firewall, and anti-malware logs. Alert on repeated failed logins, unusual file access, database changes, and privilege escalation. At Respond and Maintain and stabilize, revoke compromised sessions, roll back affected releases, patch defects, and add regression tests. Feed findings into Assess and plan. Where Green Pace uses Active Directory (AD), use it as a managed identity source and map approved groups to application roles. LDAP is a directory protocol, not a complete authentication or authorization policy; directory connections must use TLS with certificate validation, restricted bind accounts, and no anonymous access. Test that disabled users and removed groups lose access under SYS-004 and SYS-005. These stages support principles 3, 5, 6, 8, 9, and 10.</w:t>
      </w:r>
    </w:p>
    <w:p w14:paraId="1E783C16" w14:textId="77777777" w:rsidR="00381847" w:rsidRDefault="00381847" w:rsidP="0006039A"/>
    <w:p w14:paraId="70B95FBC" w14:textId="77777777" w:rsidR="0006039A" w:rsidRDefault="0006039A" w:rsidP="0006039A"/>
    <w:p w14:paraId="6C386894" w14:textId="77777777" w:rsidR="0006039A" w:rsidRDefault="0006039A" w:rsidP="0006039A"/>
    <w:p w14:paraId="6F01877E" w14:textId="77777777" w:rsidR="0006039A" w:rsidRDefault="0006039A" w:rsidP="0006039A"/>
    <w:p w14:paraId="65A0F83D" w14:textId="77777777" w:rsidR="0006039A" w:rsidRDefault="0006039A" w:rsidP="0006039A"/>
    <w:p w14:paraId="2C69DD22" w14:textId="77777777" w:rsidR="0006039A" w:rsidRDefault="0006039A" w:rsidP="0006039A"/>
    <w:p w14:paraId="0F20C253" w14:textId="77777777" w:rsidR="0006039A" w:rsidRDefault="0006039A" w:rsidP="0006039A"/>
    <w:p w14:paraId="05A5EC24" w14:textId="77777777" w:rsidR="00381847" w:rsidRDefault="00E769D9" w:rsidP="0059536C">
      <w:pPr>
        <w:pStyle w:val="Heading3"/>
      </w:pPr>
      <w:bookmarkStart w:id="23" w:name="_Toc52464075"/>
      <w:r>
        <w:lastRenderedPageBreak/>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06039A" w14:paraId="0ECFBA0D"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3779210C" w14:textId="540D1AD9" w:rsidR="0006039A" w:rsidRDefault="0006039A" w:rsidP="0006039A">
            <w:r w:rsidRPr="008C75B0">
              <w:t>STD-001-CPP</w:t>
            </w:r>
          </w:p>
        </w:tc>
        <w:tc>
          <w:tcPr>
            <w:tcW w:w="1434" w:type="dxa"/>
            <w:shd w:val="clear" w:color="auto" w:fill="auto"/>
          </w:tcPr>
          <w:p w14:paraId="3CF590EB" w14:textId="4B1359FD"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33C54CC1" w14:textId="255E8759"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Probable</w:t>
            </w:r>
          </w:p>
        </w:tc>
        <w:tc>
          <w:tcPr>
            <w:tcW w:w="1856" w:type="dxa"/>
            <w:shd w:val="clear" w:color="auto" w:fill="auto"/>
          </w:tcPr>
          <w:p w14:paraId="331E6999" w14:textId="2FCDC1D7"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Low</w:t>
            </w:r>
          </w:p>
        </w:tc>
        <w:tc>
          <w:tcPr>
            <w:tcW w:w="2041" w:type="dxa"/>
            <w:shd w:val="clear" w:color="auto" w:fill="auto"/>
          </w:tcPr>
          <w:p w14:paraId="30C5D21F" w14:textId="17E98511"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 (18)</w:t>
            </w:r>
          </w:p>
        </w:tc>
        <w:tc>
          <w:tcPr>
            <w:tcW w:w="2680" w:type="dxa"/>
            <w:shd w:val="clear" w:color="auto" w:fill="auto"/>
          </w:tcPr>
          <w:p w14:paraId="301ACA4D" w14:textId="1C717E62"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4</w:t>
            </w:r>
          </w:p>
        </w:tc>
      </w:tr>
      <w:tr w:rsidR="0006039A" w14:paraId="5E698A8A"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5221428A" w14:textId="490A44A7" w:rsidR="0006039A" w:rsidRDefault="0006039A" w:rsidP="0006039A">
            <w:r w:rsidRPr="008C75B0">
              <w:t>STD-002-CPP</w:t>
            </w:r>
          </w:p>
        </w:tc>
        <w:tc>
          <w:tcPr>
            <w:tcW w:w="1434" w:type="dxa"/>
            <w:shd w:val="clear" w:color="auto" w:fill="auto"/>
          </w:tcPr>
          <w:p w14:paraId="61027C5A" w14:textId="29F88659"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w:t>
            </w:r>
          </w:p>
        </w:tc>
        <w:tc>
          <w:tcPr>
            <w:tcW w:w="1349" w:type="dxa"/>
            <w:shd w:val="clear" w:color="auto" w:fill="auto"/>
          </w:tcPr>
          <w:p w14:paraId="376968D4" w14:textId="3E46C957"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Probable</w:t>
            </w:r>
          </w:p>
        </w:tc>
        <w:tc>
          <w:tcPr>
            <w:tcW w:w="1856" w:type="dxa"/>
            <w:shd w:val="clear" w:color="auto" w:fill="auto"/>
          </w:tcPr>
          <w:p w14:paraId="61E76894" w14:textId="3CA6F39C"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Medium</w:t>
            </w:r>
          </w:p>
        </w:tc>
        <w:tc>
          <w:tcPr>
            <w:tcW w:w="2041" w:type="dxa"/>
            <w:shd w:val="clear" w:color="auto" w:fill="auto"/>
          </w:tcPr>
          <w:p w14:paraId="05A3CE43" w14:textId="6BDC7BD0"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 (12)</w:t>
            </w:r>
          </w:p>
        </w:tc>
        <w:tc>
          <w:tcPr>
            <w:tcW w:w="2680" w:type="dxa"/>
            <w:shd w:val="clear" w:color="auto" w:fill="auto"/>
          </w:tcPr>
          <w:p w14:paraId="782C814E" w14:textId="0486DA18"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4</w:t>
            </w:r>
          </w:p>
        </w:tc>
      </w:tr>
      <w:tr w:rsidR="0006039A" w14:paraId="4E346B29"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11F4BE0E" w14:textId="4469840A" w:rsidR="0006039A" w:rsidRDefault="0006039A" w:rsidP="0006039A">
            <w:r w:rsidRPr="008C75B0">
              <w:t>STD-003-CPP</w:t>
            </w:r>
          </w:p>
        </w:tc>
        <w:tc>
          <w:tcPr>
            <w:tcW w:w="1434" w:type="dxa"/>
            <w:shd w:val="clear" w:color="auto" w:fill="auto"/>
          </w:tcPr>
          <w:p w14:paraId="752BE477" w14:textId="1EFB4BC0"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2FE8B114" w14:textId="2995CF9B"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Likely</w:t>
            </w:r>
          </w:p>
        </w:tc>
        <w:tc>
          <w:tcPr>
            <w:tcW w:w="1856" w:type="dxa"/>
            <w:shd w:val="clear" w:color="auto" w:fill="auto"/>
          </w:tcPr>
          <w:p w14:paraId="0CDE0BE2" w14:textId="734A3264"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Low</w:t>
            </w:r>
          </w:p>
        </w:tc>
        <w:tc>
          <w:tcPr>
            <w:tcW w:w="2041" w:type="dxa"/>
            <w:shd w:val="clear" w:color="auto" w:fill="auto"/>
          </w:tcPr>
          <w:p w14:paraId="3D7A98BF" w14:textId="007C124E"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 (27)</w:t>
            </w:r>
          </w:p>
        </w:tc>
        <w:tc>
          <w:tcPr>
            <w:tcW w:w="2680" w:type="dxa"/>
            <w:shd w:val="clear" w:color="auto" w:fill="auto"/>
          </w:tcPr>
          <w:p w14:paraId="2342A158" w14:textId="32D6E412"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5</w:t>
            </w:r>
          </w:p>
        </w:tc>
      </w:tr>
      <w:tr w:rsidR="0006039A" w14:paraId="334DB08B"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4BFFD498" w14:textId="78F8670B" w:rsidR="0006039A" w:rsidRDefault="0006039A" w:rsidP="0006039A">
            <w:r w:rsidRPr="008C75B0">
              <w:t>STD-004-CPP</w:t>
            </w:r>
          </w:p>
        </w:tc>
        <w:tc>
          <w:tcPr>
            <w:tcW w:w="1434" w:type="dxa"/>
            <w:shd w:val="clear" w:color="auto" w:fill="auto"/>
          </w:tcPr>
          <w:p w14:paraId="308B96BF" w14:textId="6C961AE6"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w:t>
            </w:r>
          </w:p>
        </w:tc>
        <w:tc>
          <w:tcPr>
            <w:tcW w:w="1349" w:type="dxa"/>
            <w:shd w:val="clear" w:color="auto" w:fill="auto"/>
          </w:tcPr>
          <w:p w14:paraId="7622FAD2" w14:textId="5592E26A"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Likely</w:t>
            </w:r>
          </w:p>
        </w:tc>
        <w:tc>
          <w:tcPr>
            <w:tcW w:w="1856" w:type="dxa"/>
            <w:shd w:val="clear" w:color="auto" w:fill="auto"/>
          </w:tcPr>
          <w:p w14:paraId="36FD3789" w14:textId="7F04D5E5"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Medium</w:t>
            </w:r>
          </w:p>
        </w:tc>
        <w:tc>
          <w:tcPr>
            <w:tcW w:w="2041" w:type="dxa"/>
            <w:shd w:val="clear" w:color="auto" w:fill="auto"/>
          </w:tcPr>
          <w:p w14:paraId="2B485651" w14:textId="778EA6C7"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 (18)</w:t>
            </w:r>
          </w:p>
        </w:tc>
        <w:tc>
          <w:tcPr>
            <w:tcW w:w="2680" w:type="dxa"/>
            <w:shd w:val="clear" w:color="auto" w:fill="auto"/>
          </w:tcPr>
          <w:p w14:paraId="11242936" w14:textId="36A11269"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5</w:t>
            </w:r>
          </w:p>
        </w:tc>
      </w:tr>
      <w:tr w:rsidR="0006039A" w14:paraId="2F0514EA"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467A999D" w14:textId="5C4C1232" w:rsidR="0006039A" w:rsidRDefault="0006039A" w:rsidP="0006039A">
            <w:r w:rsidRPr="008C75B0">
              <w:t>STD-005-CPP</w:t>
            </w:r>
          </w:p>
        </w:tc>
        <w:tc>
          <w:tcPr>
            <w:tcW w:w="1434" w:type="dxa"/>
            <w:shd w:val="clear" w:color="auto" w:fill="auto"/>
          </w:tcPr>
          <w:p w14:paraId="6864030F" w14:textId="6D62F003"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5FD64D49" w14:textId="079E99DB"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Likely</w:t>
            </w:r>
          </w:p>
        </w:tc>
        <w:tc>
          <w:tcPr>
            <w:tcW w:w="1856" w:type="dxa"/>
            <w:shd w:val="clear" w:color="auto" w:fill="auto"/>
          </w:tcPr>
          <w:p w14:paraId="3B5FC682" w14:textId="6A811649"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w:t>
            </w:r>
          </w:p>
        </w:tc>
        <w:tc>
          <w:tcPr>
            <w:tcW w:w="2041" w:type="dxa"/>
            <w:shd w:val="clear" w:color="auto" w:fill="auto"/>
          </w:tcPr>
          <w:p w14:paraId="644F2CA9" w14:textId="7540E368"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 (18)</w:t>
            </w:r>
          </w:p>
        </w:tc>
        <w:tc>
          <w:tcPr>
            <w:tcW w:w="2680" w:type="dxa"/>
            <w:shd w:val="clear" w:color="auto" w:fill="auto"/>
          </w:tcPr>
          <w:p w14:paraId="4C713B84" w14:textId="5560F468"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5</w:t>
            </w:r>
          </w:p>
        </w:tc>
      </w:tr>
      <w:tr w:rsidR="0006039A" w14:paraId="4E676554"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7100264D" w14:textId="038D1BB7" w:rsidR="0006039A" w:rsidRDefault="0006039A" w:rsidP="0006039A">
            <w:r w:rsidRPr="008C75B0">
              <w:t>STD-006-CPP</w:t>
            </w:r>
          </w:p>
        </w:tc>
        <w:tc>
          <w:tcPr>
            <w:tcW w:w="1434" w:type="dxa"/>
            <w:shd w:val="clear" w:color="auto" w:fill="auto"/>
          </w:tcPr>
          <w:p w14:paraId="2DCA5B40" w14:textId="576CFE77"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Medium</w:t>
            </w:r>
          </w:p>
        </w:tc>
        <w:tc>
          <w:tcPr>
            <w:tcW w:w="1349" w:type="dxa"/>
            <w:shd w:val="clear" w:color="auto" w:fill="auto"/>
          </w:tcPr>
          <w:p w14:paraId="471B62B8" w14:textId="0B6B03E9"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Probable</w:t>
            </w:r>
          </w:p>
        </w:tc>
        <w:tc>
          <w:tcPr>
            <w:tcW w:w="1856" w:type="dxa"/>
            <w:shd w:val="clear" w:color="auto" w:fill="auto"/>
          </w:tcPr>
          <w:p w14:paraId="00A6F6BA" w14:textId="2381AB9B"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Low</w:t>
            </w:r>
          </w:p>
        </w:tc>
        <w:tc>
          <w:tcPr>
            <w:tcW w:w="2041" w:type="dxa"/>
            <w:shd w:val="clear" w:color="auto" w:fill="auto"/>
          </w:tcPr>
          <w:p w14:paraId="2053F4CB" w14:textId="40A1285C"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 (12)</w:t>
            </w:r>
          </w:p>
        </w:tc>
        <w:tc>
          <w:tcPr>
            <w:tcW w:w="2680" w:type="dxa"/>
            <w:shd w:val="clear" w:color="auto" w:fill="auto"/>
          </w:tcPr>
          <w:p w14:paraId="4FE2E491" w14:textId="01961D1B"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3</w:t>
            </w:r>
          </w:p>
        </w:tc>
      </w:tr>
      <w:tr w:rsidR="0006039A" w14:paraId="2909CEA7"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6FA73728" w14:textId="76E73374" w:rsidR="0006039A" w:rsidRDefault="0006039A" w:rsidP="0006039A">
            <w:r w:rsidRPr="008C75B0">
              <w:t>STD-007-CPP</w:t>
            </w:r>
          </w:p>
        </w:tc>
        <w:tc>
          <w:tcPr>
            <w:tcW w:w="1434" w:type="dxa"/>
            <w:shd w:val="clear" w:color="auto" w:fill="auto"/>
          </w:tcPr>
          <w:p w14:paraId="7CFBEC18" w14:textId="1EADCE26"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w:t>
            </w:r>
          </w:p>
        </w:tc>
        <w:tc>
          <w:tcPr>
            <w:tcW w:w="1349" w:type="dxa"/>
            <w:shd w:val="clear" w:color="auto" w:fill="auto"/>
          </w:tcPr>
          <w:p w14:paraId="679D4A94" w14:textId="0CCA4121"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Probable</w:t>
            </w:r>
          </w:p>
        </w:tc>
        <w:tc>
          <w:tcPr>
            <w:tcW w:w="1856" w:type="dxa"/>
            <w:shd w:val="clear" w:color="auto" w:fill="auto"/>
          </w:tcPr>
          <w:p w14:paraId="18430555" w14:textId="463140BE"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w:t>
            </w:r>
          </w:p>
        </w:tc>
        <w:tc>
          <w:tcPr>
            <w:tcW w:w="2041" w:type="dxa"/>
            <w:shd w:val="clear" w:color="auto" w:fill="auto"/>
          </w:tcPr>
          <w:p w14:paraId="5E304121" w14:textId="6A8D83E0"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 (8)</w:t>
            </w:r>
          </w:p>
        </w:tc>
        <w:tc>
          <w:tcPr>
            <w:tcW w:w="2680" w:type="dxa"/>
            <w:shd w:val="clear" w:color="auto" w:fill="auto"/>
          </w:tcPr>
          <w:p w14:paraId="7C3F721D" w14:textId="520913D2"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3</w:t>
            </w:r>
          </w:p>
        </w:tc>
      </w:tr>
      <w:tr w:rsidR="0006039A" w14:paraId="007D0FBC"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7849A9EA" w14:textId="414A4B43" w:rsidR="0006039A" w:rsidRDefault="0006039A" w:rsidP="0006039A">
            <w:r w:rsidRPr="008C75B0">
              <w:t>STD-008-CPP</w:t>
            </w:r>
          </w:p>
        </w:tc>
        <w:tc>
          <w:tcPr>
            <w:tcW w:w="1434" w:type="dxa"/>
            <w:shd w:val="clear" w:color="auto" w:fill="auto"/>
          </w:tcPr>
          <w:p w14:paraId="3D0880A0" w14:textId="5A36195D"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w:t>
            </w:r>
          </w:p>
        </w:tc>
        <w:tc>
          <w:tcPr>
            <w:tcW w:w="1349" w:type="dxa"/>
            <w:shd w:val="clear" w:color="auto" w:fill="auto"/>
          </w:tcPr>
          <w:p w14:paraId="0A3B5577" w14:textId="6877DE53"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Probable</w:t>
            </w:r>
          </w:p>
        </w:tc>
        <w:tc>
          <w:tcPr>
            <w:tcW w:w="1856" w:type="dxa"/>
            <w:shd w:val="clear" w:color="auto" w:fill="auto"/>
          </w:tcPr>
          <w:p w14:paraId="214A79D1" w14:textId="5998F250"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Low</w:t>
            </w:r>
          </w:p>
        </w:tc>
        <w:tc>
          <w:tcPr>
            <w:tcW w:w="2041" w:type="dxa"/>
            <w:shd w:val="clear" w:color="auto" w:fill="auto"/>
          </w:tcPr>
          <w:p w14:paraId="41301A9F" w14:textId="5B94D0EF"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 (18)</w:t>
            </w:r>
          </w:p>
        </w:tc>
        <w:tc>
          <w:tcPr>
            <w:tcW w:w="2680" w:type="dxa"/>
            <w:shd w:val="clear" w:color="auto" w:fill="auto"/>
          </w:tcPr>
          <w:p w14:paraId="6D7A1B7A" w14:textId="772053E9"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4</w:t>
            </w:r>
          </w:p>
        </w:tc>
      </w:tr>
      <w:tr w:rsidR="0006039A" w14:paraId="30EB0D27"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58D14EE0" w14:textId="2E4011D9" w:rsidR="0006039A" w:rsidRDefault="0006039A" w:rsidP="0006039A">
            <w:r w:rsidRPr="008C75B0">
              <w:t>STD-009-CPP</w:t>
            </w:r>
          </w:p>
        </w:tc>
        <w:tc>
          <w:tcPr>
            <w:tcW w:w="1434" w:type="dxa"/>
            <w:shd w:val="clear" w:color="auto" w:fill="auto"/>
          </w:tcPr>
          <w:p w14:paraId="70CBCE53" w14:textId="6AF98394"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55B7417C" w14:textId="0139A521"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Likely</w:t>
            </w:r>
          </w:p>
        </w:tc>
        <w:tc>
          <w:tcPr>
            <w:tcW w:w="1856" w:type="dxa"/>
            <w:shd w:val="clear" w:color="auto" w:fill="auto"/>
          </w:tcPr>
          <w:p w14:paraId="72580B49" w14:textId="1B8086BB"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Low</w:t>
            </w:r>
          </w:p>
        </w:tc>
        <w:tc>
          <w:tcPr>
            <w:tcW w:w="2041" w:type="dxa"/>
            <w:shd w:val="clear" w:color="auto" w:fill="auto"/>
          </w:tcPr>
          <w:p w14:paraId="36B5D62C" w14:textId="2CBD8010"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 (27)</w:t>
            </w:r>
          </w:p>
        </w:tc>
        <w:tc>
          <w:tcPr>
            <w:tcW w:w="2680" w:type="dxa"/>
            <w:shd w:val="clear" w:color="auto" w:fill="auto"/>
          </w:tcPr>
          <w:p w14:paraId="78E62A20" w14:textId="7CE6B9C4"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5</w:t>
            </w:r>
          </w:p>
        </w:tc>
      </w:tr>
      <w:tr w:rsidR="0006039A" w14:paraId="1A8BA019"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44647100" w14:textId="3A71957E" w:rsidR="0006039A" w:rsidRDefault="0006039A" w:rsidP="0006039A">
            <w:r w:rsidRPr="008C75B0">
              <w:t>STD-010-CPP</w:t>
            </w:r>
          </w:p>
        </w:tc>
        <w:tc>
          <w:tcPr>
            <w:tcW w:w="1434" w:type="dxa"/>
            <w:shd w:val="clear" w:color="auto" w:fill="auto"/>
          </w:tcPr>
          <w:p w14:paraId="5C4FF30D" w14:textId="3280D99E"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w:t>
            </w:r>
          </w:p>
        </w:tc>
        <w:tc>
          <w:tcPr>
            <w:tcW w:w="1349" w:type="dxa"/>
            <w:shd w:val="clear" w:color="auto" w:fill="auto"/>
          </w:tcPr>
          <w:p w14:paraId="022C22B4" w14:textId="142949E2"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Probable</w:t>
            </w:r>
          </w:p>
        </w:tc>
        <w:tc>
          <w:tcPr>
            <w:tcW w:w="1856" w:type="dxa"/>
            <w:shd w:val="clear" w:color="auto" w:fill="auto"/>
          </w:tcPr>
          <w:p w14:paraId="723BF2DC" w14:textId="0F042185"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Low</w:t>
            </w:r>
          </w:p>
        </w:tc>
        <w:tc>
          <w:tcPr>
            <w:tcW w:w="2041" w:type="dxa"/>
            <w:shd w:val="clear" w:color="auto" w:fill="auto"/>
          </w:tcPr>
          <w:p w14:paraId="00E0C6DB" w14:textId="2C86AA8F"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High (18)</w:t>
            </w:r>
          </w:p>
        </w:tc>
        <w:tc>
          <w:tcPr>
            <w:tcW w:w="2680" w:type="dxa"/>
            <w:shd w:val="clear" w:color="auto" w:fill="auto"/>
          </w:tcPr>
          <w:p w14:paraId="4A397D60" w14:textId="4549EF1D" w:rsidR="0006039A" w:rsidRDefault="0006039A" w:rsidP="0006039A">
            <w:pPr>
              <w:cnfStyle w:val="000000000000" w:firstRow="0" w:lastRow="0" w:firstColumn="0" w:lastColumn="0" w:oddVBand="0" w:evenVBand="0" w:oddHBand="0" w:evenHBand="0" w:firstRowFirstColumn="0" w:firstRowLastColumn="0" w:lastRowFirstColumn="0" w:lastRowLastColumn="0"/>
            </w:pPr>
            <w:r w:rsidRPr="008C75B0">
              <w:t>4</w:t>
            </w:r>
          </w:p>
        </w:tc>
      </w:tr>
      <w:tr w:rsidR="0006039A" w14:paraId="6278442F"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7989A450" w14:textId="40670A18" w:rsidR="0006039A" w:rsidRDefault="0006039A" w:rsidP="0006039A">
            <w:r w:rsidRPr="008C75B0">
              <w:t>SYS-001</w:t>
            </w:r>
          </w:p>
        </w:tc>
        <w:tc>
          <w:tcPr>
            <w:tcW w:w="1434" w:type="dxa"/>
            <w:shd w:val="clear" w:color="auto" w:fill="auto"/>
          </w:tcPr>
          <w:p w14:paraId="30718AF9" w14:textId="4BFB1D66"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0EED3A51" w14:textId="7BA3B45B"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Probable</w:t>
            </w:r>
          </w:p>
        </w:tc>
        <w:tc>
          <w:tcPr>
            <w:tcW w:w="1856" w:type="dxa"/>
            <w:shd w:val="clear" w:color="auto" w:fill="auto"/>
          </w:tcPr>
          <w:p w14:paraId="3DE2F052" w14:textId="524B1340"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w:t>
            </w:r>
          </w:p>
        </w:tc>
        <w:tc>
          <w:tcPr>
            <w:tcW w:w="2041" w:type="dxa"/>
            <w:shd w:val="clear" w:color="auto" w:fill="auto"/>
          </w:tcPr>
          <w:p w14:paraId="462A4AC9" w14:textId="252E5265"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 (12)</w:t>
            </w:r>
          </w:p>
        </w:tc>
        <w:tc>
          <w:tcPr>
            <w:tcW w:w="2680" w:type="dxa"/>
            <w:shd w:val="clear" w:color="auto" w:fill="auto"/>
          </w:tcPr>
          <w:p w14:paraId="5F83E86B" w14:textId="7D1BC5DA"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4</w:t>
            </w:r>
          </w:p>
        </w:tc>
      </w:tr>
      <w:tr w:rsidR="0006039A" w14:paraId="34D141EF"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3ADCADD2" w14:textId="2D82423E" w:rsidR="0006039A" w:rsidRDefault="0006039A" w:rsidP="0006039A">
            <w:r w:rsidRPr="008C75B0">
              <w:t>SYS-002</w:t>
            </w:r>
          </w:p>
        </w:tc>
        <w:tc>
          <w:tcPr>
            <w:tcW w:w="1434" w:type="dxa"/>
            <w:shd w:val="clear" w:color="auto" w:fill="auto"/>
          </w:tcPr>
          <w:p w14:paraId="3F051699" w14:textId="79341CB6"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High</w:t>
            </w:r>
          </w:p>
        </w:tc>
        <w:tc>
          <w:tcPr>
            <w:tcW w:w="1349" w:type="dxa"/>
            <w:shd w:val="clear" w:color="auto" w:fill="auto"/>
          </w:tcPr>
          <w:p w14:paraId="4140C618" w14:textId="5F3E6A4D"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Likely</w:t>
            </w:r>
          </w:p>
        </w:tc>
        <w:tc>
          <w:tcPr>
            <w:tcW w:w="1856" w:type="dxa"/>
            <w:shd w:val="clear" w:color="auto" w:fill="auto"/>
          </w:tcPr>
          <w:p w14:paraId="6CFC70BD" w14:textId="7880F34C"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Low</w:t>
            </w:r>
          </w:p>
        </w:tc>
        <w:tc>
          <w:tcPr>
            <w:tcW w:w="2041" w:type="dxa"/>
            <w:shd w:val="clear" w:color="auto" w:fill="auto"/>
          </w:tcPr>
          <w:p w14:paraId="2B7E03B0" w14:textId="060296F6"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High (27)</w:t>
            </w:r>
          </w:p>
        </w:tc>
        <w:tc>
          <w:tcPr>
            <w:tcW w:w="2680" w:type="dxa"/>
            <w:shd w:val="clear" w:color="auto" w:fill="auto"/>
          </w:tcPr>
          <w:p w14:paraId="1C6048B0" w14:textId="2C660182"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5</w:t>
            </w:r>
          </w:p>
        </w:tc>
      </w:tr>
      <w:tr w:rsidR="0006039A" w14:paraId="71C38769"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5ADB37ED" w14:textId="60549D29" w:rsidR="0006039A" w:rsidRDefault="0006039A" w:rsidP="0006039A">
            <w:r w:rsidRPr="008C75B0">
              <w:t>SYS-003</w:t>
            </w:r>
          </w:p>
        </w:tc>
        <w:tc>
          <w:tcPr>
            <w:tcW w:w="1434" w:type="dxa"/>
            <w:shd w:val="clear" w:color="auto" w:fill="auto"/>
          </w:tcPr>
          <w:p w14:paraId="26FD7197" w14:textId="291E0BEE"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1349" w:type="dxa"/>
            <w:shd w:val="clear" w:color="auto" w:fill="auto"/>
          </w:tcPr>
          <w:p w14:paraId="63FB764F" w14:textId="00BC81BB"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Probable</w:t>
            </w:r>
          </w:p>
        </w:tc>
        <w:tc>
          <w:tcPr>
            <w:tcW w:w="1856" w:type="dxa"/>
            <w:shd w:val="clear" w:color="auto" w:fill="auto"/>
          </w:tcPr>
          <w:p w14:paraId="40F6A757" w14:textId="5AC9955C"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High</w:t>
            </w:r>
          </w:p>
        </w:tc>
        <w:tc>
          <w:tcPr>
            <w:tcW w:w="2041" w:type="dxa"/>
            <w:shd w:val="clear" w:color="auto" w:fill="auto"/>
          </w:tcPr>
          <w:p w14:paraId="517E8AFF" w14:textId="0273CDA2"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Medium (6)</w:t>
            </w:r>
          </w:p>
        </w:tc>
        <w:tc>
          <w:tcPr>
            <w:tcW w:w="2680" w:type="dxa"/>
            <w:shd w:val="clear" w:color="auto" w:fill="auto"/>
          </w:tcPr>
          <w:p w14:paraId="7EA74308" w14:textId="2FA46B50" w:rsidR="0006039A" w:rsidRDefault="0006039A" w:rsidP="0006039A">
            <w:pPr>
              <w:cnfStyle w:val="000000100000" w:firstRow="0" w:lastRow="0" w:firstColumn="0" w:lastColumn="0" w:oddVBand="0" w:evenVBand="0" w:oddHBand="1" w:evenHBand="0" w:firstRowFirstColumn="0" w:firstRowLastColumn="0" w:lastRowFirstColumn="0" w:lastRowLastColumn="0"/>
            </w:pPr>
            <w:r w:rsidRPr="008C75B0">
              <w:t>4</w:t>
            </w:r>
          </w:p>
        </w:tc>
      </w:tr>
      <w:tr w:rsidR="0006039A" w14:paraId="290D82AF"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auto"/>
          </w:tcPr>
          <w:p w14:paraId="752EAA92" w14:textId="51B59D07" w:rsidR="0006039A" w:rsidRDefault="0006039A" w:rsidP="0006039A">
            <w:r w:rsidRPr="008C75B0">
              <w:t>SYS-004</w:t>
            </w:r>
          </w:p>
        </w:tc>
        <w:tc>
          <w:tcPr>
            <w:tcW w:w="1434" w:type="dxa"/>
            <w:shd w:val="clear" w:color="auto" w:fill="auto"/>
          </w:tcPr>
          <w:p w14:paraId="1A52A4BE" w14:textId="3F55F288"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High</w:t>
            </w:r>
          </w:p>
        </w:tc>
        <w:tc>
          <w:tcPr>
            <w:tcW w:w="1349" w:type="dxa"/>
            <w:shd w:val="clear" w:color="auto" w:fill="auto"/>
          </w:tcPr>
          <w:p w14:paraId="6F86D0AE" w14:textId="5F460ED7"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Likely</w:t>
            </w:r>
          </w:p>
        </w:tc>
        <w:tc>
          <w:tcPr>
            <w:tcW w:w="1856" w:type="dxa"/>
            <w:shd w:val="clear" w:color="auto" w:fill="auto"/>
          </w:tcPr>
          <w:p w14:paraId="2200A43D" w14:textId="1DB43A3B"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Medium</w:t>
            </w:r>
          </w:p>
        </w:tc>
        <w:tc>
          <w:tcPr>
            <w:tcW w:w="2041" w:type="dxa"/>
            <w:shd w:val="clear" w:color="auto" w:fill="auto"/>
          </w:tcPr>
          <w:p w14:paraId="0DA989E9" w14:textId="262AA108"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High (18)</w:t>
            </w:r>
          </w:p>
        </w:tc>
        <w:tc>
          <w:tcPr>
            <w:tcW w:w="2680" w:type="dxa"/>
            <w:shd w:val="clear" w:color="auto" w:fill="auto"/>
          </w:tcPr>
          <w:p w14:paraId="3C1C69A4" w14:textId="4C708134"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5</w:t>
            </w:r>
          </w:p>
        </w:tc>
      </w:tr>
      <w:tr w:rsidR="0006039A" w14:paraId="7EC65AB5" w14:textId="77777777" w:rsidTr="000603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tcPr>
          <w:p w14:paraId="44F7C1BF" w14:textId="1AA812CC" w:rsidR="0006039A" w:rsidRPr="008C75B0" w:rsidRDefault="0006039A" w:rsidP="0006039A">
            <w:r w:rsidRPr="00994234">
              <w:t>SYS-005</w:t>
            </w:r>
          </w:p>
        </w:tc>
        <w:tc>
          <w:tcPr>
            <w:tcW w:w="1434" w:type="dxa"/>
            <w:shd w:val="clear" w:color="auto" w:fill="auto"/>
          </w:tcPr>
          <w:p w14:paraId="6FD09B05" w14:textId="3CE5D9DA" w:rsidR="0006039A" w:rsidRPr="008C75B0" w:rsidRDefault="0006039A" w:rsidP="0006039A">
            <w:pPr>
              <w:cnfStyle w:val="000000100000" w:firstRow="0" w:lastRow="0" w:firstColumn="0" w:lastColumn="0" w:oddVBand="0" w:evenVBand="0" w:oddHBand="1" w:evenHBand="0" w:firstRowFirstColumn="0" w:firstRowLastColumn="0" w:lastRowFirstColumn="0" w:lastRowLastColumn="0"/>
            </w:pPr>
            <w:r w:rsidRPr="00994234">
              <w:t>High</w:t>
            </w:r>
          </w:p>
        </w:tc>
        <w:tc>
          <w:tcPr>
            <w:tcW w:w="1349" w:type="dxa"/>
            <w:shd w:val="clear" w:color="auto" w:fill="auto"/>
          </w:tcPr>
          <w:p w14:paraId="30D7F877" w14:textId="58E34D72" w:rsidR="0006039A" w:rsidRPr="008C75B0" w:rsidRDefault="0006039A" w:rsidP="0006039A">
            <w:pPr>
              <w:cnfStyle w:val="000000100000" w:firstRow="0" w:lastRow="0" w:firstColumn="0" w:lastColumn="0" w:oddVBand="0" w:evenVBand="0" w:oddHBand="1" w:evenHBand="0" w:firstRowFirstColumn="0" w:firstRowLastColumn="0" w:lastRowFirstColumn="0" w:lastRowLastColumn="0"/>
            </w:pPr>
            <w:r w:rsidRPr="00994234">
              <w:t>Likely</w:t>
            </w:r>
          </w:p>
        </w:tc>
        <w:tc>
          <w:tcPr>
            <w:tcW w:w="1856" w:type="dxa"/>
            <w:shd w:val="clear" w:color="auto" w:fill="auto"/>
          </w:tcPr>
          <w:p w14:paraId="6863CB6A" w14:textId="231EF2AC" w:rsidR="0006039A" w:rsidRPr="008C75B0" w:rsidRDefault="0006039A" w:rsidP="0006039A">
            <w:pPr>
              <w:cnfStyle w:val="000000100000" w:firstRow="0" w:lastRow="0" w:firstColumn="0" w:lastColumn="0" w:oddVBand="0" w:evenVBand="0" w:oddHBand="1" w:evenHBand="0" w:firstRowFirstColumn="0" w:firstRowLastColumn="0" w:lastRowFirstColumn="0" w:lastRowLastColumn="0"/>
            </w:pPr>
            <w:r w:rsidRPr="00994234">
              <w:t>Medium</w:t>
            </w:r>
          </w:p>
        </w:tc>
        <w:tc>
          <w:tcPr>
            <w:tcW w:w="2041" w:type="dxa"/>
            <w:shd w:val="clear" w:color="auto" w:fill="auto"/>
          </w:tcPr>
          <w:p w14:paraId="577F87B5" w14:textId="7550654E" w:rsidR="0006039A" w:rsidRPr="008C75B0" w:rsidRDefault="0006039A" w:rsidP="0006039A">
            <w:pPr>
              <w:cnfStyle w:val="000000100000" w:firstRow="0" w:lastRow="0" w:firstColumn="0" w:lastColumn="0" w:oddVBand="0" w:evenVBand="0" w:oddHBand="1" w:evenHBand="0" w:firstRowFirstColumn="0" w:firstRowLastColumn="0" w:lastRowFirstColumn="0" w:lastRowLastColumn="0"/>
            </w:pPr>
            <w:r w:rsidRPr="00994234">
              <w:t>High (18)</w:t>
            </w:r>
          </w:p>
        </w:tc>
        <w:tc>
          <w:tcPr>
            <w:tcW w:w="2680" w:type="dxa"/>
            <w:shd w:val="clear" w:color="auto" w:fill="auto"/>
          </w:tcPr>
          <w:p w14:paraId="528621AA" w14:textId="284B63B7" w:rsidR="0006039A" w:rsidRPr="008C75B0" w:rsidRDefault="0006039A" w:rsidP="0006039A">
            <w:pPr>
              <w:cnfStyle w:val="000000100000" w:firstRow="0" w:lastRow="0" w:firstColumn="0" w:lastColumn="0" w:oddVBand="0" w:evenVBand="0" w:oddHBand="1" w:evenHBand="0" w:firstRowFirstColumn="0" w:firstRowLastColumn="0" w:lastRowFirstColumn="0" w:lastRowLastColumn="0"/>
            </w:pPr>
            <w:r w:rsidRPr="00994234">
              <w:t>5</w:t>
            </w:r>
          </w:p>
        </w:tc>
      </w:tr>
      <w:tr w:rsidR="0006039A" w14:paraId="4D5892A5" w14:textId="77777777" w:rsidTr="0006039A">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auto"/>
          </w:tcPr>
          <w:p w14:paraId="1E3E747C" w14:textId="6F3D190D" w:rsidR="0006039A" w:rsidRPr="008C75B0" w:rsidRDefault="0006039A" w:rsidP="0006039A">
            <w:r w:rsidRPr="00994234">
              <w:t>SYS-006</w:t>
            </w:r>
          </w:p>
        </w:tc>
        <w:tc>
          <w:tcPr>
            <w:tcW w:w="1434" w:type="dxa"/>
            <w:shd w:val="clear" w:color="auto" w:fill="auto"/>
          </w:tcPr>
          <w:p w14:paraId="5D077B82" w14:textId="15F7030F"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Medium</w:t>
            </w:r>
          </w:p>
        </w:tc>
        <w:tc>
          <w:tcPr>
            <w:tcW w:w="1349" w:type="dxa"/>
            <w:shd w:val="clear" w:color="auto" w:fill="auto"/>
          </w:tcPr>
          <w:p w14:paraId="031A087E" w14:textId="403D092D"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Probable</w:t>
            </w:r>
          </w:p>
        </w:tc>
        <w:tc>
          <w:tcPr>
            <w:tcW w:w="1856" w:type="dxa"/>
            <w:shd w:val="clear" w:color="auto" w:fill="auto"/>
          </w:tcPr>
          <w:p w14:paraId="18C46A38" w14:textId="0095DC11"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Medium</w:t>
            </w:r>
          </w:p>
        </w:tc>
        <w:tc>
          <w:tcPr>
            <w:tcW w:w="2041" w:type="dxa"/>
            <w:shd w:val="clear" w:color="auto" w:fill="auto"/>
          </w:tcPr>
          <w:p w14:paraId="422BB2C6" w14:textId="10282E0D"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Medium (8)</w:t>
            </w:r>
          </w:p>
        </w:tc>
        <w:tc>
          <w:tcPr>
            <w:tcW w:w="2680" w:type="dxa"/>
            <w:shd w:val="clear" w:color="auto" w:fill="auto"/>
          </w:tcPr>
          <w:p w14:paraId="21762AE7" w14:textId="707B7333" w:rsidR="0006039A" w:rsidRPr="0006039A" w:rsidRDefault="0006039A" w:rsidP="0006039A">
            <w:pPr>
              <w:cnfStyle w:val="000000000000" w:firstRow="0" w:lastRow="0" w:firstColumn="0" w:lastColumn="0" w:oddVBand="0" w:evenVBand="0" w:oddHBand="0" w:evenHBand="0" w:firstRowFirstColumn="0" w:firstRowLastColumn="0" w:lastRowFirstColumn="0" w:lastRowLastColumn="0"/>
              <w:rPr>
                <w:b/>
              </w:rPr>
            </w:pPr>
            <w:r w:rsidRPr="0006039A">
              <w:rPr>
                <w:b/>
              </w:rPr>
              <w:t>3</w:t>
            </w:r>
          </w:p>
        </w:tc>
      </w:tr>
    </w:tbl>
    <w:p w14:paraId="065B3FB5" w14:textId="77777777" w:rsidR="00381847" w:rsidRDefault="00381847"/>
    <w:p w14:paraId="41989CB3" w14:textId="77777777" w:rsidR="00BA6317" w:rsidRDefault="00BA6317"/>
    <w:p w14:paraId="6AC7FDB5" w14:textId="77777777" w:rsidR="00BA6317" w:rsidRDefault="00BA6317"/>
    <w:p w14:paraId="1A68BDD5" w14:textId="77777777" w:rsidR="00BA6317" w:rsidRDefault="00BA6317"/>
    <w:p w14:paraId="045D41B5" w14:textId="77777777" w:rsidR="00BA6317" w:rsidRDefault="00BA6317"/>
    <w:p w14:paraId="40C42159" w14:textId="77777777" w:rsidR="00BA6317" w:rsidRDefault="00BA6317"/>
    <w:p w14:paraId="00582E44" w14:textId="77777777" w:rsidR="00BA6317" w:rsidRDefault="00BA6317"/>
    <w:p w14:paraId="1B349854" w14:textId="77777777" w:rsidR="00BA6317" w:rsidRDefault="00BA6317"/>
    <w:p w14:paraId="25AFDA73" w14:textId="77777777" w:rsidR="00BA6317" w:rsidRDefault="00BA6317"/>
    <w:p w14:paraId="717CD855" w14:textId="77777777" w:rsidR="00BA6317" w:rsidRDefault="00BA6317"/>
    <w:p w14:paraId="08DD787B" w14:textId="77777777" w:rsidR="00BA6317" w:rsidRDefault="00BA6317"/>
    <w:p w14:paraId="3CA972FA" w14:textId="77777777" w:rsidR="00BA6317" w:rsidRDefault="00BA6317"/>
    <w:p w14:paraId="564F8A30" w14:textId="77777777" w:rsidR="00BA6317" w:rsidRDefault="00BA6317"/>
    <w:p w14:paraId="6E2B99F8" w14:textId="77777777" w:rsidR="00BA6317" w:rsidRDefault="00BA6317"/>
    <w:p w14:paraId="2BFBDDA3" w14:textId="77777777" w:rsidR="00BA6317" w:rsidRDefault="00BA6317"/>
    <w:p w14:paraId="1F5FEFF2" w14:textId="77777777" w:rsidR="00BA6317" w:rsidRDefault="00BA6317"/>
    <w:p w14:paraId="3F709D9F" w14:textId="77777777" w:rsidR="00BA6317" w:rsidRDefault="00BA6317"/>
    <w:p w14:paraId="0834C4AF" w14:textId="77777777" w:rsidR="00BA6317" w:rsidRDefault="00BA631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205E4EEA" w14:textId="6AB054EE" w:rsidR="00381847" w:rsidRDefault="00E769D9">
      <w:r>
        <w:t>Write policies for each and explain what it is, how it should be applied in practice, and why it should be used.</w:t>
      </w: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rsidP="00BA6317">
            <w:p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305A7107" w14:textId="77777777" w:rsidR="0006039A" w:rsidRDefault="0006039A" w:rsidP="0006039A">
            <w:r>
              <w:t>SYS-001 Encryption at rest</w:t>
            </w:r>
          </w:p>
          <w:p w14:paraId="18AEEE5D" w14:textId="77777777" w:rsidR="0006039A" w:rsidRDefault="0006039A" w:rsidP="0006039A">
            <w:r>
              <w:t>Data at rest is stored in databases, files, devices, backups, snapshots, and exports. Encrypt sensitive data before it is written using approved platform encryption; use vetted authenticated encryption such as AES-GCM for application-level fields. Keep keys in a managed key service or HSM, separate from the data, and restrict decryption to authorized service identities. Never hard-code keys. Define key rotation and recovery procedures and test backup restoration. Hash passwords with an approved password-hashing function instead of reversible encryption. Storage encryption reduces exposure from stolen media or copied backups; it does not stop a compromised application that can decrypt data. [21]</w:t>
            </w:r>
          </w:p>
          <w:p w14:paraId="09FB30F1" w14:textId="77777777" w:rsidR="0006039A" w:rsidRDefault="0006039A" w:rsidP="0006039A">
            <w:r>
              <w:t>Verification: check encryption and key permissions at deployment and after configuration changes; retain configuration and restoration-test evidence. High impact and probable exposure justify Medium repair cost for storage and key integration.</w:t>
            </w:r>
          </w:p>
          <w:p w14:paraId="4DCCC24C" w14:textId="04914826" w:rsidR="00381847" w:rsidRDefault="0006039A" w:rsidP="0006039A">
            <w:r>
              <w:t>Principles: 3 Architect and Design for Security Policies locates encryption and key boundaries; 6 Least Privilege limits key access; 8 Defense in Depth combines encryption with access control.</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86E927" w14:textId="77777777" w:rsidR="0006039A" w:rsidRDefault="0006039A" w:rsidP="0006039A">
            <w:r>
              <w:t>SYS-002 Encryption in flight</w:t>
            </w:r>
          </w:p>
          <w:p w14:paraId="1EAB4208" w14:textId="77777777" w:rsidR="0006039A" w:rsidRDefault="0006039A" w:rsidP="0006039A">
            <w:r>
              <w:t>Data in flight moves between clients, services, databases, and log collectors. Require TLS 1.3 where supported and permit securely configured TLS 1.2 only for compatibility; disable older protocols. Validate certificate trust, hostname, and validity, and reject failed validation. Use HTTPS for all web sessions and TLS for internal sensitive connections as well as external traffic. Use mutual TLS for service identities where required by the threat model. Do not send credentials over plaintext channels. TLS protects the connection between its endpoints; authorization remains necessary at the receiving service. [20]</w:t>
            </w:r>
          </w:p>
          <w:p w14:paraId="2B10DD9C" w14:textId="77777777" w:rsidR="0006039A" w:rsidRDefault="0006039A" w:rsidP="0006039A">
            <w:r>
              <w:t>Verification: automate protocol and certificate checks before release and monitor certificate expiry. High impact and likely interception opportunities make this a high priority; managed TLS configuration usually has Low repair cost.</w:t>
            </w:r>
          </w:p>
          <w:p w14:paraId="3C6BD218" w14:textId="4112860F" w:rsidR="00381847" w:rsidRDefault="0006039A" w:rsidP="0006039A">
            <w:r>
              <w:t>Principles: 3 Architect and Design for Security Policies identifies protected paths; 5 Default Deny rejects failed secure connections; 8 Defense in Depth combines transport protection with identity and access checks.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2BA53207" w14:textId="77777777" w:rsidR="0006039A" w:rsidRDefault="0006039A" w:rsidP="0006039A">
            <w:r>
              <w:t>SYS-003 Encryption and protection in use</w:t>
            </w:r>
          </w:p>
          <w:p w14:paraId="7B7CEF2F" w14:textId="77777777" w:rsidR="0006039A" w:rsidRDefault="0006039A" w:rsidP="0006039A">
            <w:r>
              <w:t>Data in use is being processed in memory. Ordinary disk encryption and TLS do not keep it encrypted during normal CPU processing. For highly sensitive workloads whose threat model includes the host or cloud operator, require an approved confidential-computing platform with a hardware-backed trusted execution environment (TEE), protected memory, and attestation verified before key release. Record the platform limitations and patch requirements. This protection does not eliminate application bugs or every side-channel threat. [22]</w:t>
            </w:r>
          </w:p>
          <w:p w14:paraId="02F0EA92" w14:textId="77777777" w:rsidR="0006039A" w:rsidRDefault="0006039A" w:rsidP="0006039A">
            <w:r>
              <w:t>For every workload, minimize plaintext lifetime, restrict process and debugger access, exclude secrets from logs and dumps, and use supported secure erasure where applicable. These are complementary memory protections, not encryption in use. A workload requiring a TEE must satisfy that requirement or obtain an exception through the existing process.</w:t>
            </w:r>
          </w:p>
          <w:p w14:paraId="6F638654" w14:textId="77777777" w:rsidR="0006039A" w:rsidRDefault="0006039A" w:rsidP="0006039A">
            <w:r>
              <w:t>Verification: test attestation failure and denied key release; retain measurements and access reviews. High disclosure impact and Probable exposure justify assessment; High remediation cost reflects platform and application changes.</w:t>
            </w:r>
          </w:p>
          <w:p w14:paraId="70DDEFB4" w14:textId="5825338F" w:rsidR="00381847" w:rsidRDefault="0006039A" w:rsidP="0006039A">
            <w:r>
              <w:t>Principles: 3 Architect and Design for Security Policies selects the trust boundary; 6 Least Privilege limits plaintext access; 8 Defense in Depth combines TEE protection with safe memory handling.</w:t>
            </w:r>
          </w:p>
        </w:tc>
      </w:tr>
    </w:tbl>
    <w:p w14:paraId="3587D5E6" w14:textId="77777777" w:rsidR="0006039A" w:rsidRDefault="0006039A">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170"/>
        <w:gridCol w:w="8610"/>
      </w:tblGrid>
      <w:tr w:rsidR="00381847" w14:paraId="6BB48D84" w14:textId="77777777" w:rsidTr="00BA6317">
        <w:trPr>
          <w:trHeight w:val="420"/>
          <w:tblHeader/>
        </w:trPr>
        <w:tc>
          <w:tcPr>
            <w:tcW w:w="2170" w:type="dxa"/>
            <w:tcMar>
              <w:top w:w="100" w:type="dxa"/>
              <w:left w:w="100" w:type="dxa"/>
              <w:bottom w:w="100" w:type="dxa"/>
              <w:right w:w="100" w:type="dxa"/>
            </w:tcMar>
          </w:tcPr>
          <w:p w14:paraId="0266ACF9" w14:textId="0AA22BFF" w:rsidR="00381847" w:rsidRDefault="00E769D9" w:rsidP="00BA6317">
            <w:pPr>
              <w:rPr>
                <w:b/>
              </w:rPr>
            </w:pPr>
            <w:r>
              <w:rPr>
                <w:b/>
              </w:rPr>
              <w:t>Triple-A</w:t>
            </w:r>
            <w:r w:rsidR="00BA6317">
              <w:rPr>
                <w:b/>
              </w:rPr>
              <w:t xml:space="preserve"> </w:t>
            </w:r>
            <w:r>
              <w:rPr>
                <w:b/>
              </w:rPr>
              <w:t>Framework*</w:t>
            </w:r>
          </w:p>
        </w:tc>
        <w:tc>
          <w:tcPr>
            <w:tcW w:w="8610"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BA6317">
        <w:trPr>
          <w:trHeight w:val="420"/>
        </w:trPr>
        <w:tc>
          <w:tcPr>
            <w:tcW w:w="2170" w:type="dxa"/>
            <w:tcMar>
              <w:top w:w="100" w:type="dxa"/>
              <w:left w:w="100" w:type="dxa"/>
              <w:bottom w:w="100" w:type="dxa"/>
              <w:right w:w="100" w:type="dxa"/>
            </w:tcMar>
          </w:tcPr>
          <w:p w14:paraId="08A5E450" w14:textId="77777777" w:rsidR="00381847" w:rsidRDefault="00E769D9">
            <w:r>
              <w:t>Authentication</w:t>
            </w:r>
          </w:p>
        </w:tc>
        <w:tc>
          <w:tcPr>
            <w:tcW w:w="8610" w:type="dxa"/>
            <w:tcMar>
              <w:top w:w="100" w:type="dxa"/>
              <w:left w:w="100" w:type="dxa"/>
              <w:bottom w:w="100" w:type="dxa"/>
              <w:right w:w="100" w:type="dxa"/>
            </w:tcMar>
          </w:tcPr>
          <w:p w14:paraId="5B7262AB" w14:textId="77777777" w:rsidR="0006039A" w:rsidRDefault="0006039A" w:rsidP="0006039A">
            <w:r>
              <w:t>SYS-004 Authentication</w:t>
            </w:r>
          </w:p>
          <w:p w14:paraId="4E402EB5" w14:textId="77777777" w:rsidR="0006039A" w:rsidRDefault="0006039A" w:rsidP="0006039A">
            <w:r>
              <w:t>Authentication verifies a user or service identity before a session or privileged action. Require unique accounts and centrally managed authentication for employee applications, with MFA for privileged and remote access. Use distinct service identities and managed credentials. Apply login throttling, generic failure messages, secure session expiration, and reauthentication for sensitive account changes. New accounts require an approved owner and verified enrollment; disable departed users and revoke their sessions promptly. Authentication is required for user logins, administrative tools, and database or service connections. It prevents anonymous or impersonated use but does not by itself grant access. [23]</w:t>
            </w:r>
          </w:p>
          <w:p w14:paraId="0F4CC7DF" w14:textId="77777777" w:rsidR="0006039A" w:rsidRDefault="0006039A" w:rsidP="0006039A">
            <w:r>
              <w:t>Verification: test valid and invalid logins, MFA, recovery, session expiry, and account disablement. Record outcomes without passwords or tokens. Account takeover has High impact and is Likely; identity integration has Medium repair cost.</w:t>
            </w:r>
          </w:p>
          <w:p w14:paraId="5F347F24" w14:textId="0F9C81FE" w:rsidR="00381847" w:rsidRDefault="0006039A" w:rsidP="0006039A">
            <w:r>
              <w:t>Principles: 3 Architect and Design for Security Policies establishes identity boundaries; 5 Default Deny rejects unverified identities; 8 Defense in Depth combines MFA, session controls, and monitoring.</w:t>
            </w:r>
          </w:p>
        </w:tc>
      </w:tr>
      <w:tr w:rsidR="00381847" w14:paraId="648E56BD" w14:textId="77777777" w:rsidTr="00BA6317">
        <w:trPr>
          <w:trHeight w:val="420"/>
        </w:trPr>
        <w:tc>
          <w:tcPr>
            <w:tcW w:w="2170" w:type="dxa"/>
            <w:tcMar>
              <w:top w:w="100" w:type="dxa"/>
              <w:left w:w="100" w:type="dxa"/>
              <w:bottom w:w="100" w:type="dxa"/>
              <w:right w:w="100" w:type="dxa"/>
            </w:tcMar>
          </w:tcPr>
          <w:p w14:paraId="6D12B718" w14:textId="77777777" w:rsidR="00381847" w:rsidRDefault="00E769D9">
            <w:r>
              <w:t>Authorization</w:t>
            </w:r>
          </w:p>
        </w:tc>
        <w:tc>
          <w:tcPr>
            <w:tcW w:w="8610" w:type="dxa"/>
            <w:tcMar>
              <w:top w:w="100" w:type="dxa"/>
              <w:left w:w="100" w:type="dxa"/>
              <w:bottom w:w="100" w:type="dxa"/>
              <w:right w:w="100" w:type="dxa"/>
            </w:tcMar>
          </w:tcPr>
          <w:p w14:paraId="6730B60E" w14:textId="441B7B91" w:rsidR="00BA6317" w:rsidRDefault="00BA6317" w:rsidP="00BA6317">
            <w:r>
              <w:t>S</w:t>
            </w:r>
            <w:r>
              <w:t>YS-005 Authorization</w:t>
            </w:r>
          </w:p>
          <w:p w14:paraId="52C52FB8" w14:textId="77777777" w:rsidR="00BA6317" w:rsidRDefault="00BA6317" w:rsidP="00BA6317">
            <w:r>
              <w:t>Authorization determines which resources and actions an authenticated identity may use. Enforce server-side permissions on every request, including object ownership and tenant boundaries. Default to no access and assign only approved roles. User creation, role changes, and database updates require explicit administrative permission; ordinary users must not grant themselves privileges. A reporting service may read approved records but may not update them. Check permission before each file read, download, modification, or deletion; never rely on a hidden UI control or a client-supplied role. Review access quarterly and after role changes, and revoke obsolete permissions. [24]</w:t>
            </w:r>
          </w:p>
          <w:p w14:paraId="71C4909D" w14:textId="77777777" w:rsidR="00BA6317" w:rsidRDefault="00BA6317" w:rsidP="00BA6317">
            <w:r>
              <w:t>Verification: test denied roles, cross-user and cross-tenant access, revoked permissions, and direct API requests. Retain approved role mappings and test results. High impact and Likely abuse justify Medium repair cost for checks across endpoints.</w:t>
            </w:r>
          </w:p>
          <w:p w14:paraId="020713C6" w14:textId="1CECD105" w:rsidR="00381847" w:rsidRDefault="00BA6317" w:rsidP="00BA6317">
            <w:r>
              <w:t>Principles: 5 Default Deny blocks unmatched requests; 6 Least Privilege limits operations; 9 Effective Quality Assurance tests both permitted and forbidden access.</w:t>
            </w:r>
          </w:p>
        </w:tc>
      </w:tr>
      <w:tr w:rsidR="00381847" w14:paraId="2E1CA022" w14:textId="77777777" w:rsidTr="00BA6317">
        <w:trPr>
          <w:trHeight w:val="420"/>
        </w:trPr>
        <w:tc>
          <w:tcPr>
            <w:tcW w:w="2170" w:type="dxa"/>
            <w:tcMar>
              <w:top w:w="100" w:type="dxa"/>
              <w:left w:w="100" w:type="dxa"/>
              <w:bottom w:w="100" w:type="dxa"/>
              <w:right w:w="100" w:type="dxa"/>
            </w:tcMar>
          </w:tcPr>
          <w:p w14:paraId="43A27943" w14:textId="77777777" w:rsidR="00381847" w:rsidRDefault="00E769D9">
            <w:r>
              <w:t>Accounting</w:t>
            </w:r>
          </w:p>
        </w:tc>
        <w:tc>
          <w:tcPr>
            <w:tcW w:w="8610" w:type="dxa"/>
            <w:tcMar>
              <w:top w:w="100" w:type="dxa"/>
              <w:left w:w="100" w:type="dxa"/>
              <w:bottom w:w="100" w:type="dxa"/>
              <w:right w:w="100" w:type="dxa"/>
            </w:tcMar>
          </w:tcPr>
          <w:p w14:paraId="104070A7" w14:textId="77777777" w:rsidR="00BA6317" w:rsidRDefault="00BA6317" w:rsidP="00BA6317">
            <w:r>
              <w:t>SYS-006 Accounting and auditing</w:t>
            </w:r>
          </w:p>
          <w:p w14:paraId="132E7D2E" w14:textId="77777777" w:rsidR="00BA6317" w:rsidRDefault="00BA6317" w:rsidP="00BA6317">
            <w:r>
              <w:t>Accounting records who did what, to which resource, when, and with what result. Applications must record successful and failed logins, new or disabled users, role changes, database changes, and sensitive file access. Include a UTC timestamp, actor or service ID, action, resource ID, outcome, and correlation ID. For database updates, record affected record identifiers and changed field names without copying sensitive values. Collect events centrally, restrict log modification and deletion, synchronize clocks, and protect log transport and storage. Do not log passwords, session tokens, keys, or unnecessary personal data; encode untrusted fields to prevent forged entries. [25]</w:t>
            </w:r>
          </w:p>
          <w:p w14:paraId="7984FE43" w14:textId="77777777" w:rsidR="00BA6317" w:rsidRDefault="00BA6317" w:rsidP="00BA6317">
            <w:r>
              <w:t xml:space="preserve">Alert on repeated failed logins followed by success, unexpected administrator creation, bulk file reads, and unusual database changes. An assigned operator must review and investigate alerts; retain logs under the approved data-retention schedule. Existing OS, firewall, and anti-malware logs supplement these application events. Verification: trigger each required event and confirm central receipt and alerts; test collector failure handling. Missing evidence has </w:t>
            </w:r>
            <w:r>
              <w:lastRenderedPageBreak/>
              <w:t>Medium impact and Probable occurrence; application instrumentation has Medium repair cost.</w:t>
            </w:r>
          </w:p>
          <w:p w14:paraId="4B12DFB3" w14:textId="7E1B4526" w:rsidR="00381847" w:rsidRDefault="00BA6317" w:rsidP="00BA6317">
            <w:r>
              <w:t>Principles: 7 Sanitize Data Sent to Other Systems protects log structure; 8 Defense in Depth adds detection; 9 Effective Quality Assurance verifies audit coverage.</w:t>
            </w:r>
          </w:p>
        </w:tc>
      </w:tr>
    </w:tbl>
    <w:p w14:paraId="1B38047B" w14:textId="77777777" w:rsidR="00381847" w:rsidRDefault="00381847"/>
    <w:p w14:paraId="3348483D" w14:textId="77777777" w:rsidR="00381847" w:rsidRDefault="00381847" w:rsidP="00BA6317">
      <w:pPr>
        <w:pBdr>
          <w:top w:val="nil"/>
          <w:left w:val="nil"/>
          <w:bottom w:val="nil"/>
          <w:right w:val="nil"/>
          <w:between w:val="nil"/>
        </w:pBdr>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462D29">
      <w:r>
        <w:pict w14:anchorId="235BFCC3">
          <v:rect id="Rectangle 45" o:spid="_x0000_s1026"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CD667E8" w:rsidR="00381847" w:rsidRDefault="00BA6317">
            <w:r>
              <w:t>1.1</w:t>
            </w:r>
          </w:p>
        </w:tc>
        <w:tc>
          <w:tcPr>
            <w:tcW w:w="1530" w:type="dxa"/>
          </w:tcPr>
          <w:p w14:paraId="1DC436A6" w14:textId="7F64C01C" w:rsidR="00381847" w:rsidRDefault="00BA6317">
            <w:pPr>
              <w:cnfStyle w:val="000000000000" w:firstRow="0" w:lastRow="0" w:firstColumn="0" w:lastColumn="0" w:oddVBand="0" w:evenVBand="0" w:oddHBand="0" w:evenHBand="0" w:firstRowFirstColumn="0" w:firstRowLastColumn="0" w:lastRowFirstColumn="0" w:lastRowLastColumn="0"/>
            </w:pPr>
            <w:r>
              <w:t>10/15/2026</w:t>
            </w:r>
          </w:p>
        </w:tc>
        <w:tc>
          <w:tcPr>
            <w:tcW w:w="3510" w:type="dxa"/>
          </w:tcPr>
          <w:p w14:paraId="0B713D2C" w14:textId="603DBC52" w:rsidR="00381847" w:rsidRDefault="00BA6317">
            <w:pPr>
              <w:cnfStyle w:val="000000000000" w:firstRow="0" w:lastRow="0" w:firstColumn="0" w:lastColumn="0" w:oddVBand="0" w:evenVBand="0" w:oddHBand="0" w:evenHBand="0" w:firstRowFirstColumn="0" w:firstRowLastColumn="0" w:lastRowFirstColumn="0" w:lastRowLastColumn="0"/>
            </w:pPr>
            <w:r>
              <w:t>Completed Project One risk assessment</w:t>
            </w:r>
          </w:p>
        </w:tc>
        <w:tc>
          <w:tcPr>
            <w:tcW w:w="1923" w:type="dxa"/>
          </w:tcPr>
          <w:p w14:paraId="124483AC" w14:textId="580D93C6" w:rsidR="00381847" w:rsidRDefault="00BA6317">
            <w:pPr>
              <w:cnfStyle w:val="000000000000" w:firstRow="0" w:lastRow="0" w:firstColumn="0" w:lastColumn="0" w:oddVBand="0" w:evenVBand="0" w:oddHBand="0" w:evenHBand="0" w:firstRowFirstColumn="0" w:firstRowLastColumn="0" w:lastRowFirstColumn="0" w:lastRowLastColumn="0"/>
            </w:pPr>
            <w:r>
              <w:t>Bernard Albosta</w:t>
            </w:r>
          </w:p>
        </w:tc>
        <w:tc>
          <w:tcPr>
            <w:tcW w:w="2077" w:type="dxa"/>
          </w:tcPr>
          <w:p w14:paraId="697C2A49" w14:textId="3A5DB571"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8067450" w:rsidR="00381847" w:rsidRDefault="00381847"/>
        </w:tc>
        <w:tc>
          <w:tcPr>
            <w:tcW w:w="1530" w:type="dxa"/>
          </w:tcPr>
          <w:p w14:paraId="305DA4F1" w14:textId="6AA8E6BE" w:rsidR="00381847" w:rsidRDefault="00381847">
            <w:pPr>
              <w:cnfStyle w:val="000000100000" w:firstRow="0" w:lastRow="0" w:firstColumn="0" w:lastColumn="0" w:oddVBand="0" w:evenVBand="0" w:oddHBand="1" w:evenHBand="0" w:firstRowFirstColumn="0" w:firstRowLastColumn="0" w:lastRowFirstColumn="0" w:lastRowLastColumn="0"/>
            </w:pPr>
          </w:p>
        </w:tc>
        <w:tc>
          <w:tcPr>
            <w:tcW w:w="3510" w:type="dxa"/>
          </w:tcPr>
          <w:p w14:paraId="138D7C42" w14:textId="6CA90460" w:rsidR="00381847" w:rsidRDefault="00381847">
            <w:pPr>
              <w:cnfStyle w:val="000000100000" w:firstRow="0" w:lastRow="0" w:firstColumn="0" w:lastColumn="0" w:oddVBand="0" w:evenVBand="0" w:oddHBand="1" w:evenHBand="0" w:firstRowFirstColumn="0" w:firstRowLastColumn="0" w:lastRowFirstColumn="0" w:lastRowLastColumn="0"/>
            </w:pPr>
          </w:p>
        </w:tc>
        <w:tc>
          <w:tcPr>
            <w:tcW w:w="1923" w:type="dxa"/>
          </w:tcPr>
          <w:p w14:paraId="35E4A720" w14:textId="2B19D2A8" w:rsidR="00381847" w:rsidRDefault="00381847">
            <w:pPr>
              <w:cnfStyle w:val="000000100000" w:firstRow="0" w:lastRow="0" w:firstColumn="0" w:lastColumn="0" w:oddVBand="0" w:evenVBand="0" w:oddHBand="1" w:evenHBand="0" w:firstRowFirstColumn="0" w:firstRowLastColumn="0" w:lastRowFirstColumn="0" w:lastRowLastColumn="0"/>
            </w:pPr>
          </w:p>
        </w:tc>
        <w:tc>
          <w:tcPr>
            <w:tcW w:w="2077" w:type="dxa"/>
          </w:tcPr>
          <w:p w14:paraId="1FEC447A" w14:textId="18B35392"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2F4ADA85" w14:textId="77777777" w:rsidR="004A6C8B" w:rsidRDefault="004A6C8B"/>
    <w:p w14:paraId="60E7F6FD" w14:textId="77777777" w:rsidR="004A6C8B" w:rsidRDefault="004A6C8B" w:rsidP="004A6C8B">
      <w:pPr>
        <w:pStyle w:val="Heading2"/>
        <w:pageBreakBefore/>
      </w:pPr>
      <w:r>
        <w:lastRenderedPageBreak/>
        <w:t>References</w:t>
      </w:r>
    </w:p>
    <w:p w14:paraId="736426B1" w14:textId="3B295DF0" w:rsidR="004A6C8B" w:rsidRDefault="004A6C8B" w:rsidP="004A6C8B">
      <w:r>
        <w:t>Numbered citations in the policy refer to the entries below. CERT rule pages also document the listed Parasoft versions and checker identifiers.</w:t>
      </w:r>
    </w:p>
    <w:p w14:paraId="18E4C7E2" w14:textId="77777777" w:rsidR="004A6C8B" w:rsidRDefault="004A6C8B" w:rsidP="004A6C8B"/>
    <w:p w14:paraId="6716AB3D" w14:textId="77777777" w:rsidR="004A6C8B" w:rsidRDefault="004A6C8B" w:rsidP="004A6C8B">
      <w:pPr>
        <w:keepLines/>
      </w:pPr>
      <w:r>
        <w:t xml:space="preserve">[1] </w:t>
      </w:r>
      <w:hyperlink r:id="rId15">
        <w:r>
          <w:rPr>
            <w:rStyle w:val="Hyperlink"/>
          </w:rPr>
          <w:t>SEI CERT C++ rules and</w:t>
        </w:r>
        <w:r>
          <w:rPr>
            <w:rStyle w:val="Hyperlink"/>
          </w:rPr>
          <w:t xml:space="preserve"> </w:t>
        </w:r>
        <w:r>
          <w:rPr>
            <w:rStyle w:val="Hyperlink"/>
          </w:rPr>
          <w:t>integer rules applicable to C++</w:t>
        </w:r>
      </w:hyperlink>
      <w:r>
        <w:t>.</w:t>
      </w:r>
    </w:p>
    <w:p w14:paraId="6BB42ADC" w14:textId="77777777" w:rsidR="004A6C8B" w:rsidRDefault="004A6C8B" w:rsidP="004A6C8B">
      <w:pPr>
        <w:keepLines/>
      </w:pPr>
      <w:r>
        <w:t xml:space="preserve">[2] </w:t>
      </w:r>
      <w:hyperlink r:id="rId16">
        <w:r>
          <w:rPr>
            <w:rStyle w:val="Hyperlink"/>
          </w:rPr>
          <w:t>SEI CERT INT31-C</w:t>
        </w:r>
      </w:hyperlink>
      <w:r>
        <w:t>.</w:t>
      </w:r>
    </w:p>
    <w:p w14:paraId="79DD22BE" w14:textId="77777777" w:rsidR="004A6C8B" w:rsidRDefault="004A6C8B" w:rsidP="004A6C8B">
      <w:pPr>
        <w:keepLines/>
      </w:pPr>
      <w:r>
        <w:t xml:space="preserve">[3] </w:t>
      </w:r>
      <w:hyperlink r:id="rId17">
        <w:r>
          <w:rPr>
            <w:rStyle w:val="Hyperlink"/>
          </w:rPr>
          <w:t>SEI CERT INT32-C</w:t>
        </w:r>
      </w:hyperlink>
      <w:r>
        <w:t>.</w:t>
      </w:r>
    </w:p>
    <w:p w14:paraId="338AD7B9" w14:textId="77777777" w:rsidR="004A6C8B" w:rsidRDefault="004A6C8B" w:rsidP="004A6C8B">
      <w:pPr>
        <w:keepLines/>
      </w:pPr>
      <w:r>
        <w:t xml:space="preserve">[4] </w:t>
      </w:r>
      <w:hyperlink r:id="rId18">
        <w:r>
          <w:rPr>
            <w:rStyle w:val="Hyperlink"/>
          </w:rPr>
          <w:t>SEI CERT STR50-CPP</w:t>
        </w:r>
      </w:hyperlink>
      <w:r>
        <w:t>.</w:t>
      </w:r>
    </w:p>
    <w:p w14:paraId="7082A20E" w14:textId="77777777" w:rsidR="004A6C8B" w:rsidRDefault="004A6C8B" w:rsidP="004A6C8B">
      <w:pPr>
        <w:keepLines/>
      </w:pPr>
      <w:r>
        <w:t xml:space="preserve">[5] </w:t>
      </w:r>
      <w:hyperlink r:id="rId19">
        <w:r>
          <w:rPr>
            <w:rStyle w:val="Hyperlink"/>
          </w:rPr>
          <w:t>OWASP SQL Injection Prevention Cheat Sheet</w:t>
        </w:r>
      </w:hyperlink>
      <w:r>
        <w:t>.</w:t>
      </w:r>
    </w:p>
    <w:p w14:paraId="5E8FE8B9" w14:textId="77777777" w:rsidR="004A6C8B" w:rsidRDefault="004A6C8B" w:rsidP="004A6C8B">
      <w:pPr>
        <w:keepLines/>
      </w:pPr>
      <w:r>
        <w:t xml:space="preserve">[6] </w:t>
      </w:r>
      <w:hyperlink r:id="rId20">
        <w:r>
          <w:rPr>
            <w:rStyle w:val="Hyperlink"/>
          </w:rPr>
          <w:t>SQLite statement preparation and binding</w:t>
        </w:r>
      </w:hyperlink>
      <w:r>
        <w:t>.</w:t>
      </w:r>
    </w:p>
    <w:p w14:paraId="51DFE1CA" w14:textId="77777777" w:rsidR="004A6C8B" w:rsidRDefault="004A6C8B" w:rsidP="004A6C8B">
      <w:pPr>
        <w:keepLines/>
      </w:pPr>
      <w:r>
        <w:t xml:space="preserve">[7] </w:t>
      </w:r>
      <w:hyperlink r:id="rId21">
        <w:r>
          <w:rPr>
            <w:rStyle w:val="Hyperlink"/>
          </w:rPr>
          <w:t>SQLite binding lifetimes and byte lengths</w:t>
        </w:r>
      </w:hyperlink>
      <w:r>
        <w:t>.</w:t>
      </w:r>
    </w:p>
    <w:p w14:paraId="14E5E165" w14:textId="77777777" w:rsidR="004A6C8B" w:rsidRDefault="004A6C8B" w:rsidP="004A6C8B">
      <w:pPr>
        <w:keepLines/>
      </w:pPr>
      <w:r>
        <w:t xml:space="preserve">[8] </w:t>
      </w:r>
      <w:hyperlink r:id="rId22">
        <w:r>
          <w:rPr>
            <w:rStyle w:val="Hyperlink"/>
          </w:rPr>
          <w:t>SEI CERT MEM50-CPP</w:t>
        </w:r>
      </w:hyperlink>
      <w:r>
        <w:t>.</w:t>
      </w:r>
    </w:p>
    <w:p w14:paraId="52049F74" w14:textId="77777777" w:rsidR="004A6C8B" w:rsidRDefault="004A6C8B" w:rsidP="004A6C8B">
      <w:pPr>
        <w:keepLines/>
      </w:pPr>
      <w:r>
        <w:t xml:space="preserve">[9] </w:t>
      </w:r>
      <w:hyperlink r:id="rId23">
        <w:r>
          <w:rPr>
            <w:rStyle w:val="Hyperlink"/>
          </w:rPr>
          <w:t>SEI CERT MSC11-C recommendation</w:t>
        </w:r>
      </w:hyperlink>
      <w:r>
        <w:t>.</w:t>
      </w:r>
    </w:p>
    <w:p w14:paraId="16661516" w14:textId="77777777" w:rsidR="004A6C8B" w:rsidRDefault="004A6C8B" w:rsidP="004A6C8B">
      <w:pPr>
        <w:keepLines/>
      </w:pPr>
      <w:r>
        <w:t xml:space="preserve">[10] </w:t>
      </w:r>
      <w:hyperlink r:id="rId24">
        <w:r>
          <w:rPr>
            <w:rStyle w:val="Hyperlink"/>
          </w:rPr>
          <w:t>Clang-Tidy 2</w:t>
        </w:r>
        <w:r>
          <w:rPr>
            <w:rStyle w:val="Hyperlink"/>
          </w:rPr>
          <w:t>0</w:t>
        </w:r>
        <w:r>
          <w:rPr>
            <w:rStyle w:val="Hyperlink"/>
          </w:rPr>
          <w:t>.1.0 assertion side effects</w:t>
        </w:r>
      </w:hyperlink>
      <w:r>
        <w:t>.</w:t>
      </w:r>
    </w:p>
    <w:p w14:paraId="6543AEB4" w14:textId="77777777" w:rsidR="004A6C8B" w:rsidRDefault="004A6C8B" w:rsidP="004A6C8B">
      <w:pPr>
        <w:keepLines/>
      </w:pPr>
      <w:r>
        <w:t xml:space="preserve">[11] </w:t>
      </w:r>
      <w:hyperlink r:id="rId25">
        <w:r>
          <w:rPr>
            <w:rStyle w:val="Hyperlink"/>
          </w:rPr>
          <w:t>SEI CERT ERR56-CPP</w:t>
        </w:r>
      </w:hyperlink>
      <w:r>
        <w:t>.</w:t>
      </w:r>
    </w:p>
    <w:p w14:paraId="709214B1" w14:textId="77777777" w:rsidR="004A6C8B" w:rsidRDefault="004A6C8B" w:rsidP="004A6C8B">
      <w:pPr>
        <w:keepLines/>
      </w:pPr>
      <w:r>
        <w:t xml:space="preserve">[12] </w:t>
      </w:r>
      <w:hyperlink r:id="rId26">
        <w:r>
          <w:rPr>
            <w:rStyle w:val="Hyperlink"/>
          </w:rPr>
          <w:t>SEI CERT ERR57-CPP</w:t>
        </w:r>
      </w:hyperlink>
      <w:r>
        <w:t>.</w:t>
      </w:r>
    </w:p>
    <w:p w14:paraId="2F30BA52" w14:textId="77777777" w:rsidR="004A6C8B" w:rsidRDefault="004A6C8B" w:rsidP="004A6C8B">
      <w:pPr>
        <w:keepLines/>
      </w:pPr>
      <w:r>
        <w:t xml:space="preserve">[13] </w:t>
      </w:r>
      <w:hyperlink r:id="rId27">
        <w:r>
          <w:rPr>
            <w:rStyle w:val="Hyperlink"/>
          </w:rPr>
          <w:t>SEI CERT ERR51-CPP</w:t>
        </w:r>
      </w:hyperlink>
      <w:r>
        <w:t>.</w:t>
      </w:r>
    </w:p>
    <w:p w14:paraId="7B68A48B" w14:textId="77777777" w:rsidR="004A6C8B" w:rsidRDefault="004A6C8B" w:rsidP="004A6C8B">
      <w:pPr>
        <w:keepLines/>
      </w:pPr>
      <w:r>
        <w:t xml:space="preserve">[14] </w:t>
      </w:r>
      <w:hyperlink r:id="rId28">
        <w:r>
          <w:rPr>
            <w:rStyle w:val="Hyperlink"/>
          </w:rPr>
          <w:t>SEI CERT ERR61-CPP</w:t>
        </w:r>
      </w:hyperlink>
      <w:r>
        <w:t>.</w:t>
      </w:r>
    </w:p>
    <w:p w14:paraId="787D50A5" w14:textId="77777777" w:rsidR="004A6C8B" w:rsidRDefault="004A6C8B" w:rsidP="004A6C8B">
      <w:pPr>
        <w:keepLines/>
      </w:pPr>
      <w:r>
        <w:t xml:space="preserve">[15] </w:t>
      </w:r>
      <w:hyperlink r:id="rId29">
        <w:r>
          <w:rPr>
            <w:rStyle w:val="Hyperlink"/>
          </w:rPr>
          <w:t>SEI CERT EXP53-CPP</w:t>
        </w:r>
      </w:hyperlink>
      <w:r>
        <w:t>.</w:t>
      </w:r>
    </w:p>
    <w:p w14:paraId="7A8BB636" w14:textId="77777777" w:rsidR="004A6C8B" w:rsidRDefault="004A6C8B" w:rsidP="004A6C8B">
      <w:pPr>
        <w:keepLines/>
      </w:pPr>
      <w:r>
        <w:t xml:space="preserve">[16] </w:t>
      </w:r>
      <w:hyperlink r:id="rId30">
        <w:r>
          <w:rPr>
            <w:rStyle w:val="Hyperlink"/>
          </w:rPr>
          <w:t>SEI CERT CTR50-CPP</w:t>
        </w:r>
      </w:hyperlink>
      <w:r>
        <w:t>.</w:t>
      </w:r>
    </w:p>
    <w:p w14:paraId="5CDA2196" w14:textId="77777777" w:rsidR="004A6C8B" w:rsidRDefault="004A6C8B" w:rsidP="004A6C8B">
      <w:pPr>
        <w:keepLines/>
      </w:pPr>
      <w:r>
        <w:t xml:space="preserve">[17] </w:t>
      </w:r>
      <w:hyperlink r:id="rId31">
        <w:r>
          <w:rPr>
            <w:rStyle w:val="Hyperlink"/>
          </w:rPr>
          <w:t>SEI CERT MEM51-CPP</w:t>
        </w:r>
      </w:hyperlink>
      <w:r>
        <w:t>.</w:t>
      </w:r>
    </w:p>
    <w:p w14:paraId="37476DF4" w14:textId="77777777" w:rsidR="004A6C8B" w:rsidRDefault="004A6C8B" w:rsidP="004A6C8B">
      <w:pPr>
        <w:keepLines/>
      </w:pPr>
      <w:r>
        <w:t xml:space="preserve">[18] </w:t>
      </w:r>
      <w:hyperlink r:id="rId32">
        <w:r>
          <w:rPr>
            <w:rStyle w:val="Hyperlink"/>
          </w:rPr>
          <w:t>GitHub CodeQL SQL inject</w:t>
        </w:r>
        <w:r>
          <w:rPr>
            <w:rStyle w:val="Hyperlink"/>
          </w:rPr>
          <w:t>i</w:t>
        </w:r>
        <w:r>
          <w:rPr>
            <w:rStyle w:val="Hyperlink"/>
          </w:rPr>
          <w:t>on query</w:t>
        </w:r>
      </w:hyperlink>
      <w:r>
        <w:t>.</w:t>
      </w:r>
    </w:p>
    <w:p w14:paraId="4A520A26" w14:textId="77777777" w:rsidR="004A6C8B" w:rsidRDefault="004A6C8B" w:rsidP="004A6C8B">
      <w:pPr>
        <w:keepLines/>
      </w:pPr>
      <w:r>
        <w:t xml:space="preserve">[19] </w:t>
      </w:r>
      <w:hyperlink r:id="rId33">
        <w:r>
          <w:rPr>
            <w:rStyle w:val="Hyperlink"/>
          </w:rPr>
          <w:t>GitHub CodeQL CLI 2.20.0 release</w:t>
        </w:r>
      </w:hyperlink>
      <w:r>
        <w:t>.</w:t>
      </w:r>
    </w:p>
    <w:p w14:paraId="485C2BD8" w14:textId="77777777" w:rsidR="004A6C8B" w:rsidRDefault="004A6C8B" w:rsidP="004A6C8B">
      <w:pPr>
        <w:keepLines/>
      </w:pPr>
      <w:r>
        <w:t xml:space="preserve">[20] </w:t>
      </w:r>
      <w:hyperlink r:id="rId34">
        <w:r>
          <w:rPr>
            <w:rStyle w:val="Hyperlink"/>
          </w:rPr>
          <w:t>OWASP Transport Layer Security Cheat Sheet</w:t>
        </w:r>
      </w:hyperlink>
      <w:r>
        <w:t>.</w:t>
      </w:r>
    </w:p>
    <w:p w14:paraId="130AE7B8" w14:textId="77777777" w:rsidR="004A6C8B" w:rsidRDefault="004A6C8B" w:rsidP="004A6C8B">
      <w:pPr>
        <w:keepLines/>
      </w:pPr>
      <w:r>
        <w:t xml:space="preserve">[21] </w:t>
      </w:r>
      <w:hyperlink r:id="rId35">
        <w:r>
          <w:rPr>
            <w:rStyle w:val="Hyperlink"/>
          </w:rPr>
          <w:t>OWASP Cryptographic Storage Cheat Sheet</w:t>
        </w:r>
      </w:hyperlink>
      <w:r>
        <w:t>.</w:t>
      </w:r>
    </w:p>
    <w:p w14:paraId="2468470D" w14:textId="77777777" w:rsidR="004A6C8B" w:rsidRDefault="004A6C8B" w:rsidP="004A6C8B">
      <w:pPr>
        <w:keepLines/>
      </w:pPr>
      <w:r>
        <w:t xml:space="preserve">[22] </w:t>
      </w:r>
      <w:hyperlink r:id="rId36">
        <w:r>
          <w:rPr>
            <w:rStyle w:val="Hyperlink"/>
          </w:rPr>
          <w:t>Confidential Computing Consortium technical analysis</w:t>
        </w:r>
      </w:hyperlink>
      <w:r>
        <w:t>.</w:t>
      </w:r>
    </w:p>
    <w:p w14:paraId="4F7A82F5" w14:textId="77777777" w:rsidR="004A6C8B" w:rsidRDefault="004A6C8B" w:rsidP="004A6C8B">
      <w:pPr>
        <w:keepLines/>
      </w:pPr>
      <w:r>
        <w:t xml:space="preserve">[23] </w:t>
      </w:r>
      <w:hyperlink r:id="rId37">
        <w:r>
          <w:rPr>
            <w:rStyle w:val="Hyperlink"/>
          </w:rPr>
          <w:t>OWASP Authentication Cheat Sheet</w:t>
        </w:r>
      </w:hyperlink>
      <w:r>
        <w:t>.</w:t>
      </w:r>
    </w:p>
    <w:p w14:paraId="29FEC48D" w14:textId="77777777" w:rsidR="004A6C8B" w:rsidRDefault="004A6C8B" w:rsidP="004A6C8B">
      <w:pPr>
        <w:keepLines/>
      </w:pPr>
      <w:r>
        <w:t xml:space="preserve">[24] </w:t>
      </w:r>
      <w:hyperlink r:id="rId38">
        <w:r>
          <w:rPr>
            <w:rStyle w:val="Hyperlink"/>
          </w:rPr>
          <w:t>OWASP Authorization Cheat Sheet</w:t>
        </w:r>
      </w:hyperlink>
      <w:r>
        <w:t>.</w:t>
      </w:r>
    </w:p>
    <w:p w14:paraId="2DC71D01" w14:textId="77777777" w:rsidR="004A6C8B" w:rsidRDefault="004A6C8B" w:rsidP="004A6C8B">
      <w:pPr>
        <w:keepLines/>
      </w:pPr>
      <w:r>
        <w:t xml:space="preserve">[25] </w:t>
      </w:r>
      <w:hyperlink r:id="rId39">
        <w:r>
          <w:rPr>
            <w:rStyle w:val="Hyperlink"/>
          </w:rPr>
          <w:t>OWASP Logging Cheat Sheet</w:t>
        </w:r>
      </w:hyperlink>
      <w:r>
        <w:t>.</w:t>
      </w:r>
    </w:p>
    <w:p w14:paraId="2CC01B67" w14:textId="77777777" w:rsidR="004A6C8B" w:rsidRDefault="004A6C8B"/>
    <w:sectPr w:rsidR="004A6C8B">
      <w:headerReference w:type="default" r:id="rId40"/>
      <w:footerReference w:type="default" r:id="rId41"/>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AB42BC" w14:textId="77777777" w:rsidR="00462D29" w:rsidRDefault="00462D29">
      <w:r>
        <w:separator/>
      </w:r>
    </w:p>
  </w:endnote>
  <w:endnote w:type="continuationSeparator" w:id="0">
    <w:p w14:paraId="16667E57" w14:textId="77777777" w:rsidR="00462D29" w:rsidRDefault="00462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18436E" w14:textId="77777777" w:rsidR="00462D29" w:rsidRDefault="00462D29">
      <w:r>
        <w:separator/>
      </w:r>
    </w:p>
  </w:footnote>
  <w:footnote w:type="continuationSeparator" w:id="0">
    <w:p w14:paraId="3C404550" w14:textId="77777777" w:rsidR="00462D29" w:rsidRDefault="00462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31A2A"/>
    <w:rsid w:val="0006039A"/>
    <w:rsid w:val="00077058"/>
    <w:rsid w:val="0008274A"/>
    <w:rsid w:val="00097628"/>
    <w:rsid w:val="000A6CBB"/>
    <w:rsid w:val="000B7D50"/>
    <w:rsid w:val="000B7FC7"/>
    <w:rsid w:val="000C3348"/>
    <w:rsid w:val="00112280"/>
    <w:rsid w:val="001646BD"/>
    <w:rsid w:val="00171556"/>
    <w:rsid w:val="00192176"/>
    <w:rsid w:val="001D4766"/>
    <w:rsid w:val="001D4910"/>
    <w:rsid w:val="001E0F72"/>
    <w:rsid w:val="002474B4"/>
    <w:rsid w:val="002A59A9"/>
    <w:rsid w:val="002A6713"/>
    <w:rsid w:val="002B23D7"/>
    <w:rsid w:val="002D4332"/>
    <w:rsid w:val="00332392"/>
    <w:rsid w:val="00381847"/>
    <w:rsid w:val="003B0A5C"/>
    <w:rsid w:val="003C2366"/>
    <w:rsid w:val="003D6F4A"/>
    <w:rsid w:val="003F7F5E"/>
    <w:rsid w:val="00427394"/>
    <w:rsid w:val="00432BD1"/>
    <w:rsid w:val="00441DD9"/>
    <w:rsid w:val="00452F27"/>
    <w:rsid w:val="00462D29"/>
    <w:rsid w:val="004A6C8B"/>
    <w:rsid w:val="004E12CE"/>
    <w:rsid w:val="00552CF5"/>
    <w:rsid w:val="0055420A"/>
    <w:rsid w:val="00581E57"/>
    <w:rsid w:val="0059536C"/>
    <w:rsid w:val="005A3503"/>
    <w:rsid w:val="005B7417"/>
    <w:rsid w:val="005C0C1A"/>
    <w:rsid w:val="005F1ED5"/>
    <w:rsid w:val="00642ECA"/>
    <w:rsid w:val="006D38A7"/>
    <w:rsid w:val="006F7CCE"/>
    <w:rsid w:val="00733BED"/>
    <w:rsid w:val="008132AF"/>
    <w:rsid w:val="008673EA"/>
    <w:rsid w:val="00895AA1"/>
    <w:rsid w:val="008C3FC6"/>
    <w:rsid w:val="008D310B"/>
    <w:rsid w:val="008D5813"/>
    <w:rsid w:val="008D5A8D"/>
    <w:rsid w:val="0094567E"/>
    <w:rsid w:val="00973B67"/>
    <w:rsid w:val="009B710E"/>
    <w:rsid w:val="009C2FFE"/>
    <w:rsid w:val="009F10BF"/>
    <w:rsid w:val="009F1B64"/>
    <w:rsid w:val="009F7011"/>
    <w:rsid w:val="00A04F5E"/>
    <w:rsid w:val="00A47013"/>
    <w:rsid w:val="00A64600"/>
    <w:rsid w:val="00B21AEC"/>
    <w:rsid w:val="00B42DBB"/>
    <w:rsid w:val="00B475A1"/>
    <w:rsid w:val="00B83D35"/>
    <w:rsid w:val="00B92A44"/>
    <w:rsid w:val="00BA6317"/>
    <w:rsid w:val="00BC2B54"/>
    <w:rsid w:val="00C06606"/>
    <w:rsid w:val="00C47F59"/>
    <w:rsid w:val="00C73007"/>
    <w:rsid w:val="00CB2327"/>
    <w:rsid w:val="00CD0B09"/>
    <w:rsid w:val="00CE3A73"/>
    <w:rsid w:val="00CE497F"/>
    <w:rsid w:val="00D04898"/>
    <w:rsid w:val="00D211BA"/>
    <w:rsid w:val="00D30268"/>
    <w:rsid w:val="00E170F5"/>
    <w:rsid w:val="00E31CA4"/>
    <w:rsid w:val="00E542C6"/>
    <w:rsid w:val="00E54E9E"/>
    <w:rsid w:val="00E769D9"/>
    <w:rsid w:val="00E910C0"/>
    <w:rsid w:val="00EF5551"/>
    <w:rsid w:val="00F51FA8"/>
    <w:rsid w:val="00F72634"/>
    <w:rsid w:val="00F9216B"/>
    <w:rsid w:val="00FD5ED0"/>
    <w:rsid w:val="00FE0F54"/>
    <w:rsid w:val="00FF4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FollowedHyperlink">
    <w:name w:val="FollowedHyperlink"/>
    <w:basedOn w:val="DefaultParagraphFont"/>
    <w:uiPriority w:val="99"/>
    <w:semiHidden/>
    <w:unhideWhenUsed/>
    <w:rsid w:val="004A6C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mu-sei.github.io/secure-coding-standards/sei-cert-cpp-coding-standard/rules/characters-and-strings-str/str50-cpp/" TargetMode="External"/><Relationship Id="rId26" Type="http://schemas.openxmlformats.org/officeDocument/2006/relationships/hyperlink" Target="https://cmu-sei.github.io/secure-coding-standards/sei-cert-cpp-coding-standard/rules/exceptions-and-error-handling-err/err57-cpp/" TargetMode="External"/><Relationship Id="rId39" Type="http://schemas.openxmlformats.org/officeDocument/2006/relationships/hyperlink" Target="https://cheatsheetseries.owasp.org/cheatsheets/Logging_Cheat_Sheet.html" TargetMode="External"/><Relationship Id="rId21" Type="http://schemas.openxmlformats.org/officeDocument/2006/relationships/hyperlink" Target="https://www.sqlite.org/c3ref/bind_blob.html" TargetMode="External"/><Relationship Id="rId34" Type="http://schemas.openxmlformats.org/officeDocument/2006/relationships/hyperlink" Target="https://cheatsheetseries.owasp.org/cheatsheets/Transport_Layer_Security_Cheat_Sheet.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rules/integers-int/int31-c/" TargetMode="External"/><Relationship Id="rId20" Type="http://schemas.openxmlformats.org/officeDocument/2006/relationships/hyperlink" Target="https://www.sqlite.org/c3ref/prepare.html" TargetMode="External"/><Relationship Id="rId29" Type="http://schemas.openxmlformats.org/officeDocument/2006/relationships/hyperlink" Target="https://cmu-sei.github.io/secure-coding-standards/sei-cert-cpp-coding-standard/rules/expressions-exp/exp53-cpp/"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leases.llvm.org/20.1.0/tools/clang/tools/extra/docs/clang-tidy/checks/bugprone/assert-side-effect.html" TargetMode="External"/><Relationship Id="rId32" Type="http://schemas.openxmlformats.org/officeDocument/2006/relationships/hyperlink" Target="https://codeql.github.com/codeql-query-help/cpp/cpp-sql-injection/" TargetMode="External"/><Relationship Id="rId37" Type="http://schemas.openxmlformats.org/officeDocument/2006/relationships/hyperlink" Target="https://cheatsheetseries.owasp.org/cheatsheets/Authentication_Cheat_Sheet.html"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cmu-sei.github.io/secure-coding-standards/sei-cert-cpp-coding-standard/rules/" TargetMode="External"/><Relationship Id="rId23" Type="http://schemas.openxmlformats.org/officeDocument/2006/relationships/hyperlink" Target="https://cmu-sei.github.io/secure-coding-standards/sei-cert-c-coding-standard/recommendations/miscellaneous-msc/msc11-c/" TargetMode="External"/><Relationship Id="rId28" Type="http://schemas.openxmlformats.org/officeDocument/2006/relationships/hyperlink" Target="https://cmu-sei.github.io/secure-coding-standards/sei-cert-cpp-coding-standard/rules/exceptions-and-error-handling-err/err61-cpp/" TargetMode="External"/><Relationship Id="rId36" Type="http://schemas.openxmlformats.org/officeDocument/2006/relationships/hyperlink" Target="https://confidentialcomputing.io/wp-content/uploads/sites/10/2023/03/CCC-A-Technical-Analysis-of-Confidential-Computing-v1.3_Updated_November_2022.pdf" TargetMode="External"/><Relationship Id="rId10" Type="http://schemas.openxmlformats.org/officeDocument/2006/relationships/endnotes" Target="endnotes.xml"/><Relationship Id="rId19" Type="http://schemas.openxmlformats.org/officeDocument/2006/relationships/hyperlink" Target="https://cheatsheetseries.owasp.org/cheatsheets/SQL_Injection_Prevention_Cheat_Sheet.html" TargetMode="External"/><Relationship Id="rId31" Type="http://schemas.openxmlformats.org/officeDocument/2006/relationships/hyperlink" Target="https://cmu-sei.github.io/secure-coding-standards/sei-cert-cpp-coding-standard/rules/memory-management-mem/mem51-c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mu-sei.github.io/secure-coding-standards/sei-cert-cpp-coding-standard/rules/memory-management-mem/mem50-cpp/" TargetMode="External"/><Relationship Id="rId27" Type="http://schemas.openxmlformats.org/officeDocument/2006/relationships/hyperlink" Target="https://cmu-sei.github.io/secure-coding-standards/sei-cert-cpp-coding-standard/rules/exceptions-and-error-handling-err/err51-cpp/" TargetMode="External"/><Relationship Id="rId30" Type="http://schemas.openxmlformats.org/officeDocument/2006/relationships/hyperlink" Target="https://cmu-sei.github.io/secure-coding-standards/sei-cert-cpp-coding-standard/rules/containers-ctr/ctr50-cpp/" TargetMode="External"/><Relationship Id="rId35" Type="http://schemas.openxmlformats.org/officeDocument/2006/relationships/hyperlink" Target="https://cheatsheetseries.owasp.org/cheatsheets/Cryptographic_Storage_Cheat_Sheet.html"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coding-standard/rules/integers-int/int32-c/" TargetMode="External"/><Relationship Id="rId25" Type="http://schemas.openxmlformats.org/officeDocument/2006/relationships/hyperlink" Target="https://cmu-sei.github.io/secure-coding-standards/sei-cert-cpp-coding-standard/rules/exceptions-and-error-handling-err/err56-cpp/" TargetMode="External"/><Relationship Id="rId33" Type="http://schemas.openxmlformats.org/officeDocument/2006/relationships/hyperlink" Target="https://codeql.github.com/docs/codeql-overview/codeql-changelog/codeql-cli-2.20.0/" TargetMode="External"/><Relationship Id="rId38" Type="http://schemas.openxmlformats.org/officeDocument/2006/relationships/hyperlink" Target="https://cheatsheetseries.owasp.org/cheatsheets/Authorization_Cheat_Sheet.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26</Pages>
  <Words>6057</Words>
  <Characters>34527</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Ben Albosta</cp:lastModifiedBy>
  <cp:revision>32</cp:revision>
  <dcterms:created xsi:type="dcterms:W3CDTF">2020-11-20T18:42:00Z</dcterms:created>
  <dcterms:modified xsi:type="dcterms:W3CDTF">2026-10-18T01:54:00Z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