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7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0"/>
        <w:rPr>
          <w:sz w:val="31"/>
        </w:rPr>
      </w:pPr>
    </w:p>
    <w:p>
      <w:pPr>
        <w:pStyle w:val="BodyText"/>
        <w:ind w:left="119"/>
      </w:pPr>
      <w:r>
        <w:rPr/>
        <w:t>Objetivo:</w:t>
      </w:r>
    </w:p>
    <w:p>
      <w:pPr>
        <w:pStyle w:val="BodyText"/>
        <w:spacing w:line="259" w:lineRule="auto" w:before="183"/>
        <w:ind w:left="11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1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183" w:after="0"/>
        <w:ind w:left="91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1"/>
        <w:rPr>
          <w:sz w:val="16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94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3336" w:right="33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103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1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79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52" w:after="0"/>
        <w:ind w:left="91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60" w:bottom="640" w:left="960" w:right="84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0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4648" w:right="4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Camila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Guerra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Aguayo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1446114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2021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1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603" w:right="202" w:hanging="38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Competencias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2181" w:right="2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90" w:right="125" w:hanging="4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Excelente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45" w:right="119" w:firstLine="183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8" w:right="17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58" w:right="138" w:firstLine="117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40" w:right="165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2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76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Administrar la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configuración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ambientes, servicios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aplicaciones y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bases de datos en un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entorno empresarial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simulado a fin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pacing w:val="-1"/>
                <w:sz w:val="18"/>
              </w:rPr>
              <w:t>habilitar </w:t>
            </w:r>
            <w:r>
              <w:rPr>
                <w:b/>
                <w:color w:val="FF0000"/>
                <w:sz w:val="18"/>
              </w:rPr>
              <w:t>operatividad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 asegurar la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continuidad de los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sistemas que apoyan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los procesos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negocio de acuerdo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con los estándares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definidos por la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39" w:right="129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Logro comprender la teoría 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cómo funcionan, pero al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momento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ejecutar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idear los códigos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correspondientes. Puedo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ofrecer una solución teórica 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ideas, pero la codificación me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toma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mucho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más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tiempo.</w:t>
            </w:r>
          </w:p>
        </w:tc>
      </w:tr>
      <w:tr>
        <w:trPr>
          <w:trHeight w:val="154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33" w:right="12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Ofrecer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propuestas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solución informática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analizando de forma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integral los procesos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acuerdo con los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requerimientos de la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81" w:right="171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Idear soluciones tecnológicas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 acuerdo a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requerimientos se me hace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bastante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entretenido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facilita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realizarlo.</w:t>
            </w:r>
          </w:p>
        </w:tc>
      </w:tr>
      <w:tr>
        <w:trPr>
          <w:trHeight w:val="220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98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Desarrollar una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solución de software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utilizando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técnicas</w:t>
            </w:r>
            <w:r>
              <w:rPr>
                <w:b/>
                <w:color w:val="FF0000"/>
                <w:spacing w:val="-9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que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permitan sistematizar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el proceso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desarrollo y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mantenimiento,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asegurando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el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logro</w:t>
            </w:r>
            <w:r>
              <w:rPr>
                <w:b/>
                <w:color w:val="FF0000"/>
                <w:spacing w:val="-5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los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objetivos.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46" w:right="136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 lograría dar una buena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solución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programando,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ya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esta área no la domino del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todo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bien.</w:t>
            </w:r>
          </w:p>
        </w:tc>
      </w:tr>
      <w:tr>
        <w:trPr>
          <w:trHeight w:val="879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71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Construir modelos de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datos para soportar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los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requerimientos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organización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280" w:right="270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Tengo los conocimientos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necesarios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realizar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modelo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datos.</w:t>
            </w:r>
          </w:p>
        </w:tc>
      </w:tr>
    </w:tbl>
    <w:p>
      <w:pPr>
        <w:spacing w:after="0"/>
        <w:jc w:val="center"/>
        <w:rPr>
          <w:sz w:val="18"/>
        </w:rPr>
        <w:sectPr>
          <w:headerReference w:type="default" r:id="rId7"/>
          <w:footerReference w:type="default" r:id="rId8"/>
          <w:pgSz w:w="12240" w:h="15840"/>
          <w:pgMar w:header="567" w:footer="446" w:top="1560" w:bottom="640" w:left="960" w:right="840"/>
          <w:pgNumType w:start="1"/>
        </w:sectPr>
      </w:pPr>
    </w:p>
    <w:p>
      <w:pPr>
        <w:spacing w:line="240" w:lineRule="auto" w:before="12" w:after="0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66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01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acuerdo a un diseño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definido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escalable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en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el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tiempo.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4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99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Programar consultas o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rutinas</w:t>
            </w:r>
            <w:r>
              <w:rPr>
                <w:b/>
                <w:color w:val="FF0000"/>
                <w:spacing w:val="-9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para</w:t>
            </w:r>
            <w:r>
              <w:rPr>
                <w:b/>
                <w:color w:val="FF0000"/>
                <w:spacing w:val="-9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manipular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información de una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base de datos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acuerdo con los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requerimientos de la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4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8" w:right="37"/>
              <w:rPr>
                <w:b/>
                <w:sz w:val="18"/>
              </w:rPr>
            </w:pPr>
            <w:r>
              <w:rPr>
                <w:b/>
                <w:sz w:val="18"/>
              </w:rPr>
              <w:t>Cuento con los conocimientos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 suficiente para poder ser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capaz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entender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programar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información de una base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</w:p>
        </w:tc>
      </w:tr>
      <w:tr>
        <w:trPr>
          <w:trHeight w:val="220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47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Construir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programas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</w:t>
            </w:r>
            <w:r>
              <w:rPr>
                <w:b/>
                <w:color w:val="FF0000"/>
                <w:spacing w:val="-37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rutinas de variada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complejidad para dar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solución 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requerimientos de la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organización, acordes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 tecnologías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mercado y utilizando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buenas prácticas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codificación.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271" w:right="260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 tengo la habilidad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conocimiento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suficiente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programación.</w:t>
            </w:r>
          </w:p>
        </w:tc>
      </w:tr>
      <w:tr>
        <w:trPr>
          <w:trHeight w:val="154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14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Realizar pruebas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calidad tanto de los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productos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como</w:t>
            </w:r>
            <w:r>
              <w:rPr>
                <w:b/>
                <w:color w:val="FF0000"/>
                <w:spacing w:val="-5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los</w:t>
            </w:r>
            <w:r>
              <w:rPr>
                <w:b/>
                <w:color w:val="FF0000"/>
                <w:spacing w:val="-37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procesos utilizando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buenas prácticas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definidas por la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34" w:right="123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Logro realizar pruebas básicas,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falta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experiencia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implementar prácticas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avanzadas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calidad.</w:t>
            </w:r>
          </w:p>
        </w:tc>
      </w:tr>
      <w:tr>
        <w:trPr>
          <w:trHeight w:val="176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08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Construir el modelo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arquitectónico de una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solución sistémica que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soporte los procesos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negocio</w:t>
            </w:r>
            <w:r>
              <w:rPr>
                <w:b/>
                <w:color w:val="FF0000"/>
                <w:spacing w:val="-5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acuerdo</w:t>
            </w:r>
            <w:r>
              <w:rPr>
                <w:b/>
                <w:color w:val="FF0000"/>
                <w:spacing w:val="-37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los requerimientos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 organización y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estándares</w:t>
            </w:r>
            <w:r>
              <w:rPr>
                <w:b/>
                <w:color w:val="FF0000"/>
                <w:spacing w:val="-5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industria</w:t>
            </w:r>
            <w:r>
              <w:rPr>
                <w:b/>
                <w:sz w:val="18"/>
              </w:rPr>
              <w:t>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4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20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Tengo una buena comprensión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para construir modelos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arquitectónicos, aunque aún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me falta experiencia práctica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dominarlos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completo.</w:t>
            </w:r>
          </w:p>
        </w:tc>
      </w:tr>
      <w:tr>
        <w:trPr>
          <w:trHeight w:val="176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12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Implementar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soluciones sistémicas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integrales para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automatizar u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optimizar procesos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negocio de acuerdo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con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las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necesidades</w:t>
            </w:r>
            <w:r>
              <w:rPr>
                <w:b/>
                <w:color w:val="FF0000"/>
                <w:spacing w:val="-5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organización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35" w:right="124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La implementación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soluciones sistémicas es algo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que disfruto y se me da bien,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especialmente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cuando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trata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de optimizar procesos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negocio.</w:t>
            </w:r>
          </w:p>
        </w:tc>
      </w:tr>
      <w:tr>
        <w:trPr>
          <w:trHeight w:val="176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31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Resolver las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vulnerabilidades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sistémicas para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asegurar que el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software construido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cumple las normas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seguridad</w:t>
            </w:r>
            <w:r>
              <w:rPr>
                <w:b/>
                <w:color w:val="FF0000"/>
                <w:spacing w:val="-9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exigidas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por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288" w:right="279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Comprendo los conceptos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básicos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seguridad,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necesito mejorar en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aplicación práctica para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resolver vulnerabilidades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complejas.</w:t>
            </w:r>
          </w:p>
        </w:tc>
      </w:tr>
      <w:tr>
        <w:trPr>
          <w:trHeight w:val="1320" w:hRule="atLeast"/>
        </w:trPr>
        <w:tc>
          <w:tcPr>
            <w:tcW w:w="19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0" w:lineRule="atLeast"/>
              <w:ind w:left="110" w:right="139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Gestionar proyectos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informáticos,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ofreciendo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alternativas para la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toma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5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decisiones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37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acuerdo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con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los</w:t>
            </w:r>
          </w:p>
        </w:tc>
        <w:tc>
          <w:tcPr>
            <w:tcW w:w="10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19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bastante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bien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gestionar proyectos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considerando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requerimientos de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organización</w:t>
            </w:r>
          </w:p>
        </w:tc>
      </w:tr>
    </w:tbl>
    <w:p>
      <w:pPr>
        <w:spacing w:after="0"/>
        <w:jc w:val="center"/>
        <w:rPr>
          <w:sz w:val="18"/>
        </w:rPr>
        <w:sectPr>
          <w:pgSz w:w="12240" w:h="15840"/>
          <w:pgMar w:header="567" w:footer="446" w:top="1560" w:bottom="640" w:left="960" w:right="840"/>
        </w:sectPr>
      </w:pPr>
    </w:p>
    <w:p>
      <w:pPr>
        <w:spacing w:line="240" w:lineRule="auto" w:before="12" w:after="0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440" w:hRule="atLeast"/>
        </w:trPr>
        <w:tc>
          <w:tcPr>
            <w:tcW w:w="19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0" w:lineRule="atLeast"/>
              <w:ind w:left="110" w:right="250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requerimientos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</w:t>
            </w:r>
            <w:r>
              <w:rPr>
                <w:b/>
                <w:color w:val="FF0000"/>
                <w:spacing w:val="-37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organización</w:t>
            </w:r>
          </w:p>
        </w:tc>
        <w:tc>
          <w:tcPr>
            <w:tcW w:w="10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2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"/>
              <w:ind w:left="110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color w:val="212121"/>
                <w:sz w:val="21"/>
              </w:rPr>
              <w:t>Competencias</w:t>
            </w:r>
          </w:p>
          <w:p>
            <w:pPr>
              <w:pStyle w:val="TableParagraph"/>
              <w:spacing w:line="252" w:lineRule="exact" w:before="32"/>
              <w:ind w:left="110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color w:val="212121"/>
                <w:sz w:val="21"/>
              </w:rPr>
              <w:t>Genéricas</w:t>
            </w:r>
          </w:p>
        </w:tc>
        <w:tc>
          <w:tcPr>
            <w:tcW w:w="1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0" w:hRule="atLeast"/>
        </w:trPr>
        <w:tc>
          <w:tcPr>
            <w:tcW w:w="1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atLeast"/>
              <w:ind w:left="110" w:right="138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Resolver situaciones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problemáticas de la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vida</w:t>
            </w:r>
            <w:r>
              <w:rPr>
                <w:b/>
                <w:color w:val="FF0000"/>
                <w:spacing w:val="-9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cotidiana,</w:t>
            </w:r>
            <w:r>
              <w:rPr>
                <w:b/>
                <w:color w:val="FF0000"/>
                <w:spacing w:val="-9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ámbito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cientifico y mundo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laboral, utilizando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operatoria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matemática básica,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relaciones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proporcionales y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álgebra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básica.</w:t>
            </w:r>
          </w:p>
        </w:tc>
        <w:tc>
          <w:tcPr>
            <w:tcW w:w="101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right="4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120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siento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cómodo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resolviendo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problemas matemáticos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básicos, aunque no es mi área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favorita.</w:t>
            </w:r>
          </w:p>
        </w:tc>
      </w:tr>
      <w:tr>
        <w:trPr>
          <w:trHeight w:val="154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06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Resolver situaciones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problemáticas de la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vida cotidiana, ámbito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cientifico y mundo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laboral, utilizando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elementos de la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pacing w:val="-1"/>
                <w:sz w:val="18"/>
              </w:rPr>
              <w:t>estadística</w:t>
            </w:r>
            <w:r>
              <w:rPr>
                <w:b/>
                <w:color w:val="FF0000"/>
                <w:spacing w:val="-9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descriptiva.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4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20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buena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comprensión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 la estadística descriptiva,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puedo aplicarla con seguridad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 situaciones cotidianas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profesionales.</w:t>
            </w:r>
          </w:p>
        </w:tc>
      </w:tr>
      <w:tr>
        <w:trPr>
          <w:trHeight w:val="242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50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Comunicar en forma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oral y escrita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diferentes mensajes,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utilizando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herramientas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lingüísticas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funcionales con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pacing w:val="-1"/>
                <w:sz w:val="18"/>
              </w:rPr>
              <w:t>propósitos </w:t>
            </w:r>
            <w:r>
              <w:rPr>
                <w:b/>
                <w:color w:val="FF0000"/>
                <w:sz w:val="18"/>
              </w:rPr>
              <w:t>específicos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en diversos contextos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sociolaborales y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disciplinares.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20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La comunicación oral y escrita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es una de mis fortalezas,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disfruto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adaptando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mensaje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según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contexto.</w:t>
            </w:r>
          </w:p>
        </w:tc>
      </w:tr>
      <w:tr>
        <w:trPr>
          <w:trHeight w:val="264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02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Capacidad para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generar ideas,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soluciones o procesos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innovadores que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respondan 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oportunidades,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necesidades y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pacing w:val="-1"/>
                <w:sz w:val="18"/>
              </w:rPr>
              <w:t>demandas </w:t>
            </w:r>
            <w:r>
              <w:rPr>
                <w:b/>
                <w:color w:val="FF0000"/>
                <w:sz w:val="18"/>
              </w:rPr>
              <w:t>productivas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 sociales, en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colaboración</w:t>
            </w:r>
            <w:r>
              <w:rPr>
                <w:b/>
                <w:color w:val="FF0000"/>
                <w:spacing w:val="-9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con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otros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 asumiendo riesgos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calculados.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40" w:right="1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Disfruto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mucho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proceso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creativo y de trabajar en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equipo para desarrollar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soluciones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innovadoras.</w:t>
            </w:r>
          </w:p>
        </w:tc>
      </w:tr>
      <w:tr>
        <w:trPr>
          <w:trHeight w:val="220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71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Desarrollar proyectos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emprendimiento a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partir de la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identificación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oportunidades desde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su especialidad,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aplicando técnicas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afines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al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objetivo,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con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foco en agregar valor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al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entorno.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41" w:right="1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Tengo una fuerte capacidad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para identificar </w:t>
            </w:r>
            <w:r>
              <w:rPr>
                <w:b/>
                <w:sz w:val="18"/>
              </w:rPr>
              <w:t>oportunidades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y desarrollar proyectos 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agreguen valor, algo 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encuentro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muy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satisfactorio.</w:t>
            </w:r>
          </w:p>
        </w:tc>
      </w:tr>
    </w:tbl>
    <w:sectPr>
      <w:pgSz w:w="12240" w:h="15840"/>
      <w:pgMar w:header="567" w:footer="446" w:top="1560" w:bottom="6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6036352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603584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6034304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603379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79104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203.25pt;height:31.45pt;mso-position-horizontal-relative:page;mso-position-vertical-relative:page;z-index:-16036864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81152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203.25pt;height:31.45pt;mso-position-horizontal-relative:page;mso-position-vertical-relative:page;z-index:-16034816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2024-09-10T23:11:52Z</dcterms:created>
  <dcterms:modified xsi:type="dcterms:W3CDTF">2024-09-10T23:11:52Z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2024-09-10T00:00:00Z</vt:filetime>
  </property>
</Properties>
</file>