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0FD1C8CA" w14:textId="3260B1F8" w:rsidR="00761B8A" w:rsidRDefault="004D53ED" w:rsidP="4496426B">
            <w:pPr>
              <w:jc w:val="both"/>
              <w:rPr>
                <w:rFonts w:ascii="Calibri" w:hAnsi="Calibri"/>
                <w:b/>
                <w:bCs/>
                <w:color w:val="1F4E79" w:themeColor="accent1" w:themeShade="80"/>
              </w:rPr>
            </w:pPr>
            <w:r w:rsidRPr="004D53ED">
              <w:rPr>
                <w:rFonts w:ascii="Calibri" w:hAnsi="Calibri"/>
                <w:b/>
                <w:bCs/>
                <w:color w:val="1F4E79" w:themeColor="accent1" w:themeShade="80"/>
              </w:rPr>
              <w:t>El Proyecto APT confirmó mi interés por la programación y el desarrollo de soluciones técnicas. Sin embargo, también me permitió explorar áreas complementarias, como la planificación y la colaboración en equipo, que resultaron ser más interesantes de lo que esperaba. Aunque sigo prefiriendo los aspectos técnicos, ahora tengo una mejor comprensión de cómo integrar mis habilidades lógicas en proyectos más amplios.</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1B4DD57F" w:rsidR="00761B8A" w:rsidRDefault="004D53ED" w:rsidP="4496426B">
            <w:pPr>
              <w:jc w:val="both"/>
              <w:rPr>
                <w:rFonts w:ascii="Calibri" w:hAnsi="Calibri"/>
                <w:b/>
                <w:bCs/>
                <w:color w:val="1F4E79" w:themeColor="accent1" w:themeShade="80"/>
              </w:rPr>
            </w:pPr>
            <w:r w:rsidRPr="004D53ED">
              <w:rPr>
                <w:rFonts w:ascii="Calibri" w:hAnsi="Calibri"/>
                <w:b/>
                <w:bCs/>
                <w:color w:val="1F4E79" w:themeColor="accent1" w:themeShade="80"/>
              </w:rPr>
              <w:t>Mis fortalezas en análisis lógico y resolución de problemas se fortalecieron gracias a los retos técnicos del proyecto. Por otro lado, identifiqué como una debilidad mi tendencia a enfocarme demasiado en los detalles técnicos, lo que a veces dificulta mi comunicación con el resto del equipo. Para seguir creciendo, planeo seguir aprendiendo sobre programación avanzada y, al mismo tiempo, trabajar en mis habilidades interpersonales y de trabajo colaborativo.</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4D53E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7AA96C6" w14:textId="77777777" w:rsidR="004D53ED" w:rsidRPr="003B466F" w:rsidRDefault="004D53ED" w:rsidP="4496426B">
            <w:pPr>
              <w:pStyle w:val="Prrafodelista"/>
              <w:numPr>
                <w:ilvl w:val="0"/>
                <w:numId w:val="40"/>
              </w:numPr>
              <w:jc w:val="both"/>
              <w:rPr>
                <w:rFonts w:eastAsiaTheme="majorEastAsia"/>
                <w:color w:val="767171" w:themeColor="background2" w:themeShade="80"/>
                <w:sz w:val="24"/>
                <w:szCs w:val="24"/>
              </w:rPr>
            </w:pPr>
          </w:p>
          <w:p w14:paraId="3DBC09E2" w14:textId="5F52486C" w:rsidR="00761B8A" w:rsidRPr="00874D16" w:rsidRDefault="004D53ED" w:rsidP="004D53ED">
            <w:pPr>
              <w:jc w:val="both"/>
              <w:rPr>
                <w:rFonts w:ascii="Calibri" w:hAnsi="Calibri"/>
                <w:b/>
                <w:bCs/>
                <w:color w:val="1F4E79" w:themeColor="accent1" w:themeShade="80"/>
              </w:rPr>
            </w:pPr>
            <w:r w:rsidRPr="004D53ED">
              <w:rPr>
                <w:rFonts w:ascii="Calibri" w:hAnsi="Calibri"/>
                <w:b/>
                <w:bCs/>
                <w:color w:val="1F4E79" w:themeColor="accent1" w:themeShade="80"/>
              </w:rPr>
              <w:t>Mis proyecciones laborales no han cambiado significativamente, pero ahora tengo una visión más clara de cómo quiero aplicar mis habilidades. En 5 años, me imagino trabajando como desarrollador de software en un equipo dinámico, resolviendo problemas complejos y diseñando sistemas eficientes que hagan una diferencia real en los proyectos en los que participe.</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7CBB885B" w14:textId="289EEF11" w:rsidR="00761B8A" w:rsidRDefault="004D53ED" w:rsidP="4496426B">
            <w:pPr>
              <w:jc w:val="both"/>
              <w:rPr>
                <w:sz w:val="24"/>
                <w:szCs w:val="24"/>
              </w:rPr>
            </w:pPr>
            <w:r w:rsidRPr="004D53ED">
              <w:rPr>
                <w:sz w:val="24"/>
                <w:szCs w:val="24"/>
              </w:rPr>
              <w:t>Lo positivo del trabajo en grupo fue la diversidad de habilidades que aportó cada integrante, lo que permitió abordar el proyecto desde diferentes perspectivas. Mi lógica y capacidad de análisis técnico complementaron bien las habilidades creativas y de gestión de mis compañeros. Sin embargo, lo negativo fue la falta de comunicación inicial, que hizo que algunos pasos no fueran tan fluidos como podrían haber sido. Para futuros proyectos, trabajaré en mejorar mi comunicación y buscaré fomentar un entorno donde todos los integrantes puedan expresar sus ideas y preocupaciones de manera efectiva.</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F9726" w14:textId="77777777" w:rsidR="00EA5301" w:rsidRDefault="00EA5301" w:rsidP="00DF38AE">
      <w:pPr>
        <w:spacing w:after="0" w:line="240" w:lineRule="auto"/>
      </w:pPr>
      <w:r>
        <w:separator/>
      </w:r>
    </w:p>
  </w:endnote>
  <w:endnote w:type="continuationSeparator" w:id="0">
    <w:p w14:paraId="5846AE5C" w14:textId="77777777" w:rsidR="00EA5301" w:rsidRDefault="00EA530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80426" w14:textId="77777777" w:rsidR="00EA5301" w:rsidRDefault="00EA5301" w:rsidP="00DF38AE">
      <w:pPr>
        <w:spacing w:after="0" w:line="240" w:lineRule="auto"/>
      </w:pPr>
      <w:r>
        <w:separator/>
      </w:r>
    </w:p>
  </w:footnote>
  <w:footnote w:type="continuationSeparator" w:id="0">
    <w:p w14:paraId="07A81CDC" w14:textId="77777777" w:rsidR="00EA5301" w:rsidRDefault="00EA530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49664166">
    <w:abstractNumId w:val="3"/>
  </w:num>
  <w:num w:numId="2" w16cid:durableId="2048798031">
    <w:abstractNumId w:val="8"/>
  </w:num>
  <w:num w:numId="3" w16cid:durableId="17630367">
    <w:abstractNumId w:val="12"/>
  </w:num>
  <w:num w:numId="4" w16cid:durableId="134026409">
    <w:abstractNumId w:val="28"/>
  </w:num>
  <w:num w:numId="5" w16cid:durableId="74866768">
    <w:abstractNumId w:val="30"/>
  </w:num>
  <w:num w:numId="6" w16cid:durableId="1539195258">
    <w:abstractNumId w:val="4"/>
  </w:num>
  <w:num w:numId="7" w16cid:durableId="2059086481">
    <w:abstractNumId w:val="11"/>
  </w:num>
  <w:num w:numId="8" w16cid:durableId="996885680">
    <w:abstractNumId w:val="19"/>
  </w:num>
  <w:num w:numId="9" w16cid:durableId="1102409502">
    <w:abstractNumId w:val="15"/>
  </w:num>
  <w:num w:numId="10" w16cid:durableId="1035230068">
    <w:abstractNumId w:val="9"/>
  </w:num>
  <w:num w:numId="11" w16cid:durableId="601037021">
    <w:abstractNumId w:val="24"/>
  </w:num>
  <w:num w:numId="12" w16cid:durableId="2034575108">
    <w:abstractNumId w:val="35"/>
  </w:num>
  <w:num w:numId="13" w16cid:durableId="179316226">
    <w:abstractNumId w:val="29"/>
  </w:num>
  <w:num w:numId="14" w16cid:durableId="1979525817">
    <w:abstractNumId w:val="1"/>
  </w:num>
  <w:num w:numId="15" w16cid:durableId="49695589">
    <w:abstractNumId w:val="36"/>
  </w:num>
  <w:num w:numId="16" w16cid:durableId="1510636232">
    <w:abstractNumId w:val="21"/>
  </w:num>
  <w:num w:numId="17" w16cid:durableId="526412925">
    <w:abstractNumId w:val="17"/>
  </w:num>
  <w:num w:numId="18" w16cid:durableId="76949076">
    <w:abstractNumId w:val="31"/>
  </w:num>
  <w:num w:numId="19" w16cid:durableId="319968654">
    <w:abstractNumId w:val="10"/>
  </w:num>
  <w:num w:numId="20" w16cid:durableId="1727877443">
    <w:abstractNumId w:val="39"/>
  </w:num>
  <w:num w:numId="21" w16cid:durableId="144863670">
    <w:abstractNumId w:val="34"/>
  </w:num>
  <w:num w:numId="22" w16cid:durableId="48501760">
    <w:abstractNumId w:val="13"/>
  </w:num>
  <w:num w:numId="23" w16cid:durableId="86849093">
    <w:abstractNumId w:val="14"/>
  </w:num>
  <w:num w:numId="24" w16cid:durableId="1299453064">
    <w:abstractNumId w:val="5"/>
  </w:num>
  <w:num w:numId="25" w16cid:durableId="718745978">
    <w:abstractNumId w:val="16"/>
  </w:num>
  <w:num w:numId="26" w16cid:durableId="293023228">
    <w:abstractNumId w:val="20"/>
  </w:num>
  <w:num w:numId="27" w16cid:durableId="156041949">
    <w:abstractNumId w:val="23"/>
  </w:num>
  <w:num w:numId="28" w16cid:durableId="810682175">
    <w:abstractNumId w:val="0"/>
  </w:num>
  <w:num w:numId="29" w16cid:durableId="866403803">
    <w:abstractNumId w:val="18"/>
  </w:num>
  <w:num w:numId="30" w16cid:durableId="53624104">
    <w:abstractNumId w:val="22"/>
  </w:num>
  <w:num w:numId="31" w16cid:durableId="1208645225">
    <w:abstractNumId w:val="2"/>
  </w:num>
  <w:num w:numId="32" w16cid:durableId="1402094570">
    <w:abstractNumId w:val="7"/>
  </w:num>
  <w:num w:numId="33" w16cid:durableId="940572711">
    <w:abstractNumId w:val="32"/>
  </w:num>
  <w:num w:numId="34" w16cid:durableId="1939172592">
    <w:abstractNumId w:val="38"/>
  </w:num>
  <w:num w:numId="35" w16cid:durableId="1205950488">
    <w:abstractNumId w:val="6"/>
  </w:num>
  <w:num w:numId="36" w16cid:durableId="856769629">
    <w:abstractNumId w:val="25"/>
  </w:num>
  <w:num w:numId="37" w16cid:durableId="1041829129">
    <w:abstractNumId w:val="37"/>
  </w:num>
  <w:num w:numId="38" w16cid:durableId="1591507362">
    <w:abstractNumId w:val="27"/>
  </w:num>
  <w:num w:numId="39" w16cid:durableId="1447844956">
    <w:abstractNumId w:val="26"/>
  </w:num>
  <w:num w:numId="40" w16cid:durableId="152150817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2F4A"/>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196F"/>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059"/>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3ED"/>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3E62"/>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4E5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41D8"/>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301"/>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546</Words>
  <Characters>3007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camila guerra</cp:lastModifiedBy>
  <cp:revision>2</cp:revision>
  <cp:lastPrinted>2019-12-16T20:10:00Z</cp:lastPrinted>
  <dcterms:created xsi:type="dcterms:W3CDTF">2024-12-01T04:43:00Z</dcterms:created>
  <dcterms:modified xsi:type="dcterms:W3CDTF">2024-12-01T04:43:00Z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