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395E" w14:textId="77777777" w:rsidR="00CF2554" w:rsidRPr="00CF2554" w:rsidRDefault="00CF2554" w:rsidP="00CF2554">
      <w:r w:rsidRPr="00CF2554">
        <w:rPr>
          <w:b/>
          <w:bCs/>
        </w:rPr>
        <w:t xml:space="preserve">Justificativa do Tratamento de Dados — Sales </w:t>
      </w:r>
      <w:proofErr w:type="spellStart"/>
      <w:r w:rsidRPr="00CF2554">
        <w:rPr>
          <w:b/>
          <w:bCs/>
        </w:rPr>
        <w:t>Transaction</w:t>
      </w:r>
      <w:proofErr w:type="spellEnd"/>
    </w:p>
    <w:p w14:paraId="5B389999" w14:textId="77777777" w:rsidR="00CF2554" w:rsidRPr="00CF2554" w:rsidRDefault="00CF2554" w:rsidP="00CF2554">
      <w:r w:rsidRPr="00CF2554">
        <w:t>O tratamento realizado visou garantir qualidade e adequação dos dados para análise e modelagem:</w:t>
      </w:r>
    </w:p>
    <w:p w14:paraId="2569633E" w14:textId="77777777" w:rsidR="00CF2554" w:rsidRPr="00CF2554" w:rsidRDefault="00CF2554" w:rsidP="00CF2554">
      <w:pPr>
        <w:numPr>
          <w:ilvl w:val="0"/>
          <w:numId w:val="1"/>
        </w:numPr>
      </w:pPr>
      <w:r w:rsidRPr="00CF2554">
        <w:rPr>
          <w:b/>
          <w:bCs/>
        </w:rPr>
        <w:t>Valores ausentes:</w:t>
      </w:r>
      <w:r w:rsidRPr="00CF2554">
        <w:t xml:space="preserve"> A coluna </w:t>
      </w:r>
      <w:proofErr w:type="spellStart"/>
      <w:r w:rsidRPr="00CF2554">
        <w:t>CustomerNo</w:t>
      </w:r>
      <w:proofErr w:type="spellEnd"/>
      <w:r w:rsidRPr="00CF2554">
        <w:t xml:space="preserve"> apresentava registros nulos, preenchidos com 0 para manter a integridade referencial sem perda de registros transacionais.</w:t>
      </w:r>
    </w:p>
    <w:p w14:paraId="57110123" w14:textId="77777777" w:rsidR="00CF2554" w:rsidRPr="00CF2554" w:rsidRDefault="00CF2554" w:rsidP="00CF2554">
      <w:pPr>
        <w:numPr>
          <w:ilvl w:val="0"/>
          <w:numId w:val="1"/>
        </w:numPr>
      </w:pPr>
      <w:r w:rsidRPr="00CF2554">
        <w:rPr>
          <w:b/>
          <w:bCs/>
        </w:rPr>
        <w:t>Duplicatas:</w:t>
      </w:r>
      <w:r w:rsidRPr="00CF2554">
        <w:t xml:space="preserve"> Foram identificadas e removidas 1.682 linhas duplicadas, eliminando redundâncias que distorceriam métricas agregadas.</w:t>
      </w:r>
    </w:p>
    <w:p w14:paraId="42657DB9" w14:textId="77777777" w:rsidR="00CF2554" w:rsidRPr="00CF2554" w:rsidRDefault="00CF2554" w:rsidP="00CF2554">
      <w:pPr>
        <w:numPr>
          <w:ilvl w:val="0"/>
          <w:numId w:val="1"/>
        </w:numPr>
      </w:pPr>
      <w:r w:rsidRPr="00CF2554">
        <w:rPr>
          <w:b/>
          <w:bCs/>
        </w:rPr>
        <w:t>Outliers:</w:t>
      </w:r>
      <w:r w:rsidRPr="00CF2554">
        <w:t xml:space="preserve"> Detectados pelo método IQR nas colunas numéricas (</w:t>
      </w:r>
      <w:proofErr w:type="spellStart"/>
      <w:r w:rsidRPr="00CF2554">
        <w:t>Quantity</w:t>
      </w:r>
      <w:proofErr w:type="spellEnd"/>
      <w:r w:rsidRPr="00CF2554">
        <w:t xml:space="preserve"> e </w:t>
      </w:r>
      <w:proofErr w:type="spellStart"/>
      <w:r w:rsidRPr="00CF2554">
        <w:t>Price</w:t>
      </w:r>
      <w:proofErr w:type="spellEnd"/>
      <w:r w:rsidRPr="00CF2554">
        <w:t>). Foram mantidos para análise posterior, preservando eventos legítimos de alto volume.</w:t>
      </w:r>
    </w:p>
    <w:p w14:paraId="4A94EC29" w14:textId="77777777" w:rsidR="00CF2554" w:rsidRPr="00CF2554" w:rsidRDefault="00CF2554" w:rsidP="00CF2554">
      <w:pPr>
        <w:numPr>
          <w:ilvl w:val="0"/>
          <w:numId w:val="1"/>
        </w:numPr>
      </w:pPr>
      <w:r w:rsidRPr="00CF2554">
        <w:rPr>
          <w:b/>
          <w:bCs/>
        </w:rPr>
        <w:t>Conversão de tipos:</w:t>
      </w:r>
      <w:r w:rsidRPr="00CF2554">
        <w:t xml:space="preserve"> Country convertido para </w:t>
      </w:r>
      <w:proofErr w:type="spellStart"/>
      <w:r w:rsidRPr="00CF2554">
        <w:t>category</w:t>
      </w:r>
      <w:proofErr w:type="spellEnd"/>
      <w:r w:rsidRPr="00CF2554">
        <w:t xml:space="preserve"> (eficiência de memória), </w:t>
      </w:r>
      <w:proofErr w:type="gramStart"/>
      <w:r w:rsidRPr="00CF2554">
        <w:t>Date</w:t>
      </w:r>
      <w:proofErr w:type="gramEnd"/>
      <w:r w:rsidRPr="00CF2554">
        <w:t xml:space="preserve"> para </w:t>
      </w:r>
      <w:proofErr w:type="spellStart"/>
      <w:r w:rsidRPr="00CF2554">
        <w:t>datetime</w:t>
      </w:r>
      <w:proofErr w:type="spellEnd"/>
      <w:r w:rsidRPr="00CF2554">
        <w:t xml:space="preserve"> (operações temporais) e </w:t>
      </w:r>
      <w:proofErr w:type="spellStart"/>
      <w:r w:rsidRPr="00CF2554">
        <w:t>CustomerNo</w:t>
      </w:r>
      <w:proofErr w:type="spellEnd"/>
      <w:r w:rsidRPr="00CF2554">
        <w:t xml:space="preserve"> para </w:t>
      </w:r>
      <w:proofErr w:type="spellStart"/>
      <w:r w:rsidRPr="00CF2554">
        <w:t>string</w:t>
      </w:r>
      <w:proofErr w:type="spellEnd"/>
      <w:r w:rsidRPr="00CF2554">
        <w:t xml:space="preserve"> (evitar tratamento numérico indevido de um identificador).</w:t>
      </w:r>
    </w:p>
    <w:p w14:paraId="4E34C573" w14:textId="77777777" w:rsidR="00CF2554" w:rsidRPr="00CF2554" w:rsidRDefault="00CF2554" w:rsidP="00CF2554">
      <w:pPr>
        <w:numPr>
          <w:ilvl w:val="0"/>
          <w:numId w:val="1"/>
        </w:numPr>
      </w:pPr>
      <w:r w:rsidRPr="00CF2554">
        <w:rPr>
          <w:b/>
          <w:bCs/>
        </w:rPr>
        <w:t>Engenharia de atributos:</w:t>
      </w:r>
      <w:r w:rsidRPr="00CF2554">
        <w:t xml:space="preserve"> Criação de </w:t>
      </w:r>
      <w:proofErr w:type="spellStart"/>
      <w:r w:rsidRPr="00CF2554">
        <w:t>Total_Amount</w:t>
      </w:r>
      <w:proofErr w:type="spellEnd"/>
      <w:r w:rsidRPr="00CF2554">
        <w:t xml:space="preserve"> (</w:t>
      </w:r>
      <w:proofErr w:type="spellStart"/>
      <w:r w:rsidRPr="00CF2554">
        <w:t>Quantity</w:t>
      </w:r>
      <w:proofErr w:type="spellEnd"/>
      <w:r w:rsidRPr="00CF2554">
        <w:t xml:space="preserve"> × </w:t>
      </w:r>
      <w:proofErr w:type="spellStart"/>
      <w:r w:rsidRPr="00CF2554">
        <w:t>Price</w:t>
      </w:r>
      <w:proofErr w:type="spellEnd"/>
      <w:r w:rsidRPr="00CF2554">
        <w:t xml:space="preserve">) e </w:t>
      </w:r>
      <w:proofErr w:type="spellStart"/>
      <w:r w:rsidRPr="00CF2554">
        <w:t>Year_Month</w:t>
      </w:r>
      <w:proofErr w:type="spellEnd"/>
      <w:r w:rsidRPr="00CF2554">
        <w:t xml:space="preserve"> para enriquecer análises de faturamento e sazonalidade.</w:t>
      </w:r>
    </w:p>
    <w:p w14:paraId="59879D79" w14:textId="77777777" w:rsidR="00CF2554" w:rsidRPr="00CF2554" w:rsidRDefault="00CF2554" w:rsidP="00CF2554">
      <w:pPr>
        <w:numPr>
          <w:ilvl w:val="0"/>
          <w:numId w:val="1"/>
        </w:numPr>
      </w:pPr>
      <w:r w:rsidRPr="00CF2554">
        <w:rPr>
          <w:b/>
          <w:bCs/>
        </w:rPr>
        <w:t>Padronização:</w:t>
      </w:r>
      <w:r w:rsidRPr="00CF2554">
        <w:t xml:space="preserve"> </w:t>
      </w:r>
      <w:proofErr w:type="spellStart"/>
      <w:r w:rsidRPr="00CF2554">
        <w:t>Quantity</w:t>
      </w:r>
      <w:proofErr w:type="spellEnd"/>
      <w:r w:rsidRPr="00CF2554">
        <w:t xml:space="preserve">, </w:t>
      </w:r>
      <w:proofErr w:type="spellStart"/>
      <w:r w:rsidRPr="00CF2554">
        <w:t>Price</w:t>
      </w:r>
      <w:proofErr w:type="spellEnd"/>
      <w:r w:rsidRPr="00CF2554">
        <w:t xml:space="preserve"> e </w:t>
      </w:r>
      <w:proofErr w:type="spellStart"/>
      <w:r w:rsidRPr="00CF2554">
        <w:t>Total_Amount</w:t>
      </w:r>
      <w:proofErr w:type="spellEnd"/>
      <w:r w:rsidRPr="00CF2554">
        <w:t xml:space="preserve"> normalizados via </w:t>
      </w:r>
      <w:proofErr w:type="spellStart"/>
      <w:r w:rsidRPr="00CF2554">
        <w:t>StandardScaler</w:t>
      </w:r>
      <w:proofErr w:type="spellEnd"/>
      <w:r w:rsidRPr="00CF2554">
        <w:t xml:space="preserve"> para equalizar escalas em algoritmos sensíveis à magnitude das variáveis.</w:t>
      </w:r>
    </w:p>
    <w:p w14:paraId="3FE9FBC0" w14:textId="77777777" w:rsidR="00D82C85" w:rsidRDefault="00D82C85"/>
    <w:sectPr w:rsidR="00D82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90E7C"/>
    <w:multiLevelType w:val="multilevel"/>
    <w:tmpl w:val="B0D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33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54"/>
    <w:rsid w:val="00A55810"/>
    <w:rsid w:val="00AF0C48"/>
    <w:rsid w:val="00CF2554"/>
    <w:rsid w:val="00D8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803E3"/>
  <w15:chartTrackingRefBased/>
  <w15:docId w15:val="{B31AFFE8-B70C-4FA8-9288-5E61EDD2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5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5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5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5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5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5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25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25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25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25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2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Lopes Machado de Abreu</dc:creator>
  <cp:keywords/>
  <dc:description/>
  <cp:lastModifiedBy>Bernardo Lopes Machado de Abreu</cp:lastModifiedBy>
  <cp:revision>1</cp:revision>
  <dcterms:created xsi:type="dcterms:W3CDTF">2026-06-09T16:56:00Z</dcterms:created>
  <dcterms:modified xsi:type="dcterms:W3CDTF">2026-06-09T16:57:00Z</dcterms:modified>
</cp:coreProperties>
</file>