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975AF" w14:textId="77777777" w:rsidR="00514DF0" w:rsidRDefault="00514DF0" w:rsidP="006950AB">
      <w:pPr>
        <w:jc w:val="center"/>
        <w:rPr>
          <w:caps/>
        </w:rPr>
      </w:pPr>
    </w:p>
    <w:p w14:paraId="15C493BE" w14:textId="77777777" w:rsidR="00514DF0" w:rsidRDefault="00514DF0" w:rsidP="006950AB">
      <w:pPr>
        <w:jc w:val="center"/>
        <w:rPr>
          <w:caps/>
        </w:rPr>
      </w:pPr>
    </w:p>
    <w:p w14:paraId="5CECD1CF" w14:textId="77777777" w:rsidR="00253F61" w:rsidRDefault="006659B2" w:rsidP="006950AB">
      <w:pPr>
        <w:jc w:val="center"/>
        <w:rPr>
          <w:caps/>
        </w:rPr>
      </w:pPr>
      <w:r>
        <w:rPr>
          <w:caps/>
        </w:rPr>
        <w:t xml:space="preserve">PATHWAY-BASED APPROACH TO </w:t>
      </w:r>
      <w:r w:rsidR="00253F61">
        <w:rPr>
          <w:caps/>
        </w:rPr>
        <w:t>MODELING CAUSALITY AND</w:t>
      </w:r>
    </w:p>
    <w:p w14:paraId="6672CBB8" w14:textId="550FDF0D" w:rsidR="006659B2" w:rsidRDefault="006659B2" w:rsidP="006950AB">
      <w:pPr>
        <w:jc w:val="center"/>
        <w:rPr>
          <w:caps/>
        </w:rPr>
      </w:pPr>
      <w:r>
        <w:rPr>
          <w:caps/>
        </w:rPr>
        <w:t xml:space="preserve">DETECTING GLIOBLASTOMA </w:t>
      </w:r>
    </w:p>
    <w:p w14:paraId="04A61FD9" w14:textId="77777777" w:rsidR="00514DF0" w:rsidRDefault="00514DF0" w:rsidP="006950AB">
      <w:pPr>
        <w:jc w:val="center"/>
      </w:pPr>
    </w:p>
    <w:p w14:paraId="74208CFD" w14:textId="77777777" w:rsidR="00514DF0" w:rsidRDefault="00514DF0" w:rsidP="006950AB">
      <w:pPr>
        <w:jc w:val="center"/>
        <w:rPr>
          <w:rFonts w:eastAsia="Calibri" w:cs="Times New Roman"/>
        </w:rPr>
      </w:pPr>
    </w:p>
    <w:p w14:paraId="1FCDB8DA" w14:textId="77777777" w:rsidR="00514DF0" w:rsidRDefault="00514DF0" w:rsidP="006950AB">
      <w:pPr>
        <w:jc w:val="center"/>
        <w:rPr>
          <w:rFonts w:eastAsia="Calibri" w:cs="Times New Roman"/>
        </w:rPr>
      </w:pPr>
    </w:p>
    <w:p w14:paraId="32394F40" w14:textId="56EAB131" w:rsidR="00514DF0" w:rsidRDefault="00514DF0" w:rsidP="006950AB">
      <w:pPr>
        <w:jc w:val="center"/>
        <w:rPr>
          <w:rFonts w:eastAsia="Calibri" w:cs="Times New Roman"/>
        </w:rPr>
      </w:pPr>
      <w:r>
        <w:t>Bernardo Jordan</w:t>
      </w:r>
    </w:p>
    <w:p w14:paraId="5BA20BBC" w14:textId="77777777" w:rsidR="00514DF0" w:rsidRDefault="00514DF0" w:rsidP="006950AB">
      <w:pPr>
        <w:jc w:val="center"/>
        <w:rPr>
          <w:rFonts w:eastAsia="Calibri" w:cs="Times New Roman"/>
        </w:rPr>
      </w:pPr>
    </w:p>
    <w:p w14:paraId="39C751DB" w14:textId="77777777" w:rsidR="00514DF0" w:rsidRDefault="00514DF0" w:rsidP="006950AB">
      <w:pPr>
        <w:jc w:val="center"/>
      </w:pPr>
    </w:p>
    <w:p w14:paraId="2E9C0C1C" w14:textId="77777777" w:rsidR="00514DF0" w:rsidRDefault="00514DF0" w:rsidP="006950AB">
      <w:pPr>
        <w:jc w:val="center"/>
        <w:rPr>
          <w:rFonts w:eastAsia="Calibri" w:cs="Times New Roman"/>
        </w:rPr>
      </w:pPr>
    </w:p>
    <w:p w14:paraId="338967F0" w14:textId="360AB2A9" w:rsidR="00514DF0" w:rsidRDefault="00514DF0" w:rsidP="006950AB">
      <w:pPr>
        <w:jc w:val="center"/>
        <w:rPr>
          <w:rFonts w:eastAsia="Calibri" w:cs="Times New Roman"/>
        </w:rPr>
      </w:pPr>
      <w:r>
        <w:rPr>
          <w:rFonts w:eastAsia="Calibri" w:cs="Times New Roman"/>
        </w:rPr>
        <w:t>School of Computing and In</w:t>
      </w:r>
      <w:r w:rsidR="007F6C3F">
        <w:rPr>
          <w:rFonts w:eastAsia="Calibri" w:cs="Times New Roman"/>
        </w:rPr>
        <w:t>formation Sciences</w:t>
      </w:r>
    </w:p>
    <w:p w14:paraId="39652CE4" w14:textId="77777777" w:rsidR="00514DF0" w:rsidRDefault="00514DF0" w:rsidP="006950AB">
      <w:pPr>
        <w:jc w:val="center"/>
        <w:rPr>
          <w:rFonts w:eastAsia="Calibri" w:cs="Times New Roman"/>
        </w:rPr>
      </w:pPr>
    </w:p>
    <w:p w14:paraId="79780456" w14:textId="26900605" w:rsidR="00514DF0" w:rsidRDefault="00514DF0" w:rsidP="006950AB">
      <w:pPr>
        <w:jc w:val="center"/>
        <w:rPr>
          <w:rFonts w:eastAsia="Calibri" w:cs="Times New Roman"/>
        </w:rPr>
      </w:pPr>
      <w:r>
        <w:rPr>
          <w:rFonts w:eastAsia="Calibri" w:cs="Times New Roman"/>
        </w:rPr>
        <w:t xml:space="preserve">Florida </w:t>
      </w:r>
      <w:r w:rsidR="006950AB">
        <w:rPr>
          <w:rFonts w:eastAsia="Calibri" w:cs="Times New Roman"/>
        </w:rPr>
        <w:t>International</w:t>
      </w:r>
      <w:r>
        <w:rPr>
          <w:rFonts w:eastAsia="Calibri" w:cs="Times New Roman"/>
        </w:rPr>
        <w:t xml:space="preserve"> University</w:t>
      </w:r>
    </w:p>
    <w:p w14:paraId="7E43C135" w14:textId="77777777" w:rsidR="006950AB" w:rsidRDefault="006950AB" w:rsidP="006950AB">
      <w:pPr>
        <w:jc w:val="center"/>
        <w:rPr>
          <w:rFonts w:eastAsia="Calibri" w:cs="Times New Roman"/>
        </w:rPr>
      </w:pPr>
    </w:p>
    <w:p w14:paraId="0C4B4B76" w14:textId="77777777" w:rsidR="00514DF0" w:rsidRDefault="00514DF0" w:rsidP="006950AB">
      <w:pPr>
        <w:jc w:val="center"/>
        <w:rPr>
          <w:rFonts w:eastAsia="Calibri" w:cs="Times New Roman"/>
        </w:rPr>
      </w:pPr>
    </w:p>
    <w:p w14:paraId="289A10BF" w14:textId="085814D4" w:rsidR="00514DF0" w:rsidRDefault="00514DF0" w:rsidP="006950AB">
      <w:pPr>
        <w:jc w:val="center"/>
      </w:pPr>
      <w:r>
        <w:t>2020</w:t>
      </w:r>
    </w:p>
    <w:p w14:paraId="3623C52F" w14:textId="77777777" w:rsidR="006950AB" w:rsidRDefault="006950AB" w:rsidP="006950AB">
      <w:pPr>
        <w:jc w:val="center"/>
        <w:rPr>
          <w:rFonts w:eastAsia="Calibri" w:cs="Times New Roman"/>
        </w:rPr>
      </w:pPr>
    </w:p>
    <w:p w14:paraId="37E35C93" w14:textId="77777777" w:rsidR="00514DF0" w:rsidRDefault="00514DF0" w:rsidP="006950AB">
      <w:pPr>
        <w:jc w:val="center"/>
        <w:rPr>
          <w:rFonts w:eastAsia="Calibri" w:cs="Times New Roman"/>
        </w:rPr>
      </w:pPr>
    </w:p>
    <w:p w14:paraId="49F68D1F" w14:textId="1290B196" w:rsidR="006950AB" w:rsidRDefault="00514DF0" w:rsidP="006950AB">
      <w:pPr>
        <w:jc w:val="center"/>
        <w:rPr>
          <w:rFonts w:eastAsia="Calibri" w:cs="Times New Roman"/>
        </w:rPr>
      </w:pPr>
      <w:r>
        <w:rPr>
          <w:rFonts w:eastAsia="Calibri" w:cs="Times New Roman"/>
        </w:rPr>
        <w:t>Advisory Committee</w:t>
      </w:r>
    </w:p>
    <w:p w14:paraId="00D70065" w14:textId="10ADE0D4" w:rsidR="00514DF0" w:rsidRDefault="00514DF0" w:rsidP="006950AB">
      <w:pPr>
        <w:jc w:val="center"/>
        <w:rPr>
          <w:rFonts w:eastAsia="Calibri" w:cs="Times New Roman"/>
        </w:rPr>
      </w:pPr>
    </w:p>
    <w:p w14:paraId="7996DF28" w14:textId="77777777" w:rsidR="006950AB" w:rsidRDefault="006950AB" w:rsidP="006950AB">
      <w:pPr>
        <w:jc w:val="center"/>
        <w:rPr>
          <w:rFonts w:eastAsia="Calibri" w:cs="Times New Roman"/>
        </w:rPr>
      </w:pPr>
    </w:p>
    <w:p w14:paraId="24D84ECD" w14:textId="2BFBFFF0" w:rsidR="006950AB" w:rsidRDefault="006950AB" w:rsidP="006950AB">
      <w:pPr>
        <w:jc w:val="center"/>
        <w:rPr>
          <w:rFonts w:eastAsia="Calibri" w:cs="Times New Roman"/>
        </w:rPr>
      </w:pPr>
      <w:r>
        <w:rPr>
          <w:rFonts w:eastAsia="Calibri" w:cs="Times New Roman"/>
        </w:rPr>
        <w:t>Dr. Gabriel Odom, Committee Member 1</w:t>
      </w:r>
    </w:p>
    <w:p w14:paraId="7D965E25" w14:textId="77777777" w:rsidR="006950AB" w:rsidRDefault="006950AB" w:rsidP="006950AB">
      <w:pPr>
        <w:jc w:val="center"/>
        <w:rPr>
          <w:rFonts w:eastAsia="Calibri" w:cs="Times New Roman"/>
        </w:rPr>
      </w:pPr>
    </w:p>
    <w:p w14:paraId="5798C290" w14:textId="0CA6A7FB" w:rsidR="006950AB" w:rsidRDefault="006950AB" w:rsidP="006950AB">
      <w:pPr>
        <w:jc w:val="center"/>
        <w:rPr>
          <w:rFonts w:eastAsia="Calibri" w:cs="Times New Roman"/>
        </w:rPr>
      </w:pPr>
      <w:r>
        <w:rPr>
          <w:rFonts w:eastAsia="Calibri" w:cs="Times New Roman"/>
        </w:rPr>
        <w:t>Dr. Nan Hu, Committee Member 2</w:t>
      </w:r>
    </w:p>
    <w:p w14:paraId="70870972" w14:textId="77777777" w:rsidR="006950AB" w:rsidRDefault="006950AB" w:rsidP="006950AB">
      <w:pPr>
        <w:jc w:val="center"/>
        <w:rPr>
          <w:rFonts w:eastAsia="Calibri" w:cs="Times New Roman"/>
        </w:rPr>
      </w:pPr>
    </w:p>
    <w:p w14:paraId="583394B3" w14:textId="54AD868C" w:rsidR="006950AB" w:rsidRDefault="006950AB" w:rsidP="006950AB">
      <w:pPr>
        <w:jc w:val="center"/>
        <w:rPr>
          <w:rFonts w:eastAsia="Calibri" w:cs="Times New Roman"/>
        </w:rPr>
      </w:pPr>
      <w:r>
        <w:rPr>
          <w:rFonts w:eastAsia="Calibri" w:cs="Times New Roman"/>
        </w:rPr>
        <w:t xml:space="preserve">Dr. </w:t>
      </w:r>
      <w:proofErr w:type="spellStart"/>
      <w:r>
        <w:rPr>
          <w:rFonts w:eastAsia="Calibri" w:cs="Times New Roman"/>
        </w:rPr>
        <w:t>Giri</w:t>
      </w:r>
      <w:proofErr w:type="spellEnd"/>
      <w:r>
        <w:rPr>
          <w:rFonts w:eastAsia="Calibri" w:cs="Times New Roman"/>
        </w:rPr>
        <w:t xml:space="preserve"> Narasimhan, Chair</w:t>
      </w:r>
    </w:p>
    <w:p w14:paraId="65CF7AAD" w14:textId="77777777" w:rsidR="00514DF0" w:rsidRDefault="00514DF0" w:rsidP="006950AB">
      <w:pPr>
        <w:jc w:val="center"/>
        <w:rPr>
          <w:rFonts w:eastAsia="Calibri" w:cs="Times New Roman"/>
        </w:rPr>
      </w:pPr>
    </w:p>
    <w:p w14:paraId="63A2383B" w14:textId="77777777" w:rsidR="00514DF0" w:rsidRDefault="00514DF0" w:rsidP="00514DF0">
      <w:pPr>
        <w:jc w:val="center"/>
        <w:rPr>
          <w:rFonts w:eastAsia="Calibri" w:cs="Times New Roman"/>
        </w:rPr>
      </w:pPr>
    </w:p>
    <w:p w14:paraId="61541329" w14:textId="6B546EDC" w:rsidR="00514DF0" w:rsidRDefault="00514DF0" w:rsidP="00514DF0">
      <w:pPr>
        <w:jc w:val="center"/>
      </w:pPr>
    </w:p>
    <w:p w14:paraId="212DE236" w14:textId="784C07DB" w:rsidR="00514DF0" w:rsidRDefault="00514DF0" w:rsidP="00514DF0">
      <w:pPr>
        <w:jc w:val="center"/>
      </w:pPr>
    </w:p>
    <w:p w14:paraId="17D65F63" w14:textId="16161223" w:rsidR="00514DF0" w:rsidRDefault="00514DF0" w:rsidP="00514DF0">
      <w:pPr>
        <w:jc w:val="center"/>
      </w:pPr>
    </w:p>
    <w:p w14:paraId="67C292E4" w14:textId="2E8A2E4A" w:rsidR="00514DF0" w:rsidRDefault="00514DF0" w:rsidP="00514DF0">
      <w:pPr>
        <w:jc w:val="center"/>
      </w:pPr>
    </w:p>
    <w:p w14:paraId="061E9139" w14:textId="5DB5DDFE" w:rsidR="00514DF0" w:rsidRDefault="00514DF0" w:rsidP="00514DF0">
      <w:pPr>
        <w:jc w:val="center"/>
      </w:pPr>
    </w:p>
    <w:p w14:paraId="25125282" w14:textId="4AF41B05" w:rsidR="00514DF0" w:rsidRDefault="00514DF0" w:rsidP="00514DF0">
      <w:pPr>
        <w:jc w:val="center"/>
      </w:pPr>
    </w:p>
    <w:p w14:paraId="11BD67D6" w14:textId="2A452821" w:rsidR="00514DF0" w:rsidRDefault="00514DF0" w:rsidP="00514DF0">
      <w:pPr>
        <w:jc w:val="center"/>
      </w:pPr>
    </w:p>
    <w:p w14:paraId="3A2133FC" w14:textId="26D414A7" w:rsidR="00514DF0" w:rsidRDefault="00514DF0" w:rsidP="00514DF0">
      <w:pPr>
        <w:jc w:val="center"/>
      </w:pPr>
    </w:p>
    <w:p w14:paraId="312916CC" w14:textId="709236CD" w:rsidR="00514DF0" w:rsidRDefault="00514DF0" w:rsidP="00514DF0">
      <w:pPr>
        <w:jc w:val="center"/>
      </w:pPr>
    </w:p>
    <w:p w14:paraId="344D594C" w14:textId="16679825" w:rsidR="0039421E" w:rsidRDefault="0039421E" w:rsidP="00514DF0">
      <w:pPr>
        <w:jc w:val="center"/>
      </w:pPr>
    </w:p>
    <w:p w14:paraId="1F448D9F" w14:textId="23F9DFDC" w:rsidR="0039421E" w:rsidRDefault="0039421E" w:rsidP="00514DF0">
      <w:pPr>
        <w:jc w:val="center"/>
      </w:pPr>
    </w:p>
    <w:p w14:paraId="440DBF42" w14:textId="5E6F13A0" w:rsidR="0039421E" w:rsidRDefault="0039421E" w:rsidP="00514DF0">
      <w:pPr>
        <w:jc w:val="center"/>
      </w:pPr>
    </w:p>
    <w:p w14:paraId="6650DA5B" w14:textId="77777777" w:rsidR="0039421E" w:rsidRDefault="0039421E" w:rsidP="00514DF0">
      <w:pPr>
        <w:jc w:val="center"/>
      </w:pPr>
    </w:p>
    <w:p w14:paraId="41BE7EF4" w14:textId="3F232DFC" w:rsidR="00514DF0" w:rsidRDefault="00514DF0" w:rsidP="00514DF0">
      <w:pPr>
        <w:jc w:val="center"/>
      </w:pPr>
    </w:p>
    <w:p w14:paraId="660168F4" w14:textId="77777777" w:rsidR="007F6C3F" w:rsidRDefault="007F6C3F" w:rsidP="006659B2">
      <w:pPr>
        <w:sectPr w:rsidR="007F6C3F" w:rsidSect="007F6C3F">
          <w:footerReference w:type="default" r:id="rId8"/>
          <w:footerReference w:type="first" r:id="rId9"/>
          <w:pgSz w:w="12240" w:h="15840"/>
          <w:pgMar w:top="1440" w:right="1440" w:bottom="1440" w:left="1440" w:header="720" w:footer="720" w:gutter="0"/>
          <w:pgNumType w:fmt="lowerRoman" w:start="1"/>
          <w:cols w:space="720"/>
          <w:titlePg/>
          <w:docGrid w:linePitch="360"/>
        </w:sectPr>
      </w:pPr>
    </w:p>
    <w:p w14:paraId="7A35DCAC" w14:textId="102491FE" w:rsidR="00514DF0" w:rsidRDefault="00514DF0" w:rsidP="006659B2">
      <w:bookmarkStart w:id="0" w:name="_Hlk57901702"/>
    </w:p>
    <w:p w14:paraId="2294E630" w14:textId="77777777" w:rsidR="0093708B" w:rsidRPr="00E21CE6" w:rsidRDefault="0093708B" w:rsidP="0093708B">
      <w:pPr>
        <w:jc w:val="center"/>
        <w:rPr>
          <w:rFonts w:eastAsia="Calibri" w:cs="Times New Roman"/>
        </w:rPr>
      </w:pPr>
      <w:r>
        <w:t>TABLE OF CONTENTS</w:t>
      </w:r>
    </w:p>
    <w:p w14:paraId="454F7F0D" w14:textId="77777777" w:rsidR="0093708B" w:rsidRDefault="0093708B" w:rsidP="0093708B">
      <w:pPr>
        <w:jc w:val="center"/>
      </w:pPr>
    </w:p>
    <w:p w14:paraId="15C9F7BB" w14:textId="77777777" w:rsidR="0093708B" w:rsidRDefault="0093708B" w:rsidP="0093708B">
      <w:pPr>
        <w:jc w:val="right"/>
      </w:pPr>
      <w:r>
        <w:t>Page</w:t>
      </w:r>
    </w:p>
    <w:p w14:paraId="00318AE4" w14:textId="77777777" w:rsidR="0093708B" w:rsidRDefault="0093708B" w:rsidP="0093708B">
      <w:pPr>
        <w:tabs>
          <w:tab w:val="left" w:pos="720"/>
          <w:tab w:val="right" w:leader="dot" w:pos="8640"/>
        </w:tabs>
      </w:pPr>
      <w:r>
        <w:t>Chapter 1: Abstract</w:t>
      </w:r>
      <w:r>
        <w:tab/>
        <w:t>1</w:t>
      </w:r>
    </w:p>
    <w:p w14:paraId="07AA0B06" w14:textId="77777777" w:rsidR="0093708B" w:rsidRDefault="0093708B" w:rsidP="0093708B">
      <w:pPr>
        <w:tabs>
          <w:tab w:val="left" w:pos="720"/>
          <w:tab w:val="right" w:leader="dot" w:pos="8640"/>
        </w:tabs>
      </w:pPr>
      <w:r>
        <w:tab/>
      </w:r>
    </w:p>
    <w:p w14:paraId="21758F85" w14:textId="77777777" w:rsidR="0093708B" w:rsidRDefault="0093708B" w:rsidP="0093708B">
      <w:pPr>
        <w:tabs>
          <w:tab w:val="left" w:pos="720"/>
          <w:tab w:val="right" w:leader="dot" w:pos="8640"/>
        </w:tabs>
      </w:pPr>
      <w:r>
        <w:t xml:space="preserve">Chapter 2: </w:t>
      </w:r>
      <w:r w:rsidRPr="003B3902">
        <w:t xml:space="preserve">Review of Literature Review </w:t>
      </w:r>
      <w:r>
        <w:tab/>
        <w:t>2</w:t>
      </w:r>
    </w:p>
    <w:p w14:paraId="360F94DC" w14:textId="77777777" w:rsidR="0093708B" w:rsidRDefault="0093708B" w:rsidP="0093708B">
      <w:pPr>
        <w:tabs>
          <w:tab w:val="left" w:pos="720"/>
          <w:tab w:val="right" w:leader="dot" w:pos="8640"/>
        </w:tabs>
      </w:pPr>
      <w:r>
        <w:tab/>
        <w:t>Brain Cancer and Glioblastoma</w:t>
      </w:r>
      <w:r>
        <w:tab/>
        <w:t>2</w:t>
      </w:r>
    </w:p>
    <w:p w14:paraId="0ECE8551" w14:textId="77777777" w:rsidR="0093708B" w:rsidRDefault="0093708B" w:rsidP="0093708B">
      <w:pPr>
        <w:tabs>
          <w:tab w:val="left" w:pos="720"/>
          <w:tab w:val="right" w:leader="dot" w:pos="8640"/>
        </w:tabs>
      </w:pPr>
      <w:r>
        <w:tab/>
        <w:t>Treatment</w:t>
      </w:r>
      <w:r>
        <w:tab/>
        <w:t>3</w:t>
      </w:r>
    </w:p>
    <w:p w14:paraId="23DD37DD" w14:textId="77777777" w:rsidR="0093708B" w:rsidRDefault="0093708B" w:rsidP="0093708B">
      <w:pPr>
        <w:tabs>
          <w:tab w:val="left" w:pos="720"/>
          <w:tab w:val="right" w:leader="dot" w:pos="8640"/>
        </w:tabs>
      </w:pPr>
      <w:r>
        <w:tab/>
        <w:t>Diagnosis</w:t>
      </w:r>
      <w:r>
        <w:tab/>
        <w:t>6</w:t>
      </w:r>
    </w:p>
    <w:p w14:paraId="78B4DF0A" w14:textId="77777777" w:rsidR="0093708B" w:rsidRDefault="0093708B" w:rsidP="0093708B">
      <w:pPr>
        <w:tabs>
          <w:tab w:val="left" w:pos="720"/>
          <w:tab w:val="right" w:leader="dot" w:pos="8640"/>
        </w:tabs>
      </w:pPr>
    </w:p>
    <w:p w14:paraId="4DDD86F5" w14:textId="77777777" w:rsidR="0093708B" w:rsidRDefault="0093708B" w:rsidP="0093708B">
      <w:pPr>
        <w:tabs>
          <w:tab w:val="left" w:pos="720"/>
          <w:tab w:val="right" w:leader="dot" w:pos="8640"/>
        </w:tabs>
      </w:pPr>
      <w:r>
        <w:t>Chapter 3: Methodology</w:t>
      </w:r>
      <w:r>
        <w:tab/>
        <w:t>8</w:t>
      </w:r>
    </w:p>
    <w:p w14:paraId="468F3673" w14:textId="77777777" w:rsidR="0093708B" w:rsidRDefault="0093708B" w:rsidP="0093708B">
      <w:pPr>
        <w:tabs>
          <w:tab w:val="left" w:pos="720"/>
          <w:tab w:val="right" w:leader="dot" w:pos="8640"/>
        </w:tabs>
      </w:pPr>
      <w:r>
        <w:tab/>
        <w:t>Overview</w:t>
      </w:r>
      <w:r>
        <w:tab/>
        <w:t>8</w:t>
      </w:r>
    </w:p>
    <w:p w14:paraId="7F28C49F" w14:textId="77777777" w:rsidR="0093708B" w:rsidRDefault="0093708B" w:rsidP="0093708B">
      <w:pPr>
        <w:tabs>
          <w:tab w:val="left" w:pos="720"/>
          <w:tab w:val="right" w:leader="dot" w:pos="8640"/>
        </w:tabs>
      </w:pPr>
      <w:r>
        <w:tab/>
        <w:t>Dataset</w:t>
      </w:r>
      <w:r>
        <w:tab/>
        <w:t>8</w:t>
      </w:r>
    </w:p>
    <w:p w14:paraId="5A0C08B6" w14:textId="77777777" w:rsidR="0093708B" w:rsidRDefault="0093708B" w:rsidP="0093708B">
      <w:pPr>
        <w:tabs>
          <w:tab w:val="left" w:pos="720"/>
          <w:tab w:val="right" w:leader="dot" w:pos="8640"/>
        </w:tabs>
      </w:pPr>
      <w:r>
        <w:tab/>
        <w:t>Data Wrangling</w:t>
      </w:r>
      <w:r>
        <w:tab/>
        <w:t>9</w:t>
      </w:r>
    </w:p>
    <w:p w14:paraId="1AB71F30" w14:textId="77777777" w:rsidR="0093708B" w:rsidRDefault="0093708B" w:rsidP="0093708B">
      <w:pPr>
        <w:tabs>
          <w:tab w:val="left" w:pos="720"/>
          <w:tab w:val="right" w:leader="dot" w:pos="8640"/>
        </w:tabs>
      </w:pPr>
      <w:r>
        <w:tab/>
        <w:t>Eigengene Creation</w:t>
      </w:r>
      <w:r>
        <w:tab/>
        <w:t>9</w:t>
      </w:r>
    </w:p>
    <w:p w14:paraId="7E342B95" w14:textId="77777777" w:rsidR="0093708B" w:rsidRDefault="0093708B" w:rsidP="0093708B">
      <w:pPr>
        <w:tabs>
          <w:tab w:val="left" w:pos="720"/>
          <w:tab w:val="right" w:leader="dot" w:pos="8640"/>
        </w:tabs>
      </w:pPr>
      <w:r>
        <w:tab/>
      </w:r>
      <w:proofErr w:type="spellStart"/>
      <w:r>
        <w:t>PathwayPCA</w:t>
      </w:r>
      <w:proofErr w:type="spellEnd"/>
      <w:r>
        <w:tab/>
        <w:t>10</w:t>
      </w:r>
    </w:p>
    <w:p w14:paraId="3278E758" w14:textId="77777777" w:rsidR="0093708B" w:rsidRDefault="0093708B" w:rsidP="0093708B">
      <w:pPr>
        <w:tabs>
          <w:tab w:val="left" w:pos="720"/>
          <w:tab w:val="right" w:leader="dot" w:pos="8640"/>
        </w:tabs>
      </w:pPr>
      <w:r>
        <w:tab/>
        <w:t>Network Creation</w:t>
      </w:r>
      <w:r>
        <w:tab/>
        <w:t>11</w:t>
      </w:r>
    </w:p>
    <w:p w14:paraId="634FEA51" w14:textId="77777777" w:rsidR="0093708B" w:rsidRDefault="0093708B" w:rsidP="0093708B">
      <w:pPr>
        <w:tabs>
          <w:tab w:val="left" w:pos="720"/>
          <w:tab w:val="right" w:leader="dot" w:pos="8640"/>
        </w:tabs>
      </w:pPr>
    </w:p>
    <w:p w14:paraId="0BDD0CFB" w14:textId="77777777" w:rsidR="0093708B" w:rsidRDefault="0093708B" w:rsidP="0093708B">
      <w:pPr>
        <w:tabs>
          <w:tab w:val="left" w:pos="720"/>
          <w:tab w:val="right" w:leader="dot" w:pos="8640"/>
        </w:tabs>
      </w:pPr>
      <w:r>
        <w:t>Chapter 4: Results</w:t>
      </w:r>
      <w:r>
        <w:tab/>
        <w:t>12</w:t>
      </w:r>
    </w:p>
    <w:p w14:paraId="3A47ADB6" w14:textId="77777777" w:rsidR="0093708B" w:rsidRDefault="0093708B" w:rsidP="0093708B">
      <w:pPr>
        <w:tabs>
          <w:tab w:val="left" w:pos="720"/>
          <w:tab w:val="right" w:leader="dot" w:pos="8640"/>
        </w:tabs>
      </w:pPr>
      <w:r>
        <w:tab/>
        <w:t>Performance Evaluation</w:t>
      </w:r>
      <w:r>
        <w:tab/>
        <w:t>12</w:t>
      </w:r>
    </w:p>
    <w:p w14:paraId="6ADFDF41" w14:textId="77777777" w:rsidR="0093708B" w:rsidRDefault="0093708B" w:rsidP="0093708B">
      <w:pPr>
        <w:tabs>
          <w:tab w:val="left" w:pos="720"/>
          <w:tab w:val="right" w:leader="dot" w:pos="8640"/>
        </w:tabs>
      </w:pPr>
      <w:r>
        <w:tab/>
        <w:t>Analyzing the Network</w:t>
      </w:r>
      <w:r>
        <w:tab/>
        <w:t>14</w:t>
      </w:r>
    </w:p>
    <w:p w14:paraId="2984AD09" w14:textId="77777777" w:rsidR="0093708B" w:rsidRDefault="0093708B" w:rsidP="0093708B">
      <w:pPr>
        <w:tabs>
          <w:tab w:val="left" w:pos="720"/>
          <w:tab w:val="right" w:leader="dot" w:pos="8640"/>
        </w:tabs>
      </w:pPr>
    </w:p>
    <w:p w14:paraId="61EF05D0" w14:textId="77777777" w:rsidR="0093708B" w:rsidRDefault="0093708B" w:rsidP="0093708B">
      <w:pPr>
        <w:tabs>
          <w:tab w:val="left" w:pos="720"/>
          <w:tab w:val="right" w:leader="dot" w:pos="8640"/>
        </w:tabs>
      </w:pPr>
      <w:r>
        <w:t>Chapter 5: Discussion</w:t>
      </w:r>
      <w:r>
        <w:tab/>
        <w:t>17</w:t>
      </w:r>
    </w:p>
    <w:p w14:paraId="29BEEAB5" w14:textId="77777777" w:rsidR="0093708B" w:rsidRDefault="0093708B" w:rsidP="0093708B">
      <w:pPr>
        <w:tabs>
          <w:tab w:val="left" w:pos="720"/>
          <w:tab w:val="right" w:leader="dot" w:pos="8640"/>
        </w:tabs>
      </w:pPr>
      <w:r>
        <w:tab/>
        <w:t>Significance of Pathway Analysis</w:t>
      </w:r>
      <w:r>
        <w:tab/>
        <w:t>17</w:t>
      </w:r>
    </w:p>
    <w:p w14:paraId="1C3EFC0C" w14:textId="77777777" w:rsidR="0093708B" w:rsidRDefault="0093708B" w:rsidP="0093708B">
      <w:pPr>
        <w:tabs>
          <w:tab w:val="left" w:pos="720"/>
          <w:tab w:val="right" w:leader="dot" w:pos="8640"/>
        </w:tabs>
      </w:pPr>
      <w:r>
        <w:tab/>
        <w:t>Analysis of Models</w:t>
      </w:r>
      <w:r>
        <w:tab/>
        <w:t>17</w:t>
      </w:r>
    </w:p>
    <w:p w14:paraId="3758071E" w14:textId="77777777" w:rsidR="0093708B" w:rsidRDefault="0093708B" w:rsidP="0093708B">
      <w:pPr>
        <w:tabs>
          <w:tab w:val="left" w:pos="720"/>
          <w:tab w:val="right" w:leader="dot" w:pos="8640"/>
        </w:tabs>
      </w:pPr>
    </w:p>
    <w:p w14:paraId="4715CA90" w14:textId="77777777" w:rsidR="0093708B" w:rsidRDefault="0093708B" w:rsidP="0093708B">
      <w:pPr>
        <w:tabs>
          <w:tab w:val="left" w:pos="720"/>
          <w:tab w:val="right" w:leader="dot" w:pos="8640"/>
        </w:tabs>
      </w:pPr>
      <w:r>
        <w:t>Chapter 6: Conclusion</w:t>
      </w:r>
      <w:r>
        <w:tab/>
        <w:t>19</w:t>
      </w:r>
    </w:p>
    <w:p w14:paraId="2A08C6CA" w14:textId="77777777" w:rsidR="0093708B" w:rsidRDefault="0093708B" w:rsidP="0093708B">
      <w:pPr>
        <w:tabs>
          <w:tab w:val="left" w:pos="720"/>
          <w:tab w:val="right" w:leader="dot" w:pos="8640"/>
        </w:tabs>
      </w:pPr>
    </w:p>
    <w:p w14:paraId="2DBEEA02" w14:textId="77777777" w:rsidR="0093708B" w:rsidRDefault="0093708B" w:rsidP="0093708B">
      <w:pPr>
        <w:tabs>
          <w:tab w:val="left" w:pos="720"/>
          <w:tab w:val="right" w:leader="dot" w:pos="8640"/>
        </w:tabs>
      </w:pPr>
      <w:r>
        <w:t>References</w:t>
      </w:r>
      <w:r>
        <w:tab/>
        <w:t>20</w:t>
      </w:r>
    </w:p>
    <w:p w14:paraId="00212C71" w14:textId="77777777" w:rsidR="0093708B" w:rsidRDefault="0093708B" w:rsidP="0093708B">
      <w:pPr>
        <w:tabs>
          <w:tab w:val="left" w:pos="720"/>
          <w:tab w:val="left" w:pos="1440"/>
          <w:tab w:val="right" w:leader="dot" w:pos="8640"/>
        </w:tabs>
      </w:pPr>
    </w:p>
    <w:p w14:paraId="5DFD9DBA" w14:textId="77777777" w:rsidR="00442383" w:rsidRDefault="00442383" w:rsidP="00442383">
      <w:pPr>
        <w:tabs>
          <w:tab w:val="left" w:pos="720"/>
          <w:tab w:val="left" w:pos="1440"/>
          <w:tab w:val="right" w:leader="dot" w:pos="8640"/>
        </w:tabs>
      </w:pPr>
      <w:r>
        <w:t>Figures</w:t>
      </w:r>
    </w:p>
    <w:p w14:paraId="6598C927" w14:textId="6C4920EE" w:rsidR="00442383" w:rsidRDefault="00442383" w:rsidP="00442383">
      <w:pPr>
        <w:tabs>
          <w:tab w:val="left" w:pos="720"/>
          <w:tab w:val="left" w:pos="1440"/>
          <w:tab w:val="right" w:leader="dot" w:pos="8640"/>
        </w:tabs>
      </w:pPr>
      <w:r>
        <w:tab/>
        <w:t>1</w:t>
      </w:r>
      <w:r>
        <w:tab/>
        <w:t>Microscope picture of an Astrocyte</w:t>
      </w:r>
      <w:r>
        <w:tab/>
        <w:t>2</w:t>
      </w:r>
    </w:p>
    <w:p w14:paraId="3169D32E" w14:textId="508DDB76" w:rsidR="00442383" w:rsidRDefault="00442383" w:rsidP="00442383">
      <w:pPr>
        <w:tabs>
          <w:tab w:val="left" w:pos="720"/>
          <w:tab w:val="left" w:pos="1440"/>
          <w:tab w:val="right" w:leader="dot" w:pos="8640"/>
        </w:tabs>
      </w:pPr>
      <w:r>
        <w:tab/>
        <w:t>2</w:t>
      </w:r>
      <w:r>
        <w:tab/>
        <w:t>Overview of Methodology</w:t>
      </w:r>
      <w:r>
        <w:tab/>
        <w:t>8</w:t>
      </w:r>
    </w:p>
    <w:p w14:paraId="7E7906F6" w14:textId="03272EC0" w:rsidR="00442383" w:rsidRDefault="00442383" w:rsidP="00442383">
      <w:pPr>
        <w:tabs>
          <w:tab w:val="left" w:pos="720"/>
          <w:tab w:val="left" w:pos="1440"/>
          <w:tab w:val="right" w:leader="dot" w:pos="8640"/>
        </w:tabs>
      </w:pPr>
      <w:r>
        <w:tab/>
        <w:t>3</w:t>
      </w:r>
      <w:r>
        <w:tab/>
        <w:t>AES-PCA Pathway Significance</w:t>
      </w:r>
      <w:r>
        <w:tab/>
        <w:t>11</w:t>
      </w:r>
    </w:p>
    <w:p w14:paraId="040D0B59" w14:textId="662CEDA4" w:rsidR="00442383" w:rsidRDefault="00442383" w:rsidP="00442383">
      <w:pPr>
        <w:tabs>
          <w:tab w:val="left" w:pos="720"/>
          <w:tab w:val="left" w:pos="1440"/>
          <w:tab w:val="right" w:leader="dot" w:pos="8640"/>
        </w:tabs>
      </w:pPr>
      <w:r>
        <w:tab/>
        <w:t>4</w:t>
      </w:r>
      <w:r>
        <w:tab/>
      </w:r>
      <w:r w:rsidRPr="00D14207">
        <w:t>Glioblastoma Node in the Pathway Bayesian Network</w:t>
      </w:r>
      <w:r>
        <w:tab/>
        <w:t>15</w:t>
      </w:r>
    </w:p>
    <w:p w14:paraId="6D291502" w14:textId="748324EF" w:rsidR="00442383" w:rsidRDefault="00442383" w:rsidP="00442383">
      <w:pPr>
        <w:tabs>
          <w:tab w:val="left" w:pos="720"/>
          <w:tab w:val="left" w:pos="1440"/>
          <w:tab w:val="right" w:leader="dot" w:pos="8640"/>
        </w:tabs>
      </w:pPr>
      <w:r>
        <w:tab/>
        <w:t>5</w:t>
      </w:r>
      <w:r>
        <w:tab/>
      </w:r>
      <w:r w:rsidRPr="0053035B">
        <w:t>Glioblastoma Node in the Gene Bayesian Network</w:t>
      </w:r>
      <w:r>
        <w:tab/>
        <w:t>16</w:t>
      </w:r>
    </w:p>
    <w:p w14:paraId="7EAE19BA" w14:textId="77777777" w:rsidR="00442383" w:rsidRDefault="00442383" w:rsidP="0093708B">
      <w:pPr>
        <w:tabs>
          <w:tab w:val="left" w:pos="720"/>
          <w:tab w:val="left" w:pos="1440"/>
          <w:tab w:val="right" w:leader="dot" w:pos="8640"/>
        </w:tabs>
      </w:pPr>
    </w:p>
    <w:p w14:paraId="13B29191" w14:textId="23AB5379" w:rsidR="0093708B" w:rsidRDefault="0093708B" w:rsidP="0093708B">
      <w:pPr>
        <w:tabs>
          <w:tab w:val="left" w:pos="720"/>
          <w:tab w:val="left" w:pos="1440"/>
          <w:tab w:val="right" w:leader="dot" w:pos="8640"/>
        </w:tabs>
      </w:pPr>
      <w:r>
        <w:t>Tables</w:t>
      </w:r>
    </w:p>
    <w:p w14:paraId="44872917" w14:textId="790835F8" w:rsidR="0093708B" w:rsidRDefault="0093708B" w:rsidP="0093708B">
      <w:pPr>
        <w:tabs>
          <w:tab w:val="left" w:pos="720"/>
          <w:tab w:val="left" w:pos="1440"/>
          <w:tab w:val="right" w:leader="dot" w:pos="8640"/>
        </w:tabs>
      </w:pPr>
      <w:r>
        <w:tab/>
        <w:t>1</w:t>
      </w:r>
      <w:r>
        <w:tab/>
      </w:r>
      <w:r w:rsidR="00442383" w:rsidRPr="00442383">
        <w:t>10 – Fold Cross Validation (Pathway Approach)</w:t>
      </w:r>
      <w:r>
        <w:tab/>
      </w:r>
      <w:r w:rsidR="00442383">
        <w:t>12</w:t>
      </w:r>
    </w:p>
    <w:p w14:paraId="095DC862" w14:textId="041B8394" w:rsidR="0093708B" w:rsidRDefault="0093708B" w:rsidP="0093708B">
      <w:pPr>
        <w:tabs>
          <w:tab w:val="left" w:pos="720"/>
          <w:tab w:val="left" w:pos="1440"/>
          <w:tab w:val="right" w:leader="dot" w:pos="8640"/>
        </w:tabs>
      </w:pPr>
      <w:r>
        <w:tab/>
        <w:t>2</w:t>
      </w:r>
      <w:r>
        <w:tab/>
      </w:r>
      <w:r w:rsidR="00442383" w:rsidRPr="00442383">
        <w:t>10-Fold Cross Validation (Pathway Approach vs Gene Approach)</w:t>
      </w:r>
      <w:r>
        <w:tab/>
      </w:r>
      <w:r w:rsidR="00442383">
        <w:t>13</w:t>
      </w:r>
    </w:p>
    <w:p w14:paraId="24A4E5D7" w14:textId="51321AF2" w:rsidR="00442383" w:rsidRDefault="00442383" w:rsidP="00442383">
      <w:pPr>
        <w:tabs>
          <w:tab w:val="left" w:pos="720"/>
          <w:tab w:val="left" w:pos="1440"/>
          <w:tab w:val="right" w:leader="dot" w:pos="8640"/>
        </w:tabs>
      </w:pPr>
      <w:r>
        <w:tab/>
        <w:t>3</w:t>
      </w:r>
      <w:r>
        <w:tab/>
      </w:r>
      <w:r w:rsidRPr="00442383">
        <w:t>Testing Set Results</w:t>
      </w:r>
      <w:r>
        <w:tab/>
        <w:t>13</w:t>
      </w:r>
    </w:p>
    <w:p w14:paraId="28B2F7A9" w14:textId="085B4BBE" w:rsidR="007F6C3F" w:rsidRDefault="00442383" w:rsidP="00442383">
      <w:pPr>
        <w:tabs>
          <w:tab w:val="left" w:pos="720"/>
          <w:tab w:val="left" w:pos="1440"/>
          <w:tab w:val="right" w:leader="dot" w:pos="8640"/>
        </w:tabs>
      </w:pPr>
      <w:r>
        <w:tab/>
        <w:t>4</w:t>
      </w:r>
      <w:r>
        <w:tab/>
      </w:r>
      <w:r w:rsidRPr="00442383">
        <w:t>Repeating Pathways in the 10-Fold Cross Validation</w:t>
      </w:r>
      <w:r>
        <w:tab/>
        <w:t>14</w:t>
      </w:r>
    </w:p>
    <w:p w14:paraId="39B36EE3" w14:textId="0439D51C" w:rsidR="00442383" w:rsidRDefault="00442383" w:rsidP="00253F61">
      <w:pPr>
        <w:tabs>
          <w:tab w:val="left" w:pos="720"/>
          <w:tab w:val="left" w:pos="1440"/>
          <w:tab w:val="right" w:leader="dot" w:pos="8640"/>
        </w:tabs>
        <w:sectPr w:rsidR="00442383" w:rsidSect="0039421E">
          <w:headerReference w:type="first" r:id="rId10"/>
          <w:pgSz w:w="12240" w:h="15840"/>
          <w:pgMar w:top="1440" w:right="1440" w:bottom="1440" w:left="1440" w:header="720" w:footer="720" w:gutter="0"/>
          <w:pgNumType w:fmt="lowerRoman" w:start="1"/>
          <w:cols w:space="720"/>
          <w:titlePg/>
          <w:docGrid w:linePitch="360"/>
        </w:sectPr>
      </w:pPr>
      <w:r>
        <w:tab/>
        <w:t>5</w:t>
      </w:r>
      <w:r>
        <w:tab/>
        <w:t>Literature Analysis of Nodes Interacting with Glioblastoma</w:t>
      </w:r>
      <w:r>
        <w:tab/>
        <w:t>1</w:t>
      </w:r>
      <w:r w:rsidR="00E76BEB">
        <w:t>6</w:t>
      </w:r>
      <w:bookmarkEnd w:id="0"/>
    </w:p>
    <w:p w14:paraId="2ED4BB12" w14:textId="103AC565" w:rsidR="00514DF0" w:rsidRDefault="00514DF0" w:rsidP="006659B2">
      <w:pPr>
        <w:spacing w:line="480" w:lineRule="auto"/>
      </w:pPr>
    </w:p>
    <w:p w14:paraId="47FA7179" w14:textId="19FD8B46" w:rsidR="001B4F57" w:rsidRDefault="001B4F57" w:rsidP="001B4F57">
      <w:pPr>
        <w:spacing w:line="480" w:lineRule="auto"/>
        <w:ind w:firstLine="720"/>
        <w:jc w:val="center"/>
      </w:pPr>
      <w:r>
        <w:t>CHAPTER 1: ABSTRACT</w:t>
      </w:r>
    </w:p>
    <w:p w14:paraId="3C5C9CDC" w14:textId="03E0E504" w:rsidR="001B4F57" w:rsidRPr="00C61085" w:rsidRDefault="001B4F57" w:rsidP="001B4F57">
      <w:pPr>
        <w:pStyle w:val="PracticumText"/>
        <w:widowControl w:val="0"/>
        <w:ind w:firstLine="0"/>
        <w:rPr>
          <w:color w:val="FF0000"/>
        </w:rPr>
      </w:pPr>
      <w:r>
        <w:tab/>
        <w:t>Glioblastoma is a highly aggressive form of primary brain tumor that is not fully understood. Even with our current advancements in treatments, the survival rate of patients is very poor.</w:t>
      </w:r>
      <w:r w:rsidR="00B06FC9">
        <w:rPr>
          <w:vertAlign w:val="superscript"/>
        </w:rPr>
        <w:t>[1]</w:t>
      </w:r>
      <w:r>
        <w:t xml:space="preserve"> Therefore, research is being done in detecting and understanding low grade glioblastoma in hopes of providing better treatment. </w:t>
      </w:r>
      <w:r w:rsidRPr="0093708B">
        <w:t>In this capstone</w:t>
      </w:r>
      <w:r w:rsidR="00C227B6">
        <w:t>,</w:t>
      </w:r>
      <w:r w:rsidRPr="0093708B">
        <w:t xml:space="preserve"> I present a new </w:t>
      </w:r>
      <w:r w:rsidR="00C227B6">
        <w:t xml:space="preserve">method </w:t>
      </w:r>
      <w:r w:rsidR="006950AB" w:rsidRPr="0093708B">
        <w:t>f</w:t>
      </w:r>
      <w:r w:rsidRPr="0093708B">
        <w:t xml:space="preserve">or detecting low grade glioblastoma while at the same time providing biological relevance and understanding of the </w:t>
      </w:r>
      <w:r w:rsidR="004A394C" w:rsidRPr="0093708B">
        <w:t xml:space="preserve">underlying </w:t>
      </w:r>
      <w:r w:rsidR="00BB0B3E">
        <w:t>casual relationships in</w:t>
      </w:r>
      <w:r w:rsidRPr="0093708B">
        <w:t xml:space="preserve"> </w:t>
      </w:r>
      <w:r w:rsidR="00BB0B3E">
        <w:t>G</w:t>
      </w:r>
      <w:r w:rsidRPr="0093708B">
        <w:t>lioblastoma</w:t>
      </w:r>
      <w:r w:rsidR="006950AB" w:rsidRPr="0093708B">
        <w:t>. This will</w:t>
      </w:r>
      <w:r w:rsidR="004A394C" w:rsidRPr="0093708B">
        <w:t xml:space="preserve"> allow doctors and clinicians to </w:t>
      </w:r>
      <w:r w:rsidR="0093708B" w:rsidRPr="0093708B">
        <w:t xml:space="preserve">potentially </w:t>
      </w:r>
      <w:r w:rsidR="004A394C" w:rsidRPr="0093708B">
        <w:t>provide earlier and more effective treatment.</w:t>
      </w:r>
      <w:r>
        <w:t xml:space="preserve"> </w:t>
      </w:r>
    </w:p>
    <w:p w14:paraId="2CB5F504" w14:textId="5B857723" w:rsidR="007F6C3F" w:rsidRDefault="007F6C3F" w:rsidP="001B4F57">
      <w:pPr>
        <w:pStyle w:val="PracticumText"/>
        <w:widowControl w:val="0"/>
        <w:ind w:firstLine="0"/>
      </w:pPr>
    </w:p>
    <w:p w14:paraId="2A386E01" w14:textId="51E0F29B" w:rsidR="007F6C3F" w:rsidRDefault="007F6C3F" w:rsidP="001B4F57">
      <w:pPr>
        <w:pStyle w:val="PracticumText"/>
        <w:widowControl w:val="0"/>
        <w:ind w:firstLine="0"/>
      </w:pPr>
    </w:p>
    <w:p w14:paraId="3DC800C5" w14:textId="3CD264F3" w:rsidR="007F6C3F" w:rsidRDefault="007F6C3F" w:rsidP="001B4F57">
      <w:pPr>
        <w:pStyle w:val="PracticumText"/>
        <w:widowControl w:val="0"/>
        <w:ind w:firstLine="0"/>
      </w:pPr>
    </w:p>
    <w:p w14:paraId="6E77A0E1" w14:textId="7E63D970" w:rsidR="007F6C3F" w:rsidRDefault="007F6C3F" w:rsidP="001B4F57">
      <w:pPr>
        <w:pStyle w:val="PracticumText"/>
        <w:widowControl w:val="0"/>
        <w:ind w:firstLine="0"/>
      </w:pPr>
    </w:p>
    <w:p w14:paraId="579987B6" w14:textId="37F82BDB" w:rsidR="007F6C3F" w:rsidRDefault="007F6C3F" w:rsidP="001B4F57">
      <w:pPr>
        <w:pStyle w:val="PracticumText"/>
        <w:widowControl w:val="0"/>
        <w:ind w:firstLine="0"/>
      </w:pPr>
    </w:p>
    <w:p w14:paraId="46B74920" w14:textId="007D1EEE" w:rsidR="007F6C3F" w:rsidRDefault="007F6C3F" w:rsidP="001B4F57">
      <w:pPr>
        <w:pStyle w:val="PracticumText"/>
        <w:widowControl w:val="0"/>
        <w:ind w:firstLine="0"/>
      </w:pPr>
    </w:p>
    <w:p w14:paraId="5B183CD1" w14:textId="4BE20C25" w:rsidR="007F6C3F" w:rsidRDefault="007F6C3F" w:rsidP="001B4F57">
      <w:pPr>
        <w:pStyle w:val="PracticumText"/>
        <w:widowControl w:val="0"/>
        <w:ind w:firstLine="0"/>
      </w:pPr>
    </w:p>
    <w:p w14:paraId="39F8D42A" w14:textId="19F0183E" w:rsidR="007F6C3F" w:rsidRDefault="007F6C3F" w:rsidP="001B4F57">
      <w:pPr>
        <w:pStyle w:val="PracticumText"/>
        <w:widowControl w:val="0"/>
        <w:ind w:firstLine="0"/>
      </w:pPr>
    </w:p>
    <w:p w14:paraId="2ADEB2DB" w14:textId="3C80351B" w:rsidR="007F6C3F" w:rsidRDefault="007F6C3F" w:rsidP="001B4F57">
      <w:pPr>
        <w:pStyle w:val="PracticumText"/>
        <w:widowControl w:val="0"/>
        <w:ind w:firstLine="0"/>
      </w:pPr>
    </w:p>
    <w:p w14:paraId="1D821378" w14:textId="2231A116" w:rsidR="007F6C3F" w:rsidRDefault="007F6C3F" w:rsidP="001B4F57">
      <w:pPr>
        <w:pStyle w:val="PracticumText"/>
        <w:widowControl w:val="0"/>
        <w:ind w:firstLine="0"/>
      </w:pPr>
    </w:p>
    <w:p w14:paraId="64FD8F33" w14:textId="6E6B78EE" w:rsidR="007F6C3F" w:rsidRDefault="007F6C3F" w:rsidP="001B4F57">
      <w:pPr>
        <w:pStyle w:val="PracticumText"/>
        <w:widowControl w:val="0"/>
        <w:ind w:firstLine="0"/>
      </w:pPr>
    </w:p>
    <w:p w14:paraId="2C0B47C3" w14:textId="47CCBCB6" w:rsidR="007F6C3F" w:rsidRDefault="007F6C3F" w:rsidP="001B4F57">
      <w:pPr>
        <w:pStyle w:val="PracticumText"/>
        <w:widowControl w:val="0"/>
        <w:ind w:firstLine="0"/>
      </w:pPr>
    </w:p>
    <w:p w14:paraId="147066CA" w14:textId="77777777" w:rsidR="007F6C3F" w:rsidRDefault="007F6C3F" w:rsidP="001B4F57">
      <w:pPr>
        <w:pStyle w:val="PracticumText"/>
        <w:widowControl w:val="0"/>
        <w:ind w:firstLine="0"/>
      </w:pPr>
    </w:p>
    <w:p w14:paraId="42AE89AB" w14:textId="77777777" w:rsidR="004A394C" w:rsidRDefault="004A394C" w:rsidP="001B4F57">
      <w:pPr>
        <w:pStyle w:val="PracticumText"/>
        <w:widowControl w:val="0"/>
        <w:ind w:firstLine="0"/>
      </w:pPr>
    </w:p>
    <w:p w14:paraId="5F621945" w14:textId="6EBF4F93" w:rsidR="00041CC3" w:rsidRDefault="00041CC3" w:rsidP="00CA7A07">
      <w:pPr>
        <w:spacing w:line="480" w:lineRule="auto"/>
        <w:ind w:firstLine="720"/>
        <w:jc w:val="center"/>
      </w:pPr>
      <w:r>
        <w:lastRenderedPageBreak/>
        <w:t xml:space="preserve">CHAPTER 2: </w:t>
      </w:r>
      <w:r w:rsidRPr="003B3902">
        <w:t>LITERATURE REVIEW</w:t>
      </w:r>
    </w:p>
    <w:p w14:paraId="51705F3B" w14:textId="47069DD2" w:rsidR="00041CC3" w:rsidRPr="00D70BCD" w:rsidRDefault="00041CC3" w:rsidP="00041CC3">
      <w:pPr>
        <w:spacing w:line="480" w:lineRule="auto"/>
        <w:rPr>
          <w:b/>
          <w:bCs/>
        </w:rPr>
      </w:pPr>
      <w:r w:rsidRPr="00D70BCD">
        <w:rPr>
          <w:b/>
          <w:bCs/>
        </w:rPr>
        <w:t xml:space="preserve">BRAIN CANCER AND </w:t>
      </w:r>
      <w:r w:rsidR="007A782D">
        <w:rPr>
          <w:b/>
          <w:bCs/>
        </w:rPr>
        <w:t>GLIOBLASTOMA</w:t>
      </w:r>
    </w:p>
    <w:p w14:paraId="390A4271" w14:textId="17EBB4F6" w:rsidR="008414DF" w:rsidRDefault="00041CC3" w:rsidP="00041CC3">
      <w:pPr>
        <w:pStyle w:val="PracticumText"/>
        <w:widowControl w:val="0"/>
        <w:ind w:firstLine="0"/>
      </w:pPr>
      <w:r>
        <w:tab/>
      </w:r>
      <w:bookmarkStart w:id="1" w:name="_Hlk57840304"/>
      <w:r w:rsidRPr="00907446">
        <w:t>In the United States, the second leading cause of mortality is cancer.</w:t>
      </w:r>
      <w:r w:rsidRPr="00907446">
        <w:rPr>
          <w:vertAlign w:val="superscript"/>
        </w:rPr>
        <w:t>[1]</w:t>
      </w:r>
      <w:r>
        <w:t xml:space="preserve"> </w:t>
      </w:r>
      <w:r w:rsidRPr="00907446">
        <w:t>Approximately 21% of annual deaths are cancer related.</w:t>
      </w:r>
      <w:r w:rsidRPr="00907446">
        <w:rPr>
          <w:vertAlign w:val="superscript"/>
        </w:rPr>
        <w:t>[1]</w:t>
      </w:r>
      <w:r w:rsidRPr="00907446">
        <w:t xml:space="preserve"> </w:t>
      </w:r>
      <w:bookmarkEnd w:id="1"/>
      <w:r w:rsidR="00B85A96">
        <w:t>Over</w:t>
      </w:r>
      <w:r w:rsidRPr="00907446">
        <w:t xml:space="preserve"> the last few years, interest in cancer research has exploded.</w:t>
      </w:r>
      <w:r w:rsidRPr="00907446">
        <w:rPr>
          <w:vertAlign w:val="superscript"/>
        </w:rPr>
        <w:t>[2]</w:t>
      </w:r>
      <w:r w:rsidRPr="00907446">
        <w:t xml:space="preserve"> </w:t>
      </w:r>
      <w:r w:rsidR="00BB0B3E">
        <w:t>Brain cancer in particular has seen substantial growth</w:t>
      </w:r>
      <w:r>
        <w:t xml:space="preserve">. </w:t>
      </w:r>
    </w:p>
    <w:p w14:paraId="73A78712" w14:textId="5BCDEAE4" w:rsidR="00041CC3" w:rsidRPr="00B06FC9" w:rsidRDefault="00041CC3" w:rsidP="008414DF">
      <w:pPr>
        <w:pStyle w:val="PracticumText"/>
        <w:widowControl w:val="0"/>
        <w:rPr>
          <w:vertAlign w:val="superscript"/>
        </w:rPr>
      </w:pPr>
      <w:r>
        <w:t>Currently, about 700,000 Americans are living with some form of brain tumor.</w:t>
      </w:r>
      <w:r w:rsidR="00B06FC9">
        <w:rPr>
          <w:vertAlign w:val="superscript"/>
        </w:rPr>
        <w:t>[1]</w:t>
      </w:r>
      <w:r>
        <w:t xml:space="preserve"> 70% of which are Benign</w:t>
      </w:r>
      <w:r w:rsidR="00BB0B3E">
        <w:t xml:space="preserve"> </w:t>
      </w:r>
      <w:r>
        <w:t>and 30% are Malignant.</w:t>
      </w:r>
      <w:r w:rsidR="00B06FC9">
        <w:rPr>
          <w:vertAlign w:val="superscript"/>
        </w:rPr>
        <w:t>[1]</w:t>
      </w:r>
      <w:r w:rsidR="008414DF">
        <w:t xml:space="preserve"> </w:t>
      </w:r>
      <w:r>
        <w:t>Benign tumors are small, slow-growing, non-invasive tumors that can be removed with a degree of ease.</w:t>
      </w:r>
      <w:r w:rsidR="00B06FC9">
        <w:rPr>
          <w:vertAlign w:val="superscript"/>
        </w:rPr>
        <w:t>[3]</w:t>
      </w:r>
      <w:r>
        <w:t xml:space="preserve"> On the other hand, Malignant tumors are large, fast-growing tumors that invade and destroy surrounding tissue.</w:t>
      </w:r>
      <w:r w:rsidR="00B06FC9">
        <w:rPr>
          <w:vertAlign w:val="superscript"/>
        </w:rPr>
        <w:t>[3]</w:t>
      </w:r>
      <w:r>
        <w:t xml:space="preserve"> </w:t>
      </w:r>
      <w:r w:rsidR="00BB0B3E">
        <w:t>Malignant tumors are difficult to remove and prone to recurrence</w:t>
      </w:r>
      <w:r w:rsidR="00BB0B3E">
        <w:rPr>
          <w:vertAlign w:val="superscript"/>
        </w:rPr>
        <w:t>[3</w:t>
      </w:r>
      <w:r w:rsidR="00B06FC9">
        <w:rPr>
          <w:vertAlign w:val="superscript"/>
        </w:rPr>
        <w:t>]</w:t>
      </w:r>
      <w:r>
        <w:t xml:space="preserve"> It is estimated that about 1.4% of all new cancer cases are primary malignant brain tumors.</w:t>
      </w:r>
      <w:r w:rsidR="00B06FC9">
        <w:rPr>
          <w:vertAlign w:val="superscript"/>
        </w:rPr>
        <w:t>[1]</w:t>
      </w:r>
      <w:r>
        <w:t xml:space="preserve"> Of these new malignant brain tumors, about 45% of those are a type called </w:t>
      </w:r>
      <w:r w:rsidR="007A782D">
        <w:t>Glioblastoma</w:t>
      </w:r>
      <w:r>
        <w:t>.</w:t>
      </w:r>
      <w:r w:rsidR="00B06FC9">
        <w:rPr>
          <w:vertAlign w:val="superscript"/>
        </w:rPr>
        <w:t>[1]</w:t>
      </w:r>
    </w:p>
    <w:p w14:paraId="7CF5BDAA" w14:textId="06B51255" w:rsidR="00041CC3" w:rsidRDefault="007C53F2" w:rsidP="00041CC3">
      <w:pPr>
        <w:pStyle w:val="PracticumText"/>
        <w:widowControl w:val="0"/>
      </w:pPr>
      <w:r>
        <w:rPr>
          <w:noProof/>
        </w:rPr>
        <mc:AlternateContent>
          <mc:Choice Requires="wps">
            <w:drawing>
              <wp:anchor distT="0" distB="0" distL="114300" distR="114300" simplePos="0" relativeHeight="251660288" behindDoc="1" locked="0" layoutInCell="1" allowOverlap="1" wp14:anchorId="734E48EC" wp14:editId="26CAE348">
                <wp:simplePos x="0" y="0"/>
                <wp:positionH relativeFrom="column">
                  <wp:posOffset>3153410</wp:posOffset>
                </wp:positionH>
                <wp:positionV relativeFrom="paragraph">
                  <wp:posOffset>2254250</wp:posOffset>
                </wp:positionV>
                <wp:extent cx="279019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790190" cy="635"/>
                        </a:xfrm>
                        <a:prstGeom prst="rect">
                          <a:avLst/>
                        </a:prstGeom>
                        <a:solidFill>
                          <a:prstClr val="white"/>
                        </a:solidFill>
                        <a:ln>
                          <a:noFill/>
                        </a:ln>
                      </wps:spPr>
                      <wps:txbx>
                        <w:txbxContent>
                          <w:p w14:paraId="2083C1AF" w14:textId="25FAA3AE" w:rsidR="0076573F" w:rsidRPr="0093708B" w:rsidRDefault="0076573F" w:rsidP="007C53F2">
                            <w:pPr>
                              <w:pStyle w:val="Caption"/>
                              <w:jc w:val="center"/>
                              <w:rPr>
                                <w:rFonts w:eastAsia="Times New Roman" w:cs="Times New Roman"/>
                                <w:sz w:val="24"/>
                                <w:szCs w:val="24"/>
                                <w:vertAlign w:val="superscript"/>
                              </w:rPr>
                            </w:pPr>
                            <w:r>
                              <w:t xml:space="preserve">Figure </w:t>
                            </w:r>
                            <w:r w:rsidR="001B493F">
                              <w:fldChar w:fldCharType="begin"/>
                            </w:r>
                            <w:r w:rsidR="001B493F">
                              <w:instrText xml:space="preserve"> SEQ Figure \* ARABIC </w:instrText>
                            </w:r>
                            <w:r w:rsidR="001B493F">
                              <w:fldChar w:fldCharType="separate"/>
                            </w:r>
                            <w:r>
                              <w:rPr>
                                <w:noProof/>
                              </w:rPr>
                              <w:t>1</w:t>
                            </w:r>
                            <w:r w:rsidR="001B493F">
                              <w:rPr>
                                <w:noProof/>
                              </w:rPr>
                              <w:fldChar w:fldCharType="end"/>
                            </w:r>
                            <w:r>
                              <w:t>: Microscope picture of an Astrocyte.</w:t>
                            </w:r>
                            <w:r>
                              <w:rPr>
                                <w:vertAlign w:val="superscript"/>
                              </w:rPr>
                              <w:t>[31]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4E48EC" id="_x0000_t202" coordsize="21600,21600" o:spt="202" path="m,l,21600r21600,l21600,xe">
                <v:stroke joinstyle="miter"/>
                <v:path gradientshapeok="t" o:connecttype="rect"/>
              </v:shapetype>
              <v:shape id="Text Box 1" o:spid="_x0000_s1026" type="#_x0000_t202" style="position:absolute;left:0;text-align:left;margin-left:248.3pt;margin-top:177.5pt;width:219.7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" stroked="f">
                <v:textbox style="mso-fit-shape-to-text:t" inset="0,0,0,0">
                  <w:txbxContent>
                    <w:p w14:paraId="2083C1AF" w14:textId="25FAA3AE" w:rsidR="0076573F" w:rsidRPr="0093708B" w:rsidRDefault="0076573F" w:rsidP="007C53F2">
                      <w:pPr>
                        <w:pStyle w:val="Caption"/>
                        <w:jc w:val="center"/>
                        <w:rPr>
                          <w:rFonts w:eastAsia="Times New Roman" w:cs="Times New Roman"/>
                          <w:sz w:val="24"/>
                          <w:szCs w:val="24"/>
                          <w:vertAlign w:val="superscript"/>
                        </w:rPr>
                      </w:pPr>
                      <w:r>
                        <w:t xml:space="preserve">Figure </w:t>
                      </w:r>
                      <w:r w:rsidR="001B493F">
                        <w:fldChar w:fldCharType="begin"/>
                      </w:r>
                      <w:r w:rsidR="001B493F">
                        <w:instrText xml:space="preserve"> SEQ Figure \* ARABIC </w:instrText>
                      </w:r>
                      <w:r w:rsidR="001B493F">
                        <w:fldChar w:fldCharType="separate"/>
                      </w:r>
                      <w:r>
                        <w:rPr>
                          <w:noProof/>
                        </w:rPr>
                        <w:t>1</w:t>
                      </w:r>
                      <w:r w:rsidR="001B493F">
                        <w:rPr>
                          <w:noProof/>
                        </w:rPr>
                        <w:fldChar w:fldCharType="end"/>
                      </w:r>
                      <w:r>
                        <w:t>: Microscope picture of an Astrocyte.</w:t>
                      </w:r>
                      <w:r>
                        <w:rPr>
                          <w:vertAlign w:val="superscript"/>
                        </w:rPr>
                        <w:t>[31]</w:t>
                      </w:r>
                    </w:p>
                  </w:txbxContent>
                </v:textbox>
                <w10:wrap type="tight"/>
              </v:shape>
            </w:pict>
          </mc:Fallback>
        </mc:AlternateContent>
      </w:r>
      <w:r w:rsidRPr="007C53F2">
        <w:rPr>
          <w:noProof/>
        </w:rPr>
        <w:drawing>
          <wp:anchor distT="0" distB="0" distL="114300" distR="114300" simplePos="0" relativeHeight="251658240" behindDoc="1" locked="0" layoutInCell="1" allowOverlap="1" wp14:anchorId="3843552E" wp14:editId="78D962C8">
            <wp:simplePos x="0" y="0"/>
            <wp:positionH relativeFrom="margin">
              <wp:align>right</wp:align>
            </wp:positionH>
            <wp:positionV relativeFrom="paragraph">
              <wp:posOffset>6350</wp:posOffset>
            </wp:positionV>
            <wp:extent cx="2790190" cy="2190750"/>
            <wp:effectExtent l="0" t="0" r="0" b="0"/>
            <wp:wrapTight wrapText="bothSides">
              <wp:wrapPolygon edited="0">
                <wp:start x="0" y="0"/>
                <wp:lineTo x="0" y="21412"/>
                <wp:lineTo x="21384" y="21412"/>
                <wp:lineTo x="21384" y="0"/>
                <wp:lineTo x="0" y="0"/>
              </wp:wrapPolygon>
            </wp:wrapTight>
            <wp:docPr id="5" name="Picture 4" descr="A picture containing fireworks, light&#10;&#10;Description automatically generated">
              <a:extLst xmlns:a="http://schemas.openxmlformats.org/drawingml/2006/main">
                <a:ext uri="{FF2B5EF4-FFF2-40B4-BE49-F238E27FC236}">
                  <a16:creationId xmlns:a16="http://schemas.microsoft.com/office/drawing/2014/main" id="{968DD80E-68A4-4D33-A88C-0C047E0C65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fireworks, light&#10;&#10;Description automatically generated">
                      <a:extLst>
                        <a:ext uri="{FF2B5EF4-FFF2-40B4-BE49-F238E27FC236}">
                          <a16:creationId xmlns:a16="http://schemas.microsoft.com/office/drawing/2014/main" id="{968DD80E-68A4-4D33-A88C-0C047E0C6542}"/>
                        </a:ext>
                      </a:extLst>
                    </pic:cNvPr>
                    <pic:cNvPicPr>
                      <a:picLocks noChangeAspect="1"/>
                    </pic:cNvPicPr>
                  </pic:nvPicPr>
                  <pic:blipFill rotWithShape="1">
                    <a:blip r:embed="rId11">
                      <a:extLst>
                        <a:ext uri="{28A0092B-C50C-407E-A947-70E740481C1C}">
                          <a14:useLocalDpi xmlns:a14="http://schemas.microsoft.com/office/drawing/2010/main" val="0"/>
                        </a:ext>
                      </a:extLst>
                    </a:blip>
                    <a:srcRect l="16028" r="17494" b="-1"/>
                    <a:stretch/>
                  </pic:blipFill>
                  <pic:spPr>
                    <a:xfrm>
                      <a:off x="0" y="0"/>
                      <a:ext cx="2790190" cy="2190750"/>
                    </a:xfrm>
                    <a:prstGeom prst="rect">
                      <a:avLst/>
                    </a:prstGeom>
                  </pic:spPr>
                </pic:pic>
              </a:graphicData>
            </a:graphic>
            <wp14:sizeRelH relativeFrom="margin">
              <wp14:pctWidth>0</wp14:pctWidth>
            </wp14:sizeRelH>
            <wp14:sizeRelV relativeFrom="margin">
              <wp14:pctHeight>0</wp14:pctHeight>
            </wp14:sizeRelV>
          </wp:anchor>
        </w:drawing>
      </w:r>
      <w:r w:rsidR="00041CC3" w:rsidRPr="00D70BCD">
        <w:t xml:space="preserve"> </w:t>
      </w:r>
      <w:r w:rsidR="007A782D">
        <w:t>Glioblastoma</w:t>
      </w:r>
      <w:r w:rsidR="00041CC3">
        <w:t xml:space="preserve"> is a deadly type of brain cancer</w:t>
      </w:r>
      <w:r w:rsidR="007A782D">
        <w:t xml:space="preserve">. It has four grades, I-IV, with I </w:t>
      </w:r>
      <w:proofErr w:type="gramStart"/>
      <w:r w:rsidR="007A782D">
        <w:t>being</w:t>
      </w:r>
      <w:proofErr w:type="gramEnd"/>
      <w:r w:rsidR="007A782D">
        <w:t xml:space="preserve"> the least deadly and IV being the deadliest</w:t>
      </w:r>
      <w:r w:rsidR="00041CC3">
        <w:t xml:space="preserve">. The origin cell from which </w:t>
      </w:r>
      <w:r w:rsidR="007A782D">
        <w:t>Glioblastoma</w:t>
      </w:r>
      <w:r w:rsidR="00041CC3">
        <w:t xml:space="preserve"> forms from is called an Astrocyte.</w:t>
      </w:r>
      <w:r w:rsidR="00B06FC9">
        <w:rPr>
          <w:vertAlign w:val="superscript"/>
        </w:rPr>
        <w:t>[1]</w:t>
      </w:r>
      <w:r w:rsidR="00041CC3">
        <w:t xml:space="preserve"> These astrocytes perform various functions, some of which include regulating ionic concentration in the brain, excreti</w:t>
      </w:r>
      <w:r w:rsidR="00BB0B3E">
        <w:t>ng</w:t>
      </w:r>
      <w:r w:rsidR="00041CC3">
        <w:t xml:space="preserve"> waste, and repairing neuronal tissue.</w:t>
      </w:r>
      <w:r w:rsidR="00B06FC9">
        <w:rPr>
          <w:vertAlign w:val="superscript"/>
        </w:rPr>
        <w:t>[4]</w:t>
      </w:r>
      <w:r w:rsidR="00041CC3">
        <w:t xml:space="preserve"> </w:t>
      </w:r>
      <w:r w:rsidR="00BB0B3E">
        <w:t>Glioblastoma</w:t>
      </w:r>
      <w:r w:rsidR="00041CC3">
        <w:t xml:space="preserve"> is a highly invasive and aggressive tumor that </w:t>
      </w:r>
      <w:r w:rsidR="00041CC3" w:rsidRPr="009C24A2">
        <w:t>metastasize</w:t>
      </w:r>
      <w:r w:rsidR="00041CC3">
        <w:t>s quickly.</w:t>
      </w:r>
      <w:r w:rsidR="00B06FC9">
        <w:rPr>
          <w:vertAlign w:val="superscript"/>
        </w:rPr>
        <w:t>[1][5]</w:t>
      </w:r>
      <w:r w:rsidR="00041CC3">
        <w:t xml:space="preserve"> This causes early death in patients unfortunate enough to develop </w:t>
      </w:r>
      <w:r w:rsidR="007A782D">
        <w:t>Glioblastoma</w:t>
      </w:r>
      <w:r w:rsidR="00041CC3">
        <w:t xml:space="preserve">.  The median survival time for a patient diagnosed with </w:t>
      </w:r>
      <w:r w:rsidR="007A782D">
        <w:t>Glioblastoma</w:t>
      </w:r>
      <w:r w:rsidR="00041CC3">
        <w:t xml:space="preserve"> is only </w:t>
      </w:r>
      <w:r w:rsidR="00BB0B3E">
        <w:t xml:space="preserve">nine </w:t>
      </w:r>
      <w:r w:rsidR="00041CC3">
        <w:t>months.</w:t>
      </w:r>
      <w:r w:rsidR="00B06FC9">
        <w:rPr>
          <w:vertAlign w:val="superscript"/>
        </w:rPr>
        <w:t>[5]</w:t>
      </w:r>
      <w:r w:rsidR="00041CC3">
        <w:t xml:space="preserve"> If the patient </w:t>
      </w:r>
      <w:r w:rsidR="00041CC3">
        <w:lastRenderedPageBreak/>
        <w:t xml:space="preserve">undergoes treatment, this survival time </w:t>
      </w:r>
      <w:r w:rsidR="000E63D5">
        <w:t>rises</w:t>
      </w:r>
      <w:r w:rsidR="00041CC3">
        <w:t xml:space="preserve"> to 15-16 months.</w:t>
      </w:r>
      <w:r w:rsidR="00B06FC9">
        <w:rPr>
          <w:vertAlign w:val="superscript"/>
        </w:rPr>
        <w:t>[5]</w:t>
      </w:r>
      <w:r w:rsidR="00041CC3">
        <w:t xml:space="preserve"> However, even with advancements in medical technology and new treatments, only 5% of patients survive past </w:t>
      </w:r>
      <w:r w:rsidR="00BB0B3E">
        <w:t xml:space="preserve">five </w:t>
      </w:r>
      <w:r w:rsidR="00041CC3">
        <w:t>years</w:t>
      </w:r>
      <w:r w:rsidR="00B06FC9">
        <w:t>.</w:t>
      </w:r>
      <w:r w:rsidR="00B06FC9">
        <w:rPr>
          <w:vertAlign w:val="superscript"/>
        </w:rPr>
        <w:t>[5]</w:t>
      </w:r>
      <w:r w:rsidR="00041CC3" w:rsidRPr="00D70BCD">
        <w:t xml:space="preserve"> </w:t>
      </w:r>
      <w:r w:rsidR="00041CC3">
        <w:t xml:space="preserve">While the exact reason for why </w:t>
      </w:r>
      <w:r w:rsidR="007A782D">
        <w:t>Glioblastoma</w:t>
      </w:r>
      <w:r w:rsidR="00041CC3">
        <w:t xml:space="preserve"> and other brain cancers form is unknown, two main risks factors have been identified.</w:t>
      </w:r>
      <w:r w:rsidR="00B06FC9">
        <w:rPr>
          <w:vertAlign w:val="superscript"/>
        </w:rPr>
        <w:t>[6]</w:t>
      </w:r>
      <w:r w:rsidR="00041CC3">
        <w:t xml:space="preserve"> </w:t>
      </w:r>
    </w:p>
    <w:p w14:paraId="7A7A13F9" w14:textId="6B8CE84B" w:rsidR="00041CC3" w:rsidRDefault="00041CC3" w:rsidP="00041CC3">
      <w:pPr>
        <w:pStyle w:val="PracticumText"/>
        <w:widowControl w:val="0"/>
        <w:ind w:firstLine="0"/>
      </w:pPr>
      <w:r>
        <w:tab/>
        <w:t>The first main risk factor is age.</w:t>
      </w:r>
      <w:r w:rsidR="00B06FC9">
        <w:rPr>
          <w:vertAlign w:val="superscript"/>
        </w:rPr>
        <w:t>[6][7]</w:t>
      </w:r>
      <w:r>
        <w:t xml:space="preserve"> Research has shown that as a person ages, the risk of developing </w:t>
      </w:r>
      <w:r w:rsidR="007A782D">
        <w:t>Glioblastoma</w:t>
      </w:r>
      <w:r>
        <w:t xml:space="preserve"> increases.</w:t>
      </w:r>
      <w:r w:rsidR="00B06FC9">
        <w:rPr>
          <w:vertAlign w:val="superscript"/>
        </w:rPr>
        <w:t>[7]</w:t>
      </w:r>
      <w:r>
        <w:t xml:space="preserve"> The median age of diagnosis is 64 years of age and peaks at 75-84 years of age.</w:t>
      </w:r>
      <w:r w:rsidR="00B06FC9">
        <w:rPr>
          <w:vertAlign w:val="superscript"/>
        </w:rPr>
        <w:t>[7]</w:t>
      </w:r>
      <w:r>
        <w:t xml:space="preserve"> While uncommon in children, </w:t>
      </w:r>
      <w:r w:rsidR="007A782D">
        <w:t>Glioblastoma</w:t>
      </w:r>
      <w:r>
        <w:t xml:space="preserve"> does comprise approximately 3% of all brain and central nervous system tumors in patients that are 0-19 years of age.</w:t>
      </w:r>
      <w:r w:rsidR="00B06FC9">
        <w:rPr>
          <w:vertAlign w:val="superscript"/>
        </w:rPr>
        <w:t>[7]</w:t>
      </w:r>
      <w:r>
        <w:t xml:space="preserve"> </w:t>
      </w:r>
    </w:p>
    <w:p w14:paraId="385D22FB" w14:textId="65BE7370" w:rsidR="00041CC3" w:rsidRDefault="00041CC3" w:rsidP="00041CC3">
      <w:pPr>
        <w:pStyle w:val="PracticumText"/>
        <w:widowControl w:val="0"/>
        <w:ind w:firstLine="0"/>
      </w:pPr>
      <w:r>
        <w:tab/>
        <w:t xml:space="preserve">The second main risk factor that has been identified to increase the risk of developing </w:t>
      </w:r>
      <w:r w:rsidR="007A782D">
        <w:t>Glioblastoma</w:t>
      </w:r>
      <w:r>
        <w:t xml:space="preserve"> is exposure to ionizing radiation.</w:t>
      </w:r>
      <w:r w:rsidR="00B06FC9">
        <w:rPr>
          <w:vertAlign w:val="superscript"/>
        </w:rPr>
        <w:t>[6][8]</w:t>
      </w:r>
      <w:r>
        <w:t xml:space="preserve"> Ionizing radiation is a type of radiation in which the </w:t>
      </w:r>
      <w:r w:rsidR="00BB0B3E">
        <w:t xml:space="preserve">comprising </w:t>
      </w:r>
      <w:r>
        <w:t xml:space="preserve">wavelengths </w:t>
      </w:r>
      <w:r w:rsidR="00BB0B3E">
        <w:t>c</w:t>
      </w:r>
      <w:r>
        <w:t xml:space="preserve">arry enough energy to damage the DNA of cells </w:t>
      </w:r>
      <w:r w:rsidR="00BB0B3E">
        <w:t xml:space="preserve">and </w:t>
      </w:r>
      <w:r>
        <w:t>caus</w:t>
      </w:r>
      <w:r w:rsidR="00BB0B3E">
        <w:t>e</w:t>
      </w:r>
      <w:r>
        <w:t xml:space="preserve"> it to die or mutate.</w:t>
      </w:r>
      <w:r w:rsidR="00B06FC9">
        <w:rPr>
          <w:vertAlign w:val="superscript"/>
        </w:rPr>
        <w:t>[8]</w:t>
      </w:r>
      <w:r>
        <w:t xml:space="preserve"> Exposure to high doses of ionizing radiation can cause sickness and cancer in patients.</w:t>
      </w:r>
      <w:r w:rsidR="00B06FC9">
        <w:rPr>
          <w:vertAlign w:val="superscript"/>
        </w:rPr>
        <w:t>[8]</w:t>
      </w:r>
      <w:r>
        <w:t xml:space="preserve"> The most common sources of ionizing radiation are X-rays, </w:t>
      </w:r>
      <w:r w:rsidR="003F62DA">
        <w:t>nuclear</w:t>
      </w:r>
      <w:r>
        <w:t xml:space="preserve"> </w:t>
      </w:r>
      <w:r w:rsidR="00BB0B3E">
        <w:t>powerplant</w:t>
      </w:r>
      <w:r>
        <w:t xml:space="preserve"> and weapons, and radiation therapy.</w:t>
      </w:r>
      <w:r w:rsidR="00B06FC9">
        <w:rPr>
          <w:vertAlign w:val="superscript"/>
        </w:rPr>
        <w:t>[8]</w:t>
      </w:r>
      <w:r>
        <w:t xml:space="preserve"> </w:t>
      </w:r>
    </w:p>
    <w:p w14:paraId="6813C3D5" w14:textId="77777777" w:rsidR="00041CC3" w:rsidRDefault="00041CC3" w:rsidP="00041CC3">
      <w:pPr>
        <w:pStyle w:val="PracticumText"/>
        <w:widowControl w:val="0"/>
        <w:ind w:firstLine="0"/>
      </w:pPr>
    </w:p>
    <w:p w14:paraId="594CBB9D" w14:textId="77777777" w:rsidR="00041CC3" w:rsidRPr="00D70BCD" w:rsidRDefault="00041CC3" w:rsidP="00041CC3">
      <w:pPr>
        <w:pStyle w:val="PracticumText"/>
        <w:widowControl w:val="0"/>
        <w:ind w:firstLine="0"/>
        <w:rPr>
          <w:b/>
          <w:bCs/>
        </w:rPr>
      </w:pPr>
      <w:r w:rsidRPr="00D70BCD">
        <w:rPr>
          <w:b/>
          <w:bCs/>
        </w:rPr>
        <w:t>TREATMENT</w:t>
      </w:r>
    </w:p>
    <w:p w14:paraId="6FC64BD3" w14:textId="22E4C5A1" w:rsidR="00041CC3" w:rsidRDefault="00041CC3" w:rsidP="00041CC3">
      <w:pPr>
        <w:pStyle w:val="PracticumText"/>
        <w:widowControl w:val="0"/>
        <w:ind w:firstLine="0"/>
      </w:pPr>
      <w:r>
        <w:tab/>
        <w:t xml:space="preserve">One difficult aspect of treating </w:t>
      </w:r>
      <w:r w:rsidR="007A782D">
        <w:t>Glioblastoma</w:t>
      </w:r>
      <w:r>
        <w:t xml:space="preserve"> is that treatment options are limited due to the sensitive nature of the brain.</w:t>
      </w:r>
      <w:r w:rsidR="00BB0B3E" w:rsidRPr="00BB0B3E">
        <w:t xml:space="preserve"> </w:t>
      </w:r>
      <w:r w:rsidR="00BB0B3E">
        <w:t>Unlike other cancers, even a small mistake treating brain cancer can lead to permanent damage or even death.</w:t>
      </w:r>
      <w:r>
        <w:t xml:space="preserve"> As a result, </w:t>
      </w:r>
      <w:r w:rsidR="007B0F5E">
        <w:t>there are three common types</w:t>
      </w:r>
      <w:r>
        <w:t xml:space="preserve"> of treatments</w:t>
      </w:r>
      <w:r w:rsidR="007B0F5E">
        <w:t xml:space="preserve"> used</w:t>
      </w:r>
      <w:r>
        <w:t xml:space="preserve"> for treating </w:t>
      </w:r>
      <w:r w:rsidR="007A782D">
        <w:t>Glioblastoma</w:t>
      </w:r>
      <w:r>
        <w:t>.</w:t>
      </w:r>
      <w:r w:rsidR="00B06FC9">
        <w:rPr>
          <w:vertAlign w:val="superscript"/>
        </w:rPr>
        <w:t>[9]</w:t>
      </w:r>
      <w:r>
        <w:t xml:space="preserve"> </w:t>
      </w:r>
    </w:p>
    <w:p w14:paraId="2557DD08" w14:textId="6E646BDA" w:rsidR="00041CC3" w:rsidRPr="00B06FC9" w:rsidRDefault="00041CC3" w:rsidP="00041CC3">
      <w:pPr>
        <w:pStyle w:val="PracticumText"/>
        <w:widowControl w:val="0"/>
        <w:ind w:firstLine="0"/>
        <w:rPr>
          <w:vertAlign w:val="superscript"/>
        </w:rPr>
      </w:pPr>
      <w:r>
        <w:tab/>
        <w:t xml:space="preserve">The first type of treatment that exists to treat </w:t>
      </w:r>
      <w:r w:rsidR="007A782D">
        <w:t>Glioblastoma</w:t>
      </w:r>
      <w:r>
        <w:t xml:space="preserve"> is to </w:t>
      </w:r>
      <w:r w:rsidR="00BB0B3E">
        <w:t>surgically remove the cancer</w:t>
      </w:r>
      <w:r>
        <w:t>.</w:t>
      </w:r>
      <w:r w:rsidR="00B06FC9">
        <w:rPr>
          <w:vertAlign w:val="superscript"/>
        </w:rPr>
        <w:t>[9]</w:t>
      </w:r>
      <w:r>
        <w:t xml:space="preserve"> </w:t>
      </w:r>
      <w:r w:rsidR="00BB0B3E">
        <w:t>Surgeons make a small incision</w:t>
      </w:r>
      <w:r>
        <w:t xml:space="preserve"> into the skull and attempt</w:t>
      </w:r>
      <w:r w:rsidR="004C3A88">
        <w:t>s</w:t>
      </w:r>
      <w:r>
        <w:t xml:space="preserve"> to remove as much of the </w:t>
      </w:r>
      <w:r>
        <w:lastRenderedPageBreak/>
        <w:t>tumor as possible.</w:t>
      </w:r>
      <w:r w:rsidR="00B06FC9">
        <w:rPr>
          <w:vertAlign w:val="superscript"/>
        </w:rPr>
        <w:t>[9]</w:t>
      </w:r>
      <w:r>
        <w:t xml:space="preserve"> However, full removal of the cancerous tumor can be very difficult.</w:t>
      </w:r>
      <w:r w:rsidR="00B06FC9">
        <w:rPr>
          <w:vertAlign w:val="superscript"/>
        </w:rPr>
        <w:t>[9]</w:t>
      </w:r>
      <w:r>
        <w:t xml:space="preserve"> Due to the functions that astrocytes need to </w:t>
      </w:r>
      <w:r w:rsidR="006950AB">
        <w:t>perform</w:t>
      </w:r>
      <w:r w:rsidR="00CC7091">
        <w:t>,</w:t>
      </w:r>
      <w:r w:rsidR="00895582">
        <w:t xml:space="preserve"> astrocytes</w:t>
      </w:r>
      <w:r>
        <w:t xml:space="preserve"> have developed a unique shape.</w:t>
      </w:r>
      <w:r w:rsidR="00B06FC9">
        <w:rPr>
          <w:vertAlign w:val="superscript"/>
        </w:rPr>
        <w:t>[4]</w:t>
      </w:r>
      <w:r>
        <w:t xml:space="preserve"> They possess tentacle-like appendages that radiate outward from the center body.</w:t>
      </w:r>
      <w:r w:rsidR="00B06FC9">
        <w:rPr>
          <w:vertAlign w:val="superscript"/>
        </w:rPr>
        <w:t>[4]</w:t>
      </w:r>
      <w:r>
        <w:t xml:space="preserve"> This gives astrocytes their unique star-shape appearance and allows a single astrocyte to interact with many different cells in the brain.</w:t>
      </w:r>
      <w:r w:rsidR="00B06FC9">
        <w:rPr>
          <w:vertAlign w:val="superscript"/>
        </w:rPr>
        <w:t>[4]</w:t>
      </w:r>
      <w:r>
        <w:t xml:space="preserve"> One big downside of this unique shape is that the cell is not centrally localized. </w:t>
      </w:r>
      <w:r w:rsidR="007C53F2">
        <w:t>As a result, it is very difficult to fully remove the cancerous tumor.</w:t>
      </w:r>
      <w:r w:rsidR="00B06FC9">
        <w:rPr>
          <w:vertAlign w:val="superscript"/>
        </w:rPr>
        <w:t>[9]</w:t>
      </w:r>
      <w:r w:rsidR="007C53F2">
        <w:t xml:space="preserve"> Leaving any part of the cancerous tumor in the brain can cause </w:t>
      </w:r>
      <w:r w:rsidR="00DA7FFB" w:rsidRPr="006950AB">
        <w:t>reoccurrence</w:t>
      </w:r>
      <w:r w:rsidR="007C53F2" w:rsidRPr="006950AB">
        <w:t>.</w:t>
      </w:r>
      <w:r w:rsidR="007C53F2">
        <w:t xml:space="preserve"> In addition, there are many risks involved in performing brain surgery.</w:t>
      </w:r>
      <w:r w:rsidR="00B06FC9">
        <w:rPr>
          <w:vertAlign w:val="superscript"/>
        </w:rPr>
        <w:t>[9]</w:t>
      </w:r>
      <w:r w:rsidR="007C53F2">
        <w:t xml:space="preserve"> Bleeding and infection are two big concerns when performing brain surgery since these can lead to permanent brain damage.</w:t>
      </w:r>
      <w:r w:rsidR="00B06FC9">
        <w:rPr>
          <w:vertAlign w:val="superscript"/>
        </w:rPr>
        <w:t>[9]</w:t>
      </w:r>
      <w:r w:rsidR="007C53F2">
        <w:t xml:space="preserve"> Location of the tumor is also a big concern when performing brain surgery due to</w:t>
      </w:r>
      <w:r w:rsidR="006950AB">
        <w:t xml:space="preserve"> the </w:t>
      </w:r>
      <w:r w:rsidR="0093708B">
        <w:t xml:space="preserve">fragility </w:t>
      </w:r>
      <w:r w:rsidR="006950AB">
        <w:t>of the brain.</w:t>
      </w:r>
      <w:r w:rsidR="00B06FC9">
        <w:rPr>
          <w:vertAlign w:val="superscript"/>
        </w:rPr>
        <w:t>[9]</w:t>
      </w:r>
      <w:r w:rsidR="007C53F2">
        <w:t xml:space="preserve"> A small mistake by the surgeon can leave a patient with a lifelong effect such as blindness. </w:t>
      </w:r>
      <w:r w:rsidR="00C33C1E">
        <w:t xml:space="preserve">As a result, surgery is often supplemented with other treatments </w:t>
      </w:r>
      <w:r w:rsidR="0049608D">
        <w:t xml:space="preserve">in an </w:t>
      </w:r>
      <w:r w:rsidR="007B0F5E">
        <w:t>attempt to fully kill the cancerous cells.</w:t>
      </w:r>
      <w:r w:rsidR="00B06FC9">
        <w:rPr>
          <w:vertAlign w:val="superscript"/>
        </w:rPr>
        <w:t>[9]</w:t>
      </w:r>
    </w:p>
    <w:p w14:paraId="3EE8CCA0" w14:textId="0BE1D5FC" w:rsidR="007A782D" w:rsidRDefault="007A782D" w:rsidP="00041CC3">
      <w:pPr>
        <w:pStyle w:val="PracticumText"/>
        <w:widowControl w:val="0"/>
        <w:ind w:firstLine="0"/>
      </w:pPr>
      <w:r>
        <w:tab/>
        <w:t>The second type of treatment used to treat Glioblastoma is radiation therapy.</w:t>
      </w:r>
      <w:r w:rsidR="00B06FC9">
        <w:rPr>
          <w:vertAlign w:val="superscript"/>
        </w:rPr>
        <w:t>[9]</w:t>
      </w:r>
      <w:r>
        <w:t xml:space="preserve"> Radiation therapy is performed by targeting the cancerous cells with a high energy beam in hopes of killing the cells.</w:t>
      </w:r>
      <w:r w:rsidR="00B06FC9">
        <w:rPr>
          <w:vertAlign w:val="superscript"/>
        </w:rPr>
        <w:t>[9]</w:t>
      </w:r>
      <w:r>
        <w:t xml:space="preserve"> While this treatment is effective, it </w:t>
      </w:r>
      <w:r w:rsidR="00C33C1E">
        <w:t xml:space="preserve">also </w:t>
      </w:r>
      <w:r>
        <w:t>has risks.</w:t>
      </w:r>
      <w:r w:rsidR="00B06FC9">
        <w:rPr>
          <w:vertAlign w:val="superscript"/>
        </w:rPr>
        <w:t>[9]</w:t>
      </w:r>
      <w:r>
        <w:t xml:space="preserve"> </w:t>
      </w:r>
      <w:r w:rsidR="00C33C1E">
        <w:t>Brain swelling is one common side effect</w:t>
      </w:r>
      <w:r>
        <w:t>.</w:t>
      </w:r>
      <w:r w:rsidR="00B06FC9">
        <w:rPr>
          <w:vertAlign w:val="superscript"/>
        </w:rPr>
        <w:t>[9]</w:t>
      </w:r>
      <w:r>
        <w:t xml:space="preserve"> This in-turn can cause the patient to experience headaches, seizures, hearing loss, trouble with memory, and many other unpleasant side effects.</w:t>
      </w:r>
      <w:r w:rsidR="00B06FC9">
        <w:rPr>
          <w:vertAlign w:val="superscript"/>
        </w:rPr>
        <w:t>[9]</w:t>
      </w:r>
      <w:r>
        <w:t xml:space="preserve"> </w:t>
      </w:r>
      <w:r w:rsidR="00274067">
        <w:t>While</w:t>
      </w:r>
      <w:r w:rsidR="00C33C1E">
        <w:t xml:space="preserve"> low</w:t>
      </w:r>
      <w:r>
        <w:t>, radiation therapy can cause a secondary tumor to form.</w:t>
      </w:r>
      <w:r w:rsidR="00B06FC9">
        <w:rPr>
          <w:vertAlign w:val="superscript"/>
        </w:rPr>
        <w:t>[9]</w:t>
      </w:r>
      <w:r>
        <w:t xml:space="preserve"> As mentioned before, one risk factor </w:t>
      </w:r>
      <w:r w:rsidR="007B0F5E">
        <w:t>for developing</w:t>
      </w:r>
      <w:r>
        <w:t xml:space="preserve"> Glioblastoma </w:t>
      </w:r>
      <w:r w:rsidR="007B0F5E">
        <w:t>is ionizing radiation.</w:t>
      </w:r>
      <w:r w:rsidR="00B06FC9">
        <w:rPr>
          <w:vertAlign w:val="superscript"/>
        </w:rPr>
        <w:t>[6][8]</w:t>
      </w:r>
      <w:r w:rsidR="007B0F5E">
        <w:t xml:space="preserve"> Since high energy beams are being fired directly to the brain, it is possible that these beams cause healthy cells in the brain to mutate and become cancerous.</w:t>
      </w:r>
      <w:r w:rsidR="00B06FC9">
        <w:rPr>
          <w:vertAlign w:val="superscript"/>
        </w:rPr>
        <w:t>[9]</w:t>
      </w:r>
      <w:r>
        <w:t xml:space="preserve">    </w:t>
      </w:r>
    </w:p>
    <w:p w14:paraId="11269B30" w14:textId="330736B2" w:rsidR="007B0F5E" w:rsidRPr="00B06FC9" w:rsidRDefault="007B0F5E" w:rsidP="00041CC3">
      <w:pPr>
        <w:pStyle w:val="PracticumText"/>
        <w:widowControl w:val="0"/>
        <w:ind w:firstLine="0"/>
        <w:rPr>
          <w:vertAlign w:val="superscript"/>
        </w:rPr>
      </w:pPr>
      <w:r>
        <w:tab/>
        <w:t>The last type of treatment commonly used to treat Glioblastoma is chemotherapy.</w:t>
      </w:r>
      <w:r w:rsidR="00B06FC9">
        <w:rPr>
          <w:vertAlign w:val="superscript"/>
        </w:rPr>
        <w:t>[9]</w:t>
      </w:r>
      <w:r>
        <w:t xml:space="preserve"> </w:t>
      </w:r>
      <w:r>
        <w:lastRenderedPageBreak/>
        <w:t>Chemotherapy involves the use of drugs to kill the cancerous cells.</w:t>
      </w:r>
      <w:r w:rsidR="00B06FC9">
        <w:rPr>
          <w:vertAlign w:val="superscript"/>
        </w:rPr>
        <w:t>[9]</w:t>
      </w:r>
      <w:r>
        <w:t xml:space="preserve"> These drugs can be taken as a pill or </w:t>
      </w:r>
      <w:r w:rsidRPr="006950AB">
        <w:t>injected intravenously.</w:t>
      </w:r>
      <w:r>
        <w:t xml:space="preserve"> The most commonly used chemotherapy drug for glioblastoma is temozolomide.</w:t>
      </w:r>
      <w:r w:rsidR="00B06FC9">
        <w:rPr>
          <w:vertAlign w:val="superscript"/>
        </w:rPr>
        <w:t>[9][10]</w:t>
      </w:r>
      <w:r>
        <w:t xml:space="preserve"> </w:t>
      </w:r>
      <w:r w:rsidR="004565E7">
        <w:t xml:space="preserve">Temozolomide works by targeting </w:t>
      </w:r>
      <w:r w:rsidR="008414DF">
        <w:t xml:space="preserve">cancerous </w:t>
      </w:r>
      <w:r w:rsidR="004565E7">
        <w:t>cells that are rapidly dividing and damaging their DNA.</w:t>
      </w:r>
      <w:r w:rsidR="00B06FC9">
        <w:rPr>
          <w:vertAlign w:val="superscript"/>
        </w:rPr>
        <w:t>[10]</w:t>
      </w:r>
      <w:r w:rsidR="004565E7">
        <w:t xml:space="preserve"> This stops the cancerous cells from further proliferating and growing, which in turn causes the cells to die.</w:t>
      </w:r>
      <w:r w:rsidR="00B06FC9">
        <w:rPr>
          <w:vertAlign w:val="superscript"/>
        </w:rPr>
        <w:t>[10]</w:t>
      </w:r>
      <w:r w:rsidR="004565E7">
        <w:t xml:space="preserve"> While this drug can help in treating Glioblastoma, it has side effects. Since the drug </w:t>
      </w:r>
      <w:r w:rsidR="008414DF">
        <w:t>cannot</w:t>
      </w:r>
      <w:r w:rsidR="004565E7">
        <w:t xml:space="preserve"> differentiate between cells that a</w:t>
      </w:r>
      <w:r w:rsidR="002B047A">
        <w:t>re</w:t>
      </w:r>
      <w:r w:rsidR="008414DF">
        <w:t xml:space="preserve"> rapidly dividing due to cancerous mutations and healthy cells that are rapidly dividing due to normal biological functions, such as blood cells, many patients experience side effects.</w:t>
      </w:r>
      <w:r w:rsidR="00B06FC9">
        <w:rPr>
          <w:vertAlign w:val="superscript"/>
        </w:rPr>
        <w:t>[10]</w:t>
      </w:r>
      <w:r w:rsidR="008414DF">
        <w:t xml:space="preserve"> Common side effects include hair loss, brain swelling, seizures, and</w:t>
      </w:r>
      <w:r w:rsidR="008414DF" w:rsidRPr="008414DF">
        <w:t xml:space="preserve"> </w:t>
      </w:r>
      <w:r w:rsidR="008414DF">
        <w:t>low blood counts.</w:t>
      </w:r>
      <w:r w:rsidR="00B06FC9">
        <w:rPr>
          <w:vertAlign w:val="superscript"/>
        </w:rPr>
        <w:t>[10]</w:t>
      </w:r>
      <w:r w:rsidR="008414DF">
        <w:t xml:space="preserve"> Low blood counts are particularly dangerous since it increases a patient’s risk of developing infections</w:t>
      </w:r>
      <w:r w:rsidR="00383145">
        <w:t xml:space="preserve">, </w:t>
      </w:r>
      <w:r w:rsidR="008414DF">
        <w:t>which can then lead to further complications and even death.</w:t>
      </w:r>
      <w:r w:rsidR="00B06FC9">
        <w:rPr>
          <w:vertAlign w:val="superscript"/>
        </w:rPr>
        <w:t>[10]</w:t>
      </w:r>
    </w:p>
    <w:p w14:paraId="793115EF" w14:textId="4E9CD65A" w:rsidR="002945D0" w:rsidRDefault="008414DF" w:rsidP="00041CC3">
      <w:pPr>
        <w:pStyle w:val="PracticumText"/>
        <w:widowControl w:val="0"/>
        <w:ind w:firstLine="0"/>
      </w:pPr>
      <w:r>
        <w:tab/>
        <w:t>Since not one</w:t>
      </w:r>
      <w:r w:rsidR="002945D0">
        <w:t xml:space="preserve"> of these</w:t>
      </w:r>
      <w:r>
        <w:t xml:space="preserve"> treatment</w:t>
      </w:r>
      <w:r w:rsidR="00383145">
        <w:t xml:space="preserve">s </w:t>
      </w:r>
      <w:r>
        <w:t xml:space="preserve">is 100% effective in removing the </w:t>
      </w:r>
      <w:r w:rsidR="002945D0">
        <w:t>brain tumor, multiple treatments are used in tandem to treat Glioblastoma in what many have phrase</w:t>
      </w:r>
      <w:r w:rsidR="002B047A">
        <w:t>d</w:t>
      </w:r>
      <w:r w:rsidR="002945D0">
        <w:t xml:space="preserve"> </w:t>
      </w:r>
      <w:r w:rsidR="002B047A">
        <w:t xml:space="preserve">the </w:t>
      </w:r>
      <w:r w:rsidR="002945D0">
        <w:t>“Slash, Burn, Poison” approach.</w:t>
      </w:r>
      <w:r w:rsidR="00B06FC9">
        <w:rPr>
          <w:vertAlign w:val="superscript"/>
        </w:rPr>
        <w:t>[11]</w:t>
      </w:r>
      <w:r w:rsidR="002945D0">
        <w:t xml:space="preserve"> Even with these treatments, only about 5% of patients survive past 5 years.</w:t>
      </w:r>
      <w:r w:rsidR="00B06FC9">
        <w:rPr>
          <w:vertAlign w:val="superscript"/>
        </w:rPr>
        <w:t>[11]</w:t>
      </w:r>
      <w:r w:rsidR="002945D0">
        <w:t xml:space="preserve"> As a result, scientists and doctors are looking for new ways to treat Glioblastoma.</w:t>
      </w:r>
      <w:r w:rsidR="00B06FC9">
        <w:rPr>
          <w:vertAlign w:val="superscript"/>
        </w:rPr>
        <w:t>[11]</w:t>
      </w:r>
      <w:r w:rsidR="002945D0">
        <w:t xml:space="preserve"> </w:t>
      </w:r>
    </w:p>
    <w:p w14:paraId="68C1CC50" w14:textId="183F56A4" w:rsidR="00592D51" w:rsidRPr="00E76BEB" w:rsidRDefault="002945D0" w:rsidP="00E76BEB">
      <w:pPr>
        <w:pStyle w:val="PracticumText"/>
        <w:widowControl w:val="0"/>
        <w:rPr>
          <w:vertAlign w:val="superscript"/>
        </w:rPr>
      </w:pPr>
      <w:r>
        <w:t>One new treatment option that doctors and scientists are investigating is immunotherapy.</w:t>
      </w:r>
      <w:r w:rsidR="00B06FC9">
        <w:rPr>
          <w:vertAlign w:val="superscript"/>
        </w:rPr>
        <w:t>[11]</w:t>
      </w:r>
      <w:r>
        <w:t xml:space="preserve"> Immunotherapy involves using drugs and treatments to help a </w:t>
      </w:r>
      <w:r w:rsidR="00AF7A9A">
        <w:t>patient’s</w:t>
      </w:r>
      <w:r>
        <w:t xml:space="preserve"> immune system identify and </w:t>
      </w:r>
      <w:r w:rsidR="00AF7A9A">
        <w:t>destroy cancerous cells.</w:t>
      </w:r>
      <w:r w:rsidR="00B06FC9">
        <w:rPr>
          <w:vertAlign w:val="superscript"/>
        </w:rPr>
        <w:t>[11]</w:t>
      </w:r>
      <w:r w:rsidR="00AF7A9A">
        <w:t xml:space="preserve"> While the idea sounds good in theory, immunotherapy </w:t>
      </w:r>
      <w:r w:rsidR="00592D51">
        <w:t>h</w:t>
      </w:r>
      <w:r w:rsidR="00AF7A9A">
        <w:t>as shown mixed results and yielded little progress.</w:t>
      </w:r>
      <w:r w:rsidR="00B06FC9">
        <w:rPr>
          <w:vertAlign w:val="superscript"/>
        </w:rPr>
        <w:t>[11]</w:t>
      </w:r>
      <w:r w:rsidR="00AF7A9A">
        <w:t xml:space="preserve"> As a result, </w:t>
      </w:r>
      <w:r w:rsidR="00963907">
        <w:t>only</w:t>
      </w:r>
      <w:r w:rsidR="00592D51">
        <w:t xml:space="preserve"> a</w:t>
      </w:r>
      <w:r w:rsidR="00963907">
        <w:t xml:space="preserve"> small handful of gene therapies for certain cancers are FDA approved.</w:t>
      </w:r>
      <w:r w:rsidR="00B06FC9">
        <w:rPr>
          <w:vertAlign w:val="superscript"/>
        </w:rPr>
        <w:t>[11]</w:t>
      </w:r>
      <w:r w:rsidR="00963907">
        <w:t xml:space="preserve"> It is</w:t>
      </w:r>
      <w:r w:rsidR="00AF7A9A">
        <w:t xml:space="preserve"> not approved by the FDA to be used to treat Glioblastoma and is only in the clinical trial phase.</w:t>
      </w:r>
      <w:r w:rsidR="00B06FC9">
        <w:rPr>
          <w:vertAlign w:val="superscript"/>
        </w:rPr>
        <w:t>[11]</w:t>
      </w:r>
      <w:r w:rsidR="00AF7A9A">
        <w:t xml:space="preserve"> </w:t>
      </w:r>
      <w:r w:rsidR="00963907">
        <w:t>More research needs to be done in immunotherapy before it can be considered in treating a complicated cancer like Glioblastoma.</w:t>
      </w:r>
      <w:r w:rsidR="00B06FC9">
        <w:rPr>
          <w:vertAlign w:val="superscript"/>
        </w:rPr>
        <w:t>[11]</w:t>
      </w:r>
    </w:p>
    <w:p w14:paraId="28C7F301" w14:textId="77777777" w:rsidR="00963907" w:rsidRDefault="00963907" w:rsidP="00963907">
      <w:pPr>
        <w:pStyle w:val="PracticumText"/>
        <w:widowControl w:val="0"/>
        <w:ind w:firstLine="0"/>
      </w:pPr>
      <w:r>
        <w:rPr>
          <w:b/>
          <w:bCs/>
        </w:rPr>
        <w:lastRenderedPageBreak/>
        <w:t>DIAGNOSIS</w:t>
      </w:r>
    </w:p>
    <w:p w14:paraId="7180A79D" w14:textId="779CF1C3" w:rsidR="00011CF7" w:rsidRDefault="00AF7A9A" w:rsidP="00963907">
      <w:pPr>
        <w:pStyle w:val="PracticumText"/>
        <w:widowControl w:val="0"/>
      </w:pPr>
      <w:r>
        <w:t xml:space="preserve"> </w:t>
      </w:r>
      <w:r w:rsidR="00963907">
        <w:t xml:space="preserve">Before treatment can even be administered, a patient must first be diagnosed with Glioblastoma or a brain tumor. The process for which this diagnosis occurs is simple yet time consuming. </w:t>
      </w:r>
    </w:p>
    <w:p w14:paraId="6C66003A" w14:textId="473D3946" w:rsidR="00430843" w:rsidRPr="00B06FC9" w:rsidRDefault="00963907" w:rsidP="00963907">
      <w:pPr>
        <w:pStyle w:val="PracticumText"/>
        <w:widowControl w:val="0"/>
        <w:rPr>
          <w:vertAlign w:val="superscript"/>
        </w:rPr>
      </w:pPr>
      <w:r>
        <w:t xml:space="preserve">The first step in diagnosis is a physician notices that something is out of the ordinary. Usually this is noticed when the doctor </w:t>
      </w:r>
      <w:r w:rsidR="00430843">
        <w:t>performs a neurological exam.</w:t>
      </w:r>
      <w:r w:rsidR="00B06FC9">
        <w:rPr>
          <w:vertAlign w:val="superscript"/>
        </w:rPr>
        <w:t>[9]</w:t>
      </w:r>
      <w:r w:rsidR="00430843">
        <w:t xml:space="preserve"> In this exam, the doctor </w:t>
      </w:r>
      <w:r>
        <w:t>checks a patient’s vision, hearing, coordination, strength, and reflexes.</w:t>
      </w:r>
      <w:r w:rsidR="00B06FC9">
        <w:rPr>
          <w:vertAlign w:val="superscript"/>
        </w:rPr>
        <w:t>[9]</w:t>
      </w:r>
      <w:r>
        <w:t xml:space="preserve"> </w:t>
      </w:r>
      <w:r w:rsidR="00430843">
        <w:t>If a doctor suspects that the root cause of a problem in one of these areas is brain related, the doctor will then send the patient to get an imaging test performed.</w:t>
      </w:r>
      <w:r w:rsidR="00B06FC9">
        <w:rPr>
          <w:vertAlign w:val="superscript"/>
        </w:rPr>
        <w:t>[9]</w:t>
      </w:r>
    </w:p>
    <w:p w14:paraId="5AF3C883" w14:textId="0724CD76" w:rsidR="00963907" w:rsidRDefault="00430843" w:rsidP="00963907">
      <w:pPr>
        <w:pStyle w:val="PracticumText"/>
        <w:widowControl w:val="0"/>
      </w:pPr>
      <w:r>
        <w:t>Imaging tests attempt to create detailed images for a part of the body.</w:t>
      </w:r>
      <w:r w:rsidR="00B06FC9">
        <w:rPr>
          <w:vertAlign w:val="superscript"/>
        </w:rPr>
        <w:t>[9]</w:t>
      </w:r>
      <w:r>
        <w:t xml:space="preserve"> When diagnosing brain cancer, the most commonly used test is a Magnetic Resonance Imaging (MRI) test.</w:t>
      </w:r>
      <w:r w:rsidR="00B06FC9">
        <w:rPr>
          <w:vertAlign w:val="superscript"/>
        </w:rPr>
        <w:t>[9]</w:t>
      </w:r>
      <w:r>
        <w:t xml:space="preserve"> An MRI works by using powerful magnets to produce a strong magnetic field.</w:t>
      </w:r>
      <w:r w:rsidR="00B06FC9">
        <w:rPr>
          <w:vertAlign w:val="superscript"/>
        </w:rPr>
        <w:t>[12]</w:t>
      </w:r>
      <w:r>
        <w:t xml:space="preserve"> When inside of this magnetic field, protons in the body align with the magnetic field.</w:t>
      </w:r>
      <w:r w:rsidR="00B06FC9">
        <w:rPr>
          <w:vertAlign w:val="superscript"/>
        </w:rPr>
        <w:t>[12]</w:t>
      </w:r>
      <w:r>
        <w:t xml:space="preserve"> </w:t>
      </w:r>
      <w:r w:rsidR="00826D58">
        <w:t>Radio frequencies</w:t>
      </w:r>
      <w:r>
        <w:t xml:space="preserve"> are then pulsed into the patient which causes the protons to spin out of equilibrium</w:t>
      </w:r>
      <w:r w:rsidR="00B71D24">
        <w:t>.</w:t>
      </w:r>
      <w:r w:rsidR="009B4337">
        <w:rPr>
          <w:vertAlign w:val="superscript"/>
        </w:rPr>
        <w:t>[12]</w:t>
      </w:r>
      <w:r w:rsidR="00B71D24">
        <w:t xml:space="preserve"> </w:t>
      </w:r>
      <w:r>
        <w:t xml:space="preserve">The </w:t>
      </w:r>
      <w:r w:rsidR="00826D58">
        <w:t>radio frequency</w:t>
      </w:r>
      <w:r>
        <w:t xml:space="preserve"> currents are then turned off and </w:t>
      </w:r>
      <w:r w:rsidR="00B71D24">
        <w:t>the protons realign with the magnetic field.</w:t>
      </w:r>
      <w:r w:rsidR="009B4337">
        <w:rPr>
          <w:vertAlign w:val="superscript"/>
        </w:rPr>
        <w:t>[12]</w:t>
      </w:r>
      <w:r w:rsidR="00B71D24">
        <w:t xml:space="preserve"> In doing so, energy is released that is then picked up by a sensor and used to create the image b</w:t>
      </w:r>
      <w:r w:rsidR="009F49FA">
        <w:t>ased</w:t>
      </w:r>
      <w:r w:rsidR="00B71D24">
        <w:t xml:space="preserve"> on how fast the energy is released.</w:t>
      </w:r>
      <w:r w:rsidR="009B4337">
        <w:rPr>
          <w:vertAlign w:val="superscript"/>
        </w:rPr>
        <w:t>[12]</w:t>
      </w:r>
      <w:r w:rsidR="00B71D24">
        <w:t xml:space="preserve"> Once the image is created, a doctor will look at the image and determine if there are any abnormalities. </w:t>
      </w:r>
    </w:p>
    <w:p w14:paraId="3126EF9D" w14:textId="4FE69F78" w:rsidR="00B71D24" w:rsidRPr="009B4337" w:rsidRDefault="00B71D24" w:rsidP="00963907">
      <w:pPr>
        <w:pStyle w:val="PracticumText"/>
        <w:widowControl w:val="0"/>
        <w:rPr>
          <w:vertAlign w:val="superscript"/>
        </w:rPr>
      </w:pPr>
      <w:r>
        <w:t>If abnormalities are detected, the doctor will then test for other types of cancer.</w:t>
      </w:r>
      <w:r w:rsidR="009B4337">
        <w:rPr>
          <w:vertAlign w:val="superscript"/>
        </w:rPr>
        <w:t>[9]</w:t>
      </w:r>
      <w:r>
        <w:t xml:space="preserve"> The reasoning behind this is that since brain tumors and Glioblastoma are actually rare, there is a higher probability that the abnormality found may be a result of a different type of cancer located somewhere else in the body.</w:t>
      </w:r>
      <w:r w:rsidR="009B4337">
        <w:rPr>
          <w:vertAlign w:val="superscript"/>
        </w:rPr>
        <w:t>[9]</w:t>
      </w:r>
      <w:r>
        <w:t xml:space="preserve"> Since malignant tumors </w:t>
      </w:r>
      <w:r w:rsidR="00512CC0">
        <w:t>tend to</w:t>
      </w:r>
      <w:r>
        <w:t xml:space="preserve"> metastasize, it is possible that the </w:t>
      </w:r>
      <w:r w:rsidR="00512CC0">
        <w:t xml:space="preserve">abnormality found in the brain </w:t>
      </w:r>
      <w:r w:rsidR="00C33C1E">
        <w:t>originated elsewhere</w:t>
      </w:r>
      <w:r w:rsidR="00512CC0">
        <w:t>.</w:t>
      </w:r>
      <w:r w:rsidR="009B4337">
        <w:rPr>
          <w:vertAlign w:val="superscript"/>
        </w:rPr>
        <w:t>[9]</w:t>
      </w:r>
      <w:r w:rsidR="00512CC0">
        <w:t xml:space="preserve"> </w:t>
      </w:r>
    </w:p>
    <w:p w14:paraId="1A9E1302" w14:textId="4F504715" w:rsidR="00512CC0" w:rsidRPr="009B4337" w:rsidRDefault="00512CC0" w:rsidP="00B61F16">
      <w:pPr>
        <w:pStyle w:val="PracticumText"/>
        <w:widowControl w:val="0"/>
        <w:rPr>
          <w:color w:val="FF0000"/>
          <w:vertAlign w:val="superscript"/>
        </w:rPr>
      </w:pPr>
      <w:r>
        <w:lastRenderedPageBreak/>
        <w:t>Once it is determined that the tumor did not originate from another part of the body, a biopsy is performed.</w:t>
      </w:r>
      <w:r w:rsidR="009B4337">
        <w:rPr>
          <w:vertAlign w:val="superscript"/>
        </w:rPr>
        <w:t>[9]</w:t>
      </w:r>
      <w:r>
        <w:t xml:space="preserve"> In a biopsy, a surgeon </w:t>
      </w:r>
      <w:r w:rsidR="00B61F16">
        <w:t>makes a small incision in the skull and removes a small piece of the tumor.</w:t>
      </w:r>
      <w:r w:rsidR="009B4337">
        <w:rPr>
          <w:vertAlign w:val="superscript"/>
        </w:rPr>
        <w:t>[9]</w:t>
      </w:r>
      <w:r w:rsidR="00B61F16">
        <w:t xml:space="preserve"> The sample is then placed under a microscope to </w:t>
      </w:r>
      <w:r>
        <w:t xml:space="preserve">determine if the brain tumor found is cancerous and </w:t>
      </w:r>
      <w:r w:rsidR="0093708B">
        <w:t>its progression.</w:t>
      </w:r>
      <w:r w:rsidR="009B4337">
        <w:rPr>
          <w:vertAlign w:val="superscript"/>
        </w:rPr>
        <w:t>[9]</w:t>
      </w:r>
    </w:p>
    <w:p w14:paraId="64667357" w14:textId="7A75D0A0" w:rsidR="00B61F16" w:rsidRDefault="00B61F16" w:rsidP="00B61F16">
      <w:pPr>
        <w:pStyle w:val="PracticumText"/>
        <w:widowControl w:val="0"/>
      </w:pPr>
      <w:r>
        <w:t>While this</w:t>
      </w:r>
      <w:r w:rsidR="00C33C1E">
        <w:t xml:space="preserve"> conventional</w:t>
      </w:r>
      <w:r>
        <w:t xml:space="preserve"> process works in diagnosing Glioblastoma and other brain cancers, it is not very efficient. MRIs and other imaging scans sometimes have trouble accurately visualizing the tumor.</w:t>
      </w:r>
      <w:r w:rsidR="009B4337">
        <w:rPr>
          <w:vertAlign w:val="superscript"/>
        </w:rPr>
        <w:t>[12]</w:t>
      </w:r>
      <w:r>
        <w:t xml:space="preserve"> This can be a result of </w:t>
      </w:r>
      <w:r w:rsidR="004908C3">
        <w:t>inaccuracies in the</w:t>
      </w:r>
      <w:r w:rsidR="005C25B0">
        <w:t xml:space="preserve"> instrument</w:t>
      </w:r>
      <w:r w:rsidR="004908C3">
        <w:t xml:space="preserve">, </w:t>
      </w:r>
      <w:r w:rsidR="005C25B0">
        <w:t>patient moving during the exam, location of the tumor, etc.</w:t>
      </w:r>
      <w:r w:rsidR="009B4337">
        <w:rPr>
          <w:vertAlign w:val="superscript"/>
        </w:rPr>
        <w:t>[12]</w:t>
      </w:r>
      <w:r w:rsidR="005C25B0">
        <w:t xml:space="preserve"> Biopsies, while being the definitive way</w:t>
      </w:r>
      <w:r w:rsidR="003C0A60">
        <w:t xml:space="preserve"> of</w:t>
      </w:r>
      <w:r w:rsidR="005C25B0">
        <w:t xml:space="preserve"> </w:t>
      </w:r>
      <w:r w:rsidR="006950AB">
        <w:t>determining</w:t>
      </w:r>
      <w:r w:rsidR="005C25B0">
        <w:t xml:space="preserve"> if a tumor is cancerous, are very invasive.</w:t>
      </w:r>
      <w:r w:rsidR="009B4337">
        <w:rPr>
          <w:vertAlign w:val="superscript"/>
        </w:rPr>
        <w:t>[9]</w:t>
      </w:r>
      <w:r w:rsidR="005C25B0">
        <w:t xml:space="preserve"> Biopsies can lead to bleeding and infection</w:t>
      </w:r>
      <w:r w:rsidR="00F80EFD">
        <w:t>.</w:t>
      </w:r>
      <w:r w:rsidR="009B4337">
        <w:rPr>
          <w:vertAlign w:val="superscript"/>
        </w:rPr>
        <w:t>[9]</w:t>
      </w:r>
      <w:r w:rsidR="00F80EFD">
        <w:t xml:space="preserve"> The</w:t>
      </w:r>
      <w:r w:rsidR="005C25B0">
        <w:t xml:space="preserve"> location of the tumor may cause issues during the procedure. However, the </w:t>
      </w:r>
      <w:r w:rsidR="00C33C1E">
        <w:t>greatest</w:t>
      </w:r>
      <w:r w:rsidR="005C25B0">
        <w:t xml:space="preserve"> downside to this </w:t>
      </w:r>
      <w:r w:rsidR="006950AB">
        <w:t>diagnostic</w:t>
      </w:r>
      <w:r w:rsidR="005C25B0">
        <w:t xml:space="preserve"> process is the time delay associated from when the doctor initially suspects something is wrong to conformation of the cancer. Given that the median survival time for a patient diagnosis with Glioblastoma is only </w:t>
      </w:r>
      <w:r w:rsidR="00610428">
        <w:t>nine</w:t>
      </w:r>
      <w:r w:rsidR="005C25B0">
        <w:t xml:space="preserve"> months, </w:t>
      </w:r>
      <w:r w:rsidR="007E1033">
        <w:t>by the time the cancer is fully confirmed, the cancer may have progressed further along and metastasized</w:t>
      </w:r>
      <w:r w:rsidR="00C33C1E">
        <w:t xml:space="preserve">, </w:t>
      </w:r>
      <w:r w:rsidR="007E1033">
        <w:t xml:space="preserve">which in turn decreases the amount of time the patient has left to live. </w:t>
      </w:r>
    </w:p>
    <w:p w14:paraId="4B3A84A7" w14:textId="1382A475" w:rsidR="00514DF0" w:rsidRDefault="007E1033" w:rsidP="00E76BEB">
      <w:pPr>
        <w:pStyle w:val="PracticumText"/>
        <w:widowControl w:val="0"/>
      </w:pPr>
      <w:r>
        <w:t>Due to this time delay that occurs in the traditional diagnosis path, researchers and doctors are investigating new mechanisms to be able to detect Glioblastoma in a non-invasive way to provide earlier treatment. As a result, recent research ha</w:t>
      </w:r>
      <w:r w:rsidR="00490CBF">
        <w:t xml:space="preserve">s </w:t>
      </w:r>
      <w:r>
        <w:t>looked for a way to detect glioblastoma from other bodily fluids, such as blood, in hopes of being able to detect glioblastoma early</w:t>
      </w:r>
      <w:r w:rsidR="00C33C1E">
        <w:t xml:space="preserve"> in a non-invasive</w:t>
      </w:r>
      <w:r>
        <w:t xml:space="preserve"> </w:t>
      </w:r>
      <w:r w:rsidR="00C33C1E">
        <w:t xml:space="preserve">way </w:t>
      </w:r>
      <w:r>
        <w:t>and provide better treatment to improve survival rate for patients.</w:t>
      </w:r>
      <w:r w:rsidR="009B4337">
        <w:rPr>
          <w:vertAlign w:val="superscript"/>
        </w:rPr>
        <w:t>[13][14]</w:t>
      </w:r>
      <w:r>
        <w:t xml:space="preserve"> However, due to the </w:t>
      </w:r>
      <w:r w:rsidR="00C33C1E">
        <w:t>nascency</w:t>
      </w:r>
      <w:r>
        <w:t xml:space="preserve"> of this new</w:t>
      </w:r>
      <w:r w:rsidR="00C33C1E">
        <w:t xml:space="preserve"> field</w:t>
      </w:r>
      <w:r>
        <w:t xml:space="preserve">, </w:t>
      </w:r>
      <w:r w:rsidR="00C33C1E">
        <w:t>further</w:t>
      </w:r>
      <w:r w:rsidR="00CA7A07">
        <w:t xml:space="preserve"> research is needed in order to properly create a system that</w:t>
      </w:r>
      <w:r w:rsidR="00C33C1E">
        <w:t xml:space="preserve"> can</w:t>
      </w:r>
      <w:r w:rsidR="00CA7A07">
        <w:t xml:space="preserve"> </w:t>
      </w:r>
      <w:r w:rsidR="00C33C1E">
        <w:t>effectively detect Glioblastoma</w:t>
      </w:r>
      <w:r w:rsidR="00CA7A07">
        <w:t>.</w:t>
      </w:r>
    </w:p>
    <w:p w14:paraId="15EBE5C9" w14:textId="77777777" w:rsidR="00C33C1E" w:rsidRDefault="00C33C1E" w:rsidP="00E76BEB">
      <w:pPr>
        <w:pStyle w:val="PracticumText"/>
        <w:widowControl w:val="0"/>
      </w:pPr>
    </w:p>
    <w:p w14:paraId="5946544C" w14:textId="03A2D313" w:rsidR="007E1033" w:rsidRDefault="007E1033" w:rsidP="007E1033">
      <w:pPr>
        <w:pStyle w:val="PracticumText"/>
        <w:widowControl w:val="0"/>
        <w:ind w:firstLine="0"/>
        <w:jc w:val="center"/>
      </w:pPr>
      <w:r>
        <w:lastRenderedPageBreak/>
        <w:t>CHAPTER 3: METHODOLOGY</w:t>
      </w:r>
    </w:p>
    <w:p w14:paraId="18882286" w14:textId="3817370F" w:rsidR="00CA7A07" w:rsidRDefault="00CA7A07" w:rsidP="00CA7A07">
      <w:pPr>
        <w:pStyle w:val="PracticumText"/>
        <w:widowControl w:val="0"/>
        <w:ind w:firstLine="0"/>
      </w:pPr>
      <w:r>
        <w:rPr>
          <w:b/>
          <w:bCs/>
        </w:rPr>
        <w:t>OVERVIEW</w:t>
      </w:r>
    </w:p>
    <w:p w14:paraId="5A3D9F1C" w14:textId="41E699EE" w:rsidR="00BC0ED8" w:rsidRDefault="00CA7A07" w:rsidP="00BC0ED8">
      <w:pPr>
        <w:pStyle w:val="PracticumText"/>
        <w:keepNext/>
        <w:widowControl w:val="0"/>
        <w:ind w:firstLine="0"/>
      </w:pPr>
      <w:r>
        <w:tab/>
        <w:t xml:space="preserve">The main goal of this capstone was to </w:t>
      </w:r>
      <w:r w:rsidR="00BA6250">
        <w:t>define</w:t>
      </w:r>
      <w:r>
        <w:t xml:space="preserve"> a </w:t>
      </w:r>
      <w:r w:rsidR="00BA6250">
        <w:t>methodology</w:t>
      </w:r>
      <w:r>
        <w:t xml:space="preserve"> </w:t>
      </w:r>
      <w:r w:rsidR="00BA6250">
        <w:t xml:space="preserve">to create a predictive model for low grade Glioblastoma that can also be explored for biological relevance and significance. </w:t>
      </w:r>
      <w:r w:rsidR="001406E0">
        <w:t xml:space="preserve">To </w:t>
      </w:r>
      <w:r w:rsidR="00514DF0">
        <w:t>achieve this goal</w:t>
      </w:r>
      <w:r w:rsidR="001406E0">
        <w:t xml:space="preserve">, Pathway Eigengenes were first created using a package called </w:t>
      </w:r>
      <w:proofErr w:type="spellStart"/>
      <w:r w:rsidR="001406E0">
        <w:t>PathwayPCA</w:t>
      </w:r>
      <w:proofErr w:type="spellEnd"/>
      <w:r w:rsidR="00514DF0">
        <w:t>.</w:t>
      </w:r>
      <w:r w:rsidR="009B4337">
        <w:rPr>
          <w:vertAlign w:val="superscript"/>
        </w:rPr>
        <w:t>[15]</w:t>
      </w:r>
      <w:r w:rsidR="00514DF0">
        <w:t xml:space="preserve"> These Pathway</w:t>
      </w:r>
      <w:r w:rsidR="001406E0">
        <w:t xml:space="preserve"> Eigengenes </w:t>
      </w:r>
      <w:r w:rsidR="00514DF0">
        <w:t>are representative of a biological pathway.</w:t>
      </w:r>
      <w:r w:rsidR="009B4337">
        <w:rPr>
          <w:vertAlign w:val="superscript"/>
        </w:rPr>
        <w:t>[15]</w:t>
      </w:r>
      <w:r w:rsidR="00514DF0">
        <w:t xml:space="preserve"> These Pathway Eigengenes </w:t>
      </w:r>
      <w:r w:rsidR="001406E0">
        <w:t>were then used to create a Bayesian Network</w:t>
      </w:r>
      <w:r w:rsidR="00514DF0">
        <w:t xml:space="preserve"> that could be used as a predictive model as well as be explored and analyzed for biological significance and relevance.</w:t>
      </w:r>
      <w:r w:rsidR="00BA6250" w:rsidRPr="00BA6250">
        <w:rPr>
          <w:noProof/>
        </w:rPr>
        <w:drawing>
          <wp:inline distT="0" distB="0" distL="0" distR="0" wp14:anchorId="1A319AB9" wp14:editId="1A4BBD2D">
            <wp:extent cx="5943600" cy="2227580"/>
            <wp:effectExtent l="0" t="0" r="0" b="1270"/>
            <wp:docPr id="17" name="Content Placeholder 16">
              <a:extLst xmlns:a="http://schemas.openxmlformats.org/drawingml/2006/main">
                <a:ext uri="{FF2B5EF4-FFF2-40B4-BE49-F238E27FC236}">
                  <a16:creationId xmlns:a16="http://schemas.microsoft.com/office/drawing/2014/main" id="{5121E7AE-A43C-4162-84FE-23E25EE6B6E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a:extLst>
                        <a:ext uri="{FF2B5EF4-FFF2-40B4-BE49-F238E27FC236}">
                          <a16:creationId xmlns:a16="http://schemas.microsoft.com/office/drawing/2014/main" id="{5121E7AE-A43C-4162-84FE-23E25EE6B6E9}"/>
                        </a:ext>
                      </a:extLst>
                    </pic:cNvPr>
                    <pic:cNvPicPr>
                      <a:picLocks noGrp="1" noChangeAspect="1"/>
                    </pic:cNvPicPr>
                  </pic:nvPicPr>
                  <pic:blipFill>
                    <a:blip r:embed="rId12"/>
                    <a:stretch>
                      <a:fillRect/>
                    </a:stretch>
                  </pic:blipFill>
                  <pic:spPr>
                    <a:xfrm>
                      <a:off x="0" y="0"/>
                      <a:ext cx="5943600" cy="2227580"/>
                    </a:xfrm>
                    <a:prstGeom prst="rect">
                      <a:avLst/>
                    </a:prstGeom>
                  </pic:spPr>
                </pic:pic>
              </a:graphicData>
            </a:graphic>
          </wp:inline>
        </w:drawing>
      </w:r>
    </w:p>
    <w:p w14:paraId="03EFA129" w14:textId="527EC78C" w:rsidR="00BA6250" w:rsidRDefault="00BC0ED8" w:rsidP="00BC0ED8">
      <w:pPr>
        <w:pStyle w:val="Caption"/>
        <w:jc w:val="center"/>
      </w:pPr>
      <w:r>
        <w:t xml:space="preserve">Figure </w:t>
      </w:r>
      <w:r w:rsidR="001B493F">
        <w:fldChar w:fldCharType="begin"/>
      </w:r>
      <w:r w:rsidR="001B493F">
        <w:instrText xml:space="preserve"> SEQ Figure \* ARABIC </w:instrText>
      </w:r>
      <w:r w:rsidR="001B493F">
        <w:fldChar w:fldCharType="separate"/>
      </w:r>
      <w:r w:rsidR="0093708B">
        <w:rPr>
          <w:noProof/>
        </w:rPr>
        <w:t>2</w:t>
      </w:r>
      <w:r w:rsidR="001B493F">
        <w:rPr>
          <w:noProof/>
        </w:rPr>
        <w:fldChar w:fldCharType="end"/>
      </w:r>
      <w:r>
        <w:t>: Overview of Methodology</w:t>
      </w:r>
    </w:p>
    <w:p w14:paraId="50F1F60E" w14:textId="77777777" w:rsidR="0093708B" w:rsidRPr="0093708B" w:rsidRDefault="0093708B" w:rsidP="0093708B"/>
    <w:p w14:paraId="0CA39D34" w14:textId="512F6A5F" w:rsidR="007E1033" w:rsidRDefault="00CA7A07" w:rsidP="00CA7A07">
      <w:pPr>
        <w:pStyle w:val="PracticumText"/>
        <w:widowControl w:val="0"/>
        <w:ind w:firstLine="0"/>
      </w:pPr>
      <w:r>
        <w:rPr>
          <w:b/>
          <w:bCs/>
        </w:rPr>
        <w:t>DATASET</w:t>
      </w:r>
    </w:p>
    <w:p w14:paraId="0E069B61" w14:textId="419A63C1" w:rsidR="00E76BEB" w:rsidRDefault="00CA7A07" w:rsidP="00CA7A07">
      <w:pPr>
        <w:pStyle w:val="PracticumText"/>
        <w:widowControl w:val="0"/>
        <w:ind w:firstLine="0"/>
      </w:pPr>
      <w:r>
        <w:tab/>
      </w:r>
      <w:r w:rsidR="00C33C1E">
        <w:t xml:space="preserve">The REMBRANT dataset was selected for this capstone. </w:t>
      </w:r>
      <w:r w:rsidR="00BC0ED8">
        <w:t xml:space="preserve">REMBRANDT stands for </w:t>
      </w:r>
      <w:r w:rsidR="009B4337" w:rsidRPr="006A5E7C">
        <w:rPr>
          <w:u w:val="single"/>
        </w:rPr>
        <w:t>Re</w:t>
      </w:r>
      <w:r w:rsidR="009B4337">
        <w:t xml:space="preserve">pository for </w:t>
      </w:r>
      <w:r w:rsidR="009B4337" w:rsidRPr="006A5E7C">
        <w:rPr>
          <w:u w:val="single"/>
        </w:rPr>
        <w:t>M</w:t>
      </w:r>
      <w:r w:rsidR="009B4337">
        <w:t xml:space="preserve">olecular </w:t>
      </w:r>
      <w:r w:rsidR="009B4337" w:rsidRPr="006A5E7C">
        <w:rPr>
          <w:u w:val="single"/>
        </w:rPr>
        <w:t>Bra</w:t>
      </w:r>
      <w:r w:rsidR="009B4337">
        <w:t xml:space="preserve">in </w:t>
      </w:r>
      <w:r w:rsidR="009B4337" w:rsidRPr="006A5E7C">
        <w:rPr>
          <w:u w:val="single"/>
        </w:rPr>
        <w:t>N</w:t>
      </w:r>
      <w:r w:rsidR="009B4337">
        <w:t xml:space="preserve">eoplasia </w:t>
      </w:r>
      <w:r w:rsidR="009B4337" w:rsidRPr="006A5E7C">
        <w:rPr>
          <w:u w:val="single"/>
        </w:rPr>
        <w:t>D</w:t>
      </w:r>
      <w:r w:rsidR="009B4337">
        <w:t>a</w:t>
      </w:r>
      <w:r w:rsidR="009B4337" w:rsidRPr="006A5E7C">
        <w:rPr>
          <w:u w:val="single"/>
        </w:rPr>
        <w:t>t</w:t>
      </w:r>
      <w:r w:rsidR="009B4337">
        <w:t>a.</w:t>
      </w:r>
      <w:r w:rsidR="009B4337">
        <w:rPr>
          <w:vertAlign w:val="superscript"/>
        </w:rPr>
        <w:t>[16]</w:t>
      </w:r>
      <w:r w:rsidR="009B4337">
        <w:t xml:space="preserve"> </w:t>
      </w:r>
      <w:r w:rsidR="00BC0ED8">
        <w:t>It was a joint initiative between the National Cancer Institute and the National Institute of Neurological Disorders and Stokes in which they collected brain cancer data from various universities and institutes.</w:t>
      </w:r>
      <w:r w:rsidR="009B4337">
        <w:rPr>
          <w:vertAlign w:val="superscript"/>
        </w:rPr>
        <w:t>[16]</w:t>
      </w:r>
      <w:r w:rsidR="00BC0ED8">
        <w:t xml:space="preserve"> The goal was to provide researche</w:t>
      </w:r>
      <w:r w:rsidR="00F52EA5">
        <w:t>r</w:t>
      </w:r>
      <w:r w:rsidR="00BC0ED8">
        <w:t xml:space="preserve">s with a dataset that was robust and large since brain cancer data </w:t>
      </w:r>
      <w:r w:rsidR="00F52EA5">
        <w:t>is limited.</w:t>
      </w:r>
      <w:r w:rsidR="009B4337">
        <w:rPr>
          <w:vertAlign w:val="superscript"/>
        </w:rPr>
        <w:t>[16]</w:t>
      </w:r>
      <w:r w:rsidR="00F52EA5">
        <w:t xml:space="preserve"> </w:t>
      </w:r>
      <w:r w:rsidR="00E43797">
        <w:t xml:space="preserve">Of the 542 samples, only the low-grade Glioblastoma samples and the controls were used. This was </w:t>
      </w:r>
      <w:r w:rsidR="00E43797">
        <w:lastRenderedPageBreak/>
        <w:t xml:space="preserve">because only early onset Glioblastoma was of interest, not late stage glioblastoma. </w:t>
      </w:r>
    </w:p>
    <w:p w14:paraId="5AF1C62B" w14:textId="77777777" w:rsidR="00C33C1E" w:rsidRDefault="00C33C1E" w:rsidP="00CA7A07">
      <w:pPr>
        <w:pStyle w:val="PracticumText"/>
        <w:widowControl w:val="0"/>
        <w:ind w:firstLine="0"/>
      </w:pPr>
    </w:p>
    <w:p w14:paraId="15181F94" w14:textId="1BB2D525" w:rsidR="00F52EA5" w:rsidRDefault="00F52EA5" w:rsidP="00CA7A07">
      <w:pPr>
        <w:pStyle w:val="PracticumText"/>
        <w:widowControl w:val="0"/>
        <w:ind w:firstLine="0"/>
        <w:rPr>
          <w:b/>
          <w:bCs/>
        </w:rPr>
      </w:pPr>
      <w:r>
        <w:rPr>
          <w:b/>
          <w:bCs/>
        </w:rPr>
        <w:t>DATA WRANGLING</w:t>
      </w:r>
    </w:p>
    <w:p w14:paraId="1175F602" w14:textId="7F19A353" w:rsidR="00E43797" w:rsidRDefault="00F52EA5" w:rsidP="00CA7A07">
      <w:pPr>
        <w:pStyle w:val="PracticumText"/>
        <w:widowControl w:val="0"/>
        <w:ind w:firstLine="0"/>
      </w:pPr>
      <w:r>
        <w:rPr>
          <w:b/>
          <w:bCs/>
        </w:rPr>
        <w:tab/>
      </w:r>
      <w:r w:rsidR="00E43797">
        <w:t>The first step in preparing the dataset was to download the Affymetrix Gene Key. The Gene Chip used to collect this data</w:t>
      </w:r>
      <w:r>
        <w:t xml:space="preserve"> </w:t>
      </w:r>
      <w:r w:rsidR="00E43797">
        <w:t>was the Affymetrix HG-U133 Plus 2 Gene Chip. Since the Affymetrix IDs correspond to a HUGO Gene Symbol, the IDs were replaced with the correct gene symbol.</w:t>
      </w:r>
      <w:r w:rsidR="009B4337">
        <w:rPr>
          <w:vertAlign w:val="superscript"/>
        </w:rPr>
        <w:t>[17]</w:t>
      </w:r>
      <w:r w:rsidR="00E43797">
        <w:t xml:space="preserve"> After the genes were labeled, any hypothetical genes and nonspecific binding sites were removed. This is because the Affymetrix gene chip contains binding sites that were non-specific. The data was then split into 80-20 training and test set and scaled appropriately. </w:t>
      </w:r>
    </w:p>
    <w:p w14:paraId="7DA90F99" w14:textId="59C85A44" w:rsidR="00E43797" w:rsidRDefault="00E43797" w:rsidP="00CA7A07">
      <w:pPr>
        <w:pStyle w:val="PracticumText"/>
        <w:widowControl w:val="0"/>
        <w:ind w:firstLine="0"/>
      </w:pPr>
    </w:p>
    <w:p w14:paraId="763BBBF1" w14:textId="68AEF471" w:rsidR="00E43797" w:rsidRDefault="00E43797" w:rsidP="00CA7A07">
      <w:pPr>
        <w:pStyle w:val="PracticumText"/>
        <w:widowControl w:val="0"/>
        <w:ind w:firstLine="0"/>
        <w:rPr>
          <w:b/>
          <w:bCs/>
        </w:rPr>
      </w:pPr>
      <w:r>
        <w:rPr>
          <w:b/>
          <w:bCs/>
        </w:rPr>
        <w:t>EIGENGENE CREATION</w:t>
      </w:r>
    </w:p>
    <w:p w14:paraId="7EDEEFD0" w14:textId="429B8415" w:rsidR="002A1BF1" w:rsidRDefault="00E43797" w:rsidP="002A1BF1">
      <w:pPr>
        <w:pStyle w:val="PracticumText"/>
        <w:widowControl w:val="0"/>
        <w:ind w:firstLine="0"/>
      </w:pPr>
      <w:r>
        <w:rPr>
          <w:b/>
          <w:bCs/>
        </w:rPr>
        <w:tab/>
      </w:r>
      <w:r>
        <w:t xml:space="preserve">One issue that arises when using biological data is </w:t>
      </w:r>
      <w:r w:rsidR="007C794B">
        <w:t>that biological processes in the cell are not modeled by just one gene. Biological processes are a combination of not only genes</w:t>
      </w:r>
      <w:r w:rsidR="00BB01DD">
        <w:t>,</w:t>
      </w:r>
      <w:r w:rsidR="007C794B">
        <w:t xml:space="preserve"> but interactions between genes. Therefore, by using solely genes to create a model, there is a loss in biological information. </w:t>
      </w:r>
      <w:r w:rsidR="002A1BF1">
        <w:t>In recent years,</w:t>
      </w:r>
      <w:r w:rsidR="007C794B">
        <w:t xml:space="preserve"> research has been done </w:t>
      </w:r>
      <w:r w:rsidR="00227DE6">
        <w:t xml:space="preserve">to avoid this loss of biological information via </w:t>
      </w:r>
      <w:r w:rsidR="002A1BF1">
        <w:t xml:space="preserve">Network </w:t>
      </w:r>
      <w:r w:rsidR="006458D8">
        <w:t xml:space="preserve">and Pathway </w:t>
      </w:r>
      <w:r w:rsidR="002A1BF1">
        <w:t>Analysis</w:t>
      </w:r>
      <w:r w:rsidR="007C794B">
        <w:t>.</w:t>
      </w:r>
      <w:r w:rsidR="009B4337">
        <w:rPr>
          <w:vertAlign w:val="superscript"/>
        </w:rPr>
        <w:t>[18]</w:t>
      </w:r>
      <w:r w:rsidR="007C794B">
        <w:t xml:space="preserve"> </w:t>
      </w:r>
    </w:p>
    <w:p w14:paraId="12C6BAFD" w14:textId="26F32F1D" w:rsidR="00AD5281" w:rsidRDefault="002A1BF1" w:rsidP="002E18E3">
      <w:pPr>
        <w:pStyle w:val="PracticumText"/>
        <w:widowControl w:val="0"/>
      </w:pPr>
      <w:r>
        <w:t xml:space="preserve">It </w:t>
      </w:r>
      <w:r w:rsidR="00EE1B90">
        <w:t>is well known that one gene can be a part of multiple different biological processes. By forcing</w:t>
      </w:r>
      <w:r>
        <w:t xml:space="preserve"> a model to only have </w:t>
      </w:r>
      <w:r w:rsidR="00227DE6">
        <w:t>genetic expression information</w:t>
      </w:r>
      <w:r w:rsidR="00EE1B90">
        <w:t xml:space="preserve">, a significant loss of biological information occurs. As a result, </w:t>
      </w:r>
      <w:r w:rsidR="00227DE6">
        <w:t>many packages have been developed in order to reduce dimensionality of the data set while also preserving as much biological information as possible.</w:t>
      </w:r>
    </w:p>
    <w:p w14:paraId="42DD421B" w14:textId="4B57F645" w:rsidR="000958C0" w:rsidRDefault="000958C0" w:rsidP="0093708B">
      <w:pPr>
        <w:pStyle w:val="PracticumText"/>
        <w:widowControl w:val="0"/>
        <w:ind w:firstLine="0"/>
      </w:pPr>
    </w:p>
    <w:p w14:paraId="088F9ABF" w14:textId="77777777" w:rsidR="00C33C1E" w:rsidRDefault="00C33C1E" w:rsidP="0093708B">
      <w:pPr>
        <w:pStyle w:val="PracticumText"/>
        <w:widowControl w:val="0"/>
        <w:ind w:firstLine="0"/>
      </w:pPr>
    </w:p>
    <w:p w14:paraId="1F34CB65" w14:textId="77777777" w:rsidR="00E76BEB" w:rsidRDefault="00E76BEB" w:rsidP="0093708B">
      <w:pPr>
        <w:pStyle w:val="PracticumText"/>
        <w:widowControl w:val="0"/>
        <w:ind w:firstLine="0"/>
      </w:pPr>
    </w:p>
    <w:p w14:paraId="500CF059" w14:textId="6C09FB70" w:rsidR="00AD5281" w:rsidRPr="00AD5281" w:rsidRDefault="00AD5281" w:rsidP="00AD5281">
      <w:pPr>
        <w:pStyle w:val="PracticumText"/>
        <w:widowControl w:val="0"/>
        <w:ind w:firstLine="0"/>
      </w:pPr>
      <w:r w:rsidRPr="00AD5281">
        <w:rPr>
          <w:b/>
          <w:bCs/>
        </w:rPr>
        <w:lastRenderedPageBreak/>
        <w:t>PATH</w:t>
      </w:r>
      <w:r>
        <w:rPr>
          <w:b/>
          <w:bCs/>
        </w:rPr>
        <w:t>WAYPCA</w:t>
      </w:r>
    </w:p>
    <w:p w14:paraId="4616F758" w14:textId="365524C5" w:rsidR="002E18E3" w:rsidRDefault="00EE1B90" w:rsidP="002E18E3">
      <w:pPr>
        <w:pStyle w:val="PracticumText"/>
        <w:widowControl w:val="0"/>
      </w:pPr>
      <w:r>
        <w:t xml:space="preserve">The package used for this capstone project was a package called </w:t>
      </w:r>
      <w:proofErr w:type="spellStart"/>
      <w:r>
        <w:t>PathwayPCA</w:t>
      </w:r>
      <w:proofErr w:type="spellEnd"/>
      <w:r>
        <w:t xml:space="preserve">. This package performs Principal Component Analysis (PCA) in order to reduce the dimensionality of the data </w:t>
      </w:r>
      <w:r w:rsidR="002E18E3">
        <w:t>while also retaining as much biological information as possible by using pathway analysis.</w:t>
      </w:r>
    </w:p>
    <w:p w14:paraId="007CE3BB" w14:textId="413CEEC2" w:rsidR="00EE1B90" w:rsidRDefault="00F84F3E" w:rsidP="00634C1F">
      <w:pPr>
        <w:pStyle w:val="PracticumText"/>
        <w:widowControl w:val="0"/>
      </w:pPr>
      <w:r>
        <w:t>P</w:t>
      </w:r>
      <w:r w:rsidR="002E18E3">
        <w:t>athway analysis is an important step in this p</w:t>
      </w:r>
      <w:r>
        <w:t>rocess, therefore,</w:t>
      </w:r>
      <w:r w:rsidR="002E18E3">
        <w:t xml:space="preserve"> the first step in performing </w:t>
      </w:r>
      <w:proofErr w:type="spellStart"/>
      <w:r w:rsidR="002E18E3">
        <w:t>PathwayPCA</w:t>
      </w:r>
      <w:proofErr w:type="spellEnd"/>
      <w:r w:rsidR="002E18E3">
        <w:t xml:space="preserve"> is the downloading of a collection of pathways.</w:t>
      </w:r>
      <w:r w:rsidR="009B4337">
        <w:rPr>
          <w:vertAlign w:val="superscript"/>
        </w:rPr>
        <w:t>[15]</w:t>
      </w:r>
      <w:r w:rsidR="002E18E3">
        <w:t xml:space="preserve"> The C2 Canonical pathways collection was downloaded from Molecular Signatures Database (</w:t>
      </w:r>
      <w:proofErr w:type="spellStart"/>
      <w:r w:rsidR="002E18E3">
        <w:t>MSigDB</w:t>
      </w:r>
      <w:proofErr w:type="spellEnd"/>
      <w:r w:rsidR="002E18E3">
        <w:t>).</w:t>
      </w:r>
      <w:r w:rsidR="009B4337">
        <w:rPr>
          <w:vertAlign w:val="superscript"/>
        </w:rPr>
        <w:t>[19]</w:t>
      </w:r>
      <w:r w:rsidR="002E18E3">
        <w:t xml:space="preserve"> The C2 Canonical pathway collection is a collection of various different biological pathways in the body. </w:t>
      </w:r>
      <w:r w:rsidR="00634C1F">
        <w:t>These pathways range from metabolic pathways to cell cycle pathways.</w:t>
      </w:r>
      <w:r w:rsidR="009B4337">
        <w:rPr>
          <w:vertAlign w:val="superscript"/>
        </w:rPr>
        <w:t>[19]</w:t>
      </w:r>
      <w:r w:rsidR="00634C1F">
        <w:t xml:space="preserve"> Each pathway contains a set of genes that canonically represent a biological process.</w:t>
      </w:r>
      <w:r w:rsidR="009B4337">
        <w:rPr>
          <w:vertAlign w:val="superscript"/>
        </w:rPr>
        <w:t>[19]</w:t>
      </w:r>
      <w:r w:rsidR="00634C1F">
        <w:t xml:space="preserve"> These gene sets are compiled by domain experts.</w:t>
      </w:r>
    </w:p>
    <w:p w14:paraId="026DE351" w14:textId="0CC3C817" w:rsidR="002E18E3" w:rsidRDefault="002E18E3" w:rsidP="002E18E3">
      <w:pPr>
        <w:pStyle w:val="PracticumText"/>
        <w:widowControl w:val="0"/>
      </w:pPr>
      <w:r>
        <w:t xml:space="preserve">Once the pathway collection was </w:t>
      </w:r>
      <w:r w:rsidR="00F84F3E">
        <w:t>obtained</w:t>
      </w:r>
      <w:r>
        <w:t xml:space="preserve">, the next step in the process </w:t>
      </w:r>
      <w:r w:rsidR="00563971">
        <w:t>was</w:t>
      </w:r>
      <w:r>
        <w:t xml:space="preserve"> to perform </w:t>
      </w:r>
      <w:r w:rsidR="00F84F3E">
        <w:t>PCA using these pathways.</w:t>
      </w:r>
      <w:r w:rsidR="009B4337">
        <w:rPr>
          <w:vertAlign w:val="superscript"/>
        </w:rPr>
        <w:t>[15]</w:t>
      </w:r>
      <w:r w:rsidR="00F84F3E">
        <w:t xml:space="preserve"> </w:t>
      </w:r>
      <w:r w:rsidR="00634C1F">
        <w:t xml:space="preserve">To do this, the data is first </w:t>
      </w:r>
      <w:proofErr w:type="spellStart"/>
      <w:r w:rsidR="00634C1F">
        <w:t>subsetted</w:t>
      </w:r>
      <w:proofErr w:type="spellEnd"/>
      <w:r w:rsidR="00634C1F">
        <w:t xml:space="preserve"> to only </w:t>
      </w:r>
      <w:r w:rsidR="00634C1F" w:rsidRPr="006950AB">
        <w:t>include the genes in</w:t>
      </w:r>
      <w:r w:rsidR="00634C1F">
        <w:t xml:space="preserve"> the gene set of a pathway.</w:t>
      </w:r>
      <w:r w:rsidR="009B4337">
        <w:rPr>
          <w:vertAlign w:val="superscript"/>
        </w:rPr>
        <w:t>[15]</w:t>
      </w:r>
      <w:r w:rsidR="00634C1F">
        <w:t xml:space="preserve"> Then PCA is performed to create the Eigengene that represents the pathway.</w:t>
      </w:r>
      <w:r w:rsidR="009B4337">
        <w:rPr>
          <w:vertAlign w:val="superscript"/>
        </w:rPr>
        <w:t>[15]</w:t>
      </w:r>
      <w:r w:rsidR="00634C1F">
        <w:t xml:space="preserve"> This process is then performed for all pathways in the collection.</w:t>
      </w:r>
      <w:r w:rsidR="009B4337">
        <w:rPr>
          <w:vertAlign w:val="superscript"/>
        </w:rPr>
        <w:t>[15]</w:t>
      </w:r>
      <w:r w:rsidR="00634C1F">
        <w:t xml:space="preserve"> </w:t>
      </w:r>
      <w:r w:rsidR="00227DE6">
        <w:t>However, unlike other packages, a gene is not forced to be a part of only one single Pathway Eigengene.</w:t>
      </w:r>
      <w:r w:rsidR="009B4337">
        <w:rPr>
          <w:vertAlign w:val="superscript"/>
        </w:rPr>
        <w:t>[18]</w:t>
      </w:r>
      <w:r w:rsidR="00227DE6">
        <w:t xml:space="preserve"> A gene can be a part of multiple different Pathway Eigengenes. This allows for the preservation of </w:t>
      </w:r>
      <w:r w:rsidR="006458D8">
        <w:t>the fact that genes have multiple functions and are not part of only one pathway.</w:t>
      </w:r>
      <w:r w:rsidR="00227DE6">
        <w:t xml:space="preserve"> </w:t>
      </w:r>
    </w:p>
    <w:p w14:paraId="7D63CB2A" w14:textId="00F6A142" w:rsidR="003C74FB" w:rsidRDefault="00634C1F" w:rsidP="003C74FB">
      <w:pPr>
        <w:pStyle w:val="PracticumText"/>
        <w:keepNext/>
        <w:widowControl w:val="0"/>
      </w:pPr>
      <w:r>
        <w:t>Once PCA is performed for each pathway, these pathway Eigengenes are then extracted and tested for biological relevance against the clinical response variable.</w:t>
      </w:r>
      <w:r w:rsidR="009B4337">
        <w:rPr>
          <w:vertAlign w:val="superscript"/>
        </w:rPr>
        <w:t>[15]</w:t>
      </w:r>
      <w:r>
        <w:t xml:space="preserve"> Pathway Eigengenes </w:t>
      </w:r>
      <w:r w:rsidRPr="00634C1F">
        <w:t xml:space="preserve"> </w:t>
      </w:r>
      <w:r>
        <w:t>that are found to be relevant have low p values and pathway Eigengenes found to be irrelevant have high p values.</w:t>
      </w:r>
      <w:r w:rsidR="009B4337">
        <w:rPr>
          <w:vertAlign w:val="superscript"/>
        </w:rPr>
        <w:t>[15]</w:t>
      </w:r>
      <w:r>
        <w:t xml:space="preserve"> </w:t>
      </w:r>
      <w:r w:rsidR="00AD5281">
        <w:t xml:space="preserve">Lastly, once the Pathway Eigengenes have been tested for relevance, a </w:t>
      </w:r>
      <w:r w:rsidR="00AD5281">
        <w:lastRenderedPageBreak/>
        <w:t xml:space="preserve">dataset was created using the top 100 relevant pathways. </w:t>
      </w:r>
    </w:p>
    <w:p w14:paraId="2749326E" w14:textId="65B70F29" w:rsidR="00E76BEB" w:rsidRDefault="00C33C1E" w:rsidP="00E76BEB">
      <w:pPr>
        <w:pStyle w:val="Caption"/>
      </w:pPr>
      <w:r>
        <w:rPr>
          <w:noProof/>
        </w:rPr>
        <w:drawing>
          <wp:anchor distT="0" distB="0" distL="114300" distR="114300" simplePos="0" relativeHeight="251669504" behindDoc="1" locked="0" layoutInCell="1" allowOverlap="1" wp14:anchorId="1659EDFD" wp14:editId="115E7CAD">
            <wp:simplePos x="0" y="0"/>
            <wp:positionH relativeFrom="margin">
              <wp:posOffset>600075</wp:posOffset>
            </wp:positionH>
            <wp:positionV relativeFrom="paragraph">
              <wp:posOffset>11430</wp:posOffset>
            </wp:positionV>
            <wp:extent cx="4493895" cy="3867150"/>
            <wp:effectExtent l="0" t="0" r="1905" b="0"/>
            <wp:wrapTight wrapText="bothSides">
              <wp:wrapPolygon edited="0">
                <wp:start x="0" y="0"/>
                <wp:lineTo x="0" y="21494"/>
                <wp:lineTo x="21518" y="21494"/>
                <wp:lineTo x="215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93895" cy="3867150"/>
                    </a:xfrm>
                    <a:prstGeom prst="rect">
                      <a:avLst/>
                    </a:prstGeom>
                  </pic:spPr>
                </pic:pic>
              </a:graphicData>
            </a:graphic>
            <wp14:sizeRelH relativeFrom="margin">
              <wp14:pctWidth>0</wp14:pctWidth>
            </wp14:sizeRelH>
            <wp14:sizeRelV relativeFrom="margin">
              <wp14:pctHeight>0</wp14:pctHeight>
            </wp14:sizeRelV>
          </wp:anchor>
        </w:drawing>
      </w:r>
    </w:p>
    <w:p w14:paraId="7D75286E" w14:textId="424B8195" w:rsidR="00E76BEB" w:rsidRDefault="00E76BEB" w:rsidP="00E76BEB">
      <w:pPr>
        <w:pStyle w:val="Caption"/>
      </w:pPr>
    </w:p>
    <w:p w14:paraId="2AB8C7F9" w14:textId="71701830" w:rsidR="00E76BEB" w:rsidRDefault="00E76BEB" w:rsidP="00E76BEB">
      <w:pPr>
        <w:pStyle w:val="Caption"/>
      </w:pPr>
    </w:p>
    <w:p w14:paraId="59E68050" w14:textId="77777777" w:rsidR="00E76BEB" w:rsidRDefault="00E76BEB" w:rsidP="00E76BEB">
      <w:pPr>
        <w:pStyle w:val="Caption"/>
      </w:pPr>
    </w:p>
    <w:p w14:paraId="64E1142F" w14:textId="51A90452" w:rsidR="00E76BEB" w:rsidRDefault="00E76BEB" w:rsidP="00E76BEB">
      <w:pPr>
        <w:pStyle w:val="Caption"/>
      </w:pPr>
    </w:p>
    <w:p w14:paraId="34704BA4" w14:textId="77777777" w:rsidR="00E76BEB" w:rsidRDefault="00E76BEB" w:rsidP="00E76BEB">
      <w:pPr>
        <w:pStyle w:val="Caption"/>
      </w:pPr>
    </w:p>
    <w:p w14:paraId="0F9E08D6" w14:textId="77777777" w:rsidR="00E76BEB" w:rsidRDefault="00E76BEB" w:rsidP="00E76BEB">
      <w:pPr>
        <w:pStyle w:val="Caption"/>
      </w:pPr>
    </w:p>
    <w:p w14:paraId="0A086730" w14:textId="77777777" w:rsidR="00E76BEB" w:rsidRDefault="00E76BEB" w:rsidP="00E76BEB">
      <w:pPr>
        <w:pStyle w:val="Caption"/>
      </w:pPr>
    </w:p>
    <w:p w14:paraId="5255DC25" w14:textId="77777777" w:rsidR="00E76BEB" w:rsidRDefault="00E76BEB" w:rsidP="00E76BEB">
      <w:pPr>
        <w:pStyle w:val="Caption"/>
      </w:pPr>
    </w:p>
    <w:p w14:paraId="5AAAF108" w14:textId="77777777" w:rsidR="00E76BEB" w:rsidRDefault="00E76BEB" w:rsidP="00E76BEB">
      <w:pPr>
        <w:pStyle w:val="Caption"/>
      </w:pPr>
    </w:p>
    <w:p w14:paraId="3977B751" w14:textId="77777777" w:rsidR="00E76BEB" w:rsidRDefault="00E76BEB" w:rsidP="00E76BEB">
      <w:pPr>
        <w:pStyle w:val="Caption"/>
      </w:pPr>
    </w:p>
    <w:p w14:paraId="31572B72" w14:textId="77777777" w:rsidR="00E76BEB" w:rsidRDefault="00E76BEB" w:rsidP="00E76BEB">
      <w:pPr>
        <w:pStyle w:val="Caption"/>
      </w:pPr>
    </w:p>
    <w:p w14:paraId="14975A2B" w14:textId="1217D688" w:rsidR="00E76BEB" w:rsidRDefault="00E76BEB" w:rsidP="00E76BEB">
      <w:pPr>
        <w:pStyle w:val="Caption"/>
      </w:pPr>
    </w:p>
    <w:p w14:paraId="378DDA27" w14:textId="57F6CD3A" w:rsidR="00C33C1E" w:rsidRDefault="00C33C1E" w:rsidP="00C33C1E"/>
    <w:p w14:paraId="322C19B7" w14:textId="77777777" w:rsidR="00C33C1E" w:rsidRPr="00C33C1E" w:rsidRDefault="00C33C1E" w:rsidP="00C33C1E"/>
    <w:p w14:paraId="2679EE2B" w14:textId="77777777" w:rsidR="00E76BEB" w:rsidRPr="00E76BEB" w:rsidRDefault="00E76BEB" w:rsidP="00E76BEB"/>
    <w:p w14:paraId="54E9678C" w14:textId="084D49E1" w:rsidR="006950AB" w:rsidRDefault="003C74FB" w:rsidP="00E76BEB">
      <w:pPr>
        <w:pStyle w:val="Caption"/>
      </w:pPr>
      <w:r>
        <w:t xml:space="preserve">Figure </w:t>
      </w:r>
      <w:r w:rsidR="001B493F">
        <w:fldChar w:fldCharType="begin"/>
      </w:r>
      <w:r w:rsidR="001B493F">
        <w:instrText xml:space="preserve"> SEQ Figure \* ARABIC </w:instrText>
      </w:r>
      <w:r w:rsidR="001B493F">
        <w:fldChar w:fldCharType="separate"/>
      </w:r>
      <w:r w:rsidR="0093708B">
        <w:rPr>
          <w:noProof/>
        </w:rPr>
        <w:t>3</w:t>
      </w:r>
      <w:r w:rsidR="001B493F">
        <w:rPr>
          <w:noProof/>
        </w:rPr>
        <w:fldChar w:fldCharType="end"/>
      </w:r>
      <w:r>
        <w:t>: Negative LN P value plotted vs Pathway. Any pathway above the line is significant while any pathway below the line is not significant</w:t>
      </w:r>
    </w:p>
    <w:p w14:paraId="1817FF21" w14:textId="77777777" w:rsidR="00E76BEB" w:rsidRPr="00E76BEB" w:rsidRDefault="00E76BEB" w:rsidP="00E76BEB"/>
    <w:p w14:paraId="788D56E5" w14:textId="7524BC9A" w:rsidR="00AD5281" w:rsidRDefault="00AD5281" w:rsidP="00AD5281">
      <w:pPr>
        <w:pStyle w:val="PracticumText"/>
        <w:widowControl w:val="0"/>
        <w:ind w:firstLine="0"/>
        <w:rPr>
          <w:b/>
          <w:bCs/>
        </w:rPr>
      </w:pPr>
      <w:r>
        <w:rPr>
          <w:b/>
          <w:bCs/>
        </w:rPr>
        <w:t>NETWORK CREATION</w:t>
      </w:r>
    </w:p>
    <w:p w14:paraId="0E0ABDC7" w14:textId="42D7091E" w:rsidR="00DC35E2" w:rsidRDefault="00AD5281" w:rsidP="00AD5281">
      <w:pPr>
        <w:pStyle w:val="PracticumText"/>
        <w:widowControl w:val="0"/>
        <w:ind w:firstLine="0"/>
      </w:pPr>
      <w:r>
        <w:tab/>
        <w:t xml:space="preserve">In order </w:t>
      </w:r>
      <w:r w:rsidR="00610428">
        <w:t xml:space="preserve">to </w:t>
      </w:r>
      <w:r>
        <w:t>explore the relationship between Glioblastoma and the biological pathways, a Bayesian Network was created. Bayesian networks are a directed acyclic graph (DAG) that defines the nodes as the random variable and the edge as the relationship between the variables.</w:t>
      </w:r>
      <w:r w:rsidR="009B4337">
        <w:rPr>
          <w:vertAlign w:val="superscript"/>
        </w:rPr>
        <w:t>[18]</w:t>
      </w:r>
      <w:r>
        <w:t xml:space="preserve"> These edges model the </w:t>
      </w:r>
      <w:r w:rsidR="002042D3">
        <w:t xml:space="preserve">casual </w:t>
      </w:r>
      <w:r>
        <w:t>interaction between the random variables.</w:t>
      </w:r>
      <w:r w:rsidR="009B4337">
        <w:rPr>
          <w:vertAlign w:val="superscript"/>
        </w:rPr>
        <w:t>[18]</w:t>
      </w:r>
      <w:r>
        <w:t xml:space="preserve"> In order to create the network, </w:t>
      </w:r>
      <w:r w:rsidR="00DF5B4C">
        <w:t xml:space="preserve">the Hill Climbing algorithm from the </w:t>
      </w:r>
      <w:proofErr w:type="spellStart"/>
      <w:r w:rsidR="00DF5B4C">
        <w:t>BNLearn</w:t>
      </w:r>
      <w:proofErr w:type="spellEnd"/>
      <w:r w:rsidR="00DF5B4C">
        <w:t xml:space="preserve"> Package was used.</w:t>
      </w:r>
      <w:r w:rsidR="009B4337">
        <w:rPr>
          <w:vertAlign w:val="superscript"/>
        </w:rPr>
        <w:t>[20]</w:t>
      </w:r>
      <w:r w:rsidR="00DF5B4C">
        <w:t xml:space="preserve"> </w:t>
      </w:r>
    </w:p>
    <w:p w14:paraId="1F1A9FAB" w14:textId="23C121BE" w:rsidR="00E76BEB" w:rsidRPr="00E76BEB" w:rsidRDefault="00DF5B4C" w:rsidP="00E76BEB">
      <w:pPr>
        <w:pStyle w:val="PracticumText"/>
        <w:widowControl w:val="0"/>
        <w:rPr>
          <w:vertAlign w:val="superscript"/>
        </w:rPr>
      </w:pPr>
      <w:r>
        <w:t xml:space="preserve">The Hill Climbing Algorithm </w:t>
      </w:r>
      <w:r w:rsidR="00DC35E2">
        <w:t>attempts to create the best possible network by performing every possible edge addition, reversal, and removal.</w:t>
      </w:r>
      <w:r w:rsidR="009B4337">
        <w:rPr>
          <w:vertAlign w:val="superscript"/>
        </w:rPr>
        <w:t>[20]</w:t>
      </w:r>
      <w:r w:rsidR="00DC35E2">
        <w:t xml:space="preserve"> It then selects the process that increased the overall score of the network.</w:t>
      </w:r>
      <w:r w:rsidR="009B4337">
        <w:rPr>
          <w:vertAlign w:val="superscript"/>
        </w:rPr>
        <w:t>[20]</w:t>
      </w:r>
      <w:r w:rsidR="00DC35E2">
        <w:t xml:space="preserve"> It repeats this for all nodes until it finds the best possible network for the data</w:t>
      </w:r>
      <w:r w:rsidR="002042D3">
        <w:t>.</w:t>
      </w:r>
      <w:r w:rsidR="009B4337">
        <w:rPr>
          <w:vertAlign w:val="superscript"/>
        </w:rPr>
        <w:t>[20]</w:t>
      </w:r>
    </w:p>
    <w:p w14:paraId="10AA47C0" w14:textId="3E7B6691" w:rsidR="00DC35E2" w:rsidRDefault="00DC35E2" w:rsidP="00DC35E2">
      <w:pPr>
        <w:pStyle w:val="PracticumText"/>
        <w:widowControl w:val="0"/>
        <w:ind w:firstLine="0"/>
        <w:jc w:val="center"/>
      </w:pPr>
      <w:r>
        <w:lastRenderedPageBreak/>
        <w:t xml:space="preserve">CHAPTER </w:t>
      </w:r>
      <w:r w:rsidR="000958C0">
        <w:t>4</w:t>
      </w:r>
      <w:r>
        <w:t>: RESULTS</w:t>
      </w:r>
    </w:p>
    <w:p w14:paraId="26106ADC" w14:textId="2E59F532" w:rsidR="003C74FB" w:rsidRPr="003C74FB" w:rsidRDefault="003C74FB" w:rsidP="003C74FB">
      <w:pPr>
        <w:pStyle w:val="PracticumText"/>
        <w:widowControl w:val="0"/>
        <w:ind w:firstLine="0"/>
        <w:rPr>
          <w:b/>
          <w:bCs/>
        </w:rPr>
      </w:pPr>
      <w:r>
        <w:rPr>
          <w:b/>
          <w:bCs/>
        </w:rPr>
        <w:t>PERFORMANCE EVALUATION</w:t>
      </w:r>
    </w:p>
    <w:p w14:paraId="5471BFFC" w14:textId="3D19F29D" w:rsidR="00DB3F0D" w:rsidRDefault="00DC35E2" w:rsidP="00DC35E2">
      <w:pPr>
        <w:pStyle w:val="PracticumText"/>
        <w:widowControl w:val="0"/>
        <w:ind w:firstLine="0"/>
      </w:pPr>
      <w:r>
        <w:tab/>
        <w:t xml:space="preserve">In order to test the performance of the </w:t>
      </w:r>
      <w:r w:rsidR="00DB3F0D">
        <w:t xml:space="preserve">process, a 10-Fold Cross Validation was performed using prediction error as the measurement. In addition, the Bayesian Network was compared to other popular </w:t>
      </w:r>
      <w:r w:rsidR="0046693D">
        <w:t>a</w:t>
      </w:r>
      <w:r w:rsidR="00DB3F0D">
        <w:t>lgorithms.</w:t>
      </w:r>
      <w:r w:rsidR="0046693D">
        <w:t xml:space="preserve"> The Bayesian Network had a predictive accuracy of 78% and was non-infer</w:t>
      </w:r>
      <w:r w:rsidR="00514DF0">
        <w:t>ior</w:t>
      </w:r>
      <w:r w:rsidR="0046693D">
        <w:t xml:space="preserve"> in its predictive accuracy when compared to other algorithms.</w:t>
      </w:r>
    </w:p>
    <w:tbl>
      <w:tblPr>
        <w:tblStyle w:val="TableGrid"/>
        <w:tblW w:w="0" w:type="auto"/>
        <w:tblLook w:val="04A0" w:firstRow="1" w:lastRow="0" w:firstColumn="1" w:lastColumn="0" w:noHBand="0" w:noVBand="1"/>
      </w:tblPr>
      <w:tblGrid>
        <w:gridCol w:w="3116"/>
        <w:gridCol w:w="3117"/>
        <w:gridCol w:w="3117"/>
      </w:tblGrid>
      <w:tr w:rsidR="00DB3F0D" w14:paraId="1C5169CD" w14:textId="77777777" w:rsidTr="00514DF0">
        <w:tc>
          <w:tcPr>
            <w:tcW w:w="9350" w:type="dxa"/>
            <w:gridSpan w:val="3"/>
          </w:tcPr>
          <w:p w14:paraId="3FA79D7C" w14:textId="75235F3F" w:rsidR="00DB3F0D" w:rsidRDefault="00DB3F0D" w:rsidP="00DB3F0D">
            <w:pPr>
              <w:pStyle w:val="PracticumText"/>
              <w:widowControl w:val="0"/>
              <w:ind w:firstLine="0"/>
              <w:jc w:val="center"/>
              <w:rPr>
                <w:b/>
                <w:bCs/>
              </w:rPr>
            </w:pPr>
            <w:r>
              <w:rPr>
                <w:b/>
                <w:bCs/>
              </w:rPr>
              <w:t>10 – Fold Cross Validation (Pathway Approach)</w:t>
            </w:r>
          </w:p>
        </w:tc>
      </w:tr>
      <w:tr w:rsidR="00DB3F0D" w14:paraId="5DD83A85" w14:textId="77777777" w:rsidTr="00DB3F0D">
        <w:tc>
          <w:tcPr>
            <w:tcW w:w="3116" w:type="dxa"/>
          </w:tcPr>
          <w:p w14:paraId="7A54A972" w14:textId="77777777" w:rsidR="00DB3F0D" w:rsidRDefault="00DB3F0D" w:rsidP="00DB3F0D">
            <w:pPr>
              <w:pStyle w:val="PracticumText"/>
              <w:widowControl w:val="0"/>
              <w:ind w:firstLine="0"/>
              <w:rPr>
                <w:b/>
                <w:bCs/>
              </w:rPr>
            </w:pPr>
          </w:p>
        </w:tc>
        <w:tc>
          <w:tcPr>
            <w:tcW w:w="3117" w:type="dxa"/>
          </w:tcPr>
          <w:p w14:paraId="1CF581A9" w14:textId="33D6B3E1" w:rsidR="00DB3F0D" w:rsidRDefault="00DB3F0D" w:rsidP="00DB3F0D">
            <w:pPr>
              <w:pStyle w:val="PracticumText"/>
              <w:widowControl w:val="0"/>
              <w:ind w:firstLine="0"/>
              <w:rPr>
                <w:b/>
                <w:bCs/>
              </w:rPr>
            </w:pPr>
            <w:r w:rsidRPr="00DB3F0D">
              <w:rPr>
                <w:b/>
                <w:bCs/>
              </w:rPr>
              <w:t>Average Accuracy</w:t>
            </w:r>
          </w:p>
        </w:tc>
        <w:tc>
          <w:tcPr>
            <w:tcW w:w="3117" w:type="dxa"/>
          </w:tcPr>
          <w:p w14:paraId="117C04FE" w14:textId="4EBF8DA3" w:rsidR="00DB3F0D" w:rsidRDefault="00DB3F0D" w:rsidP="00DB3F0D">
            <w:pPr>
              <w:pStyle w:val="PracticumText"/>
              <w:widowControl w:val="0"/>
              <w:ind w:firstLine="0"/>
              <w:rPr>
                <w:b/>
                <w:bCs/>
              </w:rPr>
            </w:pPr>
            <w:r w:rsidRPr="00DB3F0D">
              <w:rPr>
                <w:b/>
                <w:bCs/>
              </w:rPr>
              <w:t>Standard Deviation</w:t>
            </w:r>
          </w:p>
        </w:tc>
      </w:tr>
      <w:tr w:rsidR="00DB3F0D" w14:paraId="0987332E" w14:textId="77777777" w:rsidTr="00DB3F0D">
        <w:tc>
          <w:tcPr>
            <w:tcW w:w="3116" w:type="dxa"/>
          </w:tcPr>
          <w:p w14:paraId="4B49EDA3" w14:textId="6909E1A8" w:rsidR="00DB3F0D" w:rsidRDefault="00DB3F0D" w:rsidP="00DB3F0D">
            <w:pPr>
              <w:pStyle w:val="PracticumText"/>
              <w:widowControl w:val="0"/>
              <w:ind w:firstLine="0"/>
              <w:rPr>
                <w:b/>
                <w:bCs/>
              </w:rPr>
            </w:pPr>
            <w:r w:rsidRPr="00DB3F0D">
              <w:t>Bayesian Network</w:t>
            </w:r>
          </w:p>
        </w:tc>
        <w:tc>
          <w:tcPr>
            <w:tcW w:w="3117" w:type="dxa"/>
          </w:tcPr>
          <w:p w14:paraId="6E2E6093" w14:textId="742C390A" w:rsidR="00DB3F0D" w:rsidRDefault="00DB3F0D" w:rsidP="00DB3F0D">
            <w:pPr>
              <w:pStyle w:val="PracticumText"/>
              <w:widowControl w:val="0"/>
              <w:ind w:firstLine="0"/>
              <w:rPr>
                <w:b/>
                <w:bCs/>
              </w:rPr>
            </w:pPr>
            <w:r w:rsidRPr="00DB3F0D">
              <w:t>78%</w:t>
            </w:r>
          </w:p>
        </w:tc>
        <w:tc>
          <w:tcPr>
            <w:tcW w:w="3117" w:type="dxa"/>
          </w:tcPr>
          <w:p w14:paraId="043BE9DB" w14:textId="5F9518E3" w:rsidR="00DB3F0D" w:rsidRDefault="00DB3F0D" w:rsidP="00DB3F0D">
            <w:pPr>
              <w:pStyle w:val="PracticumText"/>
              <w:widowControl w:val="0"/>
              <w:ind w:firstLine="0"/>
              <w:rPr>
                <w:b/>
                <w:bCs/>
              </w:rPr>
            </w:pPr>
            <w:r w:rsidRPr="00DB3F0D">
              <w:t>3.6%</w:t>
            </w:r>
          </w:p>
        </w:tc>
      </w:tr>
      <w:tr w:rsidR="00DB3F0D" w14:paraId="0FDDE211" w14:textId="77777777" w:rsidTr="00DB3F0D">
        <w:tc>
          <w:tcPr>
            <w:tcW w:w="3116" w:type="dxa"/>
          </w:tcPr>
          <w:p w14:paraId="22C31D2A" w14:textId="75E897CD" w:rsidR="00DB3F0D" w:rsidRDefault="00DB3F0D" w:rsidP="00DB3F0D">
            <w:pPr>
              <w:pStyle w:val="PracticumText"/>
              <w:widowControl w:val="0"/>
              <w:ind w:firstLine="0"/>
              <w:rPr>
                <w:b/>
                <w:bCs/>
              </w:rPr>
            </w:pPr>
            <w:r w:rsidRPr="00DB3F0D">
              <w:t>Classical Naïve Bayes</w:t>
            </w:r>
          </w:p>
        </w:tc>
        <w:tc>
          <w:tcPr>
            <w:tcW w:w="3117" w:type="dxa"/>
          </w:tcPr>
          <w:p w14:paraId="3242A99A" w14:textId="77147D6B" w:rsidR="00DB3F0D" w:rsidRDefault="00DB3F0D" w:rsidP="00DB3F0D">
            <w:pPr>
              <w:pStyle w:val="PracticumText"/>
              <w:widowControl w:val="0"/>
              <w:ind w:firstLine="0"/>
              <w:rPr>
                <w:b/>
                <w:bCs/>
              </w:rPr>
            </w:pPr>
            <w:r w:rsidRPr="00DB3F0D">
              <w:t>73%</w:t>
            </w:r>
          </w:p>
        </w:tc>
        <w:tc>
          <w:tcPr>
            <w:tcW w:w="3117" w:type="dxa"/>
          </w:tcPr>
          <w:p w14:paraId="42714E83" w14:textId="681C6C14" w:rsidR="00DB3F0D" w:rsidRDefault="00DB3F0D" w:rsidP="00DB3F0D">
            <w:pPr>
              <w:pStyle w:val="PracticumText"/>
              <w:widowControl w:val="0"/>
              <w:ind w:firstLine="0"/>
              <w:rPr>
                <w:b/>
                <w:bCs/>
              </w:rPr>
            </w:pPr>
            <w:r w:rsidRPr="00DB3F0D">
              <w:t>8.4%</w:t>
            </w:r>
          </w:p>
        </w:tc>
      </w:tr>
      <w:tr w:rsidR="00DB3F0D" w14:paraId="47EA4F6B" w14:textId="77777777" w:rsidTr="00DB3F0D">
        <w:tc>
          <w:tcPr>
            <w:tcW w:w="3116" w:type="dxa"/>
          </w:tcPr>
          <w:p w14:paraId="4E365DEC" w14:textId="256B1EFF" w:rsidR="00DB3F0D" w:rsidRDefault="00DB3F0D" w:rsidP="00DB3F0D">
            <w:pPr>
              <w:pStyle w:val="PracticumText"/>
              <w:widowControl w:val="0"/>
              <w:ind w:firstLine="0"/>
              <w:rPr>
                <w:b/>
                <w:bCs/>
              </w:rPr>
            </w:pPr>
            <w:r w:rsidRPr="00DB3F0D">
              <w:t>K-Nearest Neighbor</w:t>
            </w:r>
          </w:p>
        </w:tc>
        <w:tc>
          <w:tcPr>
            <w:tcW w:w="3117" w:type="dxa"/>
          </w:tcPr>
          <w:p w14:paraId="16BE05F9" w14:textId="1990ED69" w:rsidR="00DB3F0D" w:rsidRDefault="00DB3F0D" w:rsidP="00DB3F0D">
            <w:pPr>
              <w:pStyle w:val="PracticumText"/>
              <w:widowControl w:val="0"/>
              <w:ind w:firstLine="0"/>
              <w:rPr>
                <w:b/>
                <w:bCs/>
              </w:rPr>
            </w:pPr>
            <w:r w:rsidRPr="00DB3F0D">
              <w:t>78%</w:t>
            </w:r>
          </w:p>
        </w:tc>
        <w:tc>
          <w:tcPr>
            <w:tcW w:w="3117" w:type="dxa"/>
          </w:tcPr>
          <w:p w14:paraId="12F7CFC4" w14:textId="67F0A7A3" w:rsidR="00DB3F0D" w:rsidRDefault="00DB3F0D" w:rsidP="00DB3F0D">
            <w:pPr>
              <w:pStyle w:val="PracticumText"/>
              <w:widowControl w:val="0"/>
              <w:ind w:firstLine="0"/>
              <w:rPr>
                <w:b/>
                <w:bCs/>
              </w:rPr>
            </w:pPr>
            <w:r w:rsidRPr="00DB3F0D">
              <w:t>3.6%</w:t>
            </w:r>
          </w:p>
        </w:tc>
      </w:tr>
      <w:tr w:rsidR="00DB3F0D" w14:paraId="530DA8B9" w14:textId="77777777" w:rsidTr="00DB3F0D">
        <w:tc>
          <w:tcPr>
            <w:tcW w:w="3116" w:type="dxa"/>
          </w:tcPr>
          <w:p w14:paraId="02F5A513" w14:textId="165C17E5" w:rsidR="00DB3F0D" w:rsidRDefault="00DB3F0D" w:rsidP="00DB3F0D">
            <w:pPr>
              <w:pStyle w:val="PracticumText"/>
              <w:widowControl w:val="0"/>
              <w:ind w:firstLine="0"/>
              <w:rPr>
                <w:b/>
                <w:bCs/>
              </w:rPr>
            </w:pPr>
            <w:r w:rsidRPr="00DB3F0D">
              <w:t>Support Vector Machine</w:t>
            </w:r>
          </w:p>
        </w:tc>
        <w:tc>
          <w:tcPr>
            <w:tcW w:w="3117" w:type="dxa"/>
          </w:tcPr>
          <w:p w14:paraId="24CA7E47" w14:textId="660D7372" w:rsidR="00DB3F0D" w:rsidRDefault="00DB3F0D" w:rsidP="00DB3F0D">
            <w:pPr>
              <w:pStyle w:val="PracticumText"/>
              <w:widowControl w:val="0"/>
              <w:ind w:firstLine="0"/>
              <w:rPr>
                <w:b/>
                <w:bCs/>
              </w:rPr>
            </w:pPr>
            <w:r w:rsidRPr="00DB3F0D">
              <w:t>78%</w:t>
            </w:r>
          </w:p>
        </w:tc>
        <w:tc>
          <w:tcPr>
            <w:tcW w:w="3117" w:type="dxa"/>
          </w:tcPr>
          <w:p w14:paraId="075B425D" w14:textId="2D12D2A7" w:rsidR="00DB3F0D" w:rsidRDefault="00DB3F0D" w:rsidP="00DB3F0D">
            <w:pPr>
              <w:pStyle w:val="PracticumText"/>
              <w:widowControl w:val="0"/>
              <w:ind w:firstLine="0"/>
              <w:rPr>
                <w:b/>
                <w:bCs/>
              </w:rPr>
            </w:pPr>
            <w:r w:rsidRPr="00DB3F0D">
              <w:t>3.6%</w:t>
            </w:r>
          </w:p>
        </w:tc>
      </w:tr>
      <w:tr w:rsidR="00DB3F0D" w14:paraId="70B85EDA" w14:textId="77777777" w:rsidTr="00DB3F0D">
        <w:tc>
          <w:tcPr>
            <w:tcW w:w="3116" w:type="dxa"/>
          </w:tcPr>
          <w:p w14:paraId="4E0EB139" w14:textId="46281C45" w:rsidR="00DB3F0D" w:rsidRDefault="00DB3F0D" w:rsidP="00DB3F0D">
            <w:pPr>
              <w:pStyle w:val="PracticumText"/>
              <w:widowControl w:val="0"/>
              <w:ind w:firstLine="0"/>
              <w:rPr>
                <w:b/>
                <w:bCs/>
              </w:rPr>
            </w:pPr>
            <w:r w:rsidRPr="00DB3F0D">
              <w:t>Random Forest</w:t>
            </w:r>
          </w:p>
        </w:tc>
        <w:tc>
          <w:tcPr>
            <w:tcW w:w="3117" w:type="dxa"/>
          </w:tcPr>
          <w:p w14:paraId="24B1C6C1" w14:textId="0BD16779" w:rsidR="00DB3F0D" w:rsidRDefault="00DB3F0D" w:rsidP="00DB3F0D">
            <w:pPr>
              <w:pStyle w:val="PracticumText"/>
              <w:widowControl w:val="0"/>
              <w:ind w:firstLine="0"/>
              <w:rPr>
                <w:b/>
                <w:bCs/>
              </w:rPr>
            </w:pPr>
            <w:r w:rsidRPr="00DB3F0D">
              <w:t>78%</w:t>
            </w:r>
          </w:p>
        </w:tc>
        <w:tc>
          <w:tcPr>
            <w:tcW w:w="3117" w:type="dxa"/>
          </w:tcPr>
          <w:p w14:paraId="532294EE" w14:textId="7B7B4FB7" w:rsidR="00DB3F0D" w:rsidRDefault="00DB3F0D" w:rsidP="00DB3F0D">
            <w:pPr>
              <w:pStyle w:val="PracticumText"/>
              <w:widowControl w:val="0"/>
              <w:ind w:firstLine="0"/>
              <w:rPr>
                <w:b/>
                <w:bCs/>
              </w:rPr>
            </w:pPr>
            <w:r w:rsidRPr="00DB3F0D">
              <w:t>5.9%</w:t>
            </w:r>
          </w:p>
        </w:tc>
      </w:tr>
      <w:tr w:rsidR="00DB3F0D" w14:paraId="6D64D476" w14:textId="77777777" w:rsidTr="00DB3F0D">
        <w:tc>
          <w:tcPr>
            <w:tcW w:w="3116" w:type="dxa"/>
          </w:tcPr>
          <w:p w14:paraId="6C1BBCB7" w14:textId="44AE199D" w:rsidR="00DB3F0D" w:rsidRDefault="00DB3F0D" w:rsidP="00DB3F0D">
            <w:pPr>
              <w:pStyle w:val="PracticumText"/>
              <w:widowControl w:val="0"/>
              <w:ind w:firstLine="0"/>
              <w:rPr>
                <w:b/>
                <w:bCs/>
              </w:rPr>
            </w:pPr>
            <w:r w:rsidRPr="00DB3F0D">
              <w:t>Artificial Neural Network</w:t>
            </w:r>
          </w:p>
        </w:tc>
        <w:tc>
          <w:tcPr>
            <w:tcW w:w="3117" w:type="dxa"/>
          </w:tcPr>
          <w:p w14:paraId="7F23AB7E" w14:textId="661978DF" w:rsidR="00DB3F0D" w:rsidRDefault="00DB3F0D" w:rsidP="00DB3F0D">
            <w:pPr>
              <w:pStyle w:val="PracticumText"/>
              <w:widowControl w:val="0"/>
              <w:ind w:firstLine="0"/>
              <w:rPr>
                <w:b/>
                <w:bCs/>
              </w:rPr>
            </w:pPr>
            <w:r w:rsidRPr="00DB3F0D">
              <w:t>68%</w:t>
            </w:r>
          </w:p>
        </w:tc>
        <w:tc>
          <w:tcPr>
            <w:tcW w:w="3117" w:type="dxa"/>
          </w:tcPr>
          <w:p w14:paraId="1676FA16" w14:textId="7A3EDEDF" w:rsidR="00DB3F0D" w:rsidRDefault="00DB3F0D" w:rsidP="00DB3F0D">
            <w:pPr>
              <w:pStyle w:val="PracticumText"/>
              <w:keepNext/>
              <w:widowControl w:val="0"/>
              <w:ind w:firstLine="0"/>
              <w:rPr>
                <w:b/>
                <w:bCs/>
              </w:rPr>
            </w:pPr>
            <w:r w:rsidRPr="00DB3F0D">
              <w:t>7.1%</w:t>
            </w:r>
          </w:p>
        </w:tc>
      </w:tr>
    </w:tbl>
    <w:p w14:paraId="6F1BB5F0" w14:textId="703681C4" w:rsidR="00DB3F0D" w:rsidRPr="00DC35E2" w:rsidRDefault="00DB3F0D" w:rsidP="00DB3F0D">
      <w:pPr>
        <w:pStyle w:val="Caption"/>
        <w:jc w:val="center"/>
        <w:rPr>
          <w:b/>
          <w:bCs/>
        </w:rPr>
      </w:pPr>
      <w:r>
        <w:t xml:space="preserve">Table </w:t>
      </w:r>
      <w:r w:rsidR="001B493F">
        <w:fldChar w:fldCharType="begin"/>
      </w:r>
      <w:r w:rsidR="001B493F">
        <w:instrText xml:space="preserve"> SEQ Table \* ARABIC </w:instrText>
      </w:r>
      <w:r w:rsidR="001B493F">
        <w:fldChar w:fldCharType="separate"/>
      </w:r>
      <w:r w:rsidR="00C11B58">
        <w:rPr>
          <w:noProof/>
        </w:rPr>
        <w:t>1</w:t>
      </w:r>
      <w:r w:rsidR="001B493F">
        <w:rPr>
          <w:noProof/>
        </w:rPr>
        <w:fldChar w:fldCharType="end"/>
      </w:r>
      <w:r>
        <w:t>: 10-Fold Cross Validation Results</w:t>
      </w:r>
    </w:p>
    <w:p w14:paraId="3EF98238" w14:textId="7CB86A6C" w:rsidR="00E43797" w:rsidRDefault="00DB3F0D" w:rsidP="00DC35E2">
      <w:pPr>
        <w:pStyle w:val="PracticumText"/>
        <w:widowControl w:val="0"/>
        <w:ind w:firstLine="0"/>
      </w:pPr>
      <w:r>
        <w:rPr>
          <w:b/>
          <w:bCs/>
        </w:rPr>
        <w:tab/>
      </w:r>
      <w:r>
        <w:t xml:space="preserve">After performing the 10-Fold Cross Validation on the Pathway Approach, </w:t>
      </w:r>
      <w:r w:rsidR="0046693D">
        <w:t>it was then compared</w:t>
      </w:r>
      <w:r w:rsidR="003E0A66">
        <w:t xml:space="preserve"> to</w:t>
      </w:r>
      <w:r w:rsidR="0046693D">
        <w:t xml:space="preserve"> a 10-Fold Cross Validation using the top 100 correlation genes. It can be seen that the pathway approach for most models has an overall increase in the predictive accuracy. Only the Artificial Neural Network had a better predictive accuracy when created solely using the gene-based approach.</w:t>
      </w:r>
    </w:p>
    <w:p w14:paraId="52728E14" w14:textId="37821476" w:rsidR="0046693D" w:rsidRDefault="0046693D" w:rsidP="00DC35E2">
      <w:pPr>
        <w:pStyle w:val="PracticumText"/>
        <w:widowControl w:val="0"/>
        <w:ind w:firstLine="0"/>
      </w:pPr>
    </w:p>
    <w:p w14:paraId="1457CC56" w14:textId="77777777" w:rsidR="002E0F4A" w:rsidRDefault="002E0F4A" w:rsidP="00DC35E2">
      <w:pPr>
        <w:pStyle w:val="PracticumText"/>
        <w:widowControl w:val="0"/>
        <w:ind w:firstLine="0"/>
      </w:pPr>
    </w:p>
    <w:p w14:paraId="0DEC6CA9" w14:textId="77777777" w:rsidR="0046693D" w:rsidRDefault="0046693D" w:rsidP="00DC35E2">
      <w:pPr>
        <w:pStyle w:val="PracticumText"/>
        <w:widowControl w:val="0"/>
        <w:ind w:firstLine="0"/>
      </w:pPr>
    </w:p>
    <w:tbl>
      <w:tblPr>
        <w:tblStyle w:val="TableGrid"/>
        <w:tblW w:w="9355" w:type="dxa"/>
        <w:tblLook w:val="04A0" w:firstRow="1" w:lastRow="0" w:firstColumn="1" w:lastColumn="0" w:noHBand="0" w:noVBand="1"/>
      </w:tblPr>
      <w:tblGrid>
        <w:gridCol w:w="2851"/>
        <w:gridCol w:w="1824"/>
        <w:gridCol w:w="1507"/>
        <w:gridCol w:w="1463"/>
        <w:gridCol w:w="1710"/>
      </w:tblGrid>
      <w:tr w:rsidR="0046693D" w14:paraId="08E284ED" w14:textId="77777777" w:rsidTr="0046693D">
        <w:tc>
          <w:tcPr>
            <w:tcW w:w="9355" w:type="dxa"/>
            <w:gridSpan w:val="5"/>
          </w:tcPr>
          <w:p w14:paraId="297BAE82" w14:textId="5D25F0B1" w:rsidR="0046693D" w:rsidRPr="0046693D" w:rsidRDefault="0046693D" w:rsidP="0046693D">
            <w:pPr>
              <w:pStyle w:val="PracticumText"/>
              <w:widowControl w:val="0"/>
              <w:ind w:firstLine="0"/>
              <w:jc w:val="center"/>
              <w:rPr>
                <w:b/>
                <w:bCs/>
              </w:rPr>
            </w:pPr>
            <w:r>
              <w:rPr>
                <w:b/>
                <w:bCs/>
              </w:rPr>
              <w:lastRenderedPageBreak/>
              <w:t>10-Fold Cross Validation (Pathway Approach vs Gene Approach)</w:t>
            </w:r>
          </w:p>
        </w:tc>
      </w:tr>
      <w:tr w:rsidR="0046693D" w14:paraId="2B3BE7D5" w14:textId="77777777" w:rsidTr="0046693D">
        <w:tc>
          <w:tcPr>
            <w:tcW w:w="2851" w:type="dxa"/>
          </w:tcPr>
          <w:p w14:paraId="125732CA" w14:textId="3D5E3E5E" w:rsidR="0046693D" w:rsidRDefault="0046693D" w:rsidP="0046693D">
            <w:pPr>
              <w:pStyle w:val="PracticumText"/>
              <w:widowControl w:val="0"/>
              <w:ind w:firstLine="0"/>
            </w:pPr>
            <w:r w:rsidRPr="0046693D">
              <w:rPr>
                <w:b/>
                <w:bCs/>
              </w:rPr>
              <w:t>Algorithms</w:t>
            </w:r>
          </w:p>
        </w:tc>
        <w:tc>
          <w:tcPr>
            <w:tcW w:w="1824" w:type="dxa"/>
          </w:tcPr>
          <w:p w14:paraId="364436DE" w14:textId="638B6248" w:rsidR="0046693D" w:rsidRDefault="0046693D" w:rsidP="0046693D">
            <w:pPr>
              <w:pStyle w:val="PracticumText"/>
              <w:widowControl w:val="0"/>
              <w:ind w:firstLine="0"/>
            </w:pPr>
            <w:r w:rsidRPr="0046693D">
              <w:rPr>
                <w:b/>
                <w:bCs/>
              </w:rPr>
              <w:t>Average Accuracy (Pathway)</w:t>
            </w:r>
          </w:p>
        </w:tc>
        <w:tc>
          <w:tcPr>
            <w:tcW w:w="1507" w:type="dxa"/>
          </w:tcPr>
          <w:p w14:paraId="71F9A110" w14:textId="75463E97" w:rsidR="0046693D" w:rsidRDefault="0046693D" w:rsidP="0046693D">
            <w:pPr>
              <w:pStyle w:val="PracticumText"/>
              <w:widowControl w:val="0"/>
              <w:ind w:firstLine="0"/>
            </w:pPr>
            <w:r w:rsidRPr="0046693D">
              <w:rPr>
                <w:b/>
                <w:bCs/>
              </w:rPr>
              <w:t>Standard Deviation (Pathway)</w:t>
            </w:r>
          </w:p>
        </w:tc>
        <w:tc>
          <w:tcPr>
            <w:tcW w:w="1463" w:type="dxa"/>
          </w:tcPr>
          <w:p w14:paraId="22DC3047" w14:textId="77777777" w:rsidR="0046693D" w:rsidRPr="0046693D" w:rsidRDefault="0046693D" w:rsidP="0046693D">
            <w:pPr>
              <w:pStyle w:val="PracticumText"/>
              <w:widowControl w:val="0"/>
              <w:ind w:firstLine="0"/>
            </w:pPr>
            <w:r w:rsidRPr="0046693D">
              <w:rPr>
                <w:b/>
                <w:bCs/>
              </w:rPr>
              <w:t>Average Accuracy</w:t>
            </w:r>
          </w:p>
          <w:p w14:paraId="10A4C86B" w14:textId="7434CC5C" w:rsidR="0046693D" w:rsidRDefault="0046693D" w:rsidP="0046693D">
            <w:pPr>
              <w:pStyle w:val="PracticumText"/>
              <w:widowControl w:val="0"/>
              <w:ind w:firstLine="0"/>
            </w:pPr>
            <w:r w:rsidRPr="0046693D">
              <w:rPr>
                <w:b/>
                <w:bCs/>
              </w:rPr>
              <w:t>(Gene)</w:t>
            </w:r>
          </w:p>
        </w:tc>
        <w:tc>
          <w:tcPr>
            <w:tcW w:w="1710" w:type="dxa"/>
          </w:tcPr>
          <w:p w14:paraId="1CA9700A" w14:textId="2890EAF2" w:rsidR="0046693D" w:rsidRDefault="0046693D" w:rsidP="0046693D">
            <w:pPr>
              <w:pStyle w:val="PracticumText"/>
              <w:widowControl w:val="0"/>
              <w:ind w:firstLine="0"/>
            </w:pPr>
            <w:r w:rsidRPr="0046693D">
              <w:rPr>
                <w:b/>
                <w:bCs/>
              </w:rPr>
              <w:t>Standard Deviation (Gene)</w:t>
            </w:r>
          </w:p>
        </w:tc>
      </w:tr>
      <w:tr w:rsidR="0046693D" w14:paraId="24DA3FB6" w14:textId="77777777" w:rsidTr="0046693D">
        <w:tc>
          <w:tcPr>
            <w:tcW w:w="2851" w:type="dxa"/>
          </w:tcPr>
          <w:p w14:paraId="343992B2" w14:textId="2F65F8B7" w:rsidR="0046693D" w:rsidRDefault="0046693D" w:rsidP="0046693D">
            <w:pPr>
              <w:pStyle w:val="PracticumText"/>
              <w:widowControl w:val="0"/>
              <w:ind w:firstLine="0"/>
            </w:pPr>
            <w:r w:rsidRPr="0046693D">
              <w:t>Bayesian Network</w:t>
            </w:r>
          </w:p>
        </w:tc>
        <w:tc>
          <w:tcPr>
            <w:tcW w:w="1824" w:type="dxa"/>
          </w:tcPr>
          <w:p w14:paraId="1FBD98F9" w14:textId="310D157A" w:rsidR="0046693D" w:rsidRDefault="0046693D" w:rsidP="0046693D">
            <w:pPr>
              <w:pStyle w:val="PracticumText"/>
              <w:widowControl w:val="0"/>
              <w:ind w:firstLine="0"/>
            </w:pPr>
            <w:r w:rsidRPr="0046693D">
              <w:t>78%</w:t>
            </w:r>
          </w:p>
        </w:tc>
        <w:tc>
          <w:tcPr>
            <w:tcW w:w="1507" w:type="dxa"/>
          </w:tcPr>
          <w:p w14:paraId="47A247EC" w14:textId="5DFDC9E7" w:rsidR="0046693D" w:rsidRDefault="0046693D" w:rsidP="0046693D">
            <w:pPr>
              <w:pStyle w:val="PracticumText"/>
              <w:widowControl w:val="0"/>
              <w:ind w:firstLine="0"/>
            </w:pPr>
            <w:r w:rsidRPr="0046693D">
              <w:t>3.6%</w:t>
            </w:r>
          </w:p>
        </w:tc>
        <w:tc>
          <w:tcPr>
            <w:tcW w:w="1463" w:type="dxa"/>
          </w:tcPr>
          <w:p w14:paraId="37ADFCCE" w14:textId="6C3781ED" w:rsidR="0046693D" w:rsidRDefault="0046693D" w:rsidP="0046693D">
            <w:pPr>
              <w:pStyle w:val="PracticumText"/>
              <w:widowControl w:val="0"/>
              <w:ind w:firstLine="0"/>
            </w:pPr>
            <w:r w:rsidRPr="0046693D">
              <w:t>73%</w:t>
            </w:r>
          </w:p>
        </w:tc>
        <w:tc>
          <w:tcPr>
            <w:tcW w:w="1710" w:type="dxa"/>
          </w:tcPr>
          <w:p w14:paraId="28C83D09" w14:textId="2880473A" w:rsidR="0046693D" w:rsidRDefault="0046693D" w:rsidP="0046693D">
            <w:pPr>
              <w:pStyle w:val="PracticumText"/>
              <w:widowControl w:val="0"/>
              <w:ind w:firstLine="0"/>
            </w:pPr>
            <w:r w:rsidRPr="0046693D">
              <w:t>3.7%</w:t>
            </w:r>
          </w:p>
        </w:tc>
      </w:tr>
      <w:tr w:rsidR="0046693D" w14:paraId="11199648" w14:textId="77777777" w:rsidTr="0046693D">
        <w:tc>
          <w:tcPr>
            <w:tcW w:w="2851" w:type="dxa"/>
          </w:tcPr>
          <w:p w14:paraId="63CB00DB" w14:textId="5C3945B9" w:rsidR="0046693D" w:rsidRDefault="0046693D" w:rsidP="0046693D">
            <w:pPr>
              <w:pStyle w:val="PracticumText"/>
              <w:widowControl w:val="0"/>
              <w:ind w:firstLine="0"/>
            </w:pPr>
            <w:r w:rsidRPr="0046693D">
              <w:t>Classical Naïve Bayes</w:t>
            </w:r>
          </w:p>
        </w:tc>
        <w:tc>
          <w:tcPr>
            <w:tcW w:w="1824" w:type="dxa"/>
          </w:tcPr>
          <w:p w14:paraId="7DECC64B" w14:textId="1C34B941" w:rsidR="0046693D" w:rsidRDefault="0046693D" w:rsidP="0046693D">
            <w:pPr>
              <w:pStyle w:val="PracticumText"/>
              <w:widowControl w:val="0"/>
              <w:ind w:firstLine="0"/>
            </w:pPr>
            <w:r w:rsidRPr="0046693D">
              <w:t>73%</w:t>
            </w:r>
          </w:p>
        </w:tc>
        <w:tc>
          <w:tcPr>
            <w:tcW w:w="1507" w:type="dxa"/>
          </w:tcPr>
          <w:p w14:paraId="7F802B4C" w14:textId="2DB3AD6F" w:rsidR="0046693D" w:rsidRDefault="0046693D" w:rsidP="0046693D">
            <w:pPr>
              <w:pStyle w:val="PracticumText"/>
              <w:widowControl w:val="0"/>
              <w:ind w:firstLine="0"/>
            </w:pPr>
            <w:r w:rsidRPr="0046693D">
              <w:t>8.4%</w:t>
            </w:r>
          </w:p>
        </w:tc>
        <w:tc>
          <w:tcPr>
            <w:tcW w:w="1463" w:type="dxa"/>
          </w:tcPr>
          <w:p w14:paraId="7309ECC8" w14:textId="6111455A" w:rsidR="0046693D" w:rsidRDefault="0046693D" w:rsidP="0046693D">
            <w:pPr>
              <w:pStyle w:val="PracticumText"/>
              <w:widowControl w:val="0"/>
              <w:ind w:firstLine="0"/>
            </w:pPr>
            <w:r w:rsidRPr="0046693D">
              <w:t>74%</w:t>
            </w:r>
          </w:p>
        </w:tc>
        <w:tc>
          <w:tcPr>
            <w:tcW w:w="1710" w:type="dxa"/>
          </w:tcPr>
          <w:p w14:paraId="5ECD9D54" w14:textId="6E9E7937" w:rsidR="0046693D" w:rsidRDefault="0046693D" w:rsidP="0046693D">
            <w:pPr>
              <w:pStyle w:val="PracticumText"/>
              <w:widowControl w:val="0"/>
              <w:ind w:firstLine="0"/>
            </w:pPr>
            <w:r w:rsidRPr="0046693D">
              <w:t>12.8%</w:t>
            </w:r>
          </w:p>
        </w:tc>
      </w:tr>
      <w:tr w:rsidR="0046693D" w14:paraId="2F7A8DC1" w14:textId="77777777" w:rsidTr="0046693D">
        <w:tc>
          <w:tcPr>
            <w:tcW w:w="2851" w:type="dxa"/>
          </w:tcPr>
          <w:p w14:paraId="1DA6F7D0" w14:textId="509D25EB" w:rsidR="0046693D" w:rsidRDefault="0046693D" w:rsidP="0046693D">
            <w:pPr>
              <w:pStyle w:val="PracticumText"/>
              <w:widowControl w:val="0"/>
              <w:ind w:firstLine="0"/>
            </w:pPr>
            <w:r w:rsidRPr="0046693D">
              <w:t>K-Nearest Neighbor</w:t>
            </w:r>
          </w:p>
        </w:tc>
        <w:tc>
          <w:tcPr>
            <w:tcW w:w="1824" w:type="dxa"/>
          </w:tcPr>
          <w:p w14:paraId="297DAE1F" w14:textId="37C49ACA" w:rsidR="0046693D" w:rsidRDefault="0046693D" w:rsidP="0046693D">
            <w:pPr>
              <w:pStyle w:val="PracticumText"/>
              <w:widowControl w:val="0"/>
              <w:ind w:firstLine="0"/>
            </w:pPr>
            <w:r w:rsidRPr="0046693D">
              <w:t>78%</w:t>
            </w:r>
          </w:p>
        </w:tc>
        <w:tc>
          <w:tcPr>
            <w:tcW w:w="1507" w:type="dxa"/>
          </w:tcPr>
          <w:p w14:paraId="558DA0A5" w14:textId="0C72F8E0" w:rsidR="0046693D" w:rsidRDefault="0046693D" w:rsidP="0046693D">
            <w:pPr>
              <w:pStyle w:val="PracticumText"/>
              <w:widowControl w:val="0"/>
              <w:ind w:firstLine="0"/>
            </w:pPr>
            <w:r w:rsidRPr="0046693D">
              <w:t>3.6%</w:t>
            </w:r>
          </w:p>
        </w:tc>
        <w:tc>
          <w:tcPr>
            <w:tcW w:w="1463" w:type="dxa"/>
          </w:tcPr>
          <w:p w14:paraId="3558BB6D" w14:textId="31C25369" w:rsidR="0046693D" w:rsidRDefault="0046693D" w:rsidP="0046693D">
            <w:pPr>
              <w:pStyle w:val="PracticumText"/>
              <w:widowControl w:val="0"/>
              <w:ind w:firstLine="0"/>
            </w:pPr>
            <w:r w:rsidRPr="0046693D">
              <w:t>76%</w:t>
            </w:r>
          </w:p>
        </w:tc>
        <w:tc>
          <w:tcPr>
            <w:tcW w:w="1710" w:type="dxa"/>
          </w:tcPr>
          <w:p w14:paraId="281B0423" w14:textId="0706B92A" w:rsidR="0046693D" w:rsidRDefault="0046693D" w:rsidP="0046693D">
            <w:pPr>
              <w:pStyle w:val="PracticumText"/>
              <w:widowControl w:val="0"/>
              <w:ind w:firstLine="0"/>
            </w:pPr>
            <w:r w:rsidRPr="0046693D">
              <w:t>7.1%</w:t>
            </w:r>
          </w:p>
        </w:tc>
      </w:tr>
      <w:tr w:rsidR="0046693D" w14:paraId="40102496" w14:textId="77777777" w:rsidTr="0046693D">
        <w:tc>
          <w:tcPr>
            <w:tcW w:w="2851" w:type="dxa"/>
          </w:tcPr>
          <w:p w14:paraId="0B9CF331" w14:textId="27FA47D1" w:rsidR="0046693D" w:rsidRDefault="0046693D" w:rsidP="0046693D">
            <w:pPr>
              <w:pStyle w:val="PracticumText"/>
              <w:widowControl w:val="0"/>
              <w:ind w:firstLine="0"/>
            </w:pPr>
            <w:r w:rsidRPr="0046693D">
              <w:t>Support Vector Machine</w:t>
            </w:r>
          </w:p>
        </w:tc>
        <w:tc>
          <w:tcPr>
            <w:tcW w:w="1824" w:type="dxa"/>
          </w:tcPr>
          <w:p w14:paraId="1F2A5C9E" w14:textId="47A1E24F" w:rsidR="0046693D" w:rsidRDefault="0046693D" w:rsidP="0046693D">
            <w:pPr>
              <w:pStyle w:val="PracticumText"/>
              <w:widowControl w:val="0"/>
              <w:ind w:firstLine="0"/>
            </w:pPr>
            <w:r w:rsidRPr="0046693D">
              <w:t>78%</w:t>
            </w:r>
          </w:p>
        </w:tc>
        <w:tc>
          <w:tcPr>
            <w:tcW w:w="1507" w:type="dxa"/>
          </w:tcPr>
          <w:p w14:paraId="372FED9E" w14:textId="2873D22F" w:rsidR="0046693D" w:rsidRDefault="0046693D" w:rsidP="0046693D">
            <w:pPr>
              <w:pStyle w:val="PracticumText"/>
              <w:widowControl w:val="0"/>
              <w:ind w:firstLine="0"/>
            </w:pPr>
            <w:r w:rsidRPr="0046693D">
              <w:t>3.6%</w:t>
            </w:r>
          </w:p>
        </w:tc>
        <w:tc>
          <w:tcPr>
            <w:tcW w:w="1463" w:type="dxa"/>
          </w:tcPr>
          <w:p w14:paraId="44BBA688" w14:textId="7E53149C" w:rsidR="0046693D" w:rsidRDefault="0046693D" w:rsidP="0046693D">
            <w:pPr>
              <w:pStyle w:val="PracticumText"/>
              <w:widowControl w:val="0"/>
              <w:ind w:firstLine="0"/>
            </w:pPr>
            <w:r w:rsidRPr="0046693D">
              <w:t>74%</w:t>
            </w:r>
          </w:p>
        </w:tc>
        <w:tc>
          <w:tcPr>
            <w:tcW w:w="1710" w:type="dxa"/>
          </w:tcPr>
          <w:p w14:paraId="6DF08AF7" w14:textId="544AA612" w:rsidR="0046693D" w:rsidRDefault="0046693D" w:rsidP="0046693D">
            <w:pPr>
              <w:pStyle w:val="PracticumText"/>
              <w:widowControl w:val="0"/>
              <w:ind w:firstLine="0"/>
            </w:pPr>
            <w:r w:rsidRPr="0046693D">
              <w:t>8.0%</w:t>
            </w:r>
          </w:p>
        </w:tc>
      </w:tr>
      <w:tr w:rsidR="0046693D" w14:paraId="5654ACB6" w14:textId="77777777" w:rsidTr="0046693D">
        <w:tc>
          <w:tcPr>
            <w:tcW w:w="2851" w:type="dxa"/>
          </w:tcPr>
          <w:p w14:paraId="465855E6" w14:textId="4ED1F50D" w:rsidR="0046693D" w:rsidRDefault="0046693D" w:rsidP="0046693D">
            <w:pPr>
              <w:pStyle w:val="PracticumText"/>
              <w:widowControl w:val="0"/>
              <w:ind w:firstLine="0"/>
            </w:pPr>
            <w:r w:rsidRPr="0046693D">
              <w:t>Random Forrest</w:t>
            </w:r>
          </w:p>
        </w:tc>
        <w:tc>
          <w:tcPr>
            <w:tcW w:w="1824" w:type="dxa"/>
          </w:tcPr>
          <w:p w14:paraId="45E4365D" w14:textId="67B2DEDE" w:rsidR="0046693D" w:rsidRDefault="0046693D" w:rsidP="0046693D">
            <w:pPr>
              <w:pStyle w:val="PracticumText"/>
              <w:widowControl w:val="0"/>
              <w:ind w:firstLine="0"/>
            </w:pPr>
            <w:r w:rsidRPr="0046693D">
              <w:t>78%</w:t>
            </w:r>
          </w:p>
        </w:tc>
        <w:tc>
          <w:tcPr>
            <w:tcW w:w="1507" w:type="dxa"/>
          </w:tcPr>
          <w:p w14:paraId="5F067782" w14:textId="541CE11C" w:rsidR="0046693D" w:rsidRDefault="0046693D" w:rsidP="0046693D">
            <w:pPr>
              <w:pStyle w:val="PracticumText"/>
              <w:widowControl w:val="0"/>
              <w:ind w:firstLine="0"/>
            </w:pPr>
            <w:r w:rsidRPr="0046693D">
              <w:t>5.9%</w:t>
            </w:r>
          </w:p>
        </w:tc>
        <w:tc>
          <w:tcPr>
            <w:tcW w:w="1463" w:type="dxa"/>
          </w:tcPr>
          <w:p w14:paraId="16239B62" w14:textId="72F4CFAD" w:rsidR="0046693D" w:rsidRDefault="0046693D" w:rsidP="0046693D">
            <w:pPr>
              <w:pStyle w:val="PracticumText"/>
              <w:widowControl w:val="0"/>
              <w:ind w:firstLine="0"/>
            </w:pPr>
            <w:r w:rsidRPr="0046693D">
              <w:t>75%</w:t>
            </w:r>
          </w:p>
        </w:tc>
        <w:tc>
          <w:tcPr>
            <w:tcW w:w="1710" w:type="dxa"/>
          </w:tcPr>
          <w:p w14:paraId="6F0CBA51" w14:textId="34D01E41" w:rsidR="0046693D" w:rsidRDefault="0046693D" w:rsidP="0046693D">
            <w:pPr>
              <w:pStyle w:val="PracticumText"/>
              <w:widowControl w:val="0"/>
              <w:ind w:firstLine="0"/>
            </w:pPr>
            <w:r w:rsidRPr="0046693D">
              <w:t>8.5%</w:t>
            </w:r>
          </w:p>
        </w:tc>
      </w:tr>
      <w:tr w:rsidR="0046693D" w14:paraId="5FAB4296" w14:textId="77777777" w:rsidTr="0046693D">
        <w:tc>
          <w:tcPr>
            <w:tcW w:w="2851" w:type="dxa"/>
          </w:tcPr>
          <w:p w14:paraId="0972A28E" w14:textId="2F256793" w:rsidR="0046693D" w:rsidRDefault="0046693D" w:rsidP="0046693D">
            <w:pPr>
              <w:pStyle w:val="PracticumText"/>
              <w:widowControl w:val="0"/>
              <w:ind w:firstLine="0"/>
            </w:pPr>
            <w:r w:rsidRPr="0046693D">
              <w:t>Artificial Neural Network</w:t>
            </w:r>
          </w:p>
        </w:tc>
        <w:tc>
          <w:tcPr>
            <w:tcW w:w="1824" w:type="dxa"/>
          </w:tcPr>
          <w:p w14:paraId="0DD2CC4C" w14:textId="49034293" w:rsidR="0046693D" w:rsidRDefault="0046693D" w:rsidP="0046693D">
            <w:pPr>
              <w:pStyle w:val="PracticumText"/>
              <w:widowControl w:val="0"/>
              <w:ind w:firstLine="0"/>
            </w:pPr>
            <w:r w:rsidRPr="0046693D">
              <w:t>68%</w:t>
            </w:r>
          </w:p>
        </w:tc>
        <w:tc>
          <w:tcPr>
            <w:tcW w:w="1507" w:type="dxa"/>
          </w:tcPr>
          <w:p w14:paraId="6AF4479D" w14:textId="1D1DE8E1" w:rsidR="0046693D" w:rsidRDefault="0046693D" w:rsidP="0046693D">
            <w:pPr>
              <w:pStyle w:val="PracticumText"/>
              <w:widowControl w:val="0"/>
              <w:ind w:firstLine="0"/>
            </w:pPr>
            <w:r w:rsidRPr="0046693D">
              <w:t>7.1%</w:t>
            </w:r>
          </w:p>
        </w:tc>
        <w:tc>
          <w:tcPr>
            <w:tcW w:w="1463" w:type="dxa"/>
          </w:tcPr>
          <w:p w14:paraId="386C413B" w14:textId="1F7BD3A9" w:rsidR="0046693D" w:rsidRDefault="0046693D" w:rsidP="0046693D">
            <w:pPr>
              <w:pStyle w:val="PracticumText"/>
              <w:widowControl w:val="0"/>
              <w:ind w:firstLine="0"/>
            </w:pPr>
            <w:r w:rsidRPr="0046693D">
              <w:t>74%</w:t>
            </w:r>
          </w:p>
        </w:tc>
        <w:tc>
          <w:tcPr>
            <w:tcW w:w="1710" w:type="dxa"/>
          </w:tcPr>
          <w:p w14:paraId="2C0F3D31" w14:textId="6C73BEA7" w:rsidR="0046693D" w:rsidRDefault="0046693D" w:rsidP="0046693D">
            <w:pPr>
              <w:pStyle w:val="PracticumText"/>
              <w:keepNext/>
              <w:widowControl w:val="0"/>
              <w:ind w:firstLine="0"/>
            </w:pPr>
            <w:r w:rsidRPr="0046693D">
              <w:t>11.2%</w:t>
            </w:r>
          </w:p>
        </w:tc>
      </w:tr>
    </w:tbl>
    <w:p w14:paraId="0BB8D656" w14:textId="214E6CDF" w:rsidR="0046693D" w:rsidRDefault="0046693D" w:rsidP="0046693D">
      <w:pPr>
        <w:pStyle w:val="Caption"/>
        <w:jc w:val="center"/>
      </w:pPr>
      <w:r>
        <w:t xml:space="preserve">Table </w:t>
      </w:r>
      <w:r w:rsidR="001B493F">
        <w:fldChar w:fldCharType="begin"/>
      </w:r>
      <w:r w:rsidR="001B493F">
        <w:instrText xml:space="preserve"> SEQ Table \* ARABIC </w:instrText>
      </w:r>
      <w:r w:rsidR="001B493F">
        <w:fldChar w:fldCharType="separate"/>
      </w:r>
      <w:r w:rsidR="00C11B58">
        <w:rPr>
          <w:noProof/>
        </w:rPr>
        <w:t>2</w:t>
      </w:r>
      <w:r w:rsidR="001B493F">
        <w:rPr>
          <w:noProof/>
        </w:rPr>
        <w:fldChar w:fldCharType="end"/>
      </w:r>
      <w:r>
        <w:t>: Pathway Approach vs Gene Approach</w:t>
      </w:r>
    </w:p>
    <w:p w14:paraId="63A55108" w14:textId="60A34AF7" w:rsidR="0046693D" w:rsidRDefault="0046693D" w:rsidP="0046693D"/>
    <w:p w14:paraId="389BADFB" w14:textId="0CB16791" w:rsidR="0046693D" w:rsidRDefault="002E0F4A" w:rsidP="0046693D">
      <w:pPr>
        <w:pStyle w:val="PracticumText"/>
        <w:widowControl w:val="0"/>
        <w:ind w:firstLine="0"/>
      </w:pPr>
      <w:r>
        <w:tab/>
        <w:t>Lastly, each model was tested using the 20% testing set that was set aside. From the results, it can be seen that the Bayesian network was non-inferior to the other algorithms in terms of accurately predicting Glioblastoma.</w:t>
      </w:r>
    </w:p>
    <w:tbl>
      <w:tblPr>
        <w:tblStyle w:val="TableGrid"/>
        <w:tblW w:w="6336" w:type="dxa"/>
        <w:jc w:val="center"/>
        <w:tblLook w:val="04A0" w:firstRow="1" w:lastRow="0" w:firstColumn="1" w:lastColumn="0" w:noHBand="0" w:noVBand="1"/>
      </w:tblPr>
      <w:tblGrid>
        <w:gridCol w:w="3864"/>
        <w:gridCol w:w="2472"/>
      </w:tblGrid>
      <w:tr w:rsidR="0046693D" w14:paraId="288BE1FD" w14:textId="77777777" w:rsidTr="0046693D">
        <w:trPr>
          <w:trHeight w:val="360"/>
          <w:jc w:val="center"/>
        </w:trPr>
        <w:tc>
          <w:tcPr>
            <w:tcW w:w="6336" w:type="dxa"/>
            <w:gridSpan w:val="2"/>
          </w:tcPr>
          <w:p w14:paraId="1CF027CC" w14:textId="0A6E950C" w:rsidR="0046693D" w:rsidRPr="002E0F4A" w:rsidRDefault="0046693D" w:rsidP="0046693D">
            <w:pPr>
              <w:pStyle w:val="PracticumText"/>
              <w:widowControl w:val="0"/>
              <w:ind w:firstLine="0"/>
              <w:jc w:val="center"/>
              <w:rPr>
                <w:b/>
                <w:bCs/>
              </w:rPr>
            </w:pPr>
            <w:r w:rsidRPr="002E0F4A">
              <w:rPr>
                <w:b/>
                <w:bCs/>
              </w:rPr>
              <w:t>Testing Set Results</w:t>
            </w:r>
          </w:p>
        </w:tc>
      </w:tr>
      <w:tr w:rsidR="0046693D" w14:paraId="33FCCFD0" w14:textId="77777777" w:rsidTr="002E0F4A">
        <w:trPr>
          <w:trHeight w:val="739"/>
          <w:jc w:val="center"/>
        </w:trPr>
        <w:tc>
          <w:tcPr>
            <w:tcW w:w="3864" w:type="dxa"/>
          </w:tcPr>
          <w:p w14:paraId="196973CA" w14:textId="08562E4A" w:rsidR="0046693D" w:rsidRDefault="0046693D" w:rsidP="0046693D">
            <w:pPr>
              <w:pStyle w:val="PracticumText"/>
              <w:widowControl w:val="0"/>
              <w:ind w:firstLine="0"/>
            </w:pPr>
            <w:r w:rsidRPr="0046693D">
              <w:rPr>
                <w:b/>
                <w:bCs/>
              </w:rPr>
              <w:t>Algorithms</w:t>
            </w:r>
          </w:p>
        </w:tc>
        <w:tc>
          <w:tcPr>
            <w:tcW w:w="2472" w:type="dxa"/>
          </w:tcPr>
          <w:p w14:paraId="7D8BCDCB" w14:textId="23986512" w:rsidR="0046693D" w:rsidRDefault="0046693D" w:rsidP="0046693D">
            <w:pPr>
              <w:pStyle w:val="PracticumText"/>
              <w:widowControl w:val="0"/>
              <w:ind w:firstLine="0"/>
            </w:pPr>
            <w:r w:rsidRPr="0046693D">
              <w:rPr>
                <w:b/>
                <w:bCs/>
              </w:rPr>
              <w:t>Accuracy (Pathway)</w:t>
            </w:r>
          </w:p>
        </w:tc>
      </w:tr>
      <w:tr w:rsidR="0046693D" w14:paraId="771133A3" w14:textId="77777777" w:rsidTr="002E0F4A">
        <w:trPr>
          <w:trHeight w:val="467"/>
          <w:jc w:val="center"/>
        </w:trPr>
        <w:tc>
          <w:tcPr>
            <w:tcW w:w="3864" w:type="dxa"/>
          </w:tcPr>
          <w:p w14:paraId="04BD2A2B" w14:textId="7AF5FD16" w:rsidR="0046693D" w:rsidRDefault="0046693D" w:rsidP="0046693D">
            <w:pPr>
              <w:pStyle w:val="PracticumText"/>
              <w:widowControl w:val="0"/>
              <w:ind w:firstLine="0"/>
            </w:pPr>
            <w:r w:rsidRPr="0046693D">
              <w:t>Hill Climbing Bayesian Network</w:t>
            </w:r>
          </w:p>
        </w:tc>
        <w:tc>
          <w:tcPr>
            <w:tcW w:w="2472" w:type="dxa"/>
          </w:tcPr>
          <w:p w14:paraId="680771A9" w14:textId="08E7E74B" w:rsidR="0046693D" w:rsidRDefault="0046693D" w:rsidP="0046693D">
            <w:pPr>
              <w:pStyle w:val="PracticumText"/>
              <w:widowControl w:val="0"/>
              <w:ind w:firstLine="0"/>
            </w:pPr>
            <w:r w:rsidRPr="0046693D">
              <w:t>80%</w:t>
            </w:r>
          </w:p>
        </w:tc>
      </w:tr>
      <w:tr w:rsidR="0046693D" w14:paraId="128BCFB9" w14:textId="77777777" w:rsidTr="002E0F4A">
        <w:trPr>
          <w:trHeight w:val="360"/>
          <w:jc w:val="center"/>
        </w:trPr>
        <w:tc>
          <w:tcPr>
            <w:tcW w:w="3864" w:type="dxa"/>
          </w:tcPr>
          <w:p w14:paraId="69F6D91B" w14:textId="459C0C41" w:rsidR="0046693D" w:rsidRDefault="0046693D" w:rsidP="0046693D">
            <w:pPr>
              <w:pStyle w:val="PracticumText"/>
              <w:widowControl w:val="0"/>
              <w:ind w:firstLine="0"/>
            </w:pPr>
            <w:r w:rsidRPr="0046693D">
              <w:t>Classical Naïve Bayes</w:t>
            </w:r>
          </w:p>
        </w:tc>
        <w:tc>
          <w:tcPr>
            <w:tcW w:w="2472" w:type="dxa"/>
          </w:tcPr>
          <w:p w14:paraId="3DF3BDCC" w14:textId="0CD7FCDB" w:rsidR="0046693D" w:rsidRDefault="0046693D" w:rsidP="0046693D">
            <w:pPr>
              <w:pStyle w:val="PracticumText"/>
              <w:widowControl w:val="0"/>
              <w:ind w:firstLine="0"/>
            </w:pPr>
            <w:r w:rsidRPr="0046693D">
              <w:t>82%</w:t>
            </w:r>
          </w:p>
        </w:tc>
      </w:tr>
      <w:tr w:rsidR="0046693D" w14:paraId="5D654188" w14:textId="77777777" w:rsidTr="002E0F4A">
        <w:trPr>
          <w:trHeight w:val="360"/>
          <w:jc w:val="center"/>
        </w:trPr>
        <w:tc>
          <w:tcPr>
            <w:tcW w:w="3864" w:type="dxa"/>
          </w:tcPr>
          <w:p w14:paraId="18ACB9C3" w14:textId="1EDC06C5" w:rsidR="0046693D" w:rsidRDefault="0046693D" w:rsidP="0046693D">
            <w:pPr>
              <w:pStyle w:val="PracticumText"/>
              <w:widowControl w:val="0"/>
              <w:ind w:firstLine="0"/>
            </w:pPr>
            <w:r w:rsidRPr="0046693D">
              <w:t>K-Nearest Neighbor</w:t>
            </w:r>
          </w:p>
        </w:tc>
        <w:tc>
          <w:tcPr>
            <w:tcW w:w="2472" w:type="dxa"/>
          </w:tcPr>
          <w:p w14:paraId="355F213E" w14:textId="4D99D98D" w:rsidR="0046693D" w:rsidRDefault="0046693D" w:rsidP="0046693D">
            <w:pPr>
              <w:pStyle w:val="PracticumText"/>
              <w:widowControl w:val="0"/>
              <w:ind w:firstLine="0"/>
            </w:pPr>
            <w:r w:rsidRPr="0046693D">
              <w:t>80%</w:t>
            </w:r>
          </w:p>
        </w:tc>
      </w:tr>
      <w:tr w:rsidR="0046693D" w14:paraId="46EDEC01" w14:textId="77777777" w:rsidTr="002E0F4A">
        <w:trPr>
          <w:trHeight w:val="369"/>
          <w:jc w:val="center"/>
        </w:trPr>
        <w:tc>
          <w:tcPr>
            <w:tcW w:w="3864" w:type="dxa"/>
          </w:tcPr>
          <w:p w14:paraId="108FE609" w14:textId="64FB2C4B" w:rsidR="0046693D" w:rsidRDefault="0046693D" w:rsidP="0046693D">
            <w:pPr>
              <w:pStyle w:val="PracticumText"/>
              <w:widowControl w:val="0"/>
              <w:ind w:firstLine="0"/>
            </w:pPr>
            <w:r w:rsidRPr="0046693D">
              <w:t>Support Vector Machine</w:t>
            </w:r>
          </w:p>
        </w:tc>
        <w:tc>
          <w:tcPr>
            <w:tcW w:w="2472" w:type="dxa"/>
          </w:tcPr>
          <w:p w14:paraId="7B78A2C2" w14:textId="6A31386C" w:rsidR="0046693D" w:rsidRDefault="0046693D" w:rsidP="0046693D">
            <w:pPr>
              <w:pStyle w:val="PracticumText"/>
              <w:widowControl w:val="0"/>
              <w:ind w:firstLine="0"/>
            </w:pPr>
            <w:r w:rsidRPr="0046693D">
              <w:t>78%</w:t>
            </w:r>
          </w:p>
        </w:tc>
      </w:tr>
      <w:tr w:rsidR="0046693D" w14:paraId="613929C8" w14:textId="77777777" w:rsidTr="002E0F4A">
        <w:trPr>
          <w:trHeight w:val="360"/>
          <w:jc w:val="center"/>
        </w:trPr>
        <w:tc>
          <w:tcPr>
            <w:tcW w:w="3864" w:type="dxa"/>
          </w:tcPr>
          <w:p w14:paraId="3083C306" w14:textId="1541E9C4" w:rsidR="0046693D" w:rsidRDefault="0046693D" w:rsidP="0046693D">
            <w:pPr>
              <w:pStyle w:val="PracticumText"/>
              <w:widowControl w:val="0"/>
              <w:ind w:firstLine="0"/>
            </w:pPr>
            <w:r w:rsidRPr="0046693D">
              <w:t>Random Forest</w:t>
            </w:r>
          </w:p>
        </w:tc>
        <w:tc>
          <w:tcPr>
            <w:tcW w:w="2472" w:type="dxa"/>
          </w:tcPr>
          <w:p w14:paraId="49DD7CCB" w14:textId="4907C15A" w:rsidR="0046693D" w:rsidRDefault="0046693D" w:rsidP="0046693D">
            <w:pPr>
              <w:pStyle w:val="PracticumText"/>
              <w:widowControl w:val="0"/>
              <w:ind w:firstLine="0"/>
            </w:pPr>
            <w:r w:rsidRPr="0046693D">
              <w:t>78%</w:t>
            </w:r>
          </w:p>
        </w:tc>
      </w:tr>
      <w:tr w:rsidR="002E0F4A" w14:paraId="4678949B" w14:textId="77777777" w:rsidTr="002E0F4A">
        <w:trPr>
          <w:trHeight w:val="360"/>
          <w:jc w:val="center"/>
        </w:trPr>
        <w:tc>
          <w:tcPr>
            <w:tcW w:w="3864" w:type="dxa"/>
          </w:tcPr>
          <w:p w14:paraId="13ED63E7" w14:textId="7C888B47" w:rsidR="002E0F4A" w:rsidRPr="002E0F4A" w:rsidRDefault="002E0F4A" w:rsidP="002E0F4A">
            <w:pPr>
              <w:pStyle w:val="PracticumText"/>
              <w:widowControl w:val="0"/>
              <w:ind w:firstLine="0"/>
            </w:pPr>
            <w:r w:rsidRPr="002E0F4A">
              <w:t>Artificial Neural Network</w:t>
            </w:r>
          </w:p>
        </w:tc>
        <w:tc>
          <w:tcPr>
            <w:tcW w:w="2472" w:type="dxa"/>
          </w:tcPr>
          <w:p w14:paraId="151E4CE4" w14:textId="1D541270" w:rsidR="002E0F4A" w:rsidRPr="002E0F4A" w:rsidRDefault="002E0F4A" w:rsidP="002E0F4A">
            <w:pPr>
              <w:pStyle w:val="PracticumText"/>
              <w:keepNext/>
              <w:widowControl w:val="0"/>
              <w:ind w:firstLine="0"/>
            </w:pPr>
            <w:r w:rsidRPr="002E0F4A">
              <w:t>68%</w:t>
            </w:r>
          </w:p>
        </w:tc>
      </w:tr>
    </w:tbl>
    <w:p w14:paraId="1FF2E792" w14:textId="79D2E5AE" w:rsidR="0046693D" w:rsidRDefault="002E0F4A" w:rsidP="002E0F4A">
      <w:pPr>
        <w:pStyle w:val="Caption"/>
        <w:jc w:val="center"/>
      </w:pPr>
      <w:r>
        <w:t xml:space="preserve">Table </w:t>
      </w:r>
      <w:r w:rsidR="001B493F">
        <w:fldChar w:fldCharType="begin"/>
      </w:r>
      <w:r w:rsidR="001B493F">
        <w:instrText xml:space="preserve"> SEQ Table \* ARABIC </w:instrText>
      </w:r>
      <w:r w:rsidR="001B493F">
        <w:fldChar w:fldCharType="separate"/>
      </w:r>
      <w:r w:rsidR="00C11B58">
        <w:rPr>
          <w:noProof/>
        </w:rPr>
        <w:t>3</w:t>
      </w:r>
      <w:r w:rsidR="001B493F">
        <w:rPr>
          <w:noProof/>
        </w:rPr>
        <w:fldChar w:fldCharType="end"/>
      </w:r>
      <w:r>
        <w:t>: Test Set Results</w:t>
      </w:r>
    </w:p>
    <w:p w14:paraId="4908B300" w14:textId="4844C6A5" w:rsidR="003C74FB" w:rsidRPr="003C74FB" w:rsidRDefault="003C74FB" w:rsidP="003C74FB">
      <w:pPr>
        <w:pStyle w:val="PracticumText"/>
        <w:widowControl w:val="0"/>
        <w:ind w:firstLine="0"/>
        <w:rPr>
          <w:b/>
          <w:bCs/>
        </w:rPr>
      </w:pPr>
      <w:r>
        <w:rPr>
          <w:b/>
          <w:bCs/>
        </w:rPr>
        <w:lastRenderedPageBreak/>
        <w:t>ANALYZING THE NETWORK</w:t>
      </w:r>
    </w:p>
    <w:p w14:paraId="39F53718" w14:textId="7B08A89D" w:rsidR="004F2A91" w:rsidRDefault="003C74FB" w:rsidP="003C74FB">
      <w:pPr>
        <w:pStyle w:val="PracticumText"/>
        <w:widowControl w:val="0"/>
        <w:ind w:firstLine="0"/>
      </w:pPr>
      <w:r>
        <w:tab/>
        <w:t xml:space="preserve">One unique advantage of using a Bayesian Network is that the relationship between pathways and Glioblastoma can be easily explored and evaluated for biological relevance. </w:t>
      </w:r>
      <w:r w:rsidR="006458D8">
        <w:t xml:space="preserve">Bayesian networks are commonly used in the field of genomics to help model and discover new relationships. </w:t>
      </w:r>
      <w:r>
        <w:t xml:space="preserve">During the 10-Fold Validation, </w:t>
      </w:r>
      <w:r w:rsidR="004F2A91">
        <w:t xml:space="preserve">an exploratory analysis was performed to see how often certain pathways were appearing in the networks. From the analysis, it was noticed that 16 pathways appeared 100% of the time, 16 pathways appeared 90% of the time, 18 pathways appeared 80% of the time, and 206 pathways appeared 70% or less. Some of these pathways were selected and their association with glioblastoma was investigated. </w:t>
      </w:r>
    </w:p>
    <w:tbl>
      <w:tblPr>
        <w:tblStyle w:val="TableGrid"/>
        <w:tblW w:w="0" w:type="auto"/>
        <w:tblLook w:val="04A0" w:firstRow="1" w:lastRow="0" w:firstColumn="1" w:lastColumn="0" w:noHBand="0" w:noVBand="1"/>
      </w:tblPr>
      <w:tblGrid>
        <w:gridCol w:w="2319"/>
        <w:gridCol w:w="1349"/>
        <w:gridCol w:w="5682"/>
      </w:tblGrid>
      <w:tr w:rsidR="004F2A91" w14:paraId="05C64B3B" w14:textId="77777777" w:rsidTr="004A0293">
        <w:trPr>
          <w:trHeight w:val="332"/>
        </w:trPr>
        <w:tc>
          <w:tcPr>
            <w:tcW w:w="9350" w:type="dxa"/>
            <w:gridSpan w:val="3"/>
          </w:tcPr>
          <w:p w14:paraId="5ABC52EE" w14:textId="769A95ED" w:rsidR="004F2A91" w:rsidRPr="004F2A91" w:rsidRDefault="004F2A91" w:rsidP="004F2A91">
            <w:pPr>
              <w:pStyle w:val="PracticumText"/>
              <w:widowControl w:val="0"/>
              <w:ind w:firstLine="0"/>
              <w:jc w:val="center"/>
              <w:rPr>
                <w:b/>
                <w:bCs/>
              </w:rPr>
            </w:pPr>
            <w:r>
              <w:rPr>
                <w:b/>
                <w:bCs/>
              </w:rPr>
              <w:t>Repeating Pathways in the 10-Fold Cross Validation</w:t>
            </w:r>
          </w:p>
        </w:tc>
      </w:tr>
      <w:tr w:rsidR="004F2A91" w14:paraId="226A0E9E" w14:textId="77777777" w:rsidTr="009B4337">
        <w:tc>
          <w:tcPr>
            <w:tcW w:w="2319" w:type="dxa"/>
          </w:tcPr>
          <w:p w14:paraId="1D2D671F" w14:textId="7B151C80" w:rsidR="004F2A91" w:rsidRDefault="004F2A91" w:rsidP="004F2A91">
            <w:pPr>
              <w:pStyle w:val="PracticumText"/>
              <w:widowControl w:val="0"/>
              <w:ind w:firstLine="0"/>
            </w:pPr>
            <w:r w:rsidRPr="004F2A91">
              <w:rPr>
                <w:b/>
                <w:bCs/>
              </w:rPr>
              <w:t>Pathway</w:t>
            </w:r>
          </w:p>
        </w:tc>
        <w:tc>
          <w:tcPr>
            <w:tcW w:w="1349" w:type="dxa"/>
          </w:tcPr>
          <w:p w14:paraId="71D9CF33" w14:textId="73F34F89" w:rsidR="004F2A91" w:rsidRDefault="004F2A91" w:rsidP="004F2A91">
            <w:pPr>
              <w:pStyle w:val="PracticumText"/>
              <w:widowControl w:val="0"/>
              <w:ind w:firstLine="0"/>
            </w:pPr>
            <w:r w:rsidRPr="004F2A91">
              <w:rPr>
                <w:b/>
                <w:bCs/>
              </w:rPr>
              <w:t>Percentage</w:t>
            </w:r>
          </w:p>
        </w:tc>
        <w:tc>
          <w:tcPr>
            <w:tcW w:w="5682" w:type="dxa"/>
          </w:tcPr>
          <w:p w14:paraId="4BEEC78B" w14:textId="583F307B" w:rsidR="004F2A91" w:rsidRDefault="004F2A91" w:rsidP="004F2A91">
            <w:pPr>
              <w:pStyle w:val="PracticumText"/>
              <w:widowControl w:val="0"/>
              <w:ind w:firstLine="0"/>
            </w:pPr>
            <w:r w:rsidRPr="004F2A91">
              <w:rPr>
                <w:b/>
                <w:bCs/>
              </w:rPr>
              <w:t>Association with Glioblastoma</w:t>
            </w:r>
          </w:p>
        </w:tc>
      </w:tr>
      <w:tr w:rsidR="009B4337" w14:paraId="1C5964B5" w14:textId="77777777" w:rsidTr="009B4337">
        <w:trPr>
          <w:trHeight w:val="827"/>
        </w:trPr>
        <w:tc>
          <w:tcPr>
            <w:tcW w:w="2319" w:type="dxa"/>
          </w:tcPr>
          <w:p w14:paraId="59BF852F" w14:textId="0B33C650" w:rsidR="009B4337" w:rsidRDefault="009B4337" w:rsidP="009B4337">
            <w:pPr>
              <w:pStyle w:val="PracticumText"/>
              <w:widowControl w:val="0"/>
              <w:ind w:firstLine="0"/>
            </w:pPr>
            <w:r w:rsidRPr="004F2A91">
              <w:t>Prion Pathway</w:t>
            </w:r>
          </w:p>
        </w:tc>
        <w:tc>
          <w:tcPr>
            <w:tcW w:w="1349" w:type="dxa"/>
          </w:tcPr>
          <w:p w14:paraId="23654859" w14:textId="5C4BA68E" w:rsidR="009B4337" w:rsidRDefault="009B4337" w:rsidP="009B4337">
            <w:pPr>
              <w:pStyle w:val="PracticumText"/>
              <w:widowControl w:val="0"/>
              <w:ind w:firstLine="0"/>
            </w:pPr>
            <w:r w:rsidRPr="004F2A91">
              <w:t>100%</w:t>
            </w:r>
          </w:p>
        </w:tc>
        <w:tc>
          <w:tcPr>
            <w:tcW w:w="5682" w:type="dxa"/>
          </w:tcPr>
          <w:p w14:paraId="7F9543DD" w14:textId="4EF3123A" w:rsidR="009B4337" w:rsidRDefault="009B4337" w:rsidP="009B4337">
            <w:pPr>
              <w:pStyle w:val="PracticumText"/>
              <w:widowControl w:val="0"/>
              <w:ind w:firstLine="0"/>
            </w:pPr>
            <w:r w:rsidRPr="004F2A91">
              <w:t>Prions contribute to the tumorigenesis of Glioblastoma.</w:t>
            </w:r>
            <w:r>
              <w:rPr>
                <w:vertAlign w:val="superscript"/>
              </w:rPr>
              <w:t>[21]</w:t>
            </w:r>
            <w:r w:rsidRPr="004F2A91">
              <w:t xml:space="preserve"> </w:t>
            </w:r>
          </w:p>
        </w:tc>
      </w:tr>
      <w:tr w:rsidR="009B4337" w14:paraId="2052624C" w14:textId="77777777" w:rsidTr="009B4337">
        <w:trPr>
          <w:trHeight w:val="800"/>
        </w:trPr>
        <w:tc>
          <w:tcPr>
            <w:tcW w:w="2319" w:type="dxa"/>
          </w:tcPr>
          <w:p w14:paraId="2C792B21" w14:textId="33A42B87" w:rsidR="009B4337" w:rsidRDefault="009B4337" w:rsidP="009B4337">
            <w:pPr>
              <w:pStyle w:val="PracticumText"/>
              <w:widowControl w:val="0"/>
              <w:ind w:firstLine="0"/>
            </w:pPr>
            <w:r w:rsidRPr="004F2A91">
              <w:t>Cell Programmed Death</w:t>
            </w:r>
          </w:p>
        </w:tc>
        <w:tc>
          <w:tcPr>
            <w:tcW w:w="1349" w:type="dxa"/>
          </w:tcPr>
          <w:p w14:paraId="3F784D61" w14:textId="3C26A9FE" w:rsidR="009B4337" w:rsidRDefault="009B4337" w:rsidP="009B4337">
            <w:pPr>
              <w:pStyle w:val="PracticumText"/>
              <w:widowControl w:val="0"/>
              <w:ind w:firstLine="0"/>
            </w:pPr>
            <w:r w:rsidRPr="004F2A91">
              <w:t>100%</w:t>
            </w:r>
          </w:p>
        </w:tc>
        <w:tc>
          <w:tcPr>
            <w:tcW w:w="5682" w:type="dxa"/>
          </w:tcPr>
          <w:p w14:paraId="053D6B84" w14:textId="042BFA1D" w:rsidR="009B4337" w:rsidRDefault="009B4337" w:rsidP="009B4337">
            <w:pPr>
              <w:pStyle w:val="PracticumText"/>
              <w:widowControl w:val="0"/>
              <w:ind w:firstLine="0"/>
            </w:pPr>
            <w:r w:rsidRPr="004F2A91">
              <w:t>Deregulation of this pathway allows for Glioblastoma cells to grow unchecked.</w:t>
            </w:r>
            <w:r>
              <w:rPr>
                <w:vertAlign w:val="superscript"/>
              </w:rPr>
              <w:t>[22]</w:t>
            </w:r>
            <w:r w:rsidRPr="004F2A91">
              <w:t xml:space="preserve"> </w:t>
            </w:r>
          </w:p>
        </w:tc>
      </w:tr>
      <w:tr w:rsidR="009B4337" w14:paraId="32AABA40" w14:textId="77777777" w:rsidTr="009B4337">
        <w:trPr>
          <w:trHeight w:val="953"/>
        </w:trPr>
        <w:tc>
          <w:tcPr>
            <w:tcW w:w="2319" w:type="dxa"/>
          </w:tcPr>
          <w:p w14:paraId="1391D20E" w14:textId="665509C0" w:rsidR="009B4337" w:rsidRDefault="009B4337" w:rsidP="009B4337">
            <w:pPr>
              <w:pStyle w:val="PracticumText"/>
              <w:widowControl w:val="0"/>
              <w:ind w:firstLine="0"/>
            </w:pPr>
            <w:r w:rsidRPr="004F2A91">
              <w:t>MAPK Pathway</w:t>
            </w:r>
          </w:p>
        </w:tc>
        <w:tc>
          <w:tcPr>
            <w:tcW w:w="1349" w:type="dxa"/>
          </w:tcPr>
          <w:p w14:paraId="5C3431C2" w14:textId="6763F43F" w:rsidR="009B4337" w:rsidRDefault="009B4337" w:rsidP="009B4337">
            <w:pPr>
              <w:pStyle w:val="PracticumText"/>
              <w:widowControl w:val="0"/>
              <w:ind w:firstLine="0"/>
            </w:pPr>
            <w:r w:rsidRPr="004F2A91">
              <w:t>100%</w:t>
            </w:r>
          </w:p>
        </w:tc>
        <w:tc>
          <w:tcPr>
            <w:tcW w:w="5682" w:type="dxa"/>
          </w:tcPr>
          <w:p w14:paraId="5965D50A" w14:textId="3B28B5E2" w:rsidR="009B4337" w:rsidRDefault="009B4337" w:rsidP="009B4337">
            <w:pPr>
              <w:pStyle w:val="PracticumText"/>
              <w:widowControl w:val="0"/>
              <w:ind w:firstLine="0"/>
            </w:pPr>
            <w:r w:rsidRPr="004F2A91">
              <w:t>Hyperactivation of this pathway allows for tumorigenic progressions.</w:t>
            </w:r>
            <w:r>
              <w:rPr>
                <w:vertAlign w:val="superscript"/>
              </w:rPr>
              <w:t>[23]</w:t>
            </w:r>
          </w:p>
        </w:tc>
      </w:tr>
      <w:tr w:rsidR="009B4337" w14:paraId="7E7AB45F" w14:textId="77777777" w:rsidTr="009B4337">
        <w:tc>
          <w:tcPr>
            <w:tcW w:w="2319" w:type="dxa"/>
          </w:tcPr>
          <w:p w14:paraId="5AB7E604" w14:textId="4C715730" w:rsidR="009B4337" w:rsidRDefault="009B4337" w:rsidP="009B4337">
            <w:pPr>
              <w:pStyle w:val="PracticumText"/>
              <w:widowControl w:val="0"/>
              <w:ind w:firstLine="0"/>
            </w:pPr>
            <w:r>
              <w:t>Ceramide Pathway</w:t>
            </w:r>
          </w:p>
        </w:tc>
        <w:tc>
          <w:tcPr>
            <w:tcW w:w="1349" w:type="dxa"/>
          </w:tcPr>
          <w:p w14:paraId="5C000D34" w14:textId="55FD615A" w:rsidR="009B4337" w:rsidRDefault="009B4337" w:rsidP="009B4337">
            <w:pPr>
              <w:pStyle w:val="PracticumText"/>
              <w:widowControl w:val="0"/>
              <w:ind w:firstLine="0"/>
            </w:pPr>
            <w:r>
              <w:t>100%</w:t>
            </w:r>
          </w:p>
        </w:tc>
        <w:tc>
          <w:tcPr>
            <w:tcW w:w="5682" w:type="dxa"/>
          </w:tcPr>
          <w:p w14:paraId="0907775C" w14:textId="7737F838" w:rsidR="009B4337" w:rsidRDefault="009B4337" w:rsidP="009B4337">
            <w:pPr>
              <w:pStyle w:val="PracticumText"/>
              <w:widowControl w:val="0"/>
              <w:ind w:firstLine="0"/>
            </w:pPr>
            <w:r>
              <w:t>Deregulation of this pathway allows for Glioblastoma cells to grow unchecked and not undergo cell death.</w:t>
            </w:r>
            <w:r>
              <w:rPr>
                <w:vertAlign w:val="superscript"/>
              </w:rPr>
              <w:t>[24]</w:t>
            </w:r>
            <w:r>
              <w:t xml:space="preserve"> </w:t>
            </w:r>
          </w:p>
        </w:tc>
      </w:tr>
      <w:tr w:rsidR="004F2A91" w14:paraId="636689ED" w14:textId="77777777" w:rsidTr="009B4337">
        <w:trPr>
          <w:trHeight w:val="1493"/>
        </w:trPr>
        <w:tc>
          <w:tcPr>
            <w:tcW w:w="2319" w:type="dxa"/>
          </w:tcPr>
          <w:p w14:paraId="02AFEC99" w14:textId="4461BD61" w:rsidR="004F2A91" w:rsidRPr="004F2A91" w:rsidRDefault="004F2A91" w:rsidP="004F2A91">
            <w:pPr>
              <w:pStyle w:val="PracticumText"/>
              <w:widowControl w:val="0"/>
              <w:ind w:firstLine="0"/>
            </w:pPr>
            <w:r w:rsidRPr="004F2A91">
              <w:t>PLC-epsilon pathway</w:t>
            </w:r>
          </w:p>
        </w:tc>
        <w:tc>
          <w:tcPr>
            <w:tcW w:w="1349" w:type="dxa"/>
          </w:tcPr>
          <w:p w14:paraId="32146D52" w14:textId="590BBA84" w:rsidR="004F2A91" w:rsidRPr="004F2A91" w:rsidRDefault="004F2A91" w:rsidP="004F2A91">
            <w:pPr>
              <w:pStyle w:val="PracticumText"/>
              <w:widowControl w:val="0"/>
              <w:ind w:firstLine="0"/>
            </w:pPr>
            <w:r w:rsidRPr="004F2A91">
              <w:t>80%</w:t>
            </w:r>
          </w:p>
        </w:tc>
        <w:tc>
          <w:tcPr>
            <w:tcW w:w="5682" w:type="dxa"/>
          </w:tcPr>
          <w:p w14:paraId="54B29E0F" w14:textId="17F109E7" w:rsidR="004F2A91" w:rsidRPr="004F2A91" w:rsidRDefault="009B4337" w:rsidP="002042D3">
            <w:pPr>
              <w:pStyle w:val="PracticumText"/>
              <w:keepNext/>
              <w:widowControl w:val="0"/>
              <w:ind w:firstLine="0"/>
            </w:pPr>
            <w:r w:rsidRPr="004F2A91">
              <w:t>Deregulation promotes Tumorigenesis and is a known to contain oncogenes for many types of cancer.</w:t>
            </w:r>
            <w:r>
              <w:rPr>
                <w:vertAlign w:val="superscript"/>
              </w:rPr>
              <w:t>[25][26][27]</w:t>
            </w:r>
          </w:p>
        </w:tc>
      </w:tr>
    </w:tbl>
    <w:p w14:paraId="5DE44D69" w14:textId="3EF7E91A" w:rsidR="002042D3" w:rsidRDefault="002042D3" w:rsidP="002042D3">
      <w:pPr>
        <w:pStyle w:val="Caption"/>
        <w:jc w:val="center"/>
      </w:pPr>
      <w:r>
        <w:t xml:space="preserve">Table </w:t>
      </w:r>
      <w:r w:rsidR="001B493F">
        <w:fldChar w:fldCharType="begin"/>
      </w:r>
      <w:r w:rsidR="001B493F">
        <w:instrText xml:space="preserve"> SEQ Table \* ARABIC </w:instrText>
      </w:r>
      <w:r w:rsidR="001B493F">
        <w:fldChar w:fldCharType="separate"/>
      </w:r>
      <w:r w:rsidR="00C11B58">
        <w:rPr>
          <w:noProof/>
        </w:rPr>
        <w:t>4</w:t>
      </w:r>
      <w:r w:rsidR="001B493F">
        <w:rPr>
          <w:noProof/>
        </w:rPr>
        <w:fldChar w:fldCharType="end"/>
      </w:r>
      <w:r>
        <w:t>: Pathway Frequency in the 10-Fold Validation and their association with Glioblastoma</w:t>
      </w:r>
    </w:p>
    <w:p w14:paraId="66F9917E" w14:textId="7449FC60" w:rsidR="003C74FB" w:rsidRDefault="003C74FB" w:rsidP="00345C3F">
      <w:pPr>
        <w:pStyle w:val="Caption"/>
        <w:jc w:val="center"/>
      </w:pPr>
    </w:p>
    <w:p w14:paraId="217ACF8E" w14:textId="1813F9BF" w:rsidR="003C74FB" w:rsidRDefault="003C74FB" w:rsidP="0046693D"/>
    <w:p w14:paraId="35E56C96" w14:textId="7BB25A55" w:rsidR="002042D3" w:rsidRDefault="002042D3" w:rsidP="002042D3">
      <w:pPr>
        <w:pStyle w:val="PracticumText"/>
        <w:widowControl w:val="0"/>
        <w:ind w:firstLine="0"/>
      </w:pPr>
      <w:r>
        <w:tab/>
        <w:t xml:space="preserve">Lastly, in order to fully explore the casual relationship between Glioblastoma and the different pathways, two final networks were created using the full dataset. In the </w:t>
      </w:r>
      <w:r w:rsidR="00C11B58">
        <w:t>pathway-based</w:t>
      </w:r>
      <w:r>
        <w:t xml:space="preserve"> approach network, it was decided that Glioblastoma interacts with only one pathwa</w:t>
      </w:r>
      <w:r w:rsidR="00C11B58">
        <w:t>y, while the gene-based approach decided that Glioblastoma interacts with five different genes. The biological relevance of each pathway and gene was assessed. The PLC-epsilon pathway is known to promote Tumorigenesis and contains oncogenes for many types of cancers, in addition to Glioblastoma.</w:t>
      </w:r>
      <w:r w:rsidR="00E76BEB">
        <w:rPr>
          <w:vertAlign w:val="superscript"/>
        </w:rPr>
        <w:t>[25][26][27]</w:t>
      </w:r>
      <w:r w:rsidR="00C11B58">
        <w:t xml:space="preserve"> However, when performing a literature search on the genes selected to be interacting with Glioblastoma, only three out of the five genes were found to be loosely associated with Glioblastoma. </w:t>
      </w:r>
      <w:r w:rsidR="00CC7307">
        <w:t>Therefore, it</w:t>
      </w:r>
      <w:r w:rsidR="006950AB">
        <w:t xml:space="preserve"> is </w:t>
      </w:r>
      <w:r w:rsidR="00CC7307">
        <w:t xml:space="preserve">always </w:t>
      </w:r>
      <w:r w:rsidR="006950AB">
        <w:t>important to verify the biological relevance of a model to ensure accuracy and clinical relevance.</w:t>
      </w:r>
    </w:p>
    <w:p w14:paraId="21956493" w14:textId="40753E44" w:rsidR="002042D3" w:rsidRDefault="0093708B" w:rsidP="002042D3">
      <w:pPr>
        <w:pStyle w:val="PracticumText"/>
        <w:widowControl w:val="0"/>
        <w:ind w:firstLine="0"/>
      </w:pPr>
      <w:r w:rsidRPr="002042D3">
        <w:rPr>
          <w:noProof/>
        </w:rPr>
        <w:drawing>
          <wp:anchor distT="0" distB="0" distL="114300" distR="114300" simplePos="0" relativeHeight="251662336" behindDoc="1" locked="0" layoutInCell="1" allowOverlap="1" wp14:anchorId="75E8F9D2" wp14:editId="32B20BEF">
            <wp:simplePos x="0" y="0"/>
            <wp:positionH relativeFrom="margin">
              <wp:posOffset>1590675</wp:posOffset>
            </wp:positionH>
            <wp:positionV relativeFrom="paragraph">
              <wp:posOffset>9525</wp:posOffset>
            </wp:positionV>
            <wp:extent cx="2838450" cy="2563495"/>
            <wp:effectExtent l="0" t="0" r="0" b="8255"/>
            <wp:wrapTight wrapText="bothSides">
              <wp:wrapPolygon edited="0">
                <wp:start x="0" y="0"/>
                <wp:lineTo x="0" y="21509"/>
                <wp:lineTo x="21455" y="21509"/>
                <wp:lineTo x="21455" y="0"/>
                <wp:lineTo x="0" y="0"/>
              </wp:wrapPolygon>
            </wp:wrapTight>
            <wp:docPr id="14" name="Content Placeholder 13">
              <a:extLst xmlns:a="http://schemas.openxmlformats.org/drawingml/2006/main">
                <a:ext uri="{FF2B5EF4-FFF2-40B4-BE49-F238E27FC236}">
                  <a16:creationId xmlns:a16="http://schemas.microsoft.com/office/drawing/2014/main" id="{D8F10FA0-480F-420B-8660-03BB54307DE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D8F10FA0-480F-420B-8660-03BB54307DE3}"/>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38450" cy="2563495"/>
                    </a:xfrm>
                    <a:prstGeom prst="rect">
                      <a:avLst/>
                    </a:prstGeom>
                  </pic:spPr>
                </pic:pic>
              </a:graphicData>
            </a:graphic>
            <wp14:sizeRelH relativeFrom="margin">
              <wp14:pctWidth>0</wp14:pctWidth>
            </wp14:sizeRelH>
            <wp14:sizeRelV relativeFrom="margin">
              <wp14:pctHeight>0</wp14:pctHeight>
            </wp14:sizeRelV>
          </wp:anchor>
        </w:drawing>
      </w:r>
      <w:r w:rsidR="002042D3" w:rsidRPr="002042D3">
        <w:rPr>
          <w:rFonts w:eastAsiaTheme="minorHAnsi" w:cstheme="minorBidi"/>
          <w:noProof/>
          <w:szCs w:val="22"/>
        </w:rPr>
        <w:t xml:space="preserve"> </w:t>
      </w:r>
    </w:p>
    <w:p w14:paraId="65C6858B" w14:textId="7F4CA0AA" w:rsidR="002042D3" w:rsidRDefault="002042D3" w:rsidP="0046693D"/>
    <w:p w14:paraId="7A4B1747" w14:textId="36F4E9F9" w:rsidR="00C11B58" w:rsidRDefault="00C11B58" w:rsidP="0046693D"/>
    <w:p w14:paraId="12E86E97" w14:textId="79E75BF0" w:rsidR="00C11B58" w:rsidRDefault="00C11B58" w:rsidP="0046693D"/>
    <w:p w14:paraId="3BBEF229" w14:textId="275CDEFF" w:rsidR="00C11B58" w:rsidRDefault="00C11B58" w:rsidP="0046693D"/>
    <w:p w14:paraId="30E396C8" w14:textId="261C4EB3" w:rsidR="00C11B58" w:rsidRDefault="00C11B58" w:rsidP="0046693D"/>
    <w:p w14:paraId="2703ECEA" w14:textId="5CA49636" w:rsidR="00C11B58" w:rsidRDefault="00C11B58" w:rsidP="0046693D"/>
    <w:p w14:paraId="31238137" w14:textId="78ED8332" w:rsidR="00C11B58" w:rsidRDefault="00C11B58" w:rsidP="0046693D"/>
    <w:p w14:paraId="4ACF0375" w14:textId="77777777" w:rsidR="004A0293" w:rsidRDefault="004A0293" w:rsidP="0046693D"/>
    <w:p w14:paraId="1C6B78D4" w14:textId="620710F0" w:rsidR="00C11B58" w:rsidRDefault="00C11B58" w:rsidP="0046693D"/>
    <w:p w14:paraId="4421C2AB" w14:textId="77777777" w:rsidR="00C11B58" w:rsidRDefault="00C11B58" w:rsidP="0046693D"/>
    <w:p w14:paraId="2D24B64A" w14:textId="36BF953C" w:rsidR="002042D3" w:rsidRDefault="002042D3" w:rsidP="0046693D"/>
    <w:p w14:paraId="6ECCFFD4" w14:textId="79E33972" w:rsidR="0093708B" w:rsidRDefault="0093708B" w:rsidP="0046693D"/>
    <w:p w14:paraId="147277FB" w14:textId="5E7325C0" w:rsidR="0093708B" w:rsidRDefault="0093708B" w:rsidP="0046693D"/>
    <w:p w14:paraId="4D975D99" w14:textId="6CE28B25" w:rsidR="0093708B" w:rsidRDefault="0093708B" w:rsidP="0046693D">
      <w:r>
        <w:rPr>
          <w:noProof/>
        </w:rPr>
        <mc:AlternateContent>
          <mc:Choice Requires="wps">
            <w:drawing>
              <wp:anchor distT="0" distB="0" distL="114300" distR="114300" simplePos="0" relativeHeight="251666432" behindDoc="1" locked="0" layoutInCell="1" allowOverlap="1" wp14:anchorId="6A590C1F" wp14:editId="4A00FF7B">
                <wp:simplePos x="0" y="0"/>
                <wp:positionH relativeFrom="margin">
                  <wp:align>center</wp:align>
                </wp:positionH>
                <wp:positionV relativeFrom="paragraph">
                  <wp:posOffset>57150</wp:posOffset>
                </wp:positionV>
                <wp:extent cx="2762885" cy="635"/>
                <wp:effectExtent l="0" t="0" r="0" b="0"/>
                <wp:wrapTight wrapText="bothSides">
                  <wp:wrapPolygon edited="0">
                    <wp:start x="0" y="0"/>
                    <wp:lineTo x="0" y="20052"/>
                    <wp:lineTo x="21446" y="20052"/>
                    <wp:lineTo x="2144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762885" cy="635"/>
                        </a:xfrm>
                        <a:prstGeom prst="rect">
                          <a:avLst/>
                        </a:prstGeom>
                        <a:solidFill>
                          <a:prstClr val="white"/>
                        </a:solidFill>
                        <a:ln>
                          <a:noFill/>
                        </a:ln>
                      </wps:spPr>
                      <wps:txbx>
                        <w:txbxContent>
                          <w:p w14:paraId="012B551C" w14:textId="7DC60102" w:rsidR="0076573F" w:rsidRPr="004008BF" w:rsidRDefault="0076573F" w:rsidP="0093708B">
                            <w:pPr>
                              <w:pStyle w:val="Caption"/>
                              <w:rPr>
                                <w:rFonts w:eastAsia="Times New Roman" w:cs="Times New Roman"/>
                                <w:noProof/>
                                <w:sz w:val="24"/>
                                <w:szCs w:val="24"/>
                              </w:rPr>
                            </w:pPr>
                            <w:r>
                              <w:t xml:space="preserve">Figure </w:t>
                            </w:r>
                            <w:r w:rsidR="001B493F">
                              <w:fldChar w:fldCharType="begin"/>
                            </w:r>
                            <w:r w:rsidR="001B493F">
                              <w:instrText xml:space="preserve"> SEQ Figure \* ARABIC </w:instrText>
                            </w:r>
                            <w:r w:rsidR="001B493F">
                              <w:fldChar w:fldCharType="separate"/>
                            </w:r>
                            <w:r>
                              <w:rPr>
                                <w:noProof/>
                              </w:rPr>
                              <w:t>4</w:t>
                            </w:r>
                            <w:r w:rsidR="001B493F">
                              <w:rPr>
                                <w:noProof/>
                              </w:rPr>
                              <w:fldChar w:fldCharType="end"/>
                            </w:r>
                            <w:r>
                              <w:t xml:space="preserve">: </w:t>
                            </w:r>
                            <w:r w:rsidRPr="00D14207">
                              <w:t>Zoomed in picture of the Glioblastoma Node in the Pathway Bayesian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90C1F" id="Text Box 2" o:spid="_x0000_s1027" type="#_x0000_t202" style="position:absolute;margin-left:0;margin-top:4.5pt;width:217.55pt;height:.05pt;z-index:-251650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" stroked="f">
                <v:textbox style="mso-fit-shape-to-text:t" inset="0,0,0,0">
                  <w:txbxContent>
                    <w:p w14:paraId="012B551C" w14:textId="7DC60102" w:rsidR="0076573F" w:rsidRPr="004008BF" w:rsidRDefault="0076573F" w:rsidP="0093708B">
                      <w:pPr>
                        <w:pStyle w:val="Caption"/>
                        <w:rPr>
                          <w:rFonts w:eastAsia="Times New Roman" w:cs="Times New Roman"/>
                          <w:noProof/>
                          <w:sz w:val="24"/>
                          <w:szCs w:val="24"/>
                        </w:rPr>
                      </w:pPr>
                      <w:r>
                        <w:t xml:space="preserve">Figure </w:t>
                      </w:r>
                      <w:r w:rsidR="001B493F">
                        <w:fldChar w:fldCharType="begin"/>
                      </w:r>
                      <w:r w:rsidR="001B493F">
                        <w:instrText xml:space="preserve"> SEQ Figure \* ARABIC </w:instrText>
                      </w:r>
                      <w:r w:rsidR="001B493F">
                        <w:fldChar w:fldCharType="separate"/>
                      </w:r>
                      <w:r>
                        <w:rPr>
                          <w:noProof/>
                        </w:rPr>
                        <w:t>4</w:t>
                      </w:r>
                      <w:r w:rsidR="001B493F">
                        <w:rPr>
                          <w:noProof/>
                        </w:rPr>
                        <w:fldChar w:fldCharType="end"/>
                      </w:r>
                      <w:r>
                        <w:t xml:space="preserve">: </w:t>
                      </w:r>
                      <w:r w:rsidRPr="00D14207">
                        <w:t>Zoomed in picture of the Glioblastoma Node in the Pathway Bayesian Network.</w:t>
                      </w:r>
                    </w:p>
                  </w:txbxContent>
                </v:textbox>
                <w10:wrap type="tight" anchorx="margin"/>
              </v:shape>
            </w:pict>
          </mc:Fallback>
        </mc:AlternateContent>
      </w:r>
    </w:p>
    <w:p w14:paraId="58B3A80A" w14:textId="0622E3BD" w:rsidR="0093708B" w:rsidRDefault="0093708B" w:rsidP="0046693D"/>
    <w:p w14:paraId="30E16DC9" w14:textId="036B5BC5" w:rsidR="0093708B" w:rsidRDefault="0093708B" w:rsidP="0046693D"/>
    <w:p w14:paraId="79E98F6C" w14:textId="62A8045E" w:rsidR="0093708B" w:rsidRDefault="0093708B" w:rsidP="0046693D"/>
    <w:p w14:paraId="1F6CCE0B" w14:textId="2C294055" w:rsidR="0093708B" w:rsidRDefault="0093708B" w:rsidP="0046693D"/>
    <w:p w14:paraId="4595C988" w14:textId="6AC302F5" w:rsidR="0093708B" w:rsidRDefault="0093708B" w:rsidP="0046693D"/>
    <w:p w14:paraId="12DF2E97" w14:textId="170B0983" w:rsidR="0093708B" w:rsidRDefault="0093708B" w:rsidP="0046693D"/>
    <w:p w14:paraId="1D7891FA" w14:textId="3584DDD1" w:rsidR="0093708B" w:rsidRDefault="0093708B" w:rsidP="0046693D"/>
    <w:p w14:paraId="453E6508" w14:textId="05B6B00A" w:rsidR="0093708B" w:rsidRDefault="0093708B" w:rsidP="0046693D"/>
    <w:p w14:paraId="4C8C11BA" w14:textId="3490D8D9" w:rsidR="0093708B" w:rsidRDefault="0093708B" w:rsidP="0046693D"/>
    <w:p w14:paraId="33DBD33A" w14:textId="6FBD554C" w:rsidR="0093708B" w:rsidRDefault="0093708B" w:rsidP="0046693D"/>
    <w:p w14:paraId="1C7D7150" w14:textId="4D7E24F7" w:rsidR="0093708B" w:rsidRDefault="008E702B" w:rsidP="0046693D">
      <w:pPr>
        <w:rPr>
          <w:noProof/>
        </w:rPr>
      </w:pPr>
      <w:r w:rsidRPr="002042D3">
        <w:rPr>
          <w:noProof/>
        </w:rPr>
        <w:drawing>
          <wp:anchor distT="0" distB="0" distL="114300" distR="114300" simplePos="0" relativeHeight="251664384" behindDoc="1" locked="0" layoutInCell="1" allowOverlap="1" wp14:anchorId="171562BD" wp14:editId="45478FCE">
            <wp:simplePos x="0" y="0"/>
            <wp:positionH relativeFrom="margin">
              <wp:posOffset>1445260</wp:posOffset>
            </wp:positionH>
            <wp:positionV relativeFrom="paragraph">
              <wp:posOffset>9525</wp:posOffset>
            </wp:positionV>
            <wp:extent cx="3528695" cy="3369945"/>
            <wp:effectExtent l="0" t="0" r="0" b="1905"/>
            <wp:wrapTight wrapText="bothSides">
              <wp:wrapPolygon edited="0">
                <wp:start x="0" y="0"/>
                <wp:lineTo x="0" y="21490"/>
                <wp:lineTo x="21456" y="21490"/>
                <wp:lineTo x="21456" y="0"/>
                <wp:lineTo x="0" y="0"/>
              </wp:wrapPolygon>
            </wp:wrapTight>
            <wp:docPr id="8" name="Content Placeholder 7">
              <a:extLst xmlns:a="http://schemas.openxmlformats.org/drawingml/2006/main">
                <a:ext uri="{FF2B5EF4-FFF2-40B4-BE49-F238E27FC236}">
                  <a16:creationId xmlns:a16="http://schemas.microsoft.com/office/drawing/2014/main" id="{F94035B5-32DF-472E-95B9-33060C7295F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F94035B5-32DF-472E-95B9-33060C7295F2}"/>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28695" cy="3369945"/>
                    </a:xfrm>
                    <a:prstGeom prst="rect">
                      <a:avLst/>
                    </a:prstGeom>
                  </pic:spPr>
                </pic:pic>
              </a:graphicData>
            </a:graphic>
            <wp14:sizeRelH relativeFrom="margin">
              <wp14:pctWidth>0</wp14:pctWidth>
            </wp14:sizeRelH>
            <wp14:sizeRelV relativeFrom="margin">
              <wp14:pctHeight>0</wp14:pctHeight>
            </wp14:sizeRelV>
          </wp:anchor>
        </w:drawing>
      </w:r>
    </w:p>
    <w:p w14:paraId="66946F45" w14:textId="77777777" w:rsidR="0093708B" w:rsidRDefault="0093708B" w:rsidP="0046693D">
      <w:pPr>
        <w:rPr>
          <w:noProof/>
        </w:rPr>
      </w:pPr>
    </w:p>
    <w:p w14:paraId="0A6A54CF" w14:textId="77777777" w:rsidR="0093708B" w:rsidRDefault="0093708B" w:rsidP="0046693D">
      <w:pPr>
        <w:rPr>
          <w:noProof/>
        </w:rPr>
      </w:pPr>
    </w:p>
    <w:p w14:paraId="50824E66" w14:textId="77777777" w:rsidR="0093708B" w:rsidRDefault="0093708B" w:rsidP="0046693D">
      <w:pPr>
        <w:rPr>
          <w:noProof/>
        </w:rPr>
      </w:pPr>
    </w:p>
    <w:p w14:paraId="109A0EF4" w14:textId="398A361B" w:rsidR="0093708B" w:rsidRDefault="0093708B" w:rsidP="0046693D"/>
    <w:p w14:paraId="04C71226" w14:textId="6F7E1B4A" w:rsidR="0093708B" w:rsidRDefault="0093708B" w:rsidP="0046693D"/>
    <w:p w14:paraId="53E9D53A" w14:textId="4CA5E8E9" w:rsidR="0093708B" w:rsidRDefault="0093708B" w:rsidP="0046693D"/>
    <w:p w14:paraId="13E5207E" w14:textId="581C4030" w:rsidR="0093708B" w:rsidRDefault="0093708B" w:rsidP="0046693D"/>
    <w:p w14:paraId="4ED7570A" w14:textId="36330029" w:rsidR="0093708B" w:rsidRDefault="0093708B" w:rsidP="0046693D"/>
    <w:p w14:paraId="5D9A0374" w14:textId="78835BD1" w:rsidR="0093708B" w:rsidRDefault="0093708B" w:rsidP="0046693D"/>
    <w:p w14:paraId="62666998" w14:textId="0DEDD20D" w:rsidR="0093708B" w:rsidRDefault="0093708B" w:rsidP="0046693D"/>
    <w:p w14:paraId="779FEA6D" w14:textId="4CF15028" w:rsidR="0093708B" w:rsidRDefault="0093708B" w:rsidP="0046693D"/>
    <w:p w14:paraId="609CF269" w14:textId="702B5132" w:rsidR="0093708B" w:rsidRDefault="0093708B" w:rsidP="0046693D"/>
    <w:p w14:paraId="48D6D437" w14:textId="01B7B392" w:rsidR="0093708B" w:rsidRDefault="0093708B" w:rsidP="0046693D"/>
    <w:p w14:paraId="7F70A39A" w14:textId="1F415AAA" w:rsidR="0093708B" w:rsidRDefault="0093708B" w:rsidP="0046693D"/>
    <w:p w14:paraId="293FDEC9" w14:textId="1252933F" w:rsidR="0093708B" w:rsidRDefault="0093708B" w:rsidP="0046693D"/>
    <w:p w14:paraId="04E7A3A5" w14:textId="457D968E" w:rsidR="0093708B" w:rsidRDefault="0093708B" w:rsidP="0046693D"/>
    <w:p w14:paraId="113F6660" w14:textId="48473882" w:rsidR="0093708B" w:rsidRDefault="0093708B" w:rsidP="0046693D"/>
    <w:p w14:paraId="6F4F9F93" w14:textId="647310E7" w:rsidR="0093708B" w:rsidRDefault="0093708B" w:rsidP="0046693D"/>
    <w:p w14:paraId="114A460B" w14:textId="77777777" w:rsidR="00442383" w:rsidRDefault="00442383" w:rsidP="0046693D"/>
    <w:p w14:paraId="7B0F5D6D" w14:textId="718F6017" w:rsidR="0093708B" w:rsidRDefault="00442383" w:rsidP="0046693D">
      <w:r>
        <w:rPr>
          <w:noProof/>
        </w:rPr>
        <mc:AlternateContent>
          <mc:Choice Requires="wps">
            <w:drawing>
              <wp:anchor distT="0" distB="0" distL="114300" distR="114300" simplePos="0" relativeHeight="251668480" behindDoc="1" locked="0" layoutInCell="1" allowOverlap="1" wp14:anchorId="5E6B3CF3" wp14:editId="2466473F">
                <wp:simplePos x="0" y="0"/>
                <wp:positionH relativeFrom="margin">
                  <wp:align>center</wp:align>
                </wp:positionH>
                <wp:positionV relativeFrom="paragraph">
                  <wp:posOffset>7620</wp:posOffset>
                </wp:positionV>
                <wp:extent cx="3071495" cy="635"/>
                <wp:effectExtent l="0" t="0" r="0" b="0"/>
                <wp:wrapTight wrapText="bothSides">
                  <wp:wrapPolygon edited="0">
                    <wp:start x="0" y="0"/>
                    <wp:lineTo x="0" y="20052"/>
                    <wp:lineTo x="21435" y="20052"/>
                    <wp:lineTo x="2143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071495" cy="635"/>
                        </a:xfrm>
                        <a:prstGeom prst="rect">
                          <a:avLst/>
                        </a:prstGeom>
                        <a:solidFill>
                          <a:prstClr val="white"/>
                        </a:solidFill>
                        <a:ln>
                          <a:noFill/>
                        </a:ln>
                      </wps:spPr>
                      <wps:txbx>
                        <w:txbxContent>
                          <w:p w14:paraId="4235F3E7" w14:textId="071E9F94" w:rsidR="0076573F" w:rsidRPr="003F4315" w:rsidRDefault="0076573F" w:rsidP="0093708B">
                            <w:pPr>
                              <w:pStyle w:val="Caption"/>
                              <w:rPr>
                                <w:noProof/>
                                <w:sz w:val="24"/>
                              </w:rPr>
                            </w:pPr>
                            <w:r>
                              <w:t xml:space="preserve">Figure </w:t>
                            </w:r>
                            <w:r w:rsidR="001B493F">
                              <w:fldChar w:fldCharType="begin"/>
                            </w:r>
                            <w:r w:rsidR="001B493F">
                              <w:instrText xml:space="preserve"> SEQ Figure \* ARABIC </w:instrText>
                            </w:r>
                            <w:r w:rsidR="001B493F">
                              <w:fldChar w:fldCharType="separate"/>
                            </w:r>
                            <w:r>
                              <w:rPr>
                                <w:noProof/>
                              </w:rPr>
                              <w:t>5</w:t>
                            </w:r>
                            <w:r w:rsidR="001B493F">
                              <w:rPr>
                                <w:noProof/>
                              </w:rPr>
                              <w:fldChar w:fldCharType="end"/>
                            </w:r>
                            <w:r>
                              <w:t xml:space="preserve">: </w:t>
                            </w:r>
                            <w:r w:rsidRPr="0053035B">
                              <w:t>Zoomed in picture of the Glioblastoma Node in the Gene Bayesian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6B3CF3" id="Text Box 3" o:spid="_x0000_s1028" type="#_x0000_t202" style="position:absolute;margin-left:0;margin-top:.6pt;width:241.85pt;height:.0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" stroked="f">
                <v:textbox style="mso-fit-shape-to-text:t" inset="0,0,0,0">
                  <w:txbxContent>
                    <w:p w14:paraId="4235F3E7" w14:textId="071E9F94" w:rsidR="0076573F" w:rsidRPr="003F4315" w:rsidRDefault="0076573F" w:rsidP="0093708B">
                      <w:pPr>
                        <w:pStyle w:val="Caption"/>
                        <w:rPr>
                          <w:noProof/>
                          <w:sz w:val="24"/>
                        </w:rPr>
                      </w:pPr>
                      <w:r>
                        <w:t xml:space="preserve">Figure </w:t>
                      </w:r>
                      <w:r w:rsidR="001B493F">
                        <w:fldChar w:fldCharType="begin"/>
                      </w:r>
                      <w:r w:rsidR="001B493F">
                        <w:instrText xml:space="preserve"> SEQ Figure \* ARABIC </w:instrText>
                      </w:r>
                      <w:r w:rsidR="001B493F">
                        <w:fldChar w:fldCharType="separate"/>
                      </w:r>
                      <w:r>
                        <w:rPr>
                          <w:noProof/>
                        </w:rPr>
                        <w:t>5</w:t>
                      </w:r>
                      <w:r w:rsidR="001B493F">
                        <w:rPr>
                          <w:noProof/>
                        </w:rPr>
                        <w:fldChar w:fldCharType="end"/>
                      </w:r>
                      <w:r>
                        <w:t xml:space="preserve">: </w:t>
                      </w:r>
                      <w:r w:rsidRPr="0053035B">
                        <w:t>Zoomed in picture of the Glioblastoma Node in the Gene Bayesian Network.</w:t>
                      </w:r>
                    </w:p>
                  </w:txbxContent>
                </v:textbox>
                <w10:wrap type="tight" anchorx="margin"/>
              </v:shape>
            </w:pict>
          </mc:Fallback>
        </mc:AlternateContent>
      </w:r>
    </w:p>
    <w:p w14:paraId="28B1F380" w14:textId="4DD74F7D" w:rsidR="00442383" w:rsidRDefault="00442383" w:rsidP="0046693D"/>
    <w:p w14:paraId="58114E04" w14:textId="77777777" w:rsidR="00442383" w:rsidRDefault="00442383" w:rsidP="0046693D"/>
    <w:tbl>
      <w:tblPr>
        <w:tblStyle w:val="TableGrid"/>
        <w:tblW w:w="9805" w:type="dxa"/>
        <w:tblLook w:val="04A0" w:firstRow="1" w:lastRow="0" w:firstColumn="1" w:lastColumn="0" w:noHBand="0" w:noVBand="1"/>
      </w:tblPr>
      <w:tblGrid>
        <w:gridCol w:w="4675"/>
        <w:gridCol w:w="5130"/>
      </w:tblGrid>
      <w:tr w:rsidR="00C11B58" w14:paraId="5A9D89DC" w14:textId="77777777" w:rsidTr="00514DF0">
        <w:tc>
          <w:tcPr>
            <w:tcW w:w="9805" w:type="dxa"/>
            <w:gridSpan w:val="2"/>
          </w:tcPr>
          <w:p w14:paraId="6780FE02" w14:textId="46101200" w:rsidR="00C11B58" w:rsidRPr="00C11B58" w:rsidRDefault="00C11B58" w:rsidP="00C11B58">
            <w:pPr>
              <w:spacing w:after="160" w:line="259" w:lineRule="auto"/>
              <w:jc w:val="center"/>
              <w:rPr>
                <w:b/>
                <w:bCs/>
              </w:rPr>
            </w:pPr>
            <w:r w:rsidRPr="00C11B58">
              <w:rPr>
                <w:b/>
                <w:bCs/>
              </w:rPr>
              <w:t>Literature Analysis of Nodes Directly Interacting with Glioblastoma</w:t>
            </w:r>
          </w:p>
        </w:tc>
      </w:tr>
      <w:tr w:rsidR="00C11B58" w14:paraId="2193A834" w14:textId="77777777" w:rsidTr="00C11B58">
        <w:tc>
          <w:tcPr>
            <w:tcW w:w="4675" w:type="dxa"/>
          </w:tcPr>
          <w:p w14:paraId="489C196A" w14:textId="75E65299" w:rsidR="00C11B58" w:rsidRPr="00C11B58" w:rsidRDefault="00C11B58" w:rsidP="00C11B58">
            <w:pPr>
              <w:rPr>
                <w:b/>
                <w:bCs/>
              </w:rPr>
            </w:pPr>
            <w:r w:rsidRPr="00C11B58">
              <w:rPr>
                <w:b/>
                <w:bCs/>
              </w:rPr>
              <w:t>Pathways/Genes</w:t>
            </w:r>
          </w:p>
        </w:tc>
        <w:tc>
          <w:tcPr>
            <w:tcW w:w="5130" w:type="dxa"/>
          </w:tcPr>
          <w:p w14:paraId="2787D8C4" w14:textId="01B3A3AC" w:rsidR="00C11B58" w:rsidRPr="00C11B58" w:rsidRDefault="00C11B58" w:rsidP="00C11B58">
            <w:pPr>
              <w:spacing w:after="160" w:line="259" w:lineRule="auto"/>
              <w:rPr>
                <w:b/>
                <w:bCs/>
              </w:rPr>
            </w:pPr>
            <w:r w:rsidRPr="00C11B58">
              <w:rPr>
                <w:b/>
                <w:bCs/>
              </w:rPr>
              <w:t>Association with Glioblastoma</w:t>
            </w:r>
          </w:p>
        </w:tc>
      </w:tr>
      <w:tr w:rsidR="00E76BEB" w14:paraId="3D92B32F" w14:textId="2F0B247A" w:rsidTr="00C11B58">
        <w:tc>
          <w:tcPr>
            <w:tcW w:w="4675" w:type="dxa"/>
          </w:tcPr>
          <w:p w14:paraId="176EEBBF" w14:textId="62968B10" w:rsidR="00E76BEB" w:rsidRPr="00C11B58" w:rsidRDefault="00E76BEB" w:rsidP="00E76BEB">
            <w:pPr>
              <w:rPr>
                <w:sz w:val="28"/>
                <w:szCs w:val="28"/>
              </w:rPr>
            </w:pPr>
            <w:r w:rsidRPr="004F2A91">
              <w:t>PLC-epsilon pathway</w:t>
            </w:r>
          </w:p>
        </w:tc>
        <w:tc>
          <w:tcPr>
            <w:tcW w:w="5130" w:type="dxa"/>
          </w:tcPr>
          <w:p w14:paraId="59833A0E" w14:textId="5001F068" w:rsidR="00E76BEB" w:rsidRDefault="00E76BEB" w:rsidP="00E76BEB">
            <w:pPr>
              <w:spacing w:after="160" w:line="259" w:lineRule="auto"/>
            </w:pPr>
            <w:r w:rsidRPr="004F2A91">
              <w:t>Deregulation promotes Tumorigenesis and is a known to contain oncogenes for many types of cancer.</w:t>
            </w:r>
            <w:r>
              <w:rPr>
                <w:vertAlign w:val="superscript"/>
              </w:rPr>
              <w:t>[25][26][27]</w:t>
            </w:r>
            <w:r w:rsidRPr="004F2A91">
              <w:t xml:space="preserve"> </w:t>
            </w:r>
          </w:p>
        </w:tc>
      </w:tr>
      <w:tr w:rsidR="00E76BEB" w14:paraId="2CBB2B50" w14:textId="77777777" w:rsidTr="00C11B58">
        <w:tc>
          <w:tcPr>
            <w:tcW w:w="4675" w:type="dxa"/>
          </w:tcPr>
          <w:p w14:paraId="3FF0F714" w14:textId="5F78AC7E" w:rsidR="00E76BEB" w:rsidRPr="00C11B58" w:rsidRDefault="00E76BEB" w:rsidP="00E76BEB">
            <w:pPr>
              <w:rPr>
                <w:rFonts w:cs="Times New Roman"/>
                <w:szCs w:val="24"/>
              </w:rPr>
            </w:pPr>
            <w:r w:rsidRPr="00C11B58">
              <w:rPr>
                <w:rFonts w:cs="Times New Roman"/>
                <w:color w:val="000000" w:themeColor="dark1"/>
                <w:kern w:val="24"/>
                <w:szCs w:val="24"/>
              </w:rPr>
              <w:t>ATP13A3</w:t>
            </w:r>
          </w:p>
        </w:tc>
        <w:tc>
          <w:tcPr>
            <w:tcW w:w="5130" w:type="dxa"/>
          </w:tcPr>
          <w:p w14:paraId="1A438E6A" w14:textId="7AF09C38" w:rsidR="00E76BEB" w:rsidRPr="00C11B58" w:rsidRDefault="00E76BEB" w:rsidP="00E76BEB">
            <w:pPr>
              <w:rPr>
                <w:rFonts w:cs="Times New Roman"/>
                <w:szCs w:val="24"/>
              </w:rPr>
            </w:pPr>
            <w:r w:rsidRPr="00C11B58">
              <w:rPr>
                <w:rFonts w:cs="Times New Roman"/>
                <w:color w:val="000000" w:themeColor="dark1"/>
                <w:kern w:val="24"/>
                <w:szCs w:val="24"/>
              </w:rPr>
              <w:t>Is abnormally expressed in Glioblastoma patients but its role is unclear.</w:t>
            </w:r>
            <w:r>
              <w:rPr>
                <w:rFonts w:cs="Times New Roman"/>
                <w:color w:val="000000" w:themeColor="dark1"/>
                <w:kern w:val="24"/>
                <w:szCs w:val="24"/>
                <w:vertAlign w:val="superscript"/>
              </w:rPr>
              <w:t>[28]</w:t>
            </w:r>
            <w:r w:rsidRPr="00C11B58">
              <w:rPr>
                <w:rFonts w:cs="Times New Roman"/>
                <w:color w:val="000000" w:themeColor="dark1"/>
                <w:kern w:val="24"/>
                <w:position w:val="11"/>
                <w:szCs w:val="24"/>
                <w:vertAlign w:val="superscript"/>
              </w:rPr>
              <w:t xml:space="preserve"> </w:t>
            </w:r>
          </w:p>
        </w:tc>
      </w:tr>
      <w:tr w:rsidR="00E76BEB" w14:paraId="633725B2" w14:textId="77777777" w:rsidTr="00C11B58">
        <w:tc>
          <w:tcPr>
            <w:tcW w:w="4675" w:type="dxa"/>
          </w:tcPr>
          <w:p w14:paraId="23795562" w14:textId="0FF6C7DE" w:rsidR="00E76BEB" w:rsidRPr="00C11B58" w:rsidRDefault="00E76BEB" w:rsidP="00E76BEB">
            <w:pPr>
              <w:rPr>
                <w:rFonts w:cs="Times New Roman"/>
                <w:szCs w:val="24"/>
              </w:rPr>
            </w:pPr>
            <w:r w:rsidRPr="00C11B58">
              <w:rPr>
                <w:rFonts w:cs="Times New Roman"/>
                <w:color w:val="000000" w:themeColor="dark1"/>
                <w:kern w:val="24"/>
                <w:szCs w:val="24"/>
              </w:rPr>
              <w:t>MEG8</w:t>
            </w:r>
          </w:p>
        </w:tc>
        <w:tc>
          <w:tcPr>
            <w:tcW w:w="5130" w:type="dxa"/>
          </w:tcPr>
          <w:p w14:paraId="00CD68B9" w14:textId="298882A1" w:rsidR="00E76BEB" w:rsidRPr="00C11B58" w:rsidRDefault="00E76BEB" w:rsidP="00E76BEB">
            <w:pPr>
              <w:rPr>
                <w:rFonts w:cs="Times New Roman"/>
                <w:szCs w:val="24"/>
              </w:rPr>
            </w:pPr>
            <w:r w:rsidRPr="00C11B58">
              <w:rPr>
                <w:rFonts w:cs="Times New Roman"/>
                <w:color w:val="000000" w:themeColor="dark1"/>
                <w:kern w:val="24"/>
                <w:szCs w:val="24"/>
              </w:rPr>
              <w:t>Plays a role in lung and pancreatic cancer</w:t>
            </w:r>
            <w:r>
              <w:rPr>
                <w:rFonts w:cs="Times New Roman"/>
                <w:color w:val="000000" w:themeColor="dark1"/>
                <w:kern w:val="24"/>
                <w:szCs w:val="24"/>
              </w:rPr>
              <w:t>.</w:t>
            </w:r>
            <w:r>
              <w:rPr>
                <w:rFonts w:cs="Times New Roman"/>
                <w:color w:val="000000" w:themeColor="dark1"/>
                <w:kern w:val="24"/>
                <w:szCs w:val="24"/>
                <w:vertAlign w:val="superscript"/>
              </w:rPr>
              <w:t>[29]</w:t>
            </w:r>
            <w:r w:rsidRPr="00C11B58">
              <w:rPr>
                <w:rFonts w:cs="Times New Roman"/>
                <w:color w:val="000000" w:themeColor="dark1"/>
                <w:kern w:val="24"/>
                <w:position w:val="11"/>
                <w:szCs w:val="24"/>
                <w:vertAlign w:val="superscript"/>
              </w:rPr>
              <w:t xml:space="preserve"> </w:t>
            </w:r>
          </w:p>
        </w:tc>
      </w:tr>
      <w:tr w:rsidR="00E76BEB" w14:paraId="75C01EAD" w14:textId="77777777" w:rsidTr="00C11B58">
        <w:tc>
          <w:tcPr>
            <w:tcW w:w="4675" w:type="dxa"/>
          </w:tcPr>
          <w:p w14:paraId="55AE091D" w14:textId="038C2E69" w:rsidR="00E76BEB" w:rsidRPr="00C11B58" w:rsidRDefault="00E76BEB" w:rsidP="00E76BEB">
            <w:pPr>
              <w:rPr>
                <w:rFonts w:cs="Times New Roman"/>
                <w:szCs w:val="24"/>
              </w:rPr>
            </w:pPr>
            <w:r w:rsidRPr="00C11B58">
              <w:rPr>
                <w:rFonts w:cs="Times New Roman"/>
                <w:color w:val="000000" w:themeColor="dark1"/>
                <w:kern w:val="24"/>
                <w:szCs w:val="24"/>
              </w:rPr>
              <w:t>NOC2L</w:t>
            </w:r>
          </w:p>
        </w:tc>
        <w:tc>
          <w:tcPr>
            <w:tcW w:w="5130" w:type="dxa"/>
          </w:tcPr>
          <w:p w14:paraId="10A06E9C" w14:textId="55621C7B" w:rsidR="00E76BEB" w:rsidRPr="00C11B58" w:rsidRDefault="00E76BEB" w:rsidP="00E76BEB">
            <w:pPr>
              <w:rPr>
                <w:rFonts w:cs="Times New Roman"/>
                <w:szCs w:val="24"/>
              </w:rPr>
            </w:pPr>
            <w:r w:rsidRPr="00C11B58">
              <w:rPr>
                <w:rFonts w:cs="Times New Roman"/>
                <w:color w:val="000000" w:themeColor="dark1"/>
                <w:kern w:val="24"/>
                <w:szCs w:val="24"/>
              </w:rPr>
              <w:t>Theorized to be associated with glioblastoma.</w:t>
            </w:r>
            <w:r>
              <w:rPr>
                <w:rFonts w:cs="Times New Roman"/>
                <w:color w:val="000000" w:themeColor="dark1"/>
                <w:kern w:val="24"/>
                <w:szCs w:val="24"/>
                <w:vertAlign w:val="superscript"/>
              </w:rPr>
              <w:t>[30]</w:t>
            </w:r>
            <w:r w:rsidRPr="00C11B58">
              <w:rPr>
                <w:rFonts w:cs="Times New Roman"/>
                <w:color w:val="000000" w:themeColor="dark1"/>
                <w:kern w:val="24"/>
                <w:szCs w:val="24"/>
              </w:rPr>
              <w:t xml:space="preserve"> </w:t>
            </w:r>
          </w:p>
        </w:tc>
      </w:tr>
      <w:tr w:rsidR="00E76BEB" w14:paraId="57DAF5E6" w14:textId="77777777" w:rsidTr="00C11B58">
        <w:tc>
          <w:tcPr>
            <w:tcW w:w="4675" w:type="dxa"/>
          </w:tcPr>
          <w:p w14:paraId="6665C20A" w14:textId="432D56A3" w:rsidR="00E76BEB" w:rsidRPr="00C11B58" w:rsidRDefault="00E76BEB" w:rsidP="00E76BEB">
            <w:pPr>
              <w:rPr>
                <w:rFonts w:cs="Times New Roman"/>
                <w:szCs w:val="24"/>
              </w:rPr>
            </w:pPr>
            <w:r w:rsidRPr="00C11B58">
              <w:rPr>
                <w:rFonts w:cs="Times New Roman"/>
                <w:color w:val="000000" w:themeColor="dark1"/>
                <w:kern w:val="24"/>
                <w:szCs w:val="24"/>
              </w:rPr>
              <w:t>C1orf127</w:t>
            </w:r>
          </w:p>
        </w:tc>
        <w:tc>
          <w:tcPr>
            <w:tcW w:w="5130" w:type="dxa"/>
          </w:tcPr>
          <w:p w14:paraId="68D1E8C0" w14:textId="79E467B0" w:rsidR="00E76BEB" w:rsidRPr="00C11B58" w:rsidRDefault="00E76BEB" w:rsidP="00E76BEB">
            <w:pPr>
              <w:rPr>
                <w:rFonts w:cs="Times New Roman"/>
                <w:szCs w:val="24"/>
              </w:rPr>
            </w:pPr>
            <w:r w:rsidRPr="00C11B58">
              <w:rPr>
                <w:rFonts w:cs="Times New Roman"/>
                <w:color w:val="000000" w:themeColor="dark1"/>
                <w:kern w:val="24"/>
                <w:szCs w:val="24"/>
              </w:rPr>
              <w:t>No papers documenting its role in Glioblastoma or cancer.</w:t>
            </w:r>
          </w:p>
        </w:tc>
      </w:tr>
      <w:tr w:rsidR="00E76BEB" w14:paraId="7DC69046" w14:textId="77777777" w:rsidTr="00C11B58">
        <w:tc>
          <w:tcPr>
            <w:tcW w:w="4675" w:type="dxa"/>
          </w:tcPr>
          <w:p w14:paraId="061864D4" w14:textId="5FB62D37" w:rsidR="00E76BEB" w:rsidRPr="00C11B58" w:rsidRDefault="00E76BEB" w:rsidP="00E76BEB">
            <w:pPr>
              <w:rPr>
                <w:rFonts w:cs="Times New Roman"/>
                <w:szCs w:val="24"/>
              </w:rPr>
            </w:pPr>
            <w:r w:rsidRPr="00C11B58">
              <w:rPr>
                <w:rFonts w:cs="Times New Roman"/>
                <w:color w:val="000000" w:themeColor="dark1"/>
                <w:kern w:val="24"/>
                <w:szCs w:val="24"/>
              </w:rPr>
              <w:t>RPAP2</w:t>
            </w:r>
          </w:p>
        </w:tc>
        <w:tc>
          <w:tcPr>
            <w:tcW w:w="5130" w:type="dxa"/>
          </w:tcPr>
          <w:p w14:paraId="70E0DE8C" w14:textId="7F2528A1" w:rsidR="00E76BEB" w:rsidRPr="00C11B58" w:rsidRDefault="00E76BEB" w:rsidP="00E76BEB">
            <w:pPr>
              <w:keepNext/>
              <w:rPr>
                <w:rFonts w:cs="Times New Roman"/>
                <w:szCs w:val="24"/>
              </w:rPr>
            </w:pPr>
            <w:r w:rsidRPr="00C11B58">
              <w:rPr>
                <w:rFonts w:cs="Times New Roman"/>
                <w:color w:val="000000" w:themeColor="dark1"/>
                <w:kern w:val="24"/>
                <w:szCs w:val="24"/>
              </w:rPr>
              <w:t>No papers documenting its role in Glioblastoma or cancer.</w:t>
            </w:r>
          </w:p>
        </w:tc>
      </w:tr>
    </w:tbl>
    <w:p w14:paraId="4897DDCF" w14:textId="0A2FF55C" w:rsidR="004A0293" w:rsidRDefault="00C11B58" w:rsidP="000C25BB">
      <w:pPr>
        <w:pStyle w:val="Caption"/>
      </w:pPr>
      <w:r>
        <w:t xml:space="preserve">Table </w:t>
      </w:r>
      <w:r w:rsidR="001B493F">
        <w:fldChar w:fldCharType="begin"/>
      </w:r>
      <w:r w:rsidR="001B493F">
        <w:instrText xml:space="preserve"> SEQ Table \* ARABIC </w:instrText>
      </w:r>
      <w:r w:rsidR="001B493F">
        <w:fldChar w:fldCharType="separate"/>
      </w:r>
      <w:r>
        <w:rPr>
          <w:noProof/>
        </w:rPr>
        <w:t>5</w:t>
      </w:r>
      <w:r w:rsidR="001B493F">
        <w:rPr>
          <w:noProof/>
        </w:rPr>
        <w:fldChar w:fldCharType="end"/>
      </w:r>
      <w:r>
        <w:t>: Literature Analysis of Nodes that directly interact with Glioblastoma. The association with Glioblastoma is listed for every node.</w:t>
      </w:r>
    </w:p>
    <w:p w14:paraId="7F949840" w14:textId="1BFECA64" w:rsidR="004A0293" w:rsidRDefault="004A0293" w:rsidP="000958C0">
      <w:pPr>
        <w:jc w:val="center"/>
      </w:pPr>
    </w:p>
    <w:p w14:paraId="18A71315" w14:textId="5C93BB4F" w:rsidR="000958C0" w:rsidRDefault="000958C0" w:rsidP="000958C0">
      <w:pPr>
        <w:jc w:val="center"/>
      </w:pPr>
    </w:p>
    <w:p w14:paraId="4C602A97" w14:textId="15EE9BD4" w:rsidR="000958C0" w:rsidRDefault="000958C0" w:rsidP="0093708B"/>
    <w:p w14:paraId="7DDCC47E" w14:textId="77777777" w:rsidR="00442383" w:rsidRDefault="00442383" w:rsidP="0093708B"/>
    <w:p w14:paraId="506ACD9A" w14:textId="2C5E6BCE" w:rsidR="0093708B" w:rsidRDefault="0093708B" w:rsidP="0093708B"/>
    <w:p w14:paraId="3D5A9607" w14:textId="77777777" w:rsidR="0093708B" w:rsidRPr="0046693D" w:rsidRDefault="0093708B" w:rsidP="0093708B"/>
    <w:p w14:paraId="5E2C96AB" w14:textId="4E08BE29" w:rsidR="002E0F4A" w:rsidRDefault="002E0F4A" w:rsidP="002E0F4A">
      <w:pPr>
        <w:pStyle w:val="PracticumText"/>
        <w:widowControl w:val="0"/>
        <w:ind w:firstLine="0"/>
        <w:jc w:val="center"/>
      </w:pPr>
      <w:r>
        <w:t xml:space="preserve">CHAPTER </w:t>
      </w:r>
      <w:r w:rsidR="000958C0">
        <w:t>5</w:t>
      </w:r>
      <w:r>
        <w:t xml:space="preserve">: </w:t>
      </w:r>
      <w:r w:rsidR="00C11B58">
        <w:t>DISCUSSION</w:t>
      </w:r>
    </w:p>
    <w:p w14:paraId="49D195B2" w14:textId="22802E14" w:rsidR="002A1BF1" w:rsidRPr="002A1BF1" w:rsidRDefault="002A1BF1" w:rsidP="002A1BF1">
      <w:pPr>
        <w:pStyle w:val="PracticumText"/>
        <w:widowControl w:val="0"/>
        <w:ind w:firstLine="0"/>
        <w:rPr>
          <w:b/>
          <w:bCs/>
        </w:rPr>
      </w:pPr>
      <w:r>
        <w:rPr>
          <w:b/>
          <w:bCs/>
        </w:rPr>
        <w:t>SIGNIFICANCE OF PATHWAY ANALYSIS</w:t>
      </w:r>
    </w:p>
    <w:p w14:paraId="2601D9F1" w14:textId="772FE220" w:rsidR="004A0293" w:rsidRDefault="002A1BF1" w:rsidP="004A0293">
      <w:pPr>
        <w:pStyle w:val="PracticumText"/>
        <w:widowControl w:val="0"/>
      </w:pPr>
      <w:r>
        <w:t>Biological processes in the cell require the coordination of multiple genes and are not the result of a single gene. As a result, network</w:t>
      </w:r>
      <w:r w:rsidR="006458D8">
        <w:t xml:space="preserve"> and pathway</w:t>
      </w:r>
      <w:r>
        <w:t xml:space="preserve"> analysis </w:t>
      </w:r>
      <w:r w:rsidR="006458D8">
        <w:t xml:space="preserve">has been developed in order to detect and model these relationships. Because of this, a network and pathway-based approach </w:t>
      </w:r>
      <w:r w:rsidR="00151DE3">
        <w:t>h</w:t>
      </w:r>
      <w:r w:rsidR="006458D8">
        <w:t>as advantages over the conventional approach of using solely gene expression.</w:t>
      </w:r>
      <w:r w:rsidR="00E76BEB">
        <w:rPr>
          <w:vertAlign w:val="superscript"/>
        </w:rPr>
        <w:t>[15][18]</w:t>
      </w:r>
      <w:r w:rsidR="004A0293">
        <w:t xml:space="preserve"> Biological information can be gained while also providing a biological direction to the models.</w:t>
      </w:r>
      <w:r w:rsidR="00E76BEB">
        <w:rPr>
          <w:vertAlign w:val="superscript"/>
        </w:rPr>
        <w:t>[15][18]</w:t>
      </w:r>
      <w:r w:rsidR="004A0293">
        <w:t xml:space="preserve"> </w:t>
      </w:r>
      <w:r w:rsidR="006458D8">
        <w:t xml:space="preserve">Conventional gene-based approach has the tendency to introduce noise and error into models. Important genes can be missed and not included while genes irrelevant to the clinical response may be included and given high significance in the model.  </w:t>
      </w:r>
    </w:p>
    <w:p w14:paraId="5858369E" w14:textId="2AAE3858" w:rsidR="004A0293" w:rsidRDefault="004A0293" w:rsidP="00B16BEE">
      <w:pPr>
        <w:pStyle w:val="PracticumText"/>
        <w:widowControl w:val="0"/>
      </w:pPr>
      <w:r>
        <w:t xml:space="preserve">As can be seen by the literature analysis of the Pathway model and the Gene-based model, the undirected Gene-based model created network connections that did not make sense biologically. When putting statistical models to use in the clinical field, it is important to keep in consideration the </w:t>
      </w:r>
      <w:r w:rsidRPr="00B16BEE">
        <w:rPr>
          <w:u w:val="single"/>
        </w:rPr>
        <w:t>Principal of Parsimony</w:t>
      </w:r>
      <w:r>
        <w:t>, the idea that a simple explanation is better than a complicated one.</w:t>
      </w:r>
      <w:r w:rsidR="002B047A">
        <w:rPr>
          <w:vertAlign w:val="superscript"/>
        </w:rPr>
        <w:t>[32]</w:t>
      </w:r>
      <w:r>
        <w:t xml:space="preserve"> When doctors are trying to monitor and determine if a patient has Glioblastoma, it is much more cost </w:t>
      </w:r>
      <w:r w:rsidR="00B16BEE">
        <w:t xml:space="preserve">and time </w:t>
      </w:r>
      <w:r>
        <w:t>effect</w:t>
      </w:r>
      <w:r w:rsidR="00B16BEE">
        <w:t>ive</w:t>
      </w:r>
      <w:r>
        <w:t xml:space="preserve"> to monitor a single pathway then to monitor a multitude of different genes. </w:t>
      </w:r>
      <w:r w:rsidR="00B16BEE">
        <w:t xml:space="preserve">Therefore, models created with biological relevance as their defining feature will prove to be more effective at helping clinicians than models that have </w:t>
      </w:r>
      <w:r w:rsidR="002B047A">
        <w:t xml:space="preserve">little to </w:t>
      </w:r>
      <w:r w:rsidR="00B16BEE">
        <w:t>no biological direction to them.</w:t>
      </w:r>
    </w:p>
    <w:p w14:paraId="5960A55E" w14:textId="77777777" w:rsidR="00B16BEE" w:rsidRDefault="00B16BEE" w:rsidP="00B16BEE">
      <w:pPr>
        <w:pStyle w:val="PracticumText"/>
        <w:widowControl w:val="0"/>
        <w:ind w:firstLine="0"/>
      </w:pPr>
    </w:p>
    <w:p w14:paraId="2C4D1B14" w14:textId="759FE197" w:rsidR="00B16BEE" w:rsidRPr="00B16BEE" w:rsidRDefault="00E02745" w:rsidP="00B16BEE">
      <w:pPr>
        <w:pStyle w:val="PracticumText"/>
        <w:widowControl w:val="0"/>
        <w:ind w:firstLine="0"/>
        <w:rPr>
          <w:b/>
          <w:bCs/>
        </w:rPr>
      </w:pPr>
      <w:r>
        <w:rPr>
          <w:b/>
          <w:bCs/>
        </w:rPr>
        <w:t>ANALYSIS OF</w:t>
      </w:r>
      <w:r w:rsidR="00B16BEE">
        <w:rPr>
          <w:b/>
          <w:bCs/>
        </w:rPr>
        <w:t xml:space="preserve"> MODELS</w:t>
      </w:r>
    </w:p>
    <w:p w14:paraId="5FF9B1CD" w14:textId="6211AFF3" w:rsidR="000C25BB" w:rsidRDefault="00B16BEE" w:rsidP="00DC35E2">
      <w:pPr>
        <w:pStyle w:val="PracticumText"/>
        <w:widowControl w:val="0"/>
        <w:ind w:firstLine="0"/>
      </w:pPr>
      <w:r>
        <w:tab/>
        <w:t xml:space="preserve">When </w:t>
      </w:r>
      <w:r w:rsidR="00E02745">
        <w:t>analyzing</w:t>
      </w:r>
      <w:r>
        <w:t xml:space="preserve"> the models created, it was shown that by using a pathway-based approach, the accuracy of the predictions went up</w:t>
      </w:r>
      <w:r w:rsidR="00E02745">
        <w:t xml:space="preserve"> for most algorithms</w:t>
      </w:r>
      <w:r>
        <w:t xml:space="preserve">. In addition, </w:t>
      </w:r>
      <w:r w:rsidR="00E02745">
        <w:t xml:space="preserve">it was shown </w:t>
      </w:r>
      <w:r w:rsidR="00E02745">
        <w:lastRenderedPageBreak/>
        <w:t>that using a Bayesian Network provided non-inferior results. The advantages of using a Bayesian Network compared to other models is that Bayesian Networks model causal relationships</w:t>
      </w:r>
      <w:r w:rsidR="0057087D">
        <w:t>;</w:t>
      </w:r>
      <w:r w:rsidR="00E02745">
        <w:t xml:space="preserve"> relationship</w:t>
      </w:r>
      <w:r w:rsidR="0057087D">
        <w:t>s</w:t>
      </w:r>
      <w:r w:rsidR="00E02745">
        <w:t xml:space="preserve"> between the different pathways can be analyzed. This provides more information to doctors and clinicians than a simple classification model would. Since cancer</w:t>
      </w:r>
      <w:r w:rsidR="00EC4A9A">
        <w:t>s</w:t>
      </w:r>
      <w:r w:rsidR="00E02745">
        <w:t xml:space="preserve">, especially Glioblastoma, have effects that are not localized to just one location, it is of clinical importance to be able to monitor the relationships and effects between pathways. Due to </w:t>
      </w:r>
      <w:r w:rsidR="00032DFD">
        <w:t>the severity of</w:t>
      </w:r>
      <w:r w:rsidR="00E02745">
        <w:t xml:space="preserve"> Glioblastoma</w:t>
      </w:r>
      <w:r w:rsidR="00032DFD">
        <w:t>,</w:t>
      </w:r>
      <w:r w:rsidR="00E02745">
        <w:t xml:space="preserve"> thi</w:t>
      </w:r>
      <w:r w:rsidR="00032DFD">
        <w:t>s</w:t>
      </w:r>
      <w:r w:rsidR="00E02745">
        <w:t xml:space="preserve"> increase in information</w:t>
      </w:r>
      <w:r w:rsidR="008039E1">
        <w:t xml:space="preserve"> </w:t>
      </w:r>
      <w:r w:rsidR="00E02745">
        <w:t>via Pathway Analysis and Causal Relationships may help in providing better treatments to patients and potentially increase the</w:t>
      </w:r>
      <w:r w:rsidR="000C25BB">
        <w:t xml:space="preserve"> 5-year survival rate. </w:t>
      </w:r>
    </w:p>
    <w:p w14:paraId="06B92F0D" w14:textId="094EC052" w:rsidR="000958C0" w:rsidRDefault="000958C0" w:rsidP="00DC35E2">
      <w:pPr>
        <w:pStyle w:val="PracticumText"/>
        <w:widowControl w:val="0"/>
        <w:ind w:firstLine="0"/>
      </w:pPr>
    </w:p>
    <w:p w14:paraId="2D34BEEA" w14:textId="5B8CE887" w:rsidR="000958C0" w:rsidRDefault="000958C0" w:rsidP="00DC35E2">
      <w:pPr>
        <w:pStyle w:val="PracticumText"/>
        <w:widowControl w:val="0"/>
        <w:ind w:firstLine="0"/>
      </w:pPr>
    </w:p>
    <w:p w14:paraId="47C174DC" w14:textId="63ACF263" w:rsidR="000958C0" w:rsidRDefault="000958C0" w:rsidP="00DC35E2">
      <w:pPr>
        <w:pStyle w:val="PracticumText"/>
        <w:widowControl w:val="0"/>
        <w:ind w:firstLine="0"/>
      </w:pPr>
    </w:p>
    <w:p w14:paraId="7CDBB154" w14:textId="132EDCE7" w:rsidR="000958C0" w:rsidRDefault="000958C0" w:rsidP="00DC35E2">
      <w:pPr>
        <w:pStyle w:val="PracticumText"/>
        <w:widowControl w:val="0"/>
        <w:ind w:firstLine="0"/>
      </w:pPr>
    </w:p>
    <w:p w14:paraId="07DD474A" w14:textId="4F048C4B" w:rsidR="000958C0" w:rsidRDefault="000958C0" w:rsidP="00DC35E2">
      <w:pPr>
        <w:pStyle w:val="PracticumText"/>
        <w:widowControl w:val="0"/>
        <w:ind w:firstLine="0"/>
      </w:pPr>
    </w:p>
    <w:p w14:paraId="7C86EBBD" w14:textId="5F0EB156" w:rsidR="000958C0" w:rsidRDefault="000958C0" w:rsidP="00DC35E2">
      <w:pPr>
        <w:pStyle w:val="PracticumText"/>
        <w:widowControl w:val="0"/>
        <w:ind w:firstLine="0"/>
      </w:pPr>
    </w:p>
    <w:p w14:paraId="51B61DDD" w14:textId="5B97E221" w:rsidR="000958C0" w:rsidRDefault="000958C0" w:rsidP="00DC35E2">
      <w:pPr>
        <w:pStyle w:val="PracticumText"/>
        <w:widowControl w:val="0"/>
        <w:ind w:firstLine="0"/>
      </w:pPr>
    </w:p>
    <w:p w14:paraId="6CCAF88F" w14:textId="77777777" w:rsidR="00032DFD" w:rsidRDefault="00032DFD" w:rsidP="00DC35E2">
      <w:pPr>
        <w:pStyle w:val="PracticumText"/>
        <w:widowControl w:val="0"/>
        <w:ind w:firstLine="0"/>
      </w:pPr>
    </w:p>
    <w:p w14:paraId="0A7C2B80" w14:textId="589D8B8A" w:rsidR="000958C0" w:rsidRDefault="000958C0" w:rsidP="00DC35E2">
      <w:pPr>
        <w:pStyle w:val="PracticumText"/>
        <w:widowControl w:val="0"/>
        <w:ind w:firstLine="0"/>
      </w:pPr>
    </w:p>
    <w:p w14:paraId="2EFF1642" w14:textId="0B05B5C0" w:rsidR="000958C0" w:rsidRDefault="000958C0" w:rsidP="00DC35E2">
      <w:pPr>
        <w:pStyle w:val="PracticumText"/>
        <w:widowControl w:val="0"/>
        <w:ind w:firstLine="0"/>
      </w:pPr>
    </w:p>
    <w:p w14:paraId="751A3D12" w14:textId="0AA5CFD5" w:rsidR="000958C0" w:rsidRDefault="000958C0" w:rsidP="00DC35E2">
      <w:pPr>
        <w:pStyle w:val="PracticumText"/>
        <w:widowControl w:val="0"/>
        <w:ind w:firstLine="0"/>
      </w:pPr>
    </w:p>
    <w:p w14:paraId="1622CE43" w14:textId="504F9670" w:rsidR="000958C0" w:rsidRDefault="000958C0" w:rsidP="00DC35E2">
      <w:pPr>
        <w:pStyle w:val="PracticumText"/>
        <w:widowControl w:val="0"/>
        <w:ind w:firstLine="0"/>
      </w:pPr>
    </w:p>
    <w:p w14:paraId="184B2613" w14:textId="16006326" w:rsidR="000958C0" w:rsidRDefault="000958C0" w:rsidP="00DC35E2">
      <w:pPr>
        <w:pStyle w:val="PracticumText"/>
        <w:widowControl w:val="0"/>
        <w:ind w:firstLine="0"/>
      </w:pPr>
    </w:p>
    <w:p w14:paraId="27E85DC8" w14:textId="1862853F" w:rsidR="000958C0" w:rsidRDefault="000958C0" w:rsidP="00DC35E2">
      <w:pPr>
        <w:pStyle w:val="PracticumText"/>
        <w:widowControl w:val="0"/>
        <w:ind w:firstLine="0"/>
      </w:pPr>
    </w:p>
    <w:p w14:paraId="169E6F39" w14:textId="77777777" w:rsidR="000958C0" w:rsidRDefault="000958C0" w:rsidP="00DC35E2">
      <w:pPr>
        <w:pStyle w:val="PracticumText"/>
        <w:widowControl w:val="0"/>
        <w:ind w:firstLine="0"/>
      </w:pPr>
    </w:p>
    <w:p w14:paraId="191FDA74" w14:textId="3CF7DCB4" w:rsidR="000C25BB" w:rsidRDefault="000C25BB" w:rsidP="000C25BB">
      <w:pPr>
        <w:pStyle w:val="PracticumText"/>
        <w:widowControl w:val="0"/>
        <w:ind w:firstLine="0"/>
        <w:jc w:val="center"/>
      </w:pPr>
      <w:r>
        <w:lastRenderedPageBreak/>
        <w:t xml:space="preserve">CHAPTER </w:t>
      </w:r>
      <w:r w:rsidR="000958C0">
        <w:t>6</w:t>
      </w:r>
      <w:r>
        <w:t>: CONCLUSION</w:t>
      </w:r>
    </w:p>
    <w:p w14:paraId="02553005" w14:textId="3D9B4017" w:rsidR="000C25BB" w:rsidRPr="00E76BEB" w:rsidRDefault="000C25BB" w:rsidP="000C25BB">
      <w:pPr>
        <w:pStyle w:val="PracticumText"/>
        <w:widowControl w:val="0"/>
        <w:ind w:firstLine="0"/>
        <w:rPr>
          <w:vertAlign w:val="superscript"/>
        </w:rPr>
      </w:pPr>
      <w:r>
        <w:rPr>
          <w:b/>
          <w:bCs/>
        </w:rPr>
        <w:tab/>
      </w:r>
      <w:r>
        <w:t xml:space="preserve">Glioblastoma is a very deadly type of brain cancer that does not have a good survival prognosis. Current treatments have many risks involved and the 5-year survival rate is </w:t>
      </w:r>
      <w:r w:rsidR="00407FD0">
        <w:t>low</w:t>
      </w:r>
      <w:r>
        <w:t>.</w:t>
      </w:r>
      <w:r w:rsidR="00E76BEB">
        <w:rPr>
          <w:vertAlign w:val="superscript"/>
        </w:rPr>
        <w:t>[5]</w:t>
      </w:r>
      <w:r>
        <w:t xml:space="preserve"> As a result, new ways to detect and understand low grade Glioblastoma are being researched. In this </w:t>
      </w:r>
      <w:r w:rsidR="001B4F57">
        <w:t>capstone project</w:t>
      </w:r>
      <w:r>
        <w:t xml:space="preserve">, I provided a methodology to create predictive models </w:t>
      </w:r>
      <w:r w:rsidR="00F403D0">
        <w:t xml:space="preserve">with </w:t>
      </w:r>
      <w:r w:rsidR="00F403D0">
        <w:t>good prediction accuracy</w:t>
      </w:r>
      <w:r w:rsidR="00F403D0">
        <w:t xml:space="preserve"> and contain biological direction</w:t>
      </w:r>
      <w:r>
        <w:t>. The Bayesian Network approach proved to be advantageous because it can be used to delineate pathways that are associated with Glioblastoma</w:t>
      </w:r>
      <w:r w:rsidR="00AF331E">
        <w:t>,</w:t>
      </w:r>
      <w:r>
        <w:t xml:space="preserve"> unlike the other algorithms that function more as a classifier.</w:t>
      </w:r>
      <w:r w:rsidR="001B4F57">
        <w:t xml:space="preserve"> If combined with the new emerging research in blood work detection, this method could potentially create a non-invasive way to detect Glioblastoma and other cancers earlier than traditional diagnosis methods.</w:t>
      </w:r>
      <w:r w:rsidR="00E76BEB">
        <w:rPr>
          <w:vertAlign w:val="superscript"/>
        </w:rPr>
        <w:t>[13][14]</w:t>
      </w:r>
    </w:p>
    <w:p w14:paraId="50954975" w14:textId="77777777" w:rsidR="000C25BB" w:rsidRDefault="000C25BB" w:rsidP="000C25BB">
      <w:pPr>
        <w:pStyle w:val="PracticumText"/>
        <w:widowControl w:val="0"/>
        <w:ind w:firstLine="0"/>
      </w:pPr>
    </w:p>
    <w:p w14:paraId="3D8BEDDF" w14:textId="622E617F" w:rsidR="000C25BB" w:rsidRDefault="000C25BB" w:rsidP="000C25BB">
      <w:pPr>
        <w:pStyle w:val="PracticumText"/>
        <w:widowControl w:val="0"/>
        <w:ind w:firstLine="0"/>
      </w:pPr>
    </w:p>
    <w:p w14:paraId="285F3FA5" w14:textId="6919761B" w:rsidR="006950AB" w:rsidRDefault="006950AB" w:rsidP="000C25BB">
      <w:pPr>
        <w:pStyle w:val="PracticumText"/>
        <w:widowControl w:val="0"/>
        <w:ind w:firstLine="0"/>
      </w:pPr>
    </w:p>
    <w:p w14:paraId="10D4C97F" w14:textId="4E42BEE3" w:rsidR="006950AB" w:rsidRDefault="006950AB" w:rsidP="000C25BB">
      <w:pPr>
        <w:pStyle w:val="PracticumText"/>
        <w:widowControl w:val="0"/>
        <w:ind w:firstLine="0"/>
      </w:pPr>
    </w:p>
    <w:p w14:paraId="71A1FBAE" w14:textId="6E412DA8" w:rsidR="006950AB" w:rsidRDefault="006950AB" w:rsidP="000C25BB">
      <w:pPr>
        <w:pStyle w:val="PracticumText"/>
        <w:widowControl w:val="0"/>
        <w:ind w:firstLine="0"/>
      </w:pPr>
    </w:p>
    <w:p w14:paraId="55817227" w14:textId="59FCFAB4" w:rsidR="006950AB" w:rsidRDefault="006950AB" w:rsidP="000C25BB">
      <w:pPr>
        <w:pStyle w:val="PracticumText"/>
        <w:widowControl w:val="0"/>
        <w:ind w:firstLine="0"/>
      </w:pPr>
    </w:p>
    <w:p w14:paraId="592AA381" w14:textId="0CDE5918" w:rsidR="00E76BEB" w:rsidRDefault="00E76BEB" w:rsidP="000C25BB">
      <w:pPr>
        <w:pStyle w:val="PracticumText"/>
        <w:widowControl w:val="0"/>
        <w:ind w:firstLine="0"/>
      </w:pPr>
    </w:p>
    <w:p w14:paraId="490C9761" w14:textId="03183DC8" w:rsidR="00E76BEB" w:rsidRDefault="00E76BEB" w:rsidP="000C25BB">
      <w:pPr>
        <w:pStyle w:val="PracticumText"/>
        <w:widowControl w:val="0"/>
        <w:ind w:firstLine="0"/>
      </w:pPr>
    </w:p>
    <w:p w14:paraId="5406D774" w14:textId="25846705" w:rsidR="00E76BEB" w:rsidRDefault="00E76BEB" w:rsidP="000C25BB">
      <w:pPr>
        <w:pStyle w:val="PracticumText"/>
        <w:widowControl w:val="0"/>
        <w:ind w:firstLine="0"/>
      </w:pPr>
    </w:p>
    <w:p w14:paraId="6370E82E" w14:textId="7D8823D8" w:rsidR="00E76BEB" w:rsidRDefault="00E76BEB" w:rsidP="000C25BB">
      <w:pPr>
        <w:pStyle w:val="PracticumText"/>
        <w:widowControl w:val="0"/>
        <w:ind w:firstLine="0"/>
      </w:pPr>
    </w:p>
    <w:p w14:paraId="6AD40E53" w14:textId="643685E7" w:rsidR="00E76BEB" w:rsidRDefault="00E76BEB" w:rsidP="000C25BB">
      <w:pPr>
        <w:pStyle w:val="PracticumText"/>
        <w:widowControl w:val="0"/>
        <w:ind w:firstLine="0"/>
      </w:pPr>
    </w:p>
    <w:p w14:paraId="1ABBE395" w14:textId="77777777" w:rsidR="00E76BEB" w:rsidRDefault="00E76BEB" w:rsidP="000C25BB">
      <w:pPr>
        <w:pStyle w:val="PracticumText"/>
        <w:widowControl w:val="0"/>
        <w:ind w:firstLine="0"/>
      </w:pPr>
    </w:p>
    <w:p w14:paraId="4CDA2816" w14:textId="7E8896D7" w:rsidR="006950AB" w:rsidRDefault="006950AB" w:rsidP="000C25BB">
      <w:pPr>
        <w:pStyle w:val="PracticumText"/>
        <w:widowControl w:val="0"/>
        <w:ind w:firstLine="0"/>
      </w:pPr>
    </w:p>
    <w:p w14:paraId="47E38846" w14:textId="77777777" w:rsidR="006950AB" w:rsidRDefault="006950AB" w:rsidP="006950AB">
      <w:pPr>
        <w:pStyle w:val="PracticumText"/>
        <w:widowControl w:val="0"/>
        <w:ind w:firstLine="0"/>
        <w:jc w:val="center"/>
      </w:pPr>
      <w:r>
        <w:lastRenderedPageBreak/>
        <w:t>REFERENCES</w:t>
      </w:r>
    </w:p>
    <w:p w14:paraId="7EEFCE2D" w14:textId="77777777" w:rsidR="006950AB" w:rsidRPr="0062260A" w:rsidRDefault="006950AB" w:rsidP="006950AB">
      <w:pPr>
        <w:pStyle w:val="PracticumText"/>
        <w:widowControl w:val="0"/>
        <w:numPr>
          <w:ilvl w:val="0"/>
          <w:numId w:val="1"/>
        </w:numPr>
      </w:pPr>
      <w:r w:rsidRPr="0062260A">
        <w:t>Quick Brain Tumor Facts. (2020, April 08). Retrieved June 24, 2020, from https://braintumor.org/brain-tumor-information/brain-tumor-facts/</w:t>
      </w:r>
    </w:p>
    <w:p w14:paraId="50C59200" w14:textId="77777777" w:rsidR="006950AB" w:rsidRDefault="006950AB" w:rsidP="006950AB">
      <w:pPr>
        <w:pStyle w:val="PracticumText"/>
        <w:widowControl w:val="0"/>
        <w:numPr>
          <w:ilvl w:val="0"/>
          <w:numId w:val="1"/>
        </w:numPr>
      </w:pPr>
      <w:r w:rsidRPr="0062260A">
        <w:t>Watson, S. (20</w:t>
      </w:r>
      <w:r>
        <w:t>1</w:t>
      </w:r>
      <w:r w:rsidRPr="0062260A">
        <w:t xml:space="preserve">8, September 23). Glioblastoma: Survival Rates, Treatments, and Causes. Retrieved from https://www.healthline.com/health/brain-tumor/glioblastoma </w:t>
      </w:r>
    </w:p>
    <w:p w14:paraId="467EFB5E" w14:textId="77777777" w:rsidR="006950AB" w:rsidRPr="0062260A" w:rsidRDefault="006950AB" w:rsidP="006950AB">
      <w:pPr>
        <w:pStyle w:val="PracticumText"/>
        <w:widowControl w:val="0"/>
        <w:numPr>
          <w:ilvl w:val="0"/>
          <w:numId w:val="1"/>
        </w:numPr>
      </w:pPr>
      <w:r w:rsidRPr="00095F10">
        <w:t>Cancer. (2019, December 03). Retrieved December 03, 2020, from https://stanfordhealthcare.org/medical-conditions/cancer/cancer.htm</w:t>
      </w:r>
      <w:r>
        <w:t>l</w:t>
      </w:r>
    </w:p>
    <w:p w14:paraId="107E182C" w14:textId="77777777" w:rsidR="006950AB" w:rsidRDefault="006950AB" w:rsidP="006950AB">
      <w:pPr>
        <w:pStyle w:val="PracticumText"/>
        <w:widowControl w:val="0"/>
        <w:numPr>
          <w:ilvl w:val="0"/>
          <w:numId w:val="1"/>
        </w:numPr>
      </w:pPr>
      <w:proofErr w:type="spellStart"/>
      <w:r w:rsidRPr="00095F10">
        <w:t>Sofroniew</w:t>
      </w:r>
      <w:proofErr w:type="spellEnd"/>
      <w:r w:rsidRPr="00095F10">
        <w:t xml:space="preserve">, M., &amp;amp; </w:t>
      </w:r>
      <w:proofErr w:type="spellStart"/>
      <w:r w:rsidRPr="00095F10">
        <w:t>Vinters</w:t>
      </w:r>
      <w:proofErr w:type="spellEnd"/>
      <w:r w:rsidRPr="00095F10">
        <w:t xml:space="preserve">, H. (2010, January). Astrocytes: Biology and pathology. Retrieved December 03, 2020, from </w:t>
      </w:r>
      <w:hyperlink r:id="rId16" w:history="1">
        <w:r w:rsidRPr="003B4B1D">
          <w:rPr>
            <w:rStyle w:val="Hyperlink"/>
          </w:rPr>
          <w:t>https://www.ncbi.nlm.nih.gov/pmc/articles/PMC2799634/</w:t>
        </w:r>
      </w:hyperlink>
    </w:p>
    <w:p w14:paraId="50720D5A" w14:textId="77777777" w:rsidR="006950AB" w:rsidRDefault="006950AB" w:rsidP="006950AB">
      <w:pPr>
        <w:pStyle w:val="PracticumText"/>
        <w:widowControl w:val="0"/>
        <w:numPr>
          <w:ilvl w:val="0"/>
          <w:numId w:val="1"/>
        </w:numPr>
      </w:pPr>
      <w:r w:rsidRPr="00095F10">
        <w:t xml:space="preserve">Bi, W. L., &amp; </w:t>
      </w:r>
      <w:proofErr w:type="spellStart"/>
      <w:r w:rsidRPr="00095F10">
        <w:t>Beroukhim</w:t>
      </w:r>
      <w:proofErr w:type="spellEnd"/>
      <w:r w:rsidRPr="00095F10">
        <w:t xml:space="preserve">, R. (2014, September). Beating the odds: extreme long-term survival with glioblastoma. Retrieved from </w:t>
      </w:r>
      <w:hyperlink r:id="rId17" w:history="1">
        <w:r w:rsidRPr="00095F10">
          <w:rPr>
            <w:rStyle w:val="Hyperlink"/>
          </w:rPr>
          <w:t>https://www.ncbi.nlm.nih.gov/pmc/articles/PMC4136904/</w:t>
        </w:r>
      </w:hyperlink>
    </w:p>
    <w:p w14:paraId="42770678" w14:textId="77777777" w:rsidR="006950AB" w:rsidRDefault="006950AB" w:rsidP="006950AB">
      <w:pPr>
        <w:pStyle w:val="PracticumText"/>
        <w:widowControl w:val="0"/>
        <w:numPr>
          <w:ilvl w:val="0"/>
          <w:numId w:val="1"/>
        </w:numPr>
      </w:pPr>
      <w:r w:rsidRPr="00A56C5C">
        <w:t xml:space="preserve">Glioma. (2020, April 04). Retrieved December 03, 2020, from </w:t>
      </w:r>
      <w:hyperlink r:id="rId18" w:history="1">
        <w:r w:rsidRPr="003B4B1D">
          <w:rPr>
            <w:rStyle w:val="Hyperlink"/>
          </w:rPr>
          <w:t>https://www.mayoclinic.org/diseases-conditions/glioma/symptoms-causes/syc-20350251</w:t>
        </w:r>
      </w:hyperlink>
    </w:p>
    <w:p w14:paraId="6B3FFC16" w14:textId="77777777" w:rsidR="006950AB" w:rsidRDefault="006950AB" w:rsidP="006950AB">
      <w:pPr>
        <w:pStyle w:val="PracticumText"/>
        <w:widowControl w:val="0"/>
        <w:numPr>
          <w:ilvl w:val="0"/>
          <w:numId w:val="1"/>
        </w:numPr>
      </w:pPr>
      <w:r w:rsidRPr="00A56C5C">
        <w:t xml:space="preserve">Ostrom, Q., </w:t>
      </w:r>
      <w:proofErr w:type="spellStart"/>
      <w:r w:rsidRPr="00A56C5C">
        <w:t>Gittleman</w:t>
      </w:r>
      <w:proofErr w:type="spellEnd"/>
      <w:r w:rsidRPr="00A56C5C">
        <w:t xml:space="preserve">, H., Farah, P., </w:t>
      </w:r>
      <w:proofErr w:type="spellStart"/>
      <w:r w:rsidRPr="00A56C5C">
        <w:t>Ondracek</w:t>
      </w:r>
      <w:proofErr w:type="spellEnd"/>
      <w:r w:rsidRPr="00A56C5C">
        <w:t xml:space="preserve">, A., Chen, Y., </w:t>
      </w:r>
      <w:proofErr w:type="spellStart"/>
      <w:r w:rsidRPr="00A56C5C">
        <w:t>Wolinsky</w:t>
      </w:r>
      <w:proofErr w:type="spellEnd"/>
      <w:r w:rsidRPr="00A56C5C">
        <w:t xml:space="preserve">, Y., . . . </w:t>
      </w:r>
      <w:proofErr w:type="spellStart"/>
      <w:r w:rsidRPr="00A56C5C">
        <w:t>Barnholtz</w:t>
      </w:r>
      <w:proofErr w:type="spellEnd"/>
      <w:r w:rsidRPr="00A56C5C">
        <w:t xml:space="preserve">-Sloan, J. (2013, November). CBTRUS statistical report: Primary brain and central nervous system tumors diagnosed in the United States in 2006-2010. Retrieved December 03, 2020, from </w:t>
      </w:r>
      <w:hyperlink r:id="rId19" w:history="1">
        <w:r w:rsidRPr="003B4B1D">
          <w:rPr>
            <w:rStyle w:val="Hyperlink"/>
          </w:rPr>
          <w:t>https://www.ncbi.nlm.nih.gov/pmc/articles/PMC3798196/</w:t>
        </w:r>
      </w:hyperlink>
    </w:p>
    <w:p w14:paraId="10B6D7AC" w14:textId="77777777" w:rsidR="006950AB" w:rsidRDefault="006950AB" w:rsidP="006950AB">
      <w:pPr>
        <w:pStyle w:val="PracticumText"/>
        <w:widowControl w:val="0"/>
        <w:numPr>
          <w:ilvl w:val="0"/>
          <w:numId w:val="1"/>
        </w:numPr>
      </w:pPr>
      <w:r w:rsidRPr="00A56C5C">
        <w:t xml:space="preserve">Risk Factors for Brain and Spinal Cord Tumors. (n.d.). Retrieved December 03, 2020, from </w:t>
      </w:r>
      <w:hyperlink r:id="rId20" w:history="1">
        <w:r w:rsidRPr="003B4B1D">
          <w:rPr>
            <w:rStyle w:val="Hyperlink"/>
          </w:rPr>
          <w:t>https://www.cancer.org/cancer/brain-spinal-cord-tumors-adults/causes-risks-prevention/risk-factors.html</w:t>
        </w:r>
      </w:hyperlink>
    </w:p>
    <w:p w14:paraId="517CA8BE" w14:textId="77777777" w:rsidR="006950AB" w:rsidRDefault="006950AB" w:rsidP="006950AB">
      <w:pPr>
        <w:pStyle w:val="PracticumText"/>
        <w:widowControl w:val="0"/>
        <w:numPr>
          <w:ilvl w:val="0"/>
          <w:numId w:val="1"/>
        </w:numPr>
      </w:pPr>
      <w:r w:rsidRPr="00A56C5C">
        <w:t xml:space="preserve">Glioma. (2020, April 04). Retrieved December 03, 2020, from </w:t>
      </w:r>
      <w:hyperlink r:id="rId21" w:history="1">
        <w:r w:rsidRPr="003B4B1D">
          <w:rPr>
            <w:rStyle w:val="Hyperlink"/>
          </w:rPr>
          <w:t>https://www.mayoclinic.org/diseases-conditions/glioma/diagnosis-treatment/drc-20350255</w:t>
        </w:r>
      </w:hyperlink>
    </w:p>
    <w:p w14:paraId="366250E6" w14:textId="77777777" w:rsidR="006950AB" w:rsidRPr="00804997" w:rsidRDefault="006950AB" w:rsidP="006950AB">
      <w:pPr>
        <w:pStyle w:val="PracticumText"/>
        <w:widowControl w:val="0"/>
        <w:numPr>
          <w:ilvl w:val="0"/>
          <w:numId w:val="1"/>
        </w:numPr>
      </w:pPr>
      <w:r w:rsidRPr="00804997">
        <w:t>Cancer, C. (n.d.). Temozolomide. Retrieved December 03, 2020, from http://chemocare.com/chemotherapy/drug-info/Temozolomide.aspx</w:t>
      </w:r>
    </w:p>
    <w:p w14:paraId="74C65328" w14:textId="77777777" w:rsidR="006950AB" w:rsidRDefault="006950AB" w:rsidP="006950AB">
      <w:pPr>
        <w:pStyle w:val="PracticumText"/>
        <w:widowControl w:val="0"/>
        <w:numPr>
          <w:ilvl w:val="0"/>
          <w:numId w:val="1"/>
        </w:numPr>
      </w:pPr>
      <w:r w:rsidRPr="00804997">
        <w:t xml:space="preserve">Hunter, P. (2017, November). The fourth pillar: Despite some setbacks in the clinic, immunotherapy has made notable progress toward becoming an additional therapeutic option against cancer. Retrieved December 03, 2020, from </w:t>
      </w:r>
      <w:hyperlink r:id="rId22" w:history="1">
        <w:r w:rsidRPr="003B4B1D">
          <w:rPr>
            <w:rStyle w:val="Hyperlink"/>
          </w:rPr>
          <w:t>https://www.ncbi.nlm.nih.gov/pmc/articles/PMC5666595/</w:t>
        </w:r>
      </w:hyperlink>
    </w:p>
    <w:p w14:paraId="777109EF" w14:textId="77777777" w:rsidR="006950AB" w:rsidRPr="00804997" w:rsidRDefault="006950AB" w:rsidP="006950AB">
      <w:pPr>
        <w:pStyle w:val="PracticumText"/>
        <w:widowControl w:val="0"/>
        <w:numPr>
          <w:ilvl w:val="0"/>
          <w:numId w:val="1"/>
        </w:numPr>
      </w:pPr>
      <w:r w:rsidRPr="00804997">
        <w:t>Magnetic Resonance Imaging (MRI). (n.d.). Retrieved December 03, 2020, from https://www.nibib.nih.gov/science-education/science-topics/magnetic-resonance-imaging-mri</w:t>
      </w:r>
    </w:p>
    <w:p w14:paraId="4696FEF3" w14:textId="77777777" w:rsidR="006950AB" w:rsidRDefault="006950AB" w:rsidP="006950AB">
      <w:pPr>
        <w:pStyle w:val="PracticumText"/>
        <w:widowControl w:val="0"/>
        <w:numPr>
          <w:ilvl w:val="0"/>
          <w:numId w:val="1"/>
        </w:numPr>
      </w:pPr>
      <w:proofErr w:type="spellStart"/>
      <w:r w:rsidRPr="006A5E7C">
        <w:t>Muralidharan</w:t>
      </w:r>
      <w:proofErr w:type="spellEnd"/>
      <w:r w:rsidRPr="006A5E7C">
        <w:t xml:space="preserve">, K., </w:t>
      </w:r>
      <w:proofErr w:type="spellStart"/>
      <w:r w:rsidRPr="006A5E7C">
        <w:t>Yekula</w:t>
      </w:r>
      <w:proofErr w:type="spellEnd"/>
      <w:r w:rsidRPr="006A5E7C">
        <w:t xml:space="preserve">, A., Small, J., Rosh, Z., Kang, K., Wang, L., . . . Carter, B. (2020, October 13). TERT Promoter Mutation Analysis for Blood-Based Diagnosis and Monitoring of Gliomas. Retrieved December 03, 2020, from </w:t>
      </w:r>
      <w:hyperlink r:id="rId23" w:history="1">
        <w:r w:rsidRPr="003B4B1D">
          <w:rPr>
            <w:rStyle w:val="Hyperlink"/>
          </w:rPr>
          <w:t>https://clincancerres.aacrjournals.org/content/early/2020/11/25/1078-0432.CCR-20-3083</w:t>
        </w:r>
      </w:hyperlink>
    </w:p>
    <w:p w14:paraId="29BF8420" w14:textId="77777777" w:rsidR="006950AB" w:rsidRDefault="006950AB" w:rsidP="006950AB">
      <w:pPr>
        <w:pStyle w:val="PracticumText"/>
        <w:widowControl w:val="0"/>
        <w:numPr>
          <w:ilvl w:val="0"/>
          <w:numId w:val="1"/>
        </w:numPr>
      </w:pPr>
      <w:r w:rsidRPr="006A5E7C">
        <w:t xml:space="preserve">Bagley, S., </w:t>
      </w:r>
      <w:proofErr w:type="spellStart"/>
      <w:r w:rsidRPr="006A5E7C">
        <w:t>Nabavizadeh</w:t>
      </w:r>
      <w:proofErr w:type="spellEnd"/>
      <w:r w:rsidRPr="006A5E7C">
        <w:t xml:space="preserve">, S., Mays, J., Till, J., Ware, J., Levy, S., . . . Carpenter, E. (2020, January 15). Clinical Utility of Plasma Cell-Free DNA in Adult Patients with Newly Diagnosed Glioblastoma: A Pilot Prospective Study. Retrieved December 03, 2020, from </w:t>
      </w:r>
      <w:hyperlink r:id="rId24" w:history="1">
        <w:r w:rsidRPr="003B4B1D">
          <w:rPr>
            <w:rStyle w:val="Hyperlink"/>
          </w:rPr>
          <w:t>https://clincancerres.aacrjournals.org/content/26/2/397</w:t>
        </w:r>
      </w:hyperlink>
    </w:p>
    <w:p w14:paraId="333C7CEB" w14:textId="77777777" w:rsidR="006950AB" w:rsidRPr="006A5E7C" w:rsidRDefault="006950AB" w:rsidP="006950AB">
      <w:pPr>
        <w:pStyle w:val="PracticumText"/>
        <w:widowControl w:val="0"/>
        <w:numPr>
          <w:ilvl w:val="0"/>
          <w:numId w:val="1"/>
        </w:numPr>
      </w:pPr>
      <w:r w:rsidRPr="006A5E7C">
        <w:t xml:space="preserve">Odom, G., Ban, Y., </w:t>
      </w:r>
      <w:proofErr w:type="spellStart"/>
      <w:r w:rsidRPr="006A5E7C">
        <w:t>Colaprico</w:t>
      </w:r>
      <w:proofErr w:type="spellEnd"/>
      <w:r w:rsidRPr="006A5E7C">
        <w:t xml:space="preserve">, A., Liu, L., Silva, T., Sun, X., . . . Chen, X. (2020, July 02). </w:t>
      </w:r>
      <w:proofErr w:type="spellStart"/>
      <w:r w:rsidRPr="006A5E7C">
        <w:t>PathwayPCA</w:t>
      </w:r>
      <w:proofErr w:type="spellEnd"/>
      <w:r w:rsidRPr="006A5E7C">
        <w:t xml:space="preserve">: An R/Bioconductor Package for Pathway Based Integrative Analysis of Multi‐Omics Data. Retrieved July 22, 2020, from </w:t>
      </w:r>
      <w:hyperlink r:id="rId25" w:history="1">
        <w:r w:rsidRPr="006A5E7C">
          <w:rPr>
            <w:rStyle w:val="Hyperlink"/>
          </w:rPr>
          <w:t>https://onlinelibrary.wiley.com/doi/abs/10.1002/pmic.201900409</w:t>
        </w:r>
      </w:hyperlink>
    </w:p>
    <w:p w14:paraId="32910D2D" w14:textId="77777777" w:rsidR="006950AB" w:rsidRDefault="006950AB" w:rsidP="006950AB">
      <w:pPr>
        <w:pStyle w:val="PracticumText"/>
        <w:widowControl w:val="0"/>
        <w:numPr>
          <w:ilvl w:val="0"/>
          <w:numId w:val="1"/>
        </w:numPr>
      </w:pPr>
      <w:r w:rsidRPr="006A5E7C">
        <w:lastRenderedPageBreak/>
        <w:t xml:space="preserve">Gusev, Y., </w:t>
      </w:r>
      <w:proofErr w:type="spellStart"/>
      <w:r w:rsidRPr="006A5E7C">
        <w:t>Bhuvaneshwar</w:t>
      </w:r>
      <w:proofErr w:type="spellEnd"/>
      <w:r w:rsidRPr="006A5E7C">
        <w:t xml:space="preserve">, K., Song, L., </w:t>
      </w:r>
      <w:proofErr w:type="spellStart"/>
      <w:r w:rsidRPr="006A5E7C">
        <w:t>Zenklusen</w:t>
      </w:r>
      <w:proofErr w:type="spellEnd"/>
      <w:r w:rsidRPr="006A5E7C">
        <w:t xml:space="preserve">, J., Fine, H., &amp;amp; </w:t>
      </w:r>
      <w:proofErr w:type="spellStart"/>
      <w:r w:rsidRPr="006A5E7C">
        <w:t>Madhavan</w:t>
      </w:r>
      <w:proofErr w:type="spellEnd"/>
      <w:r w:rsidRPr="006A5E7C">
        <w:t xml:space="preserve">, S. (2018, August 14). The REMBRANDT study, a large collection of genomic data from brain cancer patients. Retrieved December 03, 2020, from </w:t>
      </w:r>
      <w:hyperlink r:id="rId26" w:history="1">
        <w:r w:rsidRPr="003B4B1D">
          <w:rPr>
            <w:rStyle w:val="Hyperlink"/>
          </w:rPr>
          <w:t>https://www.nature.com/articles/sdata2018158</w:t>
        </w:r>
      </w:hyperlink>
    </w:p>
    <w:p w14:paraId="01B34DF8" w14:textId="77777777" w:rsidR="006950AB" w:rsidRDefault="006950AB" w:rsidP="006950AB">
      <w:pPr>
        <w:pStyle w:val="PracticumText"/>
        <w:widowControl w:val="0"/>
        <w:numPr>
          <w:ilvl w:val="0"/>
          <w:numId w:val="1"/>
        </w:numPr>
      </w:pPr>
      <w:proofErr w:type="spellStart"/>
      <w:r w:rsidRPr="006A5E7C">
        <w:t>Braschi</w:t>
      </w:r>
      <w:proofErr w:type="spellEnd"/>
      <w:r w:rsidRPr="006A5E7C">
        <w:t xml:space="preserve"> B, Denny P, Gray K, Jones T, Seal R, Tweedie S, Yates B, </w:t>
      </w:r>
      <w:proofErr w:type="spellStart"/>
      <w:r w:rsidRPr="006A5E7C">
        <w:t>Bruford</w:t>
      </w:r>
      <w:proofErr w:type="spellEnd"/>
      <w:r w:rsidRPr="006A5E7C">
        <w:t xml:space="preserve"> E. Genenames.org: the HGNC and VGNC resources in 2019. Nucleic Acids Res. 2019 Jan 8;47(D1):D786-D792. PMID:30304474</w:t>
      </w:r>
    </w:p>
    <w:p w14:paraId="56C2D5AB" w14:textId="77777777" w:rsidR="006950AB" w:rsidRDefault="006950AB" w:rsidP="006950AB">
      <w:pPr>
        <w:pStyle w:val="PracticumText"/>
        <w:widowControl w:val="0"/>
        <w:numPr>
          <w:ilvl w:val="0"/>
          <w:numId w:val="1"/>
        </w:numPr>
      </w:pPr>
      <w:proofErr w:type="spellStart"/>
      <w:r w:rsidRPr="006A5E7C">
        <w:t>Agrahari</w:t>
      </w:r>
      <w:proofErr w:type="spellEnd"/>
      <w:r w:rsidRPr="006A5E7C">
        <w:t xml:space="preserve">, R., </w:t>
      </w:r>
      <w:proofErr w:type="spellStart"/>
      <w:r w:rsidRPr="006A5E7C">
        <w:t>Foroushani</w:t>
      </w:r>
      <w:proofErr w:type="spellEnd"/>
      <w:r w:rsidRPr="006A5E7C">
        <w:t xml:space="preserve">, A., Docking, T., Chang, L., Duns, G., Hudoba, M., . . . </w:t>
      </w:r>
      <w:proofErr w:type="spellStart"/>
      <w:r w:rsidRPr="006A5E7C">
        <w:t>Zare</w:t>
      </w:r>
      <w:proofErr w:type="spellEnd"/>
      <w:r w:rsidRPr="006A5E7C">
        <w:t xml:space="preserve">, H. (2018, May 03). Applications of Bayesian network models in predicting types of hematological malignancies. Retrieved December 03, 2020, from </w:t>
      </w:r>
      <w:hyperlink r:id="rId27" w:history="1">
        <w:r w:rsidRPr="003B4B1D">
          <w:rPr>
            <w:rStyle w:val="Hyperlink"/>
          </w:rPr>
          <w:t>https://www.nature.com/articles/s41598-018-24758-5</w:t>
        </w:r>
      </w:hyperlink>
    </w:p>
    <w:p w14:paraId="0B8BF245" w14:textId="77777777" w:rsidR="006950AB" w:rsidRPr="004A6E32" w:rsidRDefault="006950AB" w:rsidP="006950AB">
      <w:pPr>
        <w:pStyle w:val="PracticumText"/>
        <w:widowControl w:val="0"/>
        <w:numPr>
          <w:ilvl w:val="0"/>
          <w:numId w:val="1"/>
        </w:numPr>
      </w:pPr>
      <w:r w:rsidRPr="004A6E32">
        <w:t xml:space="preserve">Subramanian, A., Tamayo, P., </w:t>
      </w:r>
      <w:proofErr w:type="spellStart"/>
      <w:r w:rsidRPr="004A6E32">
        <w:t>Mootha</w:t>
      </w:r>
      <w:proofErr w:type="spellEnd"/>
      <w:r w:rsidRPr="004A6E32">
        <w:t xml:space="preserve">, V., Mukherjee, S., Ebert, B., Gillette, M., . . . </w:t>
      </w:r>
      <w:proofErr w:type="spellStart"/>
      <w:r w:rsidRPr="004A6E32">
        <w:t>Mesirov</w:t>
      </w:r>
      <w:proofErr w:type="spellEnd"/>
      <w:r w:rsidRPr="004A6E32">
        <w:t xml:space="preserve">, J. (2005, October 25). Gene set enrichment analysis: A knowledge-based approach for interpreting genome-wide expression profiles. Retrieved November 25, 2020, from </w:t>
      </w:r>
      <w:hyperlink r:id="rId28" w:history="1">
        <w:r w:rsidRPr="004A6E32">
          <w:rPr>
            <w:rStyle w:val="Hyperlink"/>
          </w:rPr>
          <w:t>https://www.pnas.org/content/102/43/15545.abstract</w:t>
        </w:r>
      </w:hyperlink>
    </w:p>
    <w:p w14:paraId="12D9EFD3" w14:textId="77777777" w:rsidR="006950AB" w:rsidRPr="004A6E32" w:rsidRDefault="006950AB" w:rsidP="006950AB">
      <w:pPr>
        <w:pStyle w:val="PracticumText"/>
        <w:widowControl w:val="0"/>
        <w:numPr>
          <w:ilvl w:val="0"/>
          <w:numId w:val="1"/>
        </w:numPr>
      </w:pPr>
      <w:r w:rsidRPr="004A6E32">
        <w:t xml:space="preserve">Marco Scutari (2010). Learning Bayesian Networks with the </w:t>
      </w:r>
      <w:proofErr w:type="spellStart"/>
      <w:r w:rsidRPr="004A6E32">
        <w:t>bnlearn</w:t>
      </w:r>
      <w:proofErr w:type="spellEnd"/>
      <w:r w:rsidRPr="004A6E32">
        <w:t xml:space="preserve"> R Package. Journal of Statistical Software, 35(3), 1-22. URL </w:t>
      </w:r>
      <w:hyperlink r:id="rId29" w:history="1">
        <w:r w:rsidRPr="004A6E32">
          <w:rPr>
            <w:rStyle w:val="Hyperlink"/>
          </w:rPr>
          <w:t>http://www.jstatsoft.org/v35/i03/</w:t>
        </w:r>
      </w:hyperlink>
    </w:p>
    <w:p w14:paraId="4DD23251" w14:textId="77777777" w:rsidR="006950AB" w:rsidRPr="004A6E32" w:rsidRDefault="006950AB" w:rsidP="006950AB">
      <w:pPr>
        <w:pStyle w:val="PracticumText"/>
        <w:widowControl w:val="0"/>
        <w:numPr>
          <w:ilvl w:val="0"/>
          <w:numId w:val="1"/>
        </w:numPr>
      </w:pPr>
      <w:proofErr w:type="spellStart"/>
      <w:r w:rsidRPr="004A6E32">
        <w:t>Ryskalin</w:t>
      </w:r>
      <w:proofErr w:type="spellEnd"/>
      <w:r w:rsidRPr="004A6E32">
        <w:t xml:space="preserve">, L., </w:t>
      </w:r>
      <w:proofErr w:type="spellStart"/>
      <w:r w:rsidRPr="004A6E32">
        <w:t>Busceti</w:t>
      </w:r>
      <w:proofErr w:type="spellEnd"/>
      <w:r w:rsidRPr="004A6E32">
        <w:t xml:space="preserve">, C. L., </w:t>
      </w:r>
      <w:proofErr w:type="spellStart"/>
      <w:r w:rsidRPr="004A6E32">
        <w:t>Biagioni</w:t>
      </w:r>
      <w:proofErr w:type="spellEnd"/>
      <w:r w:rsidRPr="004A6E32">
        <w:t xml:space="preserve">, F., </w:t>
      </w:r>
      <w:proofErr w:type="spellStart"/>
      <w:r w:rsidRPr="004A6E32">
        <w:t>Limanaqi</w:t>
      </w:r>
      <w:proofErr w:type="spellEnd"/>
      <w:r w:rsidRPr="004A6E32">
        <w:t xml:space="preserve">, F., </w:t>
      </w:r>
      <w:proofErr w:type="spellStart"/>
      <w:r w:rsidRPr="004A6E32">
        <w:t>Familiari</w:t>
      </w:r>
      <w:proofErr w:type="spellEnd"/>
      <w:r w:rsidRPr="004A6E32">
        <w:t xml:space="preserve">, P., </w:t>
      </w:r>
      <w:proofErr w:type="spellStart"/>
      <w:r w:rsidRPr="004A6E32">
        <w:t>Frati</w:t>
      </w:r>
      <w:proofErr w:type="spellEnd"/>
      <w:r w:rsidRPr="004A6E32">
        <w:t xml:space="preserve">, A., &amp; </w:t>
      </w:r>
      <w:proofErr w:type="spellStart"/>
      <w:r w:rsidRPr="004A6E32">
        <w:t>Fornai</w:t>
      </w:r>
      <w:proofErr w:type="spellEnd"/>
      <w:r w:rsidRPr="004A6E32">
        <w:t xml:space="preserve">, F. (2019). Prion Protein in Glioblastoma Multiforme. </w:t>
      </w:r>
      <w:r w:rsidRPr="004A6E32">
        <w:rPr>
          <w:i/>
          <w:iCs/>
        </w:rPr>
        <w:t>International journal of molecular sciences</w:t>
      </w:r>
      <w:r w:rsidRPr="004A6E32">
        <w:t xml:space="preserve">, </w:t>
      </w:r>
      <w:r w:rsidRPr="004A6E32">
        <w:rPr>
          <w:i/>
          <w:iCs/>
        </w:rPr>
        <w:t>20</w:t>
      </w:r>
      <w:r w:rsidRPr="004A6E32">
        <w:t xml:space="preserve">(20), 5107. </w:t>
      </w:r>
      <w:hyperlink r:id="rId30" w:history="1">
        <w:r w:rsidRPr="004A6E32">
          <w:rPr>
            <w:rStyle w:val="Hyperlink"/>
          </w:rPr>
          <w:t>https://doi.org/10.3390/ijms20205107</w:t>
        </w:r>
      </w:hyperlink>
    </w:p>
    <w:p w14:paraId="13E11DE7" w14:textId="77777777" w:rsidR="006950AB" w:rsidRPr="004A6E32" w:rsidRDefault="006950AB" w:rsidP="006950AB">
      <w:pPr>
        <w:pStyle w:val="PracticumText"/>
        <w:widowControl w:val="0"/>
        <w:numPr>
          <w:ilvl w:val="0"/>
          <w:numId w:val="1"/>
        </w:numPr>
      </w:pPr>
      <w:r w:rsidRPr="004A6E32">
        <w:t xml:space="preserve">Fulda, S. Cell death-based treatment of glioblastoma. </w:t>
      </w:r>
      <w:r w:rsidRPr="004A6E32">
        <w:rPr>
          <w:i/>
          <w:iCs/>
        </w:rPr>
        <w:t>Cell Death Dis</w:t>
      </w:r>
      <w:r w:rsidRPr="004A6E32">
        <w:t xml:space="preserve"> </w:t>
      </w:r>
      <w:r w:rsidRPr="004A6E32">
        <w:rPr>
          <w:b/>
          <w:bCs/>
        </w:rPr>
        <w:t xml:space="preserve">9, </w:t>
      </w:r>
      <w:r w:rsidRPr="004A6E32">
        <w:t xml:space="preserve">121 (2018). </w:t>
      </w:r>
      <w:hyperlink r:id="rId31" w:history="1">
        <w:r w:rsidRPr="004A6E32">
          <w:rPr>
            <w:rStyle w:val="Hyperlink"/>
          </w:rPr>
          <w:t>https://doi.org/10.1038/s41419-017-0021-8</w:t>
        </w:r>
      </w:hyperlink>
    </w:p>
    <w:p w14:paraId="3E44DD8B" w14:textId="77777777" w:rsidR="006950AB" w:rsidRDefault="006950AB" w:rsidP="006950AB">
      <w:pPr>
        <w:pStyle w:val="PracticumText"/>
        <w:widowControl w:val="0"/>
        <w:numPr>
          <w:ilvl w:val="0"/>
          <w:numId w:val="1"/>
        </w:numPr>
      </w:pPr>
      <w:r w:rsidRPr="004A6E32">
        <w:t xml:space="preserve">Krishna, K., Dubey, S., </w:t>
      </w:r>
      <w:proofErr w:type="spellStart"/>
      <w:r w:rsidRPr="004A6E32">
        <w:t>Singhvi</w:t>
      </w:r>
      <w:proofErr w:type="spellEnd"/>
      <w:r w:rsidRPr="004A6E32">
        <w:t xml:space="preserve">, G., Gupta, G., &amp; </w:t>
      </w:r>
      <w:proofErr w:type="spellStart"/>
      <w:r w:rsidRPr="004A6E32">
        <w:t>Kesharwani</w:t>
      </w:r>
      <w:proofErr w:type="spellEnd"/>
      <w:r w:rsidRPr="004A6E32">
        <w:t xml:space="preserve">, P. (2020, September 10). </w:t>
      </w:r>
      <w:r w:rsidRPr="004A6E32">
        <w:lastRenderedPageBreak/>
        <w:t xml:space="preserve">MAPK pathway: Potential role in glioblastoma multiforme. Retrieved October 28, 2020, from </w:t>
      </w:r>
      <w:hyperlink r:id="rId32" w:history="1">
        <w:r w:rsidRPr="004A6E32">
          <w:rPr>
            <w:rStyle w:val="Hyperlink"/>
          </w:rPr>
          <w:t>https://www.sciencedirect.com/science/article/pii/S221475192030462X</w:t>
        </w:r>
      </w:hyperlink>
    </w:p>
    <w:p w14:paraId="72F3E0EE" w14:textId="77777777" w:rsidR="006950AB" w:rsidRPr="004A6E32" w:rsidRDefault="006950AB" w:rsidP="006950AB">
      <w:pPr>
        <w:pStyle w:val="PracticumText"/>
        <w:widowControl w:val="0"/>
        <w:numPr>
          <w:ilvl w:val="0"/>
          <w:numId w:val="1"/>
        </w:numPr>
      </w:pPr>
      <w:r w:rsidRPr="00186059">
        <w:t xml:space="preserve">Tea, M., </w:t>
      </w:r>
      <w:proofErr w:type="spellStart"/>
      <w:r w:rsidRPr="00186059">
        <w:t>Poonnoose</w:t>
      </w:r>
      <w:proofErr w:type="spellEnd"/>
      <w:r w:rsidRPr="00186059">
        <w:t xml:space="preserve">, S., &amp;amp; </w:t>
      </w:r>
      <w:proofErr w:type="spellStart"/>
      <w:r w:rsidRPr="00186059">
        <w:t>Pitson</w:t>
      </w:r>
      <w:proofErr w:type="spellEnd"/>
      <w:r w:rsidRPr="00186059">
        <w:t>, S. (2020, January 1). Targeting the Sphingolipid System as a Therapeutic Direction for Glioblastoma. Retrieved December 03, 2020, from https://www.ncbi.nlm.nih.gov/pmc/articles/PMC7017054/</w:t>
      </w:r>
    </w:p>
    <w:p w14:paraId="1108F696" w14:textId="77777777" w:rsidR="006950AB" w:rsidRPr="004A6E32" w:rsidRDefault="006950AB" w:rsidP="006950AB">
      <w:pPr>
        <w:pStyle w:val="PracticumText"/>
        <w:widowControl w:val="0"/>
        <w:numPr>
          <w:ilvl w:val="0"/>
          <w:numId w:val="1"/>
        </w:numPr>
      </w:pPr>
      <w:proofErr w:type="spellStart"/>
      <w:r w:rsidRPr="004A6E32">
        <w:t>Dusaban</w:t>
      </w:r>
      <w:proofErr w:type="spellEnd"/>
      <w:r w:rsidRPr="004A6E32">
        <w:t xml:space="preserve">, S., Purcell, N., </w:t>
      </w:r>
      <w:proofErr w:type="spellStart"/>
      <w:r w:rsidRPr="004A6E32">
        <w:t>Rockenstein</w:t>
      </w:r>
      <w:proofErr w:type="spellEnd"/>
      <w:r w:rsidRPr="004A6E32">
        <w:t xml:space="preserve">, E., </w:t>
      </w:r>
      <w:proofErr w:type="spellStart"/>
      <w:r w:rsidRPr="004A6E32">
        <w:t>Masliah</w:t>
      </w:r>
      <w:proofErr w:type="spellEnd"/>
      <w:r w:rsidRPr="004A6E32">
        <w:t xml:space="preserve">, E., Cho, M., </w:t>
      </w:r>
      <w:proofErr w:type="spellStart"/>
      <w:r w:rsidRPr="004A6E32">
        <w:t>Smrcka</w:t>
      </w:r>
      <w:proofErr w:type="spellEnd"/>
      <w:r w:rsidRPr="004A6E32">
        <w:t xml:space="preserve">, A., &amp; Brown, J. (2013, February 26). Phospholipase </w:t>
      </w:r>
      <w:proofErr w:type="spellStart"/>
      <w:r w:rsidRPr="004A6E32">
        <w:t>Cɛ</w:t>
      </w:r>
      <w:proofErr w:type="spellEnd"/>
      <w:r w:rsidRPr="004A6E32">
        <w:t xml:space="preserve"> links G protein-coupled receptor activation to inflammatory astrocytic responses. Retrieved November 23, 2020, from </w:t>
      </w:r>
      <w:hyperlink r:id="rId33" w:history="1">
        <w:r w:rsidRPr="004A6E32">
          <w:rPr>
            <w:rStyle w:val="Hyperlink"/>
          </w:rPr>
          <w:t>https://www.pnas.org/content/110/9/3609</w:t>
        </w:r>
      </w:hyperlink>
    </w:p>
    <w:p w14:paraId="1FE8902B" w14:textId="77777777" w:rsidR="006950AB" w:rsidRPr="004A6E32" w:rsidRDefault="006950AB" w:rsidP="006950AB">
      <w:pPr>
        <w:pStyle w:val="PracticumText"/>
        <w:widowControl w:val="0"/>
        <w:numPr>
          <w:ilvl w:val="0"/>
          <w:numId w:val="1"/>
        </w:numPr>
      </w:pPr>
      <w:r w:rsidRPr="004A6E32">
        <w:t xml:space="preserve">Yun S; Byun HY; Oh YS; Yang YR; Ryu SH; Suh </w:t>
      </w:r>
      <w:proofErr w:type="gramStart"/>
      <w:r w:rsidRPr="004A6E32">
        <w:t>PG;.</w:t>
      </w:r>
      <w:proofErr w:type="gramEnd"/>
      <w:r w:rsidRPr="004A6E32">
        <w:t xml:space="preserve"> (n.d.). Protein kinase C-alpha negatively regulates EGF-induced PLC-epsilon activity through direct phosphorylation. Retrieved November 23, 2020, from </w:t>
      </w:r>
      <w:hyperlink r:id="rId34" w:history="1">
        <w:r w:rsidRPr="004A6E32">
          <w:rPr>
            <w:rStyle w:val="Hyperlink"/>
          </w:rPr>
          <w:t>https://pubmed.ncbi.nlm.nih.gov/19948183/</w:t>
        </w:r>
      </w:hyperlink>
    </w:p>
    <w:p w14:paraId="37EF7386" w14:textId="77777777" w:rsidR="006950AB" w:rsidRPr="004A6E32" w:rsidRDefault="006950AB" w:rsidP="006950AB">
      <w:pPr>
        <w:pStyle w:val="PracticumText"/>
        <w:widowControl w:val="0"/>
        <w:numPr>
          <w:ilvl w:val="0"/>
          <w:numId w:val="1"/>
        </w:numPr>
      </w:pPr>
      <w:proofErr w:type="spellStart"/>
      <w:r w:rsidRPr="004A6E32">
        <w:t>Tyutyunnykova</w:t>
      </w:r>
      <w:proofErr w:type="spellEnd"/>
      <w:r w:rsidRPr="004A6E32">
        <w:t xml:space="preserve">, A., </w:t>
      </w:r>
      <w:proofErr w:type="spellStart"/>
      <w:r w:rsidRPr="004A6E32">
        <w:t>Dubrovska</w:t>
      </w:r>
      <w:proofErr w:type="spellEnd"/>
      <w:r w:rsidRPr="004A6E32">
        <w:t xml:space="preserve">, A., &amp; </w:t>
      </w:r>
      <w:proofErr w:type="spellStart"/>
      <w:r w:rsidRPr="004A6E32">
        <w:t>Telegeev</w:t>
      </w:r>
      <w:proofErr w:type="spellEnd"/>
      <w:r w:rsidRPr="004A6E32">
        <w:t>, G. (2017). The controversial role of phospholipase C epsilon (PLC</w:t>
      </w:r>
      <w:r w:rsidRPr="004A6E32">
        <w:rPr>
          <w:lang w:val="el-GR"/>
        </w:rPr>
        <w:t xml:space="preserve">ε) </w:t>
      </w:r>
      <w:r w:rsidRPr="004A6E32">
        <w:t xml:space="preserve">in cancer development and progression. Retrieved November 23, 2020, from </w:t>
      </w:r>
      <w:hyperlink r:id="rId35" w:history="1">
        <w:r w:rsidRPr="004A6E32">
          <w:rPr>
            <w:rStyle w:val="Hyperlink"/>
          </w:rPr>
          <w:t>https://www.jcancer.org/v08p0716.htm</w:t>
        </w:r>
      </w:hyperlink>
    </w:p>
    <w:p w14:paraId="782FB477" w14:textId="77777777" w:rsidR="0076573F" w:rsidRPr="00186059" w:rsidRDefault="0056464C" w:rsidP="006950AB">
      <w:pPr>
        <w:pStyle w:val="PracticumText"/>
        <w:widowControl w:val="0"/>
        <w:numPr>
          <w:ilvl w:val="0"/>
          <w:numId w:val="1"/>
        </w:numPr>
      </w:pPr>
      <w:proofErr w:type="spellStart"/>
      <w:r w:rsidRPr="00186059">
        <w:t>Xiong</w:t>
      </w:r>
      <w:proofErr w:type="spellEnd"/>
      <w:r w:rsidRPr="00186059">
        <w:t xml:space="preserve">, J., Bing, Z., </w:t>
      </w:r>
      <w:proofErr w:type="spellStart"/>
      <w:r w:rsidRPr="00186059">
        <w:t>Su</w:t>
      </w:r>
      <w:proofErr w:type="spellEnd"/>
      <w:r w:rsidRPr="00186059">
        <w:t xml:space="preserve">, Y., Deng, D., &amp; Peng, X. (2014, May 28). An integrated mRNA and microRNA expression signature for glioblastoma multiforme prognosis. Retrieved November 23, 2020, from </w:t>
      </w:r>
      <w:hyperlink r:id="rId36" w:history="1">
        <w:r w:rsidRPr="00186059">
          <w:rPr>
            <w:rStyle w:val="Hyperlink"/>
          </w:rPr>
          <w:t>https://www.ncbi.nlm.nih.gov/pmc/articles/PMC4037214/</w:t>
        </w:r>
      </w:hyperlink>
    </w:p>
    <w:p w14:paraId="592B42CC" w14:textId="77777777" w:rsidR="0076573F" w:rsidRPr="00186059" w:rsidRDefault="0056464C" w:rsidP="006950AB">
      <w:pPr>
        <w:pStyle w:val="PracticumText"/>
        <w:widowControl w:val="0"/>
        <w:numPr>
          <w:ilvl w:val="0"/>
          <w:numId w:val="1"/>
        </w:numPr>
      </w:pPr>
      <w:proofErr w:type="spellStart"/>
      <w:r w:rsidRPr="00186059">
        <w:t>Terashima</w:t>
      </w:r>
      <w:proofErr w:type="spellEnd"/>
      <w:r w:rsidRPr="00186059">
        <w:t xml:space="preserve">, M., Ishimura, A., </w:t>
      </w:r>
      <w:proofErr w:type="spellStart"/>
      <w:r w:rsidRPr="00186059">
        <w:t>Wanna-Udom</w:t>
      </w:r>
      <w:proofErr w:type="spellEnd"/>
      <w:r w:rsidRPr="00186059">
        <w:t xml:space="preserve">, S., &amp; Suzuki, T. (2018, November 23). </w:t>
      </w:r>
      <w:r w:rsidRPr="00186059">
        <w:rPr>
          <w:i/>
          <w:iCs/>
        </w:rPr>
        <w:t>MEG8</w:t>
      </w:r>
      <w:r w:rsidRPr="00186059">
        <w:t xml:space="preserve"> long noncoding RNA contributes to epigenetic progression of the epithelial-mesenchymal transition of lung and pancreatic cancer cells. Retrieved November 23, 2020, from </w:t>
      </w:r>
      <w:hyperlink r:id="rId37" w:history="1">
        <w:r w:rsidRPr="00186059">
          <w:rPr>
            <w:rStyle w:val="Hyperlink"/>
          </w:rPr>
          <w:t>https://www.ncbi.nlm.nih.gov/pmc/articles/PMC6254362/</w:t>
        </w:r>
      </w:hyperlink>
    </w:p>
    <w:p w14:paraId="6BAE78D4" w14:textId="63AD09AB" w:rsidR="006950AB" w:rsidRDefault="0056464C" w:rsidP="006950AB">
      <w:pPr>
        <w:pStyle w:val="PracticumText"/>
        <w:widowControl w:val="0"/>
        <w:numPr>
          <w:ilvl w:val="0"/>
          <w:numId w:val="1"/>
        </w:numPr>
      </w:pPr>
      <w:r w:rsidRPr="00186059">
        <w:t xml:space="preserve">Lab, M. (2005). Interaction Summary. Retrieved November 23, 2020, from </w:t>
      </w:r>
      <w:hyperlink r:id="rId38" w:history="1">
        <w:r w:rsidRPr="00186059">
          <w:rPr>
            <w:rStyle w:val="Hyperlink"/>
          </w:rPr>
          <w:t>https://thebiogrid.org/interaction/720110</w:t>
        </w:r>
      </w:hyperlink>
    </w:p>
    <w:p w14:paraId="0058C350" w14:textId="7F696E43" w:rsidR="0093708B" w:rsidRDefault="0093708B" w:rsidP="006950AB">
      <w:pPr>
        <w:pStyle w:val="PracticumText"/>
        <w:widowControl w:val="0"/>
        <w:numPr>
          <w:ilvl w:val="0"/>
          <w:numId w:val="1"/>
        </w:numPr>
      </w:pPr>
      <w:r>
        <w:t xml:space="preserve">File:Astrocyte5.jpg. (2020, May 20). </w:t>
      </w:r>
      <w:r>
        <w:rPr>
          <w:i/>
          <w:iCs/>
        </w:rPr>
        <w:t>Wikimedia Commons, the free media repository</w:t>
      </w:r>
      <w:r>
        <w:t xml:space="preserve">. Retrieved 19:52, December 3, 2020 from </w:t>
      </w:r>
      <w:hyperlink r:id="rId39" w:history="1">
        <w:r>
          <w:rPr>
            <w:rStyle w:val="Hyperlink"/>
          </w:rPr>
          <w:t>https://commons.wikimedia.org/w/index.php?title=File:Astrocyte5.jpg&amp;oldid=420517559</w:t>
        </w:r>
      </w:hyperlink>
      <w:r>
        <w:t>.</w:t>
      </w:r>
    </w:p>
    <w:p w14:paraId="0AB7FEE6" w14:textId="5BC41885" w:rsidR="002B047A" w:rsidRPr="00095F10" w:rsidRDefault="002B047A" w:rsidP="006950AB">
      <w:pPr>
        <w:pStyle w:val="PracticumText"/>
        <w:widowControl w:val="0"/>
        <w:numPr>
          <w:ilvl w:val="0"/>
          <w:numId w:val="1"/>
        </w:numPr>
      </w:pPr>
      <w:proofErr w:type="spellStart"/>
      <w:r w:rsidRPr="002B047A">
        <w:t>Carr</w:t>
      </w:r>
      <w:proofErr w:type="spellEnd"/>
      <w:r w:rsidRPr="002B047A">
        <w:t>, D. (2002). Principles of Parsimony Analysis: An example with molecular data. Retrieved December 04, 2020, from https://www.mun.ca/biology/scarr/2900_Parsimony_Analysis.htm</w:t>
      </w:r>
    </w:p>
    <w:p w14:paraId="590FA2C0" w14:textId="77777777" w:rsidR="006950AB" w:rsidRPr="000C25BB" w:rsidRDefault="006950AB" w:rsidP="000C25BB">
      <w:pPr>
        <w:pStyle w:val="PracticumText"/>
        <w:widowControl w:val="0"/>
        <w:ind w:firstLine="0"/>
      </w:pPr>
    </w:p>
    <w:sectPr w:rsidR="006950AB" w:rsidRPr="000C25BB" w:rsidSect="007F6C3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DCB31" w14:textId="77777777" w:rsidR="00CB5DCC" w:rsidRDefault="00CB5DCC" w:rsidP="0039421E">
      <w:r>
        <w:separator/>
      </w:r>
    </w:p>
  </w:endnote>
  <w:endnote w:type="continuationSeparator" w:id="0">
    <w:p w14:paraId="5CA04664" w14:textId="77777777" w:rsidR="00CB5DCC" w:rsidRDefault="00CB5DCC" w:rsidP="00394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B641B" w14:textId="77777777" w:rsidR="0076573F" w:rsidRPr="0039421E" w:rsidRDefault="0076573F">
    <w:pPr>
      <w:pStyle w:val="Footer"/>
      <w:tabs>
        <w:tab w:val="clear" w:pos="4680"/>
        <w:tab w:val="clear" w:pos="9360"/>
      </w:tabs>
      <w:jc w:val="center"/>
      <w:rPr>
        <w:caps/>
        <w:noProof/>
      </w:rPr>
    </w:pPr>
    <w:r w:rsidRPr="0039421E">
      <w:rPr>
        <w:caps/>
      </w:rPr>
      <w:fldChar w:fldCharType="begin"/>
    </w:r>
    <w:r w:rsidRPr="0039421E">
      <w:rPr>
        <w:caps/>
      </w:rPr>
      <w:instrText xml:space="preserve"> PAGE   \* MERGEFORMAT </w:instrText>
    </w:r>
    <w:r w:rsidRPr="0039421E">
      <w:rPr>
        <w:caps/>
      </w:rPr>
      <w:fldChar w:fldCharType="separate"/>
    </w:r>
    <w:r w:rsidRPr="0039421E">
      <w:rPr>
        <w:caps/>
        <w:noProof/>
      </w:rPr>
      <w:t>2</w:t>
    </w:r>
    <w:r w:rsidRPr="0039421E">
      <w:rPr>
        <w:caps/>
        <w:noProof/>
      </w:rPr>
      <w:fldChar w:fldCharType="end"/>
    </w:r>
  </w:p>
  <w:p w14:paraId="2E29A18A" w14:textId="77777777" w:rsidR="0076573F" w:rsidRDefault="007657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A7A47" w14:textId="7F176C51" w:rsidR="0076573F" w:rsidRDefault="0076573F">
    <w:pPr>
      <w:pStyle w:val="Footer"/>
      <w:jc w:val="center"/>
    </w:pPr>
  </w:p>
  <w:p w14:paraId="57377A90" w14:textId="77777777" w:rsidR="0076573F" w:rsidRDefault="00765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AEB61" w14:textId="77777777" w:rsidR="00CB5DCC" w:rsidRDefault="00CB5DCC" w:rsidP="0039421E">
      <w:r>
        <w:separator/>
      </w:r>
    </w:p>
  </w:footnote>
  <w:footnote w:type="continuationSeparator" w:id="0">
    <w:p w14:paraId="5BE4B071" w14:textId="77777777" w:rsidR="00CB5DCC" w:rsidRDefault="00CB5DCC" w:rsidP="00394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0F4E8" w14:textId="77777777" w:rsidR="0076573F" w:rsidRDefault="007657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8222A"/>
    <w:multiLevelType w:val="hybridMultilevel"/>
    <w:tmpl w:val="0E120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C3"/>
    <w:rsid w:val="00011CF7"/>
    <w:rsid w:val="00032DFD"/>
    <w:rsid w:val="00041CC3"/>
    <w:rsid w:val="00052CB3"/>
    <w:rsid w:val="000958C0"/>
    <w:rsid w:val="000C25BB"/>
    <w:rsid w:val="000E63D5"/>
    <w:rsid w:val="00100850"/>
    <w:rsid w:val="00105E7D"/>
    <w:rsid w:val="00113F11"/>
    <w:rsid w:val="001406E0"/>
    <w:rsid w:val="00151DE3"/>
    <w:rsid w:val="001B36E3"/>
    <w:rsid w:val="001B493F"/>
    <w:rsid w:val="001B4F57"/>
    <w:rsid w:val="001E2DF4"/>
    <w:rsid w:val="002042D3"/>
    <w:rsid w:val="002246B7"/>
    <w:rsid w:val="00227DE6"/>
    <w:rsid w:val="00253F61"/>
    <w:rsid w:val="00274067"/>
    <w:rsid w:val="002945D0"/>
    <w:rsid w:val="002A1BF1"/>
    <w:rsid w:val="002B047A"/>
    <w:rsid w:val="002E0F4A"/>
    <w:rsid w:val="002E18E3"/>
    <w:rsid w:val="002F5A8A"/>
    <w:rsid w:val="002F7E20"/>
    <w:rsid w:val="003447B2"/>
    <w:rsid w:val="00345C3F"/>
    <w:rsid w:val="00383145"/>
    <w:rsid w:val="0039421E"/>
    <w:rsid w:val="003C0A60"/>
    <w:rsid w:val="003C74FB"/>
    <w:rsid w:val="003E0A66"/>
    <w:rsid w:val="003F62DA"/>
    <w:rsid w:val="0040666D"/>
    <w:rsid w:val="00407FD0"/>
    <w:rsid w:val="00411C03"/>
    <w:rsid w:val="00430843"/>
    <w:rsid w:val="00442383"/>
    <w:rsid w:val="004565E7"/>
    <w:rsid w:val="0046693D"/>
    <w:rsid w:val="004908C3"/>
    <w:rsid w:val="00490CBF"/>
    <w:rsid w:val="0049608D"/>
    <w:rsid w:val="004A0293"/>
    <w:rsid w:val="004A21D6"/>
    <w:rsid w:val="004A394C"/>
    <w:rsid w:val="004C3A88"/>
    <w:rsid w:val="004F2A91"/>
    <w:rsid w:val="00511482"/>
    <w:rsid w:val="00512CC0"/>
    <w:rsid w:val="00514DF0"/>
    <w:rsid w:val="00563971"/>
    <w:rsid w:val="0056464C"/>
    <w:rsid w:val="0057087D"/>
    <w:rsid w:val="00592D51"/>
    <w:rsid w:val="005C25B0"/>
    <w:rsid w:val="00610428"/>
    <w:rsid w:val="006133CC"/>
    <w:rsid w:val="00631CCA"/>
    <w:rsid w:val="00634C1F"/>
    <w:rsid w:val="00642CDF"/>
    <w:rsid w:val="006458D8"/>
    <w:rsid w:val="006659B2"/>
    <w:rsid w:val="006950AB"/>
    <w:rsid w:val="006F7646"/>
    <w:rsid w:val="00730CC1"/>
    <w:rsid w:val="0076573F"/>
    <w:rsid w:val="00774567"/>
    <w:rsid w:val="00797D2D"/>
    <w:rsid w:val="007A782D"/>
    <w:rsid w:val="007B0F5E"/>
    <w:rsid w:val="007C53F2"/>
    <w:rsid w:val="007C794B"/>
    <w:rsid w:val="007D4B64"/>
    <w:rsid w:val="007E1033"/>
    <w:rsid w:val="007F6C3F"/>
    <w:rsid w:val="008039E1"/>
    <w:rsid w:val="00826D58"/>
    <w:rsid w:val="008414DF"/>
    <w:rsid w:val="00892108"/>
    <w:rsid w:val="00895582"/>
    <w:rsid w:val="008E702B"/>
    <w:rsid w:val="0093708B"/>
    <w:rsid w:val="00963907"/>
    <w:rsid w:val="00992B35"/>
    <w:rsid w:val="009B1329"/>
    <w:rsid w:val="009B4337"/>
    <w:rsid w:val="009D2D01"/>
    <w:rsid w:val="009F49FA"/>
    <w:rsid w:val="00AA35AD"/>
    <w:rsid w:val="00AD5281"/>
    <w:rsid w:val="00AF331E"/>
    <w:rsid w:val="00AF7A9A"/>
    <w:rsid w:val="00B06FC9"/>
    <w:rsid w:val="00B16BEE"/>
    <w:rsid w:val="00B20910"/>
    <w:rsid w:val="00B61F16"/>
    <w:rsid w:val="00B71D24"/>
    <w:rsid w:val="00B7353C"/>
    <w:rsid w:val="00B85A96"/>
    <w:rsid w:val="00BA6250"/>
    <w:rsid w:val="00BB01DD"/>
    <w:rsid w:val="00BB0B3E"/>
    <w:rsid w:val="00BC0ED8"/>
    <w:rsid w:val="00BD0667"/>
    <w:rsid w:val="00BD5AEA"/>
    <w:rsid w:val="00C01F44"/>
    <w:rsid w:val="00C11B58"/>
    <w:rsid w:val="00C227B6"/>
    <w:rsid w:val="00C3061B"/>
    <w:rsid w:val="00C33C1E"/>
    <w:rsid w:val="00C61085"/>
    <w:rsid w:val="00C7557F"/>
    <w:rsid w:val="00C86789"/>
    <w:rsid w:val="00CA7A07"/>
    <w:rsid w:val="00CB5DCC"/>
    <w:rsid w:val="00CC7091"/>
    <w:rsid w:val="00CC7307"/>
    <w:rsid w:val="00D777C9"/>
    <w:rsid w:val="00DA7FFB"/>
    <w:rsid w:val="00DB3F0D"/>
    <w:rsid w:val="00DC35E2"/>
    <w:rsid w:val="00DD5B97"/>
    <w:rsid w:val="00DF5B4C"/>
    <w:rsid w:val="00E02745"/>
    <w:rsid w:val="00E2795E"/>
    <w:rsid w:val="00E43797"/>
    <w:rsid w:val="00E76BEB"/>
    <w:rsid w:val="00EC4A9A"/>
    <w:rsid w:val="00EC6505"/>
    <w:rsid w:val="00EE1B90"/>
    <w:rsid w:val="00F403D0"/>
    <w:rsid w:val="00F52EA5"/>
    <w:rsid w:val="00F80EFD"/>
    <w:rsid w:val="00F84F3E"/>
    <w:rsid w:val="00FC7FBA"/>
    <w:rsid w:val="00FE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8AFD1"/>
  <w15:chartTrackingRefBased/>
  <w15:docId w15:val="{6BD44090-7923-494B-B1DA-D7B21156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C3"/>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acticumText">
    <w:name w:val="Practicum Text"/>
    <w:basedOn w:val="Normal"/>
    <w:rsid w:val="00041CC3"/>
    <w:pPr>
      <w:spacing w:line="480" w:lineRule="auto"/>
      <w:ind w:firstLine="720"/>
    </w:pPr>
    <w:rPr>
      <w:rFonts w:eastAsia="Times New Roman" w:cs="Times New Roman"/>
      <w:szCs w:val="24"/>
    </w:rPr>
  </w:style>
  <w:style w:type="paragraph" w:styleId="Caption">
    <w:name w:val="caption"/>
    <w:basedOn w:val="Normal"/>
    <w:next w:val="Normal"/>
    <w:uiPriority w:val="35"/>
    <w:unhideWhenUsed/>
    <w:qFormat/>
    <w:rsid w:val="007C53F2"/>
    <w:pPr>
      <w:spacing w:after="200"/>
    </w:pPr>
    <w:rPr>
      <w:i/>
      <w:iCs/>
      <w:color w:val="44546A" w:themeColor="text2"/>
      <w:sz w:val="18"/>
      <w:szCs w:val="18"/>
    </w:rPr>
  </w:style>
  <w:style w:type="table" w:styleId="TableGrid">
    <w:name w:val="Table Grid"/>
    <w:basedOn w:val="TableNormal"/>
    <w:uiPriority w:val="39"/>
    <w:rsid w:val="00DB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421E"/>
    <w:pPr>
      <w:tabs>
        <w:tab w:val="center" w:pos="4680"/>
        <w:tab w:val="right" w:pos="9360"/>
      </w:tabs>
    </w:pPr>
  </w:style>
  <w:style w:type="character" w:customStyle="1" w:styleId="HeaderChar">
    <w:name w:val="Header Char"/>
    <w:basedOn w:val="DefaultParagraphFont"/>
    <w:link w:val="Header"/>
    <w:uiPriority w:val="99"/>
    <w:rsid w:val="0039421E"/>
    <w:rPr>
      <w:rFonts w:ascii="Times New Roman" w:hAnsi="Times New Roman"/>
      <w:sz w:val="24"/>
    </w:rPr>
  </w:style>
  <w:style w:type="paragraph" w:styleId="Footer">
    <w:name w:val="footer"/>
    <w:basedOn w:val="Normal"/>
    <w:link w:val="FooterChar"/>
    <w:uiPriority w:val="99"/>
    <w:unhideWhenUsed/>
    <w:rsid w:val="0039421E"/>
    <w:pPr>
      <w:tabs>
        <w:tab w:val="center" w:pos="4680"/>
        <w:tab w:val="right" w:pos="9360"/>
      </w:tabs>
    </w:pPr>
  </w:style>
  <w:style w:type="character" w:customStyle="1" w:styleId="FooterChar">
    <w:name w:val="Footer Char"/>
    <w:basedOn w:val="DefaultParagraphFont"/>
    <w:link w:val="Footer"/>
    <w:uiPriority w:val="99"/>
    <w:rsid w:val="0039421E"/>
    <w:rPr>
      <w:rFonts w:ascii="Times New Roman" w:hAnsi="Times New Roman"/>
      <w:sz w:val="24"/>
    </w:rPr>
  </w:style>
  <w:style w:type="character" w:styleId="Hyperlink">
    <w:name w:val="Hyperlink"/>
    <w:basedOn w:val="DefaultParagraphFont"/>
    <w:uiPriority w:val="99"/>
    <w:unhideWhenUsed/>
    <w:rsid w:val="006950AB"/>
    <w:rPr>
      <w:color w:val="0563C1" w:themeColor="hyperlink"/>
      <w:u w:val="single"/>
    </w:rPr>
  </w:style>
  <w:style w:type="character" w:styleId="FollowedHyperlink">
    <w:name w:val="FollowedHyperlink"/>
    <w:basedOn w:val="DefaultParagraphFont"/>
    <w:uiPriority w:val="99"/>
    <w:semiHidden/>
    <w:unhideWhenUsed/>
    <w:rsid w:val="006950AB"/>
    <w:rPr>
      <w:color w:val="954F72" w:themeColor="followedHyperlink"/>
      <w:u w:val="single"/>
    </w:rPr>
  </w:style>
  <w:style w:type="character" w:styleId="CommentReference">
    <w:name w:val="annotation reference"/>
    <w:basedOn w:val="DefaultParagraphFont"/>
    <w:uiPriority w:val="99"/>
    <w:semiHidden/>
    <w:unhideWhenUsed/>
    <w:rsid w:val="00642CDF"/>
    <w:rPr>
      <w:sz w:val="16"/>
      <w:szCs w:val="16"/>
    </w:rPr>
  </w:style>
  <w:style w:type="paragraph" w:styleId="CommentText">
    <w:name w:val="annotation text"/>
    <w:basedOn w:val="Normal"/>
    <w:link w:val="CommentTextChar"/>
    <w:uiPriority w:val="99"/>
    <w:semiHidden/>
    <w:unhideWhenUsed/>
    <w:rsid w:val="00642CDF"/>
    <w:rPr>
      <w:sz w:val="20"/>
      <w:szCs w:val="20"/>
    </w:rPr>
  </w:style>
  <w:style w:type="character" w:customStyle="1" w:styleId="CommentTextChar">
    <w:name w:val="Comment Text Char"/>
    <w:basedOn w:val="DefaultParagraphFont"/>
    <w:link w:val="CommentText"/>
    <w:uiPriority w:val="99"/>
    <w:semiHidden/>
    <w:rsid w:val="00642CD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42CDF"/>
    <w:rPr>
      <w:b/>
      <w:bCs/>
    </w:rPr>
  </w:style>
  <w:style w:type="character" w:customStyle="1" w:styleId="CommentSubjectChar">
    <w:name w:val="Comment Subject Char"/>
    <w:basedOn w:val="CommentTextChar"/>
    <w:link w:val="CommentSubject"/>
    <w:uiPriority w:val="99"/>
    <w:semiHidden/>
    <w:rsid w:val="00642CDF"/>
    <w:rPr>
      <w:rFonts w:ascii="Times New Roman" w:hAnsi="Times New Roman"/>
      <w:b/>
      <w:bCs/>
      <w:sz w:val="20"/>
      <w:szCs w:val="20"/>
    </w:rPr>
  </w:style>
  <w:style w:type="paragraph" w:styleId="BalloonText">
    <w:name w:val="Balloon Text"/>
    <w:basedOn w:val="Normal"/>
    <w:link w:val="BalloonTextChar"/>
    <w:uiPriority w:val="99"/>
    <w:semiHidden/>
    <w:unhideWhenUsed/>
    <w:rsid w:val="00642C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C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663737">
      <w:bodyDiv w:val="1"/>
      <w:marLeft w:val="0"/>
      <w:marRight w:val="0"/>
      <w:marTop w:val="0"/>
      <w:marBottom w:val="0"/>
      <w:divBdr>
        <w:top w:val="none" w:sz="0" w:space="0" w:color="auto"/>
        <w:left w:val="none" w:sz="0" w:space="0" w:color="auto"/>
        <w:bottom w:val="none" w:sz="0" w:space="0" w:color="auto"/>
        <w:right w:val="none" w:sz="0" w:space="0" w:color="auto"/>
      </w:divBdr>
    </w:div>
    <w:div w:id="927999747">
      <w:bodyDiv w:val="1"/>
      <w:marLeft w:val="0"/>
      <w:marRight w:val="0"/>
      <w:marTop w:val="0"/>
      <w:marBottom w:val="0"/>
      <w:divBdr>
        <w:top w:val="none" w:sz="0" w:space="0" w:color="auto"/>
        <w:left w:val="none" w:sz="0" w:space="0" w:color="auto"/>
        <w:bottom w:val="none" w:sz="0" w:space="0" w:color="auto"/>
        <w:right w:val="none" w:sz="0" w:space="0" w:color="auto"/>
      </w:divBdr>
    </w:div>
    <w:div w:id="1206871280">
      <w:bodyDiv w:val="1"/>
      <w:marLeft w:val="0"/>
      <w:marRight w:val="0"/>
      <w:marTop w:val="0"/>
      <w:marBottom w:val="0"/>
      <w:divBdr>
        <w:top w:val="none" w:sz="0" w:space="0" w:color="auto"/>
        <w:left w:val="none" w:sz="0" w:space="0" w:color="auto"/>
        <w:bottom w:val="none" w:sz="0" w:space="0" w:color="auto"/>
        <w:right w:val="none" w:sz="0" w:space="0" w:color="auto"/>
      </w:divBdr>
    </w:div>
    <w:div w:id="1300457123">
      <w:bodyDiv w:val="1"/>
      <w:marLeft w:val="0"/>
      <w:marRight w:val="0"/>
      <w:marTop w:val="0"/>
      <w:marBottom w:val="0"/>
      <w:divBdr>
        <w:top w:val="none" w:sz="0" w:space="0" w:color="auto"/>
        <w:left w:val="none" w:sz="0" w:space="0" w:color="auto"/>
        <w:bottom w:val="none" w:sz="0" w:space="0" w:color="auto"/>
        <w:right w:val="none" w:sz="0" w:space="0" w:color="auto"/>
      </w:divBdr>
    </w:div>
    <w:div w:id="1335112801">
      <w:bodyDiv w:val="1"/>
      <w:marLeft w:val="0"/>
      <w:marRight w:val="0"/>
      <w:marTop w:val="0"/>
      <w:marBottom w:val="0"/>
      <w:divBdr>
        <w:top w:val="none" w:sz="0" w:space="0" w:color="auto"/>
        <w:left w:val="none" w:sz="0" w:space="0" w:color="auto"/>
        <w:bottom w:val="none" w:sz="0" w:space="0" w:color="auto"/>
        <w:right w:val="none" w:sz="0" w:space="0" w:color="auto"/>
      </w:divBdr>
    </w:div>
    <w:div w:id="1576352169">
      <w:bodyDiv w:val="1"/>
      <w:marLeft w:val="0"/>
      <w:marRight w:val="0"/>
      <w:marTop w:val="0"/>
      <w:marBottom w:val="0"/>
      <w:divBdr>
        <w:top w:val="none" w:sz="0" w:space="0" w:color="auto"/>
        <w:left w:val="none" w:sz="0" w:space="0" w:color="auto"/>
        <w:bottom w:val="none" w:sz="0" w:space="0" w:color="auto"/>
        <w:right w:val="none" w:sz="0" w:space="0" w:color="auto"/>
      </w:divBdr>
    </w:div>
    <w:div w:id="1634367760">
      <w:bodyDiv w:val="1"/>
      <w:marLeft w:val="0"/>
      <w:marRight w:val="0"/>
      <w:marTop w:val="0"/>
      <w:marBottom w:val="0"/>
      <w:divBdr>
        <w:top w:val="none" w:sz="0" w:space="0" w:color="auto"/>
        <w:left w:val="none" w:sz="0" w:space="0" w:color="auto"/>
        <w:bottom w:val="none" w:sz="0" w:space="0" w:color="auto"/>
        <w:right w:val="none" w:sz="0" w:space="0" w:color="auto"/>
      </w:divBdr>
    </w:div>
    <w:div w:id="1922526692">
      <w:bodyDiv w:val="1"/>
      <w:marLeft w:val="0"/>
      <w:marRight w:val="0"/>
      <w:marTop w:val="0"/>
      <w:marBottom w:val="0"/>
      <w:divBdr>
        <w:top w:val="none" w:sz="0" w:space="0" w:color="auto"/>
        <w:left w:val="none" w:sz="0" w:space="0" w:color="auto"/>
        <w:bottom w:val="none" w:sz="0" w:space="0" w:color="auto"/>
        <w:right w:val="none" w:sz="0" w:space="0" w:color="auto"/>
      </w:divBdr>
    </w:div>
    <w:div w:id="211663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mayoclinic.org/diseases-conditions/glioma/symptoms-causes/syc-20350251" TargetMode="External"/><Relationship Id="rId26" Type="http://schemas.openxmlformats.org/officeDocument/2006/relationships/hyperlink" Target="https://www.nature.com/articles/sdata2018158" TargetMode="External"/><Relationship Id="rId39" Type="http://schemas.openxmlformats.org/officeDocument/2006/relationships/hyperlink" Target="https://commons.wikimedia.org/w/index.php?title=File:Astrocyte5.jpg&amp;oldid=420517559" TargetMode="External"/><Relationship Id="rId3" Type="http://schemas.openxmlformats.org/officeDocument/2006/relationships/styles" Target="styles.xml"/><Relationship Id="rId21" Type="http://schemas.openxmlformats.org/officeDocument/2006/relationships/hyperlink" Target="https://www.mayoclinic.org/diseases-conditions/glioma/diagnosis-treatment/drc-20350255" TargetMode="External"/><Relationship Id="rId34" Type="http://schemas.openxmlformats.org/officeDocument/2006/relationships/hyperlink" Target="https://pubmed.ncbi.nlm.nih.gov/19948183/"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ncbi.nlm.nih.gov/pmc/articles/PMC4136904/" TargetMode="External"/><Relationship Id="rId25" Type="http://schemas.openxmlformats.org/officeDocument/2006/relationships/hyperlink" Target="https://onlinelibrary.wiley.com/doi/abs/10.1002/pmic.201900409" TargetMode="External"/><Relationship Id="rId33" Type="http://schemas.openxmlformats.org/officeDocument/2006/relationships/hyperlink" Target="https://www.pnas.org/content/110/9/3609" TargetMode="External"/><Relationship Id="rId38" Type="http://schemas.openxmlformats.org/officeDocument/2006/relationships/hyperlink" Target="https://thebiogrid.org/interaction/720110" TargetMode="External"/><Relationship Id="rId2" Type="http://schemas.openxmlformats.org/officeDocument/2006/relationships/numbering" Target="numbering.xml"/><Relationship Id="rId16" Type="http://schemas.openxmlformats.org/officeDocument/2006/relationships/hyperlink" Target="https://www.ncbi.nlm.nih.gov/pmc/articles/PMC2799634/" TargetMode="External"/><Relationship Id="rId20" Type="http://schemas.openxmlformats.org/officeDocument/2006/relationships/hyperlink" Target="https://www.cancer.org/cancer/brain-spinal-cord-tumors-adults/causes-risks-prevention/risk-factors.html" TargetMode="External"/><Relationship Id="rId29" Type="http://schemas.openxmlformats.org/officeDocument/2006/relationships/hyperlink" Target="http://www.jstatsoft.org/v35/i0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clincancerres.aacrjournals.org/content/26/2/397" TargetMode="External"/><Relationship Id="rId32" Type="http://schemas.openxmlformats.org/officeDocument/2006/relationships/hyperlink" Target="https://www.sciencedirect.com/science/article/pii/S221475192030462X" TargetMode="External"/><Relationship Id="rId37" Type="http://schemas.openxmlformats.org/officeDocument/2006/relationships/hyperlink" Target="https://www.ncbi.nlm.nih.gov/pmc/articles/PMC625436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clincancerres.aacrjournals.org/content/early/2020/11/25/1078-0432.CCR-20-3083" TargetMode="External"/><Relationship Id="rId28" Type="http://schemas.openxmlformats.org/officeDocument/2006/relationships/hyperlink" Target="https://www.pnas.org/content/102/43/15545.abstract" TargetMode="External"/><Relationship Id="rId36" Type="http://schemas.openxmlformats.org/officeDocument/2006/relationships/hyperlink" Target="https://www.ncbi.nlm.nih.gov/pmc/articles/PMC4037214/" TargetMode="External"/><Relationship Id="rId10" Type="http://schemas.openxmlformats.org/officeDocument/2006/relationships/header" Target="header1.xml"/><Relationship Id="rId19" Type="http://schemas.openxmlformats.org/officeDocument/2006/relationships/hyperlink" Target="https://www.ncbi.nlm.nih.gov/pmc/articles/PMC3798196/" TargetMode="External"/><Relationship Id="rId31" Type="http://schemas.openxmlformats.org/officeDocument/2006/relationships/hyperlink" Target="https://doi.org/10.1038/s41419-017-0021-8"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www.ncbi.nlm.nih.gov/pmc/articles/PMC5666595/" TargetMode="External"/><Relationship Id="rId27" Type="http://schemas.openxmlformats.org/officeDocument/2006/relationships/hyperlink" Target="https://www.nature.com/articles/s41598-018-24758-5" TargetMode="External"/><Relationship Id="rId30" Type="http://schemas.openxmlformats.org/officeDocument/2006/relationships/hyperlink" Target="https://doi.org/10.3390/ijms20205107" TargetMode="External"/><Relationship Id="rId35" Type="http://schemas.openxmlformats.org/officeDocument/2006/relationships/hyperlink" Target="https://www.jcancer.org/v08p071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8AF9-A3ED-4AE6-847B-84D3505F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26</Pages>
  <Words>5402</Words>
  <Characters>30798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Jordan</dc:creator>
  <cp:keywords/>
  <dc:description/>
  <cp:lastModifiedBy>Bernardo Jordan</cp:lastModifiedBy>
  <cp:revision>13</cp:revision>
  <dcterms:created xsi:type="dcterms:W3CDTF">2020-12-03T23:52:00Z</dcterms:created>
  <dcterms:modified xsi:type="dcterms:W3CDTF">2020-12-04T00:53:00Z</dcterms:modified>
</cp:coreProperties>
</file>