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B6" w:rsidRDefault="00966EB6" w:rsidP="00966EB6">
      <w:pPr>
        <w:pStyle w:val="Heading1"/>
      </w:pPr>
      <w:r>
        <w:t>OBU Project Outline</w:t>
      </w:r>
    </w:p>
    <w:p w:rsidR="00966EB6" w:rsidRPr="001E3EB9" w:rsidRDefault="00966EB6" w:rsidP="00966EB6"/>
    <w:tbl>
      <w:tblPr>
        <w:tblStyle w:val="TableGrid"/>
        <w:tblW w:w="0" w:type="auto"/>
        <w:tblLook w:val="04A0"/>
      </w:tblPr>
      <w:tblGrid>
        <w:gridCol w:w="2808"/>
        <w:gridCol w:w="2520"/>
        <w:gridCol w:w="1350"/>
        <w:gridCol w:w="2898"/>
      </w:tblGrid>
      <w:tr w:rsidR="00966EB6">
        <w:tc>
          <w:tcPr>
            <w:tcW w:w="2808" w:type="dxa"/>
          </w:tcPr>
          <w:p w:rsidR="00966EB6" w:rsidRDefault="00966EB6" w:rsidP="005E3748">
            <w:pPr>
              <w:jc w:val="left"/>
              <w:rPr>
                <w:rFonts w:ascii="Calibri" w:hAnsi="Calibri" w:cs="Calibri"/>
              </w:rPr>
            </w:pPr>
            <w:r>
              <w:rPr>
                <w:rFonts w:ascii="Calibri" w:hAnsi="Calibri" w:cs="Calibri"/>
              </w:rPr>
              <w:t>Requesting Business Unit:</w:t>
            </w:r>
          </w:p>
        </w:tc>
        <w:tc>
          <w:tcPr>
            <w:tcW w:w="2520" w:type="dxa"/>
          </w:tcPr>
          <w:p w:rsidR="00966EB6" w:rsidRPr="00E51706" w:rsidRDefault="009870EA" w:rsidP="005E3748">
            <w:pPr>
              <w:jc w:val="left"/>
              <w:rPr>
                <w:rFonts w:ascii="Calibri" w:hAnsi="Calibri" w:cs="Calibri"/>
                <w:b/>
              </w:rPr>
            </w:pPr>
            <w:r>
              <w:rPr>
                <w:rFonts w:ascii="Calibri" w:hAnsi="Calibri" w:cs="Calibri"/>
                <w:b/>
              </w:rPr>
              <w:t>Lawn &amp; Garden</w:t>
            </w:r>
          </w:p>
        </w:tc>
        <w:tc>
          <w:tcPr>
            <w:tcW w:w="1350" w:type="dxa"/>
          </w:tcPr>
          <w:p w:rsidR="00966EB6" w:rsidRDefault="00966EB6" w:rsidP="005E3748">
            <w:pPr>
              <w:jc w:val="left"/>
              <w:rPr>
                <w:rFonts w:ascii="Calibri" w:hAnsi="Calibri" w:cs="Calibri"/>
              </w:rPr>
            </w:pPr>
            <w:r>
              <w:rPr>
                <w:rFonts w:ascii="Calibri" w:hAnsi="Calibri" w:cs="Calibri"/>
              </w:rPr>
              <w:t>Requestor:</w:t>
            </w:r>
          </w:p>
        </w:tc>
        <w:tc>
          <w:tcPr>
            <w:tcW w:w="2898" w:type="dxa"/>
          </w:tcPr>
          <w:p w:rsidR="00966EB6" w:rsidRPr="00E51706" w:rsidRDefault="00E07D53" w:rsidP="005E3748">
            <w:pPr>
              <w:jc w:val="left"/>
              <w:rPr>
                <w:rFonts w:ascii="Calibri" w:hAnsi="Calibri" w:cs="Calibri"/>
                <w:b/>
              </w:rPr>
            </w:pPr>
            <w:r>
              <w:rPr>
                <w:rFonts w:ascii="Calibri" w:hAnsi="Calibri" w:cs="Calibri"/>
                <w:b/>
              </w:rPr>
              <w:t>Phil Reiter</w:t>
            </w:r>
          </w:p>
        </w:tc>
      </w:tr>
      <w:tr w:rsidR="00966EB6">
        <w:tc>
          <w:tcPr>
            <w:tcW w:w="2808" w:type="dxa"/>
          </w:tcPr>
          <w:p w:rsidR="00966EB6" w:rsidRDefault="00966EB6" w:rsidP="005E3748">
            <w:pPr>
              <w:jc w:val="left"/>
              <w:rPr>
                <w:rFonts w:ascii="Calibri" w:hAnsi="Calibri" w:cs="Calibri"/>
              </w:rPr>
            </w:pPr>
            <w:r>
              <w:rPr>
                <w:rFonts w:ascii="Calibri" w:hAnsi="Calibri" w:cs="Calibri"/>
              </w:rPr>
              <w:t>Date Submitted:</w:t>
            </w:r>
          </w:p>
        </w:tc>
        <w:tc>
          <w:tcPr>
            <w:tcW w:w="6768" w:type="dxa"/>
            <w:gridSpan w:val="3"/>
          </w:tcPr>
          <w:p w:rsidR="00966EB6" w:rsidRPr="00E51706" w:rsidRDefault="00B37D0B" w:rsidP="004533C9">
            <w:pPr>
              <w:jc w:val="left"/>
              <w:rPr>
                <w:rFonts w:ascii="Calibri" w:hAnsi="Calibri" w:cs="Calibri"/>
                <w:b/>
              </w:rPr>
            </w:pPr>
            <w:r>
              <w:rPr>
                <w:rFonts w:ascii="Calibri" w:hAnsi="Calibri" w:cs="Calibri"/>
                <w:b/>
              </w:rPr>
              <w:t>1</w:t>
            </w:r>
            <w:r w:rsidR="00C33C81">
              <w:rPr>
                <w:rFonts w:ascii="Calibri" w:hAnsi="Calibri" w:cs="Calibri"/>
                <w:b/>
              </w:rPr>
              <w:t>/</w:t>
            </w:r>
            <w:r w:rsidR="00EB210B">
              <w:rPr>
                <w:rFonts w:ascii="Calibri" w:hAnsi="Calibri" w:cs="Calibri"/>
                <w:b/>
              </w:rPr>
              <w:t>04</w:t>
            </w:r>
            <w:r>
              <w:rPr>
                <w:rFonts w:ascii="Calibri" w:hAnsi="Calibri" w:cs="Calibri"/>
                <w:b/>
              </w:rPr>
              <w:t>/</w:t>
            </w:r>
            <w:r w:rsidR="00C33C81">
              <w:rPr>
                <w:rFonts w:ascii="Calibri" w:hAnsi="Calibri" w:cs="Calibri"/>
                <w:b/>
              </w:rPr>
              <w:t>201</w:t>
            </w:r>
            <w:r w:rsidR="004533C9">
              <w:rPr>
                <w:rFonts w:ascii="Calibri" w:hAnsi="Calibri" w:cs="Calibri"/>
                <w:b/>
              </w:rPr>
              <w:t>2</w:t>
            </w:r>
          </w:p>
        </w:tc>
      </w:tr>
    </w:tbl>
    <w:p w:rsidR="00966EB6" w:rsidRDefault="00966EB6" w:rsidP="00966EB6">
      <w:pPr>
        <w:rPr>
          <w:rFonts w:ascii="Calibri" w:hAnsi="Calibri" w:cs="Calibri"/>
        </w:rPr>
      </w:pPr>
    </w:p>
    <w:tbl>
      <w:tblPr>
        <w:tblStyle w:val="TableGrid"/>
        <w:tblW w:w="0" w:type="auto"/>
        <w:tblLook w:val="04A0"/>
      </w:tblPr>
      <w:tblGrid>
        <w:gridCol w:w="2178"/>
        <w:gridCol w:w="7398"/>
      </w:tblGrid>
      <w:tr w:rsidR="00966EB6">
        <w:tc>
          <w:tcPr>
            <w:tcW w:w="2178" w:type="dxa"/>
          </w:tcPr>
          <w:p w:rsidR="00966EB6" w:rsidRDefault="00966EB6" w:rsidP="005E3748">
            <w:pPr>
              <w:rPr>
                <w:rFonts w:ascii="Calibri" w:hAnsi="Calibri" w:cs="Calibri"/>
              </w:rPr>
            </w:pPr>
            <w:r>
              <w:rPr>
                <w:rFonts w:ascii="Calibri" w:hAnsi="Calibri" w:cs="Calibri"/>
              </w:rPr>
              <w:t>Project Name:</w:t>
            </w:r>
          </w:p>
        </w:tc>
        <w:tc>
          <w:tcPr>
            <w:tcW w:w="7398" w:type="dxa"/>
          </w:tcPr>
          <w:p w:rsidR="00966EB6" w:rsidRPr="00E51706" w:rsidRDefault="00986CA3" w:rsidP="00EE52B2">
            <w:pPr>
              <w:rPr>
                <w:rFonts w:ascii="Calibri" w:hAnsi="Calibri" w:cs="Calibri"/>
                <w:b/>
              </w:rPr>
            </w:pPr>
            <w:r>
              <w:rPr>
                <w:rFonts w:ascii="Calibri" w:hAnsi="Calibri" w:cs="Calibri"/>
                <w:b/>
              </w:rPr>
              <w:t>Kmart Garden Club</w:t>
            </w:r>
          </w:p>
        </w:tc>
      </w:tr>
      <w:tr w:rsidR="009870EA">
        <w:tc>
          <w:tcPr>
            <w:tcW w:w="2178" w:type="dxa"/>
          </w:tcPr>
          <w:p w:rsidR="009870EA" w:rsidRDefault="009870EA" w:rsidP="005E3748">
            <w:pPr>
              <w:rPr>
                <w:rFonts w:ascii="Calibri" w:hAnsi="Calibri" w:cs="Calibri"/>
              </w:rPr>
            </w:pPr>
            <w:r>
              <w:rPr>
                <w:rFonts w:ascii="Calibri" w:hAnsi="Calibri" w:cs="Calibri"/>
              </w:rPr>
              <w:t>Worklenz ID:</w:t>
            </w:r>
          </w:p>
        </w:tc>
        <w:tc>
          <w:tcPr>
            <w:tcW w:w="7398" w:type="dxa"/>
          </w:tcPr>
          <w:p w:rsidR="009870EA" w:rsidRDefault="009870EA" w:rsidP="00EE52B2">
            <w:pPr>
              <w:rPr>
                <w:rFonts w:ascii="Calibri" w:hAnsi="Calibri" w:cs="Calibri"/>
                <w:b/>
              </w:rPr>
            </w:pPr>
            <w:r>
              <w:rPr>
                <w:rFonts w:ascii="Calibri" w:hAnsi="Calibri" w:cs="Calibri"/>
                <w:b/>
              </w:rPr>
              <w:t>13547</w:t>
            </w:r>
          </w:p>
        </w:tc>
      </w:tr>
    </w:tbl>
    <w:p w:rsidR="00966EB6" w:rsidRPr="001E3EB9" w:rsidRDefault="00966EB6" w:rsidP="00966EB6"/>
    <w:p w:rsidR="00966EB6" w:rsidRPr="00070395" w:rsidRDefault="00966EB6" w:rsidP="00966EB6">
      <w:pPr>
        <w:pStyle w:val="Heading2"/>
        <w:numPr>
          <w:ilvl w:val="0"/>
          <w:numId w:val="1"/>
        </w:numPr>
        <w:shd w:val="pct20" w:color="auto" w:fill="auto"/>
        <w:spacing w:before="0"/>
        <w:rPr>
          <w:rFonts w:ascii="Calibri" w:hAnsi="Calibri" w:cs="Calibri"/>
          <w:i/>
          <w:iCs/>
          <w:sz w:val="28"/>
          <w:szCs w:val="28"/>
        </w:rPr>
      </w:pPr>
      <w:bookmarkStart w:id="0" w:name="_Toc215044808"/>
      <w:r w:rsidRPr="00070395">
        <w:rPr>
          <w:rFonts w:ascii="Calibri" w:hAnsi="Calibri" w:cs="Calibri"/>
          <w:sz w:val="28"/>
          <w:szCs w:val="28"/>
        </w:rPr>
        <w:t xml:space="preserve">Business </w:t>
      </w:r>
      <w:bookmarkEnd w:id="0"/>
      <w:r w:rsidRPr="00070395">
        <w:rPr>
          <w:rFonts w:ascii="Calibri" w:hAnsi="Calibri" w:cs="Calibri"/>
          <w:sz w:val="28"/>
          <w:szCs w:val="28"/>
        </w:rPr>
        <w:t>Request</w:t>
      </w:r>
      <w:r>
        <w:rPr>
          <w:rFonts w:ascii="Calibri" w:hAnsi="Calibri" w:cs="Calibri"/>
          <w:sz w:val="28"/>
          <w:szCs w:val="28"/>
        </w:rPr>
        <w:t xml:space="preserve"> </w:t>
      </w:r>
    </w:p>
    <w:p w:rsidR="00966EB6" w:rsidRPr="00070395" w:rsidRDefault="00966EB6" w:rsidP="00966EB6">
      <w:pPr>
        <w:pStyle w:val="Heading2"/>
        <w:ind w:left="403" w:hanging="403"/>
        <w:rPr>
          <w:rFonts w:ascii="Calibri" w:hAnsi="Calibri" w:cs="Calibri"/>
        </w:rPr>
      </w:pPr>
      <w:r w:rsidRPr="00070395">
        <w:rPr>
          <w:rFonts w:ascii="Calibri" w:hAnsi="Calibri" w:cs="Calibri"/>
        </w:rPr>
        <w:t>Business Need and Objectives</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200"/>
      </w:tblGrid>
      <w:tr w:rsidR="00966EB6" w:rsidRPr="00070395">
        <w:tc>
          <w:tcPr>
            <w:tcW w:w="2160" w:type="dxa"/>
            <w:shd w:val="clear" w:color="auto" w:fill="99CCFF"/>
          </w:tcPr>
          <w:p w:rsidR="00966EB6" w:rsidRPr="008677C6" w:rsidRDefault="00966EB6" w:rsidP="005E3748">
            <w:pPr>
              <w:pStyle w:val="TableContent"/>
              <w:rPr>
                <w:rFonts w:ascii="Calibri" w:hAnsi="Calibri" w:cs="Calibri"/>
                <w:b/>
                <w:bCs/>
                <w:sz w:val="24"/>
              </w:rPr>
            </w:pPr>
            <w:r w:rsidRPr="008677C6">
              <w:rPr>
                <w:rFonts w:ascii="Calibri" w:hAnsi="Calibri" w:cs="Calibri"/>
                <w:b/>
                <w:bCs/>
                <w:sz w:val="24"/>
              </w:rPr>
              <w:t>Business Need</w:t>
            </w:r>
          </w:p>
        </w:tc>
        <w:tc>
          <w:tcPr>
            <w:tcW w:w="7200" w:type="dxa"/>
          </w:tcPr>
          <w:p w:rsidR="00966EB6" w:rsidRPr="008677C6" w:rsidRDefault="007574AC" w:rsidP="004409FA">
            <w:pPr>
              <w:pStyle w:val="TableContent"/>
              <w:spacing w:line="240" w:lineRule="auto"/>
              <w:rPr>
                <w:rFonts w:asciiTheme="minorHAnsi" w:hAnsiTheme="minorHAnsi" w:cs="Calibri"/>
                <w:color w:val="auto"/>
                <w:sz w:val="24"/>
              </w:rPr>
            </w:pPr>
            <w:r w:rsidRPr="008677C6">
              <w:rPr>
                <w:rFonts w:asciiTheme="minorHAnsi" w:hAnsiTheme="minorHAnsi" w:cs="Arial"/>
                <w:color w:val="auto"/>
                <w:sz w:val="24"/>
                <w:szCs w:val="16"/>
              </w:rPr>
              <w:t>To build online relevance and grow in consumers consideration and engagement. To be the one-stop resource for gardeners of all experience levels to go to when looking for gardening advice, information and special offers. The Garden Club will ultimately drive more Garden Shop traffic (new and repeat) and generate larger, more frequent in-store purchases.</w:t>
            </w:r>
          </w:p>
        </w:tc>
      </w:tr>
      <w:tr w:rsidR="00966EB6" w:rsidRPr="00070395">
        <w:tc>
          <w:tcPr>
            <w:tcW w:w="2160" w:type="dxa"/>
            <w:shd w:val="clear" w:color="auto" w:fill="99CCFF"/>
          </w:tcPr>
          <w:p w:rsidR="00966EB6" w:rsidRPr="008677C6" w:rsidRDefault="00966EB6" w:rsidP="005E3748">
            <w:pPr>
              <w:pStyle w:val="TableContent"/>
              <w:rPr>
                <w:rFonts w:ascii="Calibri" w:hAnsi="Calibri" w:cs="Calibri"/>
                <w:b/>
                <w:bCs/>
                <w:sz w:val="24"/>
              </w:rPr>
            </w:pPr>
            <w:r w:rsidRPr="008677C6">
              <w:rPr>
                <w:rFonts w:ascii="Calibri" w:hAnsi="Calibri" w:cs="Calibri"/>
                <w:b/>
                <w:bCs/>
                <w:sz w:val="24"/>
              </w:rPr>
              <w:t>Project Overview</w:t>
            </w:r>
          </w:p>
        </w:tc>
        <w:tc>
          <w:tcPr>
            <w:tcW w:w="7200" w:type="dxa"/>
          </w:tcPr>
          <w:p w:rsidR="003F2696" w:rsidRDefault="003F2696" w:rsidP="003F2696">
            <w:pPr>
              <w:spacing w:line="240" w:lineRule="auto"/>
              <w:jc w:val="left"/>
              <w:rPr>
                <w:rFonts w:asciiTheme="minorHAnsi" w:hAnsiTheme="minorHAnsi" w:cs="Arial"/>
                <w:szCs w:val="16"/>
              </w:rPr>
            </w:pPr>
            <w:r w:rsidRPr="004B1B88">
              <w:rPr>
                <w:rFonts w:asciiTheme="minorHAnsi" w:hAnsiTheme="minorHAnsi" w:cs="Arial"/>
                <w:szCs w:val="16"/>
              </w:rPr>
              <w:t>The overall objective for the Kmart Garden Club is to be the one-stop resource that gardeners of all experience levels will use when looking for gardening advise, information and special offers.</w:t>
            </w:r>
          </w:p>
          <w:p w:rsidR="003F2696" w:rsidRDefault="003F2696" w:rsidP="00D666DA">
            <w:pPr>
              <w:pStyle w:val="TableContent"/>
              <w:spacing w:line="240" w:lineRule="auto"/>
              <w:jc w:val="left"/>
              <w:rPr>
                <w:rFonts w:asciiTheme="minorHAnsi" w:hAnsiTheme="minorHAnsi" w:cs="Arial"/>
                <w:color w:val="auto"/>
                <w:sz w:val="24"/>
                <w:szCs w:val="16"/>
              </w:rPr>
            </w:pPr>
          </w:p>
          <w:p w:rsidR="00D666DA" w:rsidRDefault="007574AC" w:rsidP="00D666DA">
            <w:pPr>
              <w:pStyle w:val="TableContent"/>
              <w:spacing w:line="240" w:lineRule="auto"/>
              <w:jc w:val="left"/>
              <w:rPr>
                <w:rFonts w:asciiTheme="minorHAnsi" w:hAnsiTheme="minorHAnsi" w:cs="Arial"/>
                <w:color w:val="auto"/>
                <w:sz w:val="24"/>
                <w:szCs w:val="16"/>
              </w:rPr>
            </w:pPr>
            <w:r w:rsidRPr="008677C6">
              <w:rPr>
                <w:rFonts w:asciiTheme="minorHAnsi" w:hAnsiTheme="minorHAnsi" w:cs="Arial"/>
                <w:color w:val="auto"/>
                <w:sz w:val="24"/>
                <w:szCs w:val="16"/>
              </w:rPr>
              <w:t>The main purpose of the Garden Club website is to</w:t>
            </w:r>
            <w:r w:rsidR="00D666DA">
              <w:rPr>
                <w:rFonts w:asciiTheme="minorHAnsi" w:hAnsiTheme="minorHAnsi" w:cs="Arial"/>
                <w:color w:val="auto"/>
                <w:sz w:val="24"/>
                <w:szCs w:val="16"/>
              </w:rPr>
              <w:t>:</w:t>
            </w:r>
          </w:p>
          <w:p w:rsidR="00D666DA" w:rsidRDefault="00D666DA" w:rsidP="00D666DA">
            <w:pPr>
              <w:spacing w:line="240" w:lineRule="auto"/>
              <w:ind w:left="720"/>
              <w:jc w:val="left"/>
              <w:rPr>
                <w:rFonts w:asciiTheme="minorHAnsi" w:hAnsiTheme="minorHAnsi" w:cs="Arial"/>
                <w:szCs w:val="16"/>
              </w:rPr>
            </w:pPr>
          </w:p>
          <w:p w:rsidR="00D666DA" w:rsidRPr="008C439B" w:rsidRDefault="00D666DA" w:rsidP="00D666DA">
            <w:pPr>
              <w:pStyle w:val="ListParagraph"/>
              <w:numPr>
                <w:ilvl w:val="0"/>
                <w:numId w:val="20"/>
              </w:numPr>
              <w:spacing w:line="240" w:lineRule="auto"/>
              <w:jc w:val="left"/>
              <w:rPr>
                <w:rFonts w:asciiTheme="minorHAnsi" w:hAnsiTheme="minorHAnsi" w:cs="Arial"/>
                <w:szCs w:val="16"/>
              </w:rPr>
            </w:pPr>
            <w:r w:rsidRPr="008C439B">
              <w:rPr>
                <w:rFonts w:asciiTheme="minorHAnsi" w:hAnsiTheme="minorHAnsi" w:cs="Arial"/>
                <w:szCs w:val="16"/>
              </w:rPr>
              <w:t>Create stronger online presence and relevance</w:t>
            </w:r>
          </w:p>
          <w:p w:rsidR="00D666DA" w:rsidRPr="008C439B" w:rsidRDefault="00D666DA" w:rsidP="00D666DA">
            <w:pPr>
              <w:pStyle w:val="ListParagraph"/>
              <w:numPr>
                <w:ilvl w:val="0"/>
                <w:numId w:val="20"/>
              </w:numPr>
              <w:spacing w:line="240" w:lineRule="auto"/>
              <w:jc w:val="left"/>
              <w:rPr>
                <w:rFonts w:asciiTheme="minorHAnsi" w:hAnsiTheme="minorHAnsi" w:cs="Arial"/>
                <w:szCs w:val="16"/>
              </w:rPr>
            </w:pPr>
            <w:r w:rsidRPr="008C439B">
              <w:rPr>
                <w:rFonts w:asciiTheme="minorHAnsi" w:hAnsiTheme="minorHAnsi" w:cs="Arial"/>
                <w:szCs w:val="16"/>
              </w:rPr>
              <w:t xml:space="preserve">Create awareness about the Kmart Garden Shop </w:t>
            </w:r>
            <w:r w:rsidR="006131D9">
              <w:rPr>
                <w:rFonts w:asciiTheme="minorHAnsi" w:hAnsiTheme="minorHAnsi" w:cs="Arial"/>
                <w:szCs w:val="16"/>
              </w:rPr>
              <w:t xml:space="preserve">(in-store) </w:t>
            </w:r>
            <w:r w:rsidRPr="008C439B">
              <w:rPr>
                <w:rFonts w:asciiTheme="minorHAnsi" w:hAnsiTheme="minorHAnsi" w:cs="Arial"/>
                <w:szCs w:val="16"/>
              </w:rPr>
              <w:t>and the products and assortments carried</w:t>
            </w:r>
          </w:p>
          <w:p w:rsidR="00D666DA" w:rsidRPr="008C439B" w:rsidRDefault="00D666DA" w:rsidP="00D666DA">
            <w:pPr>
              <w:pStyle w:val="ListParagraph"/>
              <w:numPr>
                <w:ilvl w:val="0"/>
                <w:numId w:val="20"/>
              </w:numPr>
              <w:spacing w:line="240" w:lineRule="auto"/>
              <w:jc w:val="left"/>
              <w:rPr>
                <w:rFonts w:asciiTheme="minorHAnsi" w:hAnsiTheme="minorHAnsi" w:cs="Arial"/>
                <w:szCs w:val="16"/>
              </w:rPr>
            </w:pPr>
            <w:r>
              <w:rPr>
                <w:rFonts w:asciiTheme="minorHAnsi" w:hAnsiTheme="minorHAnsi" w:cs="Arial"/>
                <w:szCs w:val="16"/>
              </w:rPr>
              <w:t>Build a</w:t>
            </w:r>
            <w:r w:rsidRPr="008C439B">
              <w:rPr>
                <w:rFonts w:asciiTheme="minorHAnsi" w:hAnsiTheme="minorHAnsi" w:cs="Arial"/>
                <w:szCs w:val="16"/>
              </w:rPr>
              <w:t xml:space="preserve"> community</w:t>
            </w:r>
          </w:p>
          <w:p w:rsidR="00966EB6" w:rsidRPr="008677C6" w:rsidRDefault="00966EB6" w:rsidP="00D666DA">
            <w:pPr>
              <w:pStyle w:val="TableContent"/>
              <w:spacing w:line="240" w:lineRule="auto"/>
              <w:jc w:val="left"/>
              <w:rPr>
                <w:rFonts w:asciiTheme="minorHAnsi" w:hAnsiTheme="minorHAnsi" w:cs="Calibri"/>
                <w:color w:val="auto"/>
                <w:sz w:val="24"/>
              </w:rPr>
            </w:pPr>
          </w:p>
        </w:tc>
      </w:tr>
      <w:tr w:rsidR="00966EB6" w:rsidRPr="00070395">
        <w:tc>
          <w:tcPr>
            <w:tcW w:w="2160" w:type="dxa"/>
            <w:shd w:val="clear" w:color="auto" w:fill="99CCFF"/>
          </w:tcPr>
          <w:p w:rsidR="00966EB6" w:rsidRPr="008677C6" w:rsidRDefault="00966EB6" w:rsidP="005E3748">
            <w:pPr>
              <w:pStyle w:val="TableContent"/>
              <w:rPr>
                <w:rFonts w:ascii="Calibri" w:hAnsi="Calibri" w:cs="Calibri"/>
                <w:b/>
                <w:bCs/>
                <w:sz w:val="24"/>
              </w:rPr>
            </w:pPr>
            <w:r w:rsidRPr="008677C6">
              <w:rPr>
                <w:rFonts w:ascii="Calibri" w:hAnsi="Calibri" w:cs="Calibri"/>
                <w:b/>
                <w:bCs/>
                <w:sz w:val="24"/>
              </w:rPr>
              <w:t>Desired Date</w:t>
            </w:r>
          </w:p>
        </w:tc>
        <w:tc>
          <w:tcPr>
            <w:tcW w:w="7200" w:type="dxa"/>
          </w:tcPr>
          <w:p w:rsidR="00966EB6" w:rsidRPr="008677C6" w:rsidRDefault="00F4751B" w:rsidP="0097141F">
            <w:pPr>
              <w:pStyle w:val="TableContent"/>
              <w:rPr>
                <w:rFonts w:ascii="Calibri" w:hAnsi="Calibri" w:cs="Calibri"/>
                <w:sz w:val="24"/>
              </w:rPr>
            </w:pPr>
            <w:r>
              <w:rPr>
                <w:rFonts w:ascii="Calibri" w:hAnsi="Calibri" w:cs="Calibri"/>
                <w:sz w:val="24"/>
              </w:rPr>
              <w:t>01 March 2012</w:t>
            </w:r>
            <w:r w:rsidR="0097141F">
              <w:rPr>
                <w:rFonts w:ascii="Calibri" w:hAnsi="Calibri" w:cs="Calibri"/>
                <w:sz w:val="24"/>
              </w:rPr>
              <w:t xml:space="preserve"> </w:t>
            </w:r>
          </w:p>
        </w:tc>
      </w:tr>
      <w:tr w:rsidR="00966EB6" w:rsidRPr="00070395">
        <w:trPr>
          <w:trHeight w:val="800"/>
        </w:trPr>
        <w:tc>
          <w:tcPr>
            <w:tcW w:w="2160" w:type="dxa"/>
            <w:shd w:val="clear" w:color="auto" w:fill="99CCFF"/>
          </w:tcPr>
          <w:p w:rsidR="00966EB6" w:rsidRPr="008677C6" w:rsidRDefault="00966EB6" w:rsidP="005E3748">
            <w:pPr>
              <w:pStyle w:val="TableContent"/>
              <w:rPr>
                <w:rFonts w:ascii="Calibri" w:hAnsi="Calibri" w:cs="Calibri"/>
                <w:b/>
                <w:bCs/>
                <w:sz w:val="24"/>
              </w:rPr>
            </w:pPr>
            <w:r w:rsidRPr="008677C6">
              <w:rPr>
                <w:rFonts w:ascii="Calibri" w:hAnsi="Calibri" w:cs="Calibri"/>
                <w:b/>
                <w:bCs/>
                <w:sz w:val="24"/>
              </w:rPr>
              <w:t xml:space="preserve">KPI </w:t>
            </w:r>
            <w:r w:rsidRPr="008677C6">
              <w:rPr>
                <w:rFonts w:ascii="Calibri" w:hAnsi="Calibri" w:cs="Calibri"/>
                <w:b/>
                <w:bCs/>
                <w:sz w:val="24"/>
              </w:rPr>
              <w:br/>
            </w:r>
            <w:r w:rsidRPr="008677C6">
              <w:rPr>
                <w:rFonts w:ascii="Calibri" w:hAnsi="Calibri" w:cs="Calibri"/>
                <w:b/>
                <w:bCs/>
                <w:sz w:val="24"/>
                <w:szCs w:val="16"/>
              </w:rPr>
              <w:t>(Key Performance Indicator)</w:t>
            </w:r>
          </w:p>
        </w:tc>
        <w:tc>
          <w:tcPr>
            <w:tcW w:w="7200" w:type="dxa"/>
          </w:tcPr>
          <w:p w:rsidR="00A45264" w:rsidRDefault="00A45264" w:rsidP="00A45264">
            <w:pPr>
              <w:pStyle w:val="TableContent"/>
              <w:numPr>
                <w:ilvl w:val="0"/>
                <w:numId w:val="19"/>
              </w:numPr>
              <w:rPr>
                <w:rFonts w:ascii="Calibri" w:hAnsi="Calibri" w:cs="Calibri"/>
                <w:sz w:val="24"/>
              </w:rPr>
            </w:pPr>
            <w:r>
              <w:rPr>
                <w:rFonts w:ascii="Calibri" w:hAnsi="Calibri" w:cs="Calibri"/>
                <w:sz w:val="24"/>
              </w:rPr>
              <w:t>Membership numbers</w:t>
            </w:r>
          </w:p>
          <w:p w:rsidR="00A45264" w:rsidRDefault="00A45264" w:rsidP="00A45264">
            <w:pPr>
              <w:pStyle w:val="TableContent"/>
              <w:numPr>
                <w:ilvl w:val="0"/>
                <w:numId w:val="19"/>
              </w:numPr>
              <w:rPr>
                <w:rFonts w:ascii="Calibri" w:hAnsi="Calibri" w:cs="Calibri"/>
                <w:sz w:val="24"/>
              </w:rPr>
            </w:pPr>
            <w:r>
              <w:rPr>
                <w:rFonts w:ascii="Calibri" w:hAnsi="Calibri" w:cs="Calibri"/>
                <w:sz w:val="24"/>
              </w:rPr>
              <w:t>Conversion</w:t>
            </w:r>
          </w:p>
          <w:p w:rsidR="00A45264" w:rsidRDefault="00A45264" w:rsidP="00A45264">
            <w:pPr>
              <w:pStyle w:val="TableContent"/>
              <w:numPr>
                <w:ilvl w:val="0"/>
                <w:numId w:val="19"/>
              </w:numPr>
              <w:rPr>
                <w:rFonts w:ascii="Calibri" w:hAnsi="Calibri" w:cs="Calibri"/>
                <w:sz w:val="24"/>
              </w:rPr>
            </w:pPr>
            <w:r>
              <w:rPr>
                <w:rFonts w:ascii="Calibri" w:hAnsi="Calibri" w:cs="Calibri"/>
                <w:sz w:val="24"/>
              </w:rPr>
              <w:t>Social sharing activity</w:t>
            </w:r>
          </w:p>
          <w:p w:rsidR="00966EB6" w:rsidRPr="008677C6" w:rsidRDefault="00A45264" w:rsidP="00A45264">
            <w:pPr>
              <w:pStyle w:val="TableContent"/>
              <w:numPr>
                <w:ilvl w:val="0"/>
                <w:numId w:val="19"/>
              </w:numPr>
              <w:rPr>
                <w:rFonts w:ascii="Calibri" w:hAnsi="Calibri" w:cs="Calibri"/>
                <w:sz w:val="24"/>
              </w:rPr>
            </w:pPr>
            <w:r>
              <w:rPr>
                <w:rFonts w:ascii="Calibri" w:hAnsi="Calibri" w:cs="Calibri"/>
                <w:sz w:val="24"/>
              </w:rPr>
              <w:t>Forum activity</w:t>
            </w:r>
          </w:p>
        </w:tc>
      </w:tr>
    </w:tbl>
    <w:p w:rsidR="00966EB6" w:rsidRDefault="00966EB6" w:rsidP="00966EB6">
      <w:pPr>
        <w:rPr>
          <w:rFonts w:ascii="Calibri" w:hAnsi="Calibri" w:cs="Calibri"/>
          <w:b/>
          <w:bCs/>
          <w:u w:val="single"/>
        </w:rPr>
      </w:pPr>
    </w:p>
    <w:p w:rsidR="00966EB6" w:rsidRDefault="00966EB6" w:rsidP="00966EB6">
      <w:pPr>
        <w:rPr>
          <w:rFonts w:ascii="Calibri" w:hAnsi="Calibri" w:cs="Calibri"/>
          <w:b/>
          <w:bCs/>
          <w:u w:val="single"/>
        </w:rPr>
      </w:pPr>
    </w:p>
    <w:p w:rsidR="00966EB6" w:rsidRDefault="00966EB6" w:rsidP="00966EB6">
      <w:pPr>
        <w:rPr>
          <w:rFonts w:ascii="Calibri" w:hAnsi="Calibri" w:cs="Calibri"/>
          <w:b/>
          <w:bCs/>
        </w:rPr>
      </w:pPr>
      <w:r>
        <w:rPr>
          <w:rFonts w:ascii="Calibri" w:hAnsi="Calibri" w:cs="Calibri"/>
          <w:b/>
          <w:bCs/>
          <w:u w:val="single"/>
        </w:rPr>
        <w:lastRenderedPageBreak/>
        <w:t>Preliminary BU Financial Approval</w:t>
      </w:r>
      <w:r w:rsidRPr="00070395">
        <w:rPr>
          <w:rFonts w:ascii="Calibri" w:hAnsi="Calibri" w:cs="Calibri"/>
          <w:b/>
          <w:bCs/>
        </w:rPr>
        <w:t>:</w:t>
      </w:r>
    </w:p>
    <w:p w:rsidR="00966EB6" w:rsidRDefault="00966EB6" w:rsidP="00966EB6">
      <w:pPr>
        <w:rPr>
          <w:rFonts w:ascii="Calibri" w:hAnsi="Calibri" w:cs="Calibri"/>
          <w:b/>
          <w:bCs/>
        </w:rPr>
      </w:pPr>
    </w:p>
    <w:p w:rsidR="00966EB6" w:rsidRPr="00BB3CA0" w:rsidRDefault="00966EB6" w:rsidP="00966EB6">
      <w:pPr>
        <w:rPr>
          <w:rFonts w:ascii="Calibri" w:hAnsi="Calibri" w:cs="Calibri"/>
          <w:bCs/>
        </w:rPr>
      </w:pPr>
      <w:r>
        <w:rPr>
          <w:rFonts w:ascii="Calibri" w:hAnsi="Calibri" w:cs="Calibri"/>
          <w:bCs/>
        </w:rPr>
        <w:t>Requesting Business Unit confirms the intent to fund this project should the scope, cost and delivery date commitment meet the Requesting Business Unit needs.  No fees will be charged for the estimate itself.</w:t>
      </w:r>
    </w:p>
    <w:p w:rsidR="00966EB6" w:rsidRPr="00070395" w:rsidRDefault="00966EB6" w:rsidP="00966EB6">
      <w:pPr>
        <w:rPr>
          <w:rFonts w:ascii="Calibri" w:hAnsi="Calibri" w:cs="Calibri"/>
        </w:rPr>
      </w:pPr>
    </w:p>
    <w:p w:rsidR="00966EB6" w:rsidRPr="00070395" w:rsidRDefault="00B8143E" w:rsidP="00966EB6">
      <w:pPr>
        <w:rPr>
          <w:rFonts w:ascii="Calibri" w:hAnsi="Calibri" w:cs="Calibri"/>
        </w:rPr>
      </w:pPr>
      <w:r>
        <w:rPr>
          <w:rFonts w:ascii="Calibri" w:hAnsi="Calibri" w:cs="Calibri"/>
        </w:rPr>
        <w:t xml:space="preserve">BU </w:t>
      </w:r>
      <w:r w:rsidR="00966EB6">
        <w:rPr>
          <w:rFonts w:ascii="Calibri" w:hAnsi="Calibri" w:cs="Calibri"/>
        </w:rPr>
        <w:t xml:space="preserve">Requestor:  </w:t>
      </w:r>
      <w:r w:rsidR="00966EB6">
        <w:rPr>
          <w:rFonts w:ascii="Calibri" w:hAnsi="Calibri" w:cs="Calibri"/>
        </w:rPr>
        <w:tab/>
      </w:r>
      <w:r>
        <w:rPr>
          <w:rFonts w:ascii="Calibri" w:hAnsi="Calibri" w:cs="Calibri"/>
        </w:rPr>
        <w:t xml:space="preserve">  </w:t>
      </w:r>
      <w:r w:rsidR="00966EB6" w:rsidRPr="00070395">
        <w:rPr>
          <w:rFonts w:ascii="Calibri" w:hAnsi="Calibri" w:cs="Calibri"/>
        </w:rPr>
        <w:t>Print: _____________________     Signature: ______________________</w:t>
      </w:r>
    </w:p>
    <w:p w:rsidR="00966EB6" w:rsidRPr="00070395" w:rsidRDefault="00966EB6" w:rsidP="00966EB6">
      <w:pPr>
        <w:rPr>
          <w:rFonts w:ascii="Calibri" w:hAnsi="Calibri" w:cs="Calibri"/>
        </w:rPr>
      </w:pPr>
    </w:p>
    <w:p w:rsidR="00966EB6" w:rsidRPr="00070395" w:rsidRDefault="00B8143E" w:rsidP="00966EB6">
      <w:pPr>
        <w:rPr>
          <w:rFonts w:ascii="Calibri" w:hAnsi="Calibri" w:cs="Calibri"/>
        </w:rPr>
      </w:pPr>
      <w:r>
        <w:rPr>
          <w:rFonts w:ascii="Calibri" w:hAnsi="Calibri" w:cs="Calibri"/>
        </w:rPr>
        <w:t>BU Finance Approval</w:t>
      </w:r>
      <w:r w:rsidR="00966EB6">
        <w:rPr>
          <w:rFonts w:ascii="Calibri" w:hAnsi="Calibri" w:cs="Calibri"/>
        </w:rPr>
        <w:t>:</w:t>
      </w:r>
      <w:r w:rsidR="00966EB6" w:rsidRPr="00070395">
        <w:rPr>
          <w:rFonts w:ascii="Calibri" w:hAnsi="Calibri" w:cs="Calibri"/>
        </w:rPr>
        <w:t xml:space="preserve">    Print: _____________________     Signature: ______________________</w:t>
      </w:r>
    </w:p>
    <w:p w:rsidR="002D11CE" w:rsidRDefault="002D11CE" w:rsidP="00966EB6"/>
    <w:p w:rsidR="002D11CE" w:rsidRDefault="002D11CE" w:rsidP="00966EB6"/>
    <w:p w:rsidR="002D11CE" w:rsidRDefault="002D11CE" w:rsidP="00966EB6"/>
    <w:p w:rsidR="002D11CE" w:rsidRDefault="002D11CE" w:rsidP="00966EB6"/>
    <w:p w:rsidR="00966EB6" w:rsidRDefault="00966EB6" w:rsidP="00966EB6">
      <w:pPr>
        <w:rPr>
          <w:spacing w:val="-4"/>
          <w:kern w:val="28"/>
        </w:rPr>
      </w:pPr>
    </w:p>
    <w:p w:rsidR="008E7279" w:rsidRPr="00D07B2F" w:rsidRDefault="008E7279"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Statement of Work</w:t>
      </w:r>
      <w:r w:rsidR="00172DD9">
        <w:rPr>
          <w:rFonts w:ascii="Calibri" w:hAnsi="Calibri" w:cs="Calibri"/>
          <w:sz w:val="28"/>
          <w:szCs w:val="28"/>
        </w:rPr>
        <w:t xml:space="preserve"> (C</w:t>
      </w:r>
      <w:r w:rsidR="001E3EB9">
        <w:rPr>
          <w:rFonts w:ascii="Calibri" w:hAnsi="Calibri" w:cs="Calibri"/>
          <w:sz w:val="28"/>
          <w:szCs w:val="28"/>
        </w:rPr>
        <w:t>ompleted by OBU)</w:t>
      </w:r>
    </w:p>
    <w:p w:rsidR="005079D5" w:rsidRDefault="00766467" w:rsidP="005079D5">
      <w:pPr>
        <w:pStyle w:val="Heading2"/>
      </w:pPr>
      <w:r>
        <w:t>Project Description</w:t>
      </w:r>
    </w:p>
    <w:p w:rsidR="0053600C" w:rsidRDefault="0053600C" w:rsidP="0053600C">
      <w:pPr>
        <w:spacing w:line="240" w:lineRule="auto"/>
        <w:jc w:val="left"/>
        <w:rPr>
          <w:rFonts w:asciiTheme="minorHAnsi" w:hAnsiTheme="minorHAnsi" w:cs="Arial"/>
          <w:szCs w:val="16"/>
        </w:rPr>
      </w:pPr>
      <w:r w:rsidRPr="004B1B88">
        <w:rPr>
          <w:rFonts w:asciiTheme="minorHAnsi" w:hAnsiTheme="minorHAnsi" w:cs="Arial"/>
          <w:szCs w:val="16"/>
        </w:rPr>
        <w:t>The overall objective for the Kmart Garden Club is to be the one-stop resource that gardeners of all experience levels will use when looking for gardening advise, information and special offers.</w:t>
      </w:r>
    </w:p>
    <w:p w:rsidR="0053600C" w:rsidRDefault="0053600C" w:rsidP="0053600C">
      <w:pPr>
        <w:spacing w:line="240" w:lineRule="auto"/>
        <w:ind w:left="720"/>
        <w:jc w:val="left"/>
        <w:rPr>
          <w:rFonts w:asciiTheme="minorHAnsi" w:hAnsiTheme="minorHAnsi" w:cs="Arial"/>
          <w:szCs w:val="16"/>
        </w:rPr>
      </w:pPr>
    </w:p>
    <w:p w:rsidR="0053600C" w:rsidRPr="008C439B" w:rsidRDefault="0053600C" w:rsidP="0053600C">
      <w:pPr>
        <w:pStyle w:val="ListParagraph"/>
        <w:numPr>
          <w:ilvl w:val="0"/>
          <w:numId w:val="20"/>
        </w:numPr>
        <w:spacing w:line="240" w:lineRule="auto"/>
        <w:jc w:val="left"/>
        <w:rPr>
          <w:rFonts w:asciiTheme="minorHAnsi" w:hAnsiTheme="minorHAnsi" w:cs="Arial"/>
          <w:szCs w:val="16"/>
        </w:rPr>
      </w:pPr>
      <w:r w:rsidRPr="008C439B">
        <w:rPr>
          <w:rFonts w:asciiTheme="minorHAnsi" w:hAnsiTheme="minorHAnsi" w:cs="Arial"/>
          <w:szCs w:val="16"/>
        </w:rPr>
        <w:t>Create stronger online presence and relevance</w:t>
      </w:r>
    </w:p>
    <w:p w:rsidR="0053600C" w:rsidRPr="008C439B" w:rsidRDefault="0053600C" w:rsidP="0053600C">
      <w:pPr>
        <w:pStyle w:val="ListParagraph"/>
        <w:numPr>
          <w:ilvl w:val="0"/>
          <w:numId w:val="20"/>
        </w:numPr>
        <w:spacing w:line="240" w:lineRule="auto"/>
        <w:jc w:val="left"/>
        <w:rPr>
          <w:rFonts w:asciiTheme="minorHAnsi" w:hAnsiTheme="minorHAnsi" w:cs="Arial"/>
          <w:szCs w:val="16"/>
        </w:rPr>
      </w:pPr>
      <w:r w:rsidRPr="008C439B">
        <w:rPr>
          <w:rFonts w:asciiTheme="minorHAnsi" w:hAnsiTheme="minorHAnsi" w:cs="Arial"/>
          <w:szCs w:val="16"/>
        </w:rPr>
        <w:t>Create awareness about the Kmart Garden Shop and the products and assortments carried</w:t>
      </w:r>
    </w:p>
    <w:p w:rsidR="0053600C" w:rsidRPr="008C439B" w:rsidRDefault="0053600C" w:rsidP="0053600C">
      <w:pPr>
        <w:pStyle w:val="ListParagraph"/>
        <w:numPr>
          <w:ilvl w:val="0"/>
          <w:numId w:val="20"/>
        </w:numPr>
        <w:spacing w:line="240" w:lineRule="auto"/>
        <w:jc w:val="left"/>
        <w:rPr>
          <w:rFonts w:asciiTheme="minorHAnsi" w:hAnsiTheme="minorHAnsi" w:cs="Arial"/>
          <w:szCs w:val="16"/>
        </w:rPr>
      </w:pPr>
      <w:r>
        <w:rPr>
          <w:rFonts w:asciiTheme="minorHAnsi" w:hAnsiTheme="minorHAnsi" w:cs="Arial"/>
          <w:szCs w:val="16"/>
        </w:rPr>
        <w:t>Build a</w:t>
      </w:r>
      <w:r w:rsidRPr="008C439B">
        <w:rPr>
          <w:rFonts w:asciiTheme="minorHAnsi" w:hAnsiTheme="minorHAnsi" w:cs="Arial"/>
          <w:szCs w:val="16"/>
        </w:rPr>
        <w:t xml:space="preserve"> community</w:t>
      </w:r>
    </w:p>
    <w:p w:rsidR="0053600C" w:rsidRPr="004B1B88" w:rsidRDefault="0053600C" w:rsidP="0053600C">
      <w:pPr>
        <w:spacing w:line="240" w:lineRule="auto"/>
        <w:ind w:left="720"/>
        <w:jc w:val="left"/>
        <w:rPr>
          <w:rFonts w:asciiTheme="minorHAnsi" w:hAnsiTheme="minorHAnsi" w:cs="Arial"/>
          <w:szCs w:val="16"/>
        </w:rPr>
      </w:pPr>
      <w:r w:rsidRPr="004B1B88">
        <w:rPr>
          <w:rFonts w:asciiTheme="minorHAnsi" w:hAnsiTheme="minorHAnsi" w:cs="Arial"/>
          <w:szCs w:val="16"/>
        </w:rPr>
        <w:tab/>
      </w:r>
    </w:p>
    <w:p w:rsidR="0053600C" w:rsidRPr="004B1B88" w:rsidRDefault="0053600C" w:rsidP="0053600C">
      <w:pPr>
        <w:spacing w:line="240" w:lineRule="auto"/>
        <w:jc w:val="left"/>
        <w:rPr>
          <w:rFonts w:asciiTheme="minorHAnsi" w:hAnsiTheme="minorHAnsi" w:cs="Arial"/>
          <w:szCs w:val="16"/>
        </w:rPr>
      </w:pPr>
      <w:r w:rsidRPr="004B1B88">
        <w:rPr>
          <w:rFonts w:asciiTheme="minorHAnsi" w:hAnsiTheme="minorHAnsi" w:cs="Arial"/>
          <w:szCs w:val="16"/>
        </w:rPr>
        <w:t xml:space="preserve">We want to grow in consideration and be in the forefront of the consumers mind when thinking about making purchases for their lawn &amp; garden. We will enlighten Garden Club Members of the variety and quality of Garden Shop products available at Kmart at great prices. </w:t>
      </w:r>
    </w:p>
    <w:p w:rsidR="0053600C" w:rsidRPr="004B1B88" w:rsidRDefault="0053600C" w:rsidP="0053600C">
      <w:pPr>
        <w:spacing w:line="240" w:lineRule="auto"/>
        <w:jc w:val="left"/>
        <w:rPr>
          <w:rFonts w:asciiTheme="minorHAnsi" w:hAnsiTheme="minorHAnsi" w:cs="Arial"/>
          <w:szCs w:val="16"/>
        </w:rPr>
      </w:pPr>
    </w:p>
    <w:p w:rsidR="0053600C" w:rsidRDefault="0053600C" w:rsidP="0053600C">
      <w:pPr>
        <w:spacing w:line="240" w:lineRule="auto"/>
        <w:jc w:val="left"/>
        <w:rPr>
          <w:rFonts w:asciiTheme="minorHAnsi" w:hAnsiTheme="minorHAnsi" w:cs="Arial"/>
          <w:szCs w:val="16"/>
        </w:rPr>
      </w:pPr>
      <w:r>
        <w:rPr>
          <w:rFonts w:asciiTheme="minorHAnsi" w:hAnsiTheme="minorHAnsi" w:cs="Arial"/>
          <w:szCs w:val="16"/>
        </w:rPr>
        <w:t>I</w:t>
      </w:r>
      <w:r w:rsidRPr="004B1B88">
        <w:rPr>
          <w:rFonts w:asciiTheme="minorHAnsi" w:hAnsiTheme="minorHAnsi" w:cs="Arial"/>
          <w:szCs w:val="16"/>
        </w:rPr>
        <w:t xml:space="preserve">n turn, the Garden Club will ultimately drive more traffic (new and repeat customers) to the Garden Shop and generate larger, more frequent purchases. </w:t>
      </w:r>
    </w:p>
    <w:p w:rsidR="00EC0D64" w:rsidRDefault="00EC0D64">
      <w:pPr>
        <w:widowControl/>
        <w:adjustRightInd/>
        <w:spacing w:line="240" w:lineRule="auto"/>
        <w:jc w:val="left"/>
        <w:textAlignment w:val="auto"/>
        <w:rPr>
          <w:rFonts w:ascii="Arial" w:hAnsi="Arial" w:cs="Arial"/>
          <w:b/>
          <w:bCs/>
          <w:spacing w:val="-4"/>
          <w:kern w:val="28"/>
        </w:rPr>
      </w:pPr>
      <w:r>
        <w:br w:type="page"/>
      </w:r>
    </w:p>
    <w:p w:rsidR="00E3019B" w:rsidRDefault="00766467" w:rsidP="00B66C7E">
      <w:pPr>
        <w:pStyle w:val="Heading2"/>
      </w:pPr>
      <w:r>
        <w:lastRenderedPageBreak/>
        <w:t>Deliverables</w:t>
      </w:r>
      <w:r>
        <w:tab/>
      </w:r>
    </w:p>
    <w:p w:rsidR="00E3019B" w:rsidRPr="008C3CF1" w:rsidRDefault="00EE52B2" w:rsidP="00B66C7E">
      <w:pPr>
        <w:rPr>
          <w:rFonts w:asciiTheme="minorHAnsi" w:hAnsiTheme="minorHAnsi"/>
          <w:b/>
        </w:rPr>
      </w:pPr>
      <w:r>
        <w:rPr>
          <w:rFonts w:asciiTheme="minorHAnsi" w:hAnsiTheme="minorHAnsi"/>
          <w:b/>
        </w:rPr>
        <w:t>I</w:t>
      </w:r>
      <w:r w:rsidR="009563E9">
        <w:rPr>
          <w:rFonts w:asciiTheme="minorHAnsi" w:hAnsiTheme="minorHAnsi"/>
          <w:b/>
        </w:rPr>
        <w:t>terative Launch</w:t>
      </w:r>
    </w:p>
    <w:p w:rsidR="00F82BCD" w:rsidRDefault="00A65CA1" w:rsidP="00B66C7E">
      <w:pPr>
        <w:rPr>
          <w:rFonts w:asciiTheme="minorHAnsi" w:hAnsiTheme="minorHAnsi"/>
        </w:rPr>
      </w:pPr>
      <w:r>
        <w:rPr>
          <w:rFonts w:asciiTheme="minorHAnsi" w:hAnsiTheme="minorHAnsi"/>
        </w:rPr>
        <w:t>A destination website that includes:</w:t>
      </w:r>
    </w:p>
    <w:p w:rsidR="00F82BCD" w:rsidRPr="00F82BCD" w:rsidRDefault="00F82BCD" w:rsidP="00F82BCD">
      <w:pPr>
        <w:rPr>
          <w:rFonts w:asciiTheme="minorHAnsi" w:hAnsiTheme="minorHAnsi"/>
        </w:rPr>
      </w:pPr>
    </w:p>
    <w:p w:rsidR="009870EA" w:rsidRDefault="009563E9" w:rsidP="009563E9">
      <w:pPr>
        <w:widowControl/>
        <w:adjustRightInd/>
        <w:spacing w:line="240" w:lineRule="auto"/>
        <w:jc w:val="left"/>
        <w:textAlignment w:val="auto"/>
        <w:rPr>
          <w:rFonts w:ascii="Calibri" w:eastAsia="Calibri" w:hAnsi="Calibri"/>
          <w:szCs w:val="20"/>
        </w:rPr>
      </w:pPr>
      <w:r w:rsidRPr="009E5287">
        <w:rPr>
          <w:rFonts w:ascii="Calibri" w:eastAsia="Calibri" w:hAnsi="Calibri"/>
          <w:b/>
          <w:szCs w:val="20"/>
          <w:u w:val="single"/>
        </w:rPr>
        <w:t>Delivery March 1, 2012:</w:t>
      </w:r>
      <w:r w:rsidRPr="009E5287">
        <w:rPr>
          <w:rFonts w:ascii="Calibri" w:eastAsia="Calibri" w:hAnsi="Calibri"/>
          <w:b/>
          <w:szCs w:val="20"/>
          <w:u w:val="single"/>
        </w:rPr>
        <w:br/>
      </w:r>
      <w:r w:rsidRPr="009E5287">
        <w:rPr>
          <w:rFonts w:ascii="Calibri" w:eastAsia="Calibri" w:hAnsi="Calibri"/>
          <w:szCs w:val="20"/>
        </w:rPr>
        <w:br/>
        <w:t>·      Logo &amp; Branding</w:t>
      </w:r>
    </w:p>
    <w:p w:rsidR="00517CE6" w:rsidRPr="009870EA" w:rsidRDefault="00CB38B4" w:rsidP="009870EA">
      <w:pPr>
        <w:widowControl/>
        <w:numPr>
          <w:ilvl w:val="0"/>
          <w:numId w:val="23"/>
        </w:numPr>
        <w:adjustRightInd/>
        <w:spacing w:line="240" w:lineRule="auto"/>
        <w:jc w:val="left"/>
        <w:textAlignment w:val="auto"/>
        <w:rPr>
          <w:rFonts w:ascii="Calibri" w:eastAsia="Calibri" w:hAnsi="Calibri"/>
          <w:szCs w:val="20"/>
        </w:rPr>
      </w:pPr>
      <w:r w:rsidRPr="009870EA">
        <w:rPr>
          <w:rFonts w:ascii="Calibri" w:eastAsia="Calibri" w:hAnsi="Calibri"/>
          <w:szCs w:val="20"/>
        </w:rPr>
        <w:t>Web design:</w:t>
      </w:r>
    </w:p>
    <w:p w:rsidR="00517CE6" w:rsidRPr="009870EA" w:rsidRDefault="00CB38B4" w:rsidP="009870EA">
      <w:pPr>
        <w:widowControl/>
        <w:numPr>
          <w:ilvl w:val="1"/>
          <w:numId w:val="23"/>
        </w:numPr>
        <w:adjustRightInd/>
        <w:spacing w:line="240" w:lineRule="auto"/>
        <w:jc w:val="left"/>
        <w:textAlignment w:val="auto"/>
        <w:rPr>
          <w:rFonts w:ascii="Calibri" w:eastAsia="Calibri" w:hAnsi="Calibri"/>
          <w:szCs w:val="20"/>
        </w:rPr>
      </w:pPr>
      <w:r w:rsidRPr="009870EA">
        <w:rPr>
          <w:rFonts w:ascii="Calibri" w:eastAsia="Calibri" w:hAnsi="Calibri"/>
          <w:szCs w:val="20"/>
        </w:rPr>
        <w:t>Creative strategy</w:t>
      </w:r>
    </w:p>
    <w:p w:rsidR="00517CE6" w:rsidRPr="009870EA" w:rsidRDefault="00CB38B4" w:rsidP="009870EA">
      <w:pPr>
        <w:widowControl/>
        <w:numPr>
          <w:ilvl w:val="1"/>
          <w:numId w:val="23"/>
        </w:numPr>
        <w:adjustRightInd/>
        <w:spacing w:line="240" w:lineRule="auto"/>
        <w:jc w:val="left"/>
        <w:textAlignment w:val="auto"/>
        <w:rPr>
          <w:rFonts w:ascii="Calibri" w:eastAsia="Calibri" w:hAnsi="Calibri"/>
          <w:szCs w:val="20"/>
        </w:rPr>
      </w:pPr>
      <w:r w:rsidRPr="009870EA">
        <w:rPr>
          <w:rFonts w:ascii="Calibri" w:eastAsia="Calibri" w:hAnsi="Calibri"/>
          <w:szCs w:val="20"/>
        </w:rPr>
        <w:t>Wires &amp; revisions</w:t>
      </w:r>
    </w:p>
    <w:p w:rsidR="00517CE6" w:rsidRPr="009870EA" w:rsidRDefault="00CB38B4" w:rsidP="009870EA">
      <w:pPr>
        <w:widowControl/>
        <w:numPr>
          <w:ilvl w:val="1"/>
          <w:numId w:val="23"/>
        </w:numPr>
        <w:adjustRightInd/>
        <w:spacing w:line="240" w:lineRule="auto"/>
        <w:jc w:val="left"/>
        <w:textAlignment w:val="auto"/>
        <w:rPr>
          <w:rFonts w:ascii="Calibri" w:eastAsia="Calibri" w:hAnsi="Calibri"/>
          <w:szCs w:val="20"/>
        </w:rPr>
      </w:pPr>
      <w:r w:rsidRPr="009870EA">
        <w:rPr>
          <w:rFonts w:ascii="Calibri" w:eastAsia="Calibri" w:hAnsi="Calibri"/>
          <w:szCs w:val="20"/>
        </w:rPr>
        <w:t>Comps &amp; revisions</w:t>
      </w:r>
    </w:p>
    <w:p w:rsidR="00517CE6" w:rsidRPr="009870EA" w:rsidRDefault="00CB38B4" w:rsidP="009870EA">
      <w:pPr>
        <w:widowControl/>
        <w:numPr>
          <w:ilvl w:val="0"/>
          <w:numId w:val="23"/>
        </w:numPr>
        <w:adjustRightInd/>
        <w:spacing w:line="240" w:lineRule="auto"/>
        <w:jc w:val="left"/>
        <w:textAlignment w:val="auto"/>
        <w:rPr>
          <w:rFonts w:ascii="Calibri" w:eastAsia="Calibri" w:hAnsi="Calibri"/>
          <w:szCs w:val="20"/>
        </w:rPr>
      </w:pPr>
      <w:r w:rsidRPr="009870EA">
        <w:rPr>
          <w:rFonts w:ascii="Calibri" w:eastAsia="Calibri" w:hAnsi="Calibri"/>
          <w:szCs w:val="20"/>
        </w:rPr>
        <w:t>Web site development</w:t>
      </w:r>
    </w:p>
    <w:p w:rsidR="009563E9" w:rsidRPr="009E5287" w:rsidRDefault="009563E9" w:rsidP="009563E9">
      <w:pPr>
        <w:widowControl/>
        <w:adjustRightInd/>
        <w:spacing w:line="240" w:lineRule="auto"/>
        <w:jc w:val="left"/>
        <w:textAlignment w:val="auto"/>
        <w:rPr>
          <w:rFonts w:ascii="Times" w:eastAsia="Calibri" w:hAnsi="Times"/>
          <w:szCs w:val="20"/>
        </w:rPr>
      </w:pPr>
      <w:r w:rsidRPr="009E5287">
        <w:rPr>
          <w:rFonts w:ascii="Calibri" w:eastAsia="Calibri" w:hAnsi="Calibri"/>
          <w:szCs w:val="20"/>
        </w:rPr>
        <w:t>·      Content Strategy</w:t>
      </w:r>
      <w:r w:rsidRPr="009E5287">
        <w:rPr>
          <w:rFonts w:ascii="Calibri" w:eastAsia="Calibri" w:hAnsi="Calibri"/>
          <w:szCs w:val="20"/>
        </w:rPr>
        <w:br/>
        <w:t>·      MML Content Integration</w:t>
      </w:r>
      <w:r w:rsidRPr="009E5287">
        <w:rPr>
          <w:rFonts w:ascii="Calibri" w:eastAsia="Calibri" w:hAnsi="Calibri"/>
          <w:szCs w:val="20"/>
        </w:rPr>
        <w:br/>
        <w:t xml:space="preserve">·      Email sign-up for non-personalized Kmart Garden Club information </w:t>
      </w:r>
      <w:r w:rsidRPr="009E5287">
        <w:rPr>
          <w:rFonts w:ascii="Calibri" w:eastAsia="Calibri" w:hAnsi="Calibri"/>
          <w:szCs w:val="20"/>
        </w:rPr>
        <w:br/>
        <w:t>·      Contextual Commerce (for Kmart content ONLY)</w:t>
      </w:r>
      <w:r w:rsidRPr="009E5287">
        <w:rPr>
          <w:rFonts w:ascii="Calibri" w:eastAsia="Calibri" w:hAnsi="Calibri"/>
          <w:szCs w:val="20"/>
        </w:rPr>
        <w:br/>
        <w:t xml:space="preserve">·      Social Sharing </w:t>
      </w:r>
      <w:r w:rsidRPr="009E5287">
        <w:rPr>
          <w:rFonts w:ascii="Calibri" w:eastAsia="Calibri" w:hAnsi="Calibri"/>
          <w:szCs w:val="20"/>
        </w:rPr>
        <w:br/>
      </w:r>
      <w:r w:rsidRPr="009E5287">
        <w:rPr>
          <w:rFonts w:ascii="Calibri" w:eastAsia="Calibri" w:hAnsi="Calibri"/>
          <w:szCs w:val="20"/>
        </w:rPr>
        <w:br/>
      </w:r>
      <w:r w:rsidRPr="009E5287">
        <w:rPr>
          <w:rFonts w:ascii="Calibri" w:eastAsia="Calibri" w:hAnsi="Calibri"/>
          <w:b/>
          <w:szCs w:val="20"/>
          <w:u w:val="single"/>
        </w:rPr>
        <w:t>Delivery April 1, 2012:</w:t>
      </w:r>
      <w:r w:rsidRPr="009E5287">
        <w:rPr>
          <w:rFonts w:ascii="Calibri" w:eastAsia="Calibri" w:hAnsi="Calibri"/>
          <w:b/>
          <w:szCs w:val="20"/>
          <w:u w:val="single"/>
        </w:rPr>
        <w:br/>
      </w:r>
      <w:r w:rsidRPr="009E5287">
        <w:rPr>
          <w:rFonts w:ascii="Calibri" w:eastAsia="Calibri" w:hAnsi="Calibri"/>
          <w:szCs w:val="20"/>
        </w:rPr>
        <w:br/>
        <w:t>·      3rd Plant Party Database</w:t>
      </w:r>
      <w:r w:rsidR="009870EA">
        <w:rPr>
          <w:rFonts w:ascii="Calibri" w:eastAsia="Calibri" w:hAnsi="Calibri"/>
          <w:szCs w:val="20"/>
        </w:rPr>
        <w:t xml:space="preserve"> integration</w:t>
      </w:r>
      <w:r w:rsidRPr="009E5287">
        <w:rPr>
          <w:rFonts w:ascii="Calibri" w:eastAsia="Calibri" w:hAnsi="Calibri"/>
          <w:szCs w:val="20"/>
        </w:rPr>
        <w:t xml:space="preserve"> (dependencies on 3rd party vendor)</w:t>
      </w:r>
      <w:r w:rsidRPr="009E5287">
        <w:rPr>
          <w:rFonts w:ascii="Calibri" w:eastAsia="Calibri" w:hAnsi="Calibri"/>
          <w:szCs w:val="20"/>
        </w:rPr>
        <w:br/>
      </w:r>
      <w:r w:rsidRPr="009E5287">
        <w:rPr>
          <w:rFonts w:ascii="Calibri" w:eastAsia="Calibri" w:hAnsi="Calibri"/>
          <w:b/>
          <w:szCs w:val="20"/>
        </w:rPr>
        <w:br/>
      </w:r>
      <w:r w:rsidRPr="009E5287">
        <w:rPr>
          <w:rFonts w:ascii="Calibri" w:eastAsia="Calibri" w:hAnsi="Calibri"/>
          <w:b/>
          <w:szCs w:val="20"/>
          <w:u w:val="single"/>
        </w:rPr>
        <w:t>Delivery April 24, 2012:</w:t>
      </w:r>
      <w:r w:rsidRPr="009E5287">
        <w:rPr>
          <w:rFonts w:ascii="Calibri" w:eastAsia="Calibri" w:hAnsi="Calibri"/>
          <w:b/>
          <w:szCs w:val="20"/>
          <w:u w:val="single"/>
        </w:rPr>
        <w:br/>
      </w:r>
      <w:r w:rsidRPr="009E5287">
        <w:rPr>
          <w:rFonts w:ascii="Calibri" w:eastAsia="Calibri" w:hAnsi="Calibri"/>
          <w:szCs w:val="20"/>
        </w:rPr>
        <w:br/>
        <w:t xml:space="preserve">·      Forums &amp; Photos </w:t>
      </w:r>
      <w:r w:rsidRPr="009E5287">
        <w:rPr>
          <w:rFonts w:ascii="Calibri" w:eastAsia="Calibri" w:hAnsi="Calibri"/>
          <w:szCs w:val="20"/>
        </w:rPr>
        <w:br/>
      </w:r>
      <w:r w:rsidRPr="009E5287">
        <w:rPr>
          <w:rFonts w:ascii="Calibri" w:eastAsia="Calibri" w:hAnsi="Calibri"/>
          <w:szCs w:val="20"/>
        </w:rPr>
        <w:br/>
      </w:r>
      <w:r w:rsidRPr="009E5287">
        <w:rPr>
          <w:rFonts w:ascii="Calibri" w:eastAsia="Calibri" w:hAnsi="Calibri"/>
          <w:b/>
          <w:szCs w:val="20"/>
          <w:u w:val="single"/>
        </w:rPr>
        <w:t>Delivery July 20, 2012:</w:t>
      </w:r>
      <w:r w:rsidRPr="009E5287">
        <w:rPr>
          <w:rFonts w:ascii="Calibri" w:eastAsia="Calibri" w:hAnsi="Calibri"/>
          <w:b/>
          <w:szCs w:val="20"/>
          <w:u w:val="single"/>
        </w:rPr>
        <w:br/>
      </w:r>
      <w:r w:rsidRPr="009E5287">
        <w:rPr>
          <w:rFonts w:ascii="Calibri" w:eastAsia="Calibri" w:hAnsi="Calibri"/>
          <w:szCs w:val="20"/>
        </w:rPr>
        <w:br/>
        <w:t>·      Single Sign-On</w:t>
      </w:r>
      <w:r w:rsidRPr="009E5287">
        <w:rPr>
          <w:rFonts w:ascii="Calibri" w:eastAsia="Calibri" w:hAnsi="Calibri"/>
          <w:szCs w:val="20"/>
        </w:rPr>
        <w:br/>
        <w:t>·      Profile Integration</w:t>
      </w:r>
      <w:r w:rsidRPr="009E5287">
        <w:rPr>
          <w:rFonts w:ascii="Calibri" w:eastAsia="Calibri" w:hAnsi="Calibri"/>
          <w:szCs w:val="20"/>
        </w:rPr>
        <w:br/>
        <w:t xml:space="preserve">·      SYWR Integration </w:t>
      </w:r>
      <w:r w:rsidRPr="009E5287">
        <w:rPr>
          <w:rFonts w:ascii="Calibri" w:eastAsia="Calibri" w:hAnsi="Calibri"/>
          <w:szCs w:val="20"/>
        </w:rPr>
        <w:br/>
        <w:t>·      Post Purchase Follow-up Emails</w:t>
      </w:r>
    </w:p>
    <w:p w:rsidR="00FD310B" w:rsidRPr="00FD310B" w:rsidRDefault="00FD310B" w:rsidP="00A65CA1">
      <w:pPr>
        <w:ind w:firstLine="60"/>
        <w:jc w:val="left"/>
        <w:rPr>
          <w:rFonts w:ascii="Arial" w:hAnsi="Arial" w:cs="Arial"/>
          <w:sz w:val="22"/>
          <w:szCs w:val="22"/>
        </w:rPr>
      </w:pPr>
    </w:p>
    <w:p w:rsidR="00766467" w:rsidRPr="00FD310B" w:rsidRDefault="00766467" w:rsidP="00766467">
      <w:pPr>
        <w:pStyle w:val="Heading2"/>
      </w:pPr>
      <w:r w:rsidRPr="00FD310B">
        <w:t>Assumptions &amp; Exclusion</w:t>
      </w:r>
      <w:r w:rsidR="00200182" w:rsidRPr="00FD310B">
        <w:t>s</w:t>
      </w:r>
    </w:p>
    <w:p w:rsidR="00E35B11" w:rsidRDefault="002D6E3C" w:rsidP="002D6E3C">
      <w:pPr>
        <w:pStyle w:val="ListParagraph"/>
        <w:numPr>
          <w:ilvl w:val="0"/>
          <w:numId w:val="18"/>
        </w:numPr>
        <w:rPr>
          <w:rFonts w:asciiTheme="minorHAnsi" w:hAnsiTheme="minorHAnsi" w:cs="Arial"/>
        </w:rPr>
      </w:pPr>
      <w:r w:rsidRPr="00413C5C">
        <w:rPr>
          <w:rFonts w:asciiTheme="minorHAnsi" w:hAnsiTheme="minorHAnsi" w:cs="Arial"/>
        </w:rPr>
        <w:t xml:space="preserve">Site will live on </w:t>
      </w:r>
      <w:r w:rsidR="009870EA">
        <w:rPr>
          <w:rFonts w:asciiTheme="minorHAnsi" w:hAnsiTheme="minorHAnsi" w:cs="Arial"/>
        </w:rPr>
        <w:t>a sub-domain of Kmart</w:t>
      </w:r>
      <w:r w:rsidR="00AD4BBE">
        <w:rPr>
          <w:rFonts w:asciiTheme="minorHAnsi" w:hAnsiTheme="minorHAnsi" w:cs="Arial"/>
        </w:rPr>
        <w:t>.com</w:t>
      </w:r>
    </w:p>
    <w:p w:rsidR="00F81130" w:rsidRPr="00F81130" w:rsidRDefault="00E35B11" w:rsidP="00F81130">
      <w:pPr>
        <w:pStyle w:val="ListParagraph"/>
        <w:numPr>
          <w:ilvl w:val="0"/>
          <w:numId w:val="18"/>
        </w:numPr>
        <w:rPr>
          <w:rFonts w:asciiTheme="minorHAnsi" w:hAnsiTheme="minorHAnsi" w:cs="Arial"/>
        </w:rPr>
      </w:pPr>
      <w:r>
        <w:rPr>
          <w:rFonts w:asciiTheme="minorHAnsi" w:hAnsiTheme="minorHAnsi" w:cs="Arial"/>
        </w:rPr>
        <w:t>UX and Development subject to 3</w:t>
      </w:r>
      <w:r w:rsidRPr="00E35B11">
        <w:rPr>
          <w:rFonts w:asciiTheme="minorHAnsi" w:hAnsiTheme="minorHAnsi" w:cs="Arial"/>
          <w:vertAlign w:val="superscript"/>
        </w:rPr>
        <w:t>rd</w:t>
      </w:r>
      <w:r>
        <w:rPr>
          <w:rFonts w:asciiTheme="minorHAnsi" w:hAnsiTheme="minorHAnsi" w:cs="Arial"/>
        </w:rPr>
        <w:t xml:space="preserve"> Party Plant vendor limitations</w:t>
      </w:r>
      <w:r w:rsidR="0040764C">
        <w:rPr>
          <w:rFonts w:asciiTheme="minorHAnsi" w:hAnsiTheme="minorHAnsi" w:cs="Arial"/>
        </w:rPr>
        <w:t xml:space="preserve">. Vendor </w:t>
      </w:r>
      <w:r w:rsidR="0040764C" w:rsidRPr="0040764C">
        <w:rPr>
          <w:rFonts w:asciiTheme="minorHAnsi" w:hAnsiTheme="minorHAnsi" w:cs="Arial"/>
        </w:rPr>
        <w:t xml:space="preserve">will host and implement our header, footer and utilize our style and layout. </w:t>
      </w:r>
    </w:p>
    <w:p w:rsidR="00F81130" w:rsidRDefault="00F81130">
      <w:pPr>
        <w:widowControl/>
        <w:adjustRightInd/>
        <w:spacing w:line="240" w:lineRule="auto"/>
        <w:jc w:val="left"/>
        <w:textAlignment w:val="auto"/>
        <w:rPr>
          <w:rFonts w:ascii="Arial" w:hAnsi="Arial" w:cs="Arial"/>
          <w:b/>
          <w:bCs/>
          <w:spacing w:val="-4"/>
          <w:kern w:val="28"/>
        </w:rPr>
      </w:pPr>
    </w:p>
    <w:p w:rsidR="005C71FD" w:rsidRDefault="009E319E" w:rsidP="00766467">
      <w:pPr>
        <w:pStyle w:val="Heading2"/>
      </w:pPr>
      <w:r w:rsidRPr="00FD310B">
        <w:lastRenderedPageBreak/>
        <w:t>Requesting Business Unit</w:t>
      </w:r>
      <w:r w:rsidR="00766467" w:rsidRPr="00FD310B">
        <w:t xml:space="preserve"> Obligations   </w:t>
      </w:r>
    </w:p>
    <w:p w:rsidR="005C71FD" w:rsidRPr="00736665" w:rsidRDefault="005C71FD" w:rsidP="005C71FD">
      <w:pPr>
        <w:pStyle w:val="ListParagraph"/>
        <w:numPr>
          <w:ilvl w:val="0"/>
          <w:numId w:val="22"/>
        </w:numPr>
        <w:rPr>
          <w:rFonts w:asciiTheme="minorHAnsi" w:hAnsiTheme="minorHAnsi"/>
        </w:rPr>
      </w:pPr>
      <w:r w:rsidRPr="00736665">
        <w:rPr>
          <w:rFonts w:asciiTheme="minorHAnsi" w:hAnsiTheme="minorHAnsi"/>
        </w:rPr>
        <w:t>MML content prioritization</w:t>
      </w:r>
    </w:p>
    <w:p w:rsidR="005C71FD" w:rsidRPr="00736665" w:rsidRDefault="0033206C" w:rsidP="005C71FD">
      <w:pPr>
        <w:pStyle w:val="ListParagraph"/>
        <w:numPr>
          <w:ilvl w:val="0"/>
          <w:numId w:val="22"/>
        </w:numPr>
        <w:rPr>
          <w:rFonts w:asciiTheme="minorHAnsi" w:hAnsiTheme="minorHAnsi"/>
        </w:rPr>
      </w:pPr>
      <w:r>
        <w:rPr>
          <w:rFonts w:asciiTheme="minorHAnsi" w:hAnsiTheme="minorHAnsi"/>
        </w:rPr>
        <w:t>Merchandis</w:t>
      </w:r>
      <w:r w:rsidR="005C71FD" w:rsidRPr="00736665">
        <w:rPr>
          <w:rFonts w:asciiTheme="minorHAnsi" w:hAnsiTheme="minorHAnsi"/>
        </w:rPr>
        <w:t>ing for online commerce</w:t>
      </w:r>
    </w:p>
    <w:p w:rsidR="00F81130" w:rsidRDefault="00F408DE" w:rsidP="00F81130">
      <w:pPr>
        <w:pStyle w:val="ListParagraph"/>
        <w:numPr>
          <w:ilvl w:val="0"/>
          <w:numId w:val="22"/>
        </w:numPr>
        <w:rPr>
          <w:rFonts w:asciiTheme="minorHAnsi" w:hAnsiTheme="minorHAnsi"/>
        </w:rPr>
      </w:pPr>
      <w:r w:rsidRPr="00736665">
        <w:rPr>
          <w:rFonts w:asciiTheme="minorHAnsi" w:hAnsiTheme="minorHAnsi"/>
        </w:rPr>
        <w:t>Moderation</w:t>
      </w:r>
      <w:r w:rsidR="00657CEC">
        <w:rPr>
          <w:rFonts w:asciiTheme="minorHAnsi" w:hAnsiTheme="minorHAnsi"/>
        </w:rPr>
        <w:t xml:space="preserve"> for/Curate </w:t>
      </w:r>
      <w:r w:rsidRPr="00736665">
        <w:rPr>
          <w:rFonts w:asciiTheme="minorHAnsi" w:hAnsiTheme="minorHAnsi"/>
        </w:rPr>
        <w:t>online forums</w:t>
      </w:r>
    </w:p>
    <w:p w:rsidR="00F81130" w:rsidRPr="00F81130" w:rsidRDefault="00F81130" w:rsidP="00F81130">
      <w:pPr>
        <w:pStyle w:val="ListParagraph"/>
        <w:numPr>
          <w:ilvl w:val="0"/>
          <w:numId w:val="22"/>
        </w:numPr>
        <w:rPr>
          <w:rFonts w:asciiTheme="minorHAnsi" w:hAnsiTheme="minorHAnsi"/>
        </w:rPr>
      </w:pPr>
      <w:r w:rsidRPr="00F81130">
        <w:rPr>
          <w:rFonts w:asciiTheme="minorHAnsi" w:hAnsiTheme="minorHAnsi"/>
          <w:szCs w:val="22"/>
        </w:rPr>
        <w:t>If the client should not be available for Stakeholder reviews or are not able to provide approvals when required,</w:t>
      </w:r>
      <w:r w:rsidRPr="00F81130">
        <w:rPr>
          <w:rFonts w:asciiTheme="minorHAnsi" w:hAnsiTheme="minorHAnsi"/>
          <w:color w:val="FF0000"/>
          <w:szCs w:val="22"/>
        </w:rPr>
        <w:t xml:space="preserve"> we will have a day for day slip </w:t>
      </w:r>
      <w:r w:rsidRPr="00F81130">
        <w:rPr>
          <w:rFonts w:asciiTheme="minorHAnsi" w:hAnsiTheme="minorHAnsi"/>
          <w:szCs w:val="22"/>
        </w:rPr>
        <w:t>on the launch date of March 1st.</w:t>
      </w:r>
    </w:p>
    <w:p w:rsidR="00F81130" w:rsidRPr="00F81130" w:rsidRDefault="00F81130" w:rsidP="00F81130">
      <w:pPr>
        <w:rPr>
          <w:rFonts w:asciiTheme="minorHAnsi" w:hAnsiTheme="minorHAnsi"/>
        </w:rPr>
      </w:pPr>
    </w:p>
    <w:p w:rsidR="00F81130" w:rsidRDefault="00F81130" w:rsidP="00F81130">
      <w:pPr>
        <w:spacing w:line="240" w:lineRule="auto"/>
        <w:jc w:val="left"/>
        <w:rPr>
          <w:rFonts w:asciiTheme="minorHAnsi" w:hAnsiTheme="minorHAnsi"/>
          <w:szCs w:val="22"/>
        </w:rPr>
      </w:pPr>
      <w:r w:rsidRPr="00F81130">
        <w:rPr>
          <w:rFonts w:asciiTheme="minorHAnsi" w:hAnsiTheme="minorHAnsi"/>
          <w:b/>
          <w:szCs w:val="22"/>
          <w:u w:val="single"/>
        </w:rPr>
        <w:t>UXA Timeline:</w:t>
      </w:r>
      <w:r w:rsidRPr="00F81130">
        <w:rPr>
          <w:rFonts w:asciiTheme="minorHAnsi" w:hAnsiTheme="minorHAnsi"/>
          <w:b/>
          <w:szCs w:val="22"/>
          <w:u w:val="single"/>
        </w:rPr>
        <w:br/>
      </w:r>
      <w:r w:rsidRPr="00F81130">
        <w:rPr>
          <w:rFonts w:asciiTheme="minorHAnsi" w:hAnsiTheme="minorHAnsi"/>
          <w:szCs w:val="22"/>
        </w:rPr>
        <w:br/>
        <w:t xml:space="preserve">·        1/13 R1 Stakeholder Review (HE  C4-152A) </w:t>
      </w:r>
      <w:r w:rsidRPr="00F81130">
        <w:rPr>
          <w:rFonts w:asciiTheme="minorHAnsi" w:hAnsiTheme="minorHAnsi"/>
          <w:szCs w:val="22"/>
        </w:rPr>
        <w:br/>
      </w:r>
      <w:r w:rsidRPr="00F81130">
        <w:rPr>
          <w:rFonts w:asciiTheme="minorHAnsi" w:hAnsiTheme="minorHAnsi"/>
          <w:szCs w:val="22"/>
        </w:rPr>
        <w:br/>
        <w:t xml:space="preserve">·        1/17 R2 Stakeholder Review (HE) </w:t>
      </w:r>
      <w:r w:rsidRPr="00F81130">
        <w:rPr>
          <w:rFonts w:asciiTheme="minorHAnsi" w:hAnsiTheme="minorHAnsi"/>
          <w:szCs w:val="22"/>
        </w:rPr>
        <w:br/>
      </w:r>
      <w:r w:rsidRPr="00F81130">
        <w:rPr>
          <w:rFonts w:asciiTheme="minorHAnsi" w:hAnsiTheme="minorHAnsi"/>
          <w:szCs w:val="22"/>
        </w:rPr>
        <w:br/>
        <w:t>·        1/18 EOD Final Sign-off of Wireframes Due from BU</w:t>
      </w:r>
      <w:r w:rsidRPr="00F81130">
        <w:rPr>
          <w:rFonts w:asciiTheme="minorHAnsi" w:hAnsiTheme="minorHAnsi"/>
          <w:szCs w:val="22"/>
        </w:rPr>
        <w:br/>
      </w:r>
      <w:r w:rsidRPr="00F81130">
        <w:rPr>
          <w:rFonts w:asciiTheme="minorHAnsi" w:hAnsiTheme="minorHAnsi"/>
          <w:szCs w:val="22"/>
        </w:rPr>
        <w:br/>
        <w:t>  </w:t>
      </w:r>
      <w:r w:rsidRPr="00F81130">
        <w:rPr>
          <w:rFonts w:asciiTheme="minorHAnsi" w:hAnsiTheme="minorHAnsi"/>
          <w:szCs w:val="22"/>
        </w:rPr>
        <w:br/>
      </w:r>
      <w:r w:rsidRPr="00F81130">
        <w:rPr>
          <w:rFonts w:asciiTheme="minorHAnsi" w:hAnsiTheme="minorHAnsi"/>
          <w:b/>
          <w:szCs w:val="22"/>
          <w:u w:val="single"/>
        </w:rPr>
        <w:t>Content Strategy Planning Timeline:</w:t>
      </w:r>
      <w:r w:rsidRPr="00F81130">
        <w:rPr>
          <w:rFonts w:asciiTheme="minorHAnsi" w:hAnsiTheme="minorHAnsi"/>
          <w:b/>
          <w:szCs w:val="22"/>
          <w:u w:val="single"/>
        </w:rPr>
        <w:br/>
      </w:r>
      <w:r w:rsidRPr="00F81130">
        <w:rPr>
          <w:rFonts w:asciiTheme="minorHAnsi" w:hAnsiTheme="minorHAnsi"/>
          <w:szCs w:val="22"/>
        </w:rPr>
        <w:br/>
        <w:t>·        1/13 Stakeholder Presentation of Content Strategy (HE)              </w:t>
      </w:r>
      <w:r w:rsidRPr="00F81130">
        <w:rPr>
          <w:rFonts w:asciiTheme="minorHAnsi" w:hAnsiTheme="minorHAnsi"/>
          <w:szCs w:val="22"/>
        </w:rPr>
        <w:br/>
      </w:r>
      <w:r w:rsidRPr="00F81130">
        <w:rPr>
          <w:rFonts w:asciiTheme="minorHAnsi" w:hAnsiTheme="minorHAnsi"/>
          <w:szCs w:val="22"/>
        </w:rPr>
        <w:br/>
        <w:t>·        1/16 Deliver Final Content Matrix (Send PDF)</w:t>
      </w:r>
      <w:r w:rsidRPr="00F81130">
        <w:rPr>
          <w:rFonts w:asciiTheme="minorHAnsi" w:hAnsiTheme="minorHAnsi"/>
          <w:szCs w:val="22"/>
        </w:rPr>
        <w:br/>
      </w:r>
      <w:r w:rsidRPr="00F81130">
        <w:rPr>
          <w:rFonts w:asciiTheme="minorHAnsi" w:hAnsiTheme="minorHAnsi"/>
          <w:szCs w:val="22"/>
        </w:rPr>
        <w:br/>
        <w:t> </w:t>
      </w:r>
      <w:r w:rsidRPr="00F81130">
        <w:rPr>
          <w:rFonts w:asciiTheme="minorHAnsi" w:hAnsiTheme="minorHAnsi"/>
          <w:szCs w:val="22"/>
        </w:rPr>
        <w:br/>
      </w:r>
      <w:r w:rsidRPr="009F4865">
        <w:rPr>
          <w:rFonts w:asciiTheme="minorHAnsi" w:hAnsiTheme="minorHAnsi"/>
          <w:szCs w:val="22"/>
        </w:rPr>
        <w:t>·        </w:t>
      </w:r>
      <w:r w:rsidR="00386857" w:rsidRPr="009F4865">
        <w:rPr>
          <w:rFonts w:asciiTheme="minorHAnsi" w:hAnsiTheme="minorHAnsi"/>
          <w:szCs w:val="22"/>
        </w:rPr>
        <w:t>1/25</w:t>
      </w:r>
      <w:r w:rsidRPr="009F4865">
        <w:rPr>
          <w:rFonts w:asciiTheme="minorHAnsi" w:hAnsiTheme="minorHAnsi"/>
          <w:szCs w:val="22"/>
        </w:rPr>
        <w:t xml:space="preserve"> Stakeholder Presentation of Editori</w:t>
      </w:r>
      <w:r w:rsidR="00386857" w:rsidRPr="009F4865">
        <w:rPr>
          <w:rFonts w:asciiTheme="minorHAnsi" w:hAnsiTheme="minorHAnsi"/>
          <w:szCs w:val="22"/>
        </w:rPr>
        <w:t>al Calendar and Style Guide (Send PDF)</w:t>
      </w:r>
      <w:r w:rsidR="00386857" w:rsidRPr="009F4865">
        <w:rPr>
          <w:rFonts w:asciiTheme="minorHAnsi" w:hAnsiTheme="minorHAnsi"/>
          <w:szCs w:val="22"/>
        </w:rPr>
        <w:br/>
      </w:r>
      <w:r w:rsidR="00386857" w:rsidRPr="009F4865">
        <w:rPr>
          <w:rFonts w:asciiTheme="minorHAnsi" w:hAnsiTheme="minorHAnsi"/>
          <w:szCs w:val="22"/>
        </w:rPr>
        <w:br/>
        <w:t>·        1/30</w:t>
      </w:r>
      <w:r w:rsidRPr="009F4865">
        <w:rPr>
          <w:rFonts w:asciiTheme="minorHAnsi" w:hAnsiTheme="minorHAnsi"/>
          <w:szCs w:val="22"/>
        </w:rPr>
        <w:t xml:space="preserve"> Deliver Final 6 month Editorial Calendar and Style Guide (Send PDF)             </w:t>
      </w:r>
      <w:r w:rsidR="00386857" w:rsidRPr="009F4865">
        <w:rPr>
          <w:rFonts w:asciiTheme="minorHAnsi" w:hAnsiTheme="minorHAnsi"/>
          <w:szCs w:val="22"/>
        </w:rPr>
        <w:br/>
      </w:r>
      <w:r w:rsidR="00386857" w:rsidRPr="009F4865">
        <w:rPr>
          <w:rFonts w:asciiTheme="minorHAnsi" w:hAnsiTheme="minorHAnsi"/>
          <w:szCs w:val="22"/>
        </w:rPr>
        <w:br/>
        <w:t> </w:t>
      </w:r>
      <w:r w:rsidR="00386857" w:rsidRPr="009F4865">
        <w:rPr>
          <w:rFonts w:asciiTheme="minorHAnsi" w:hAnsiTheme="minorHAnsi"/>
          <w:szCs w:val="22"/>
        </w:rPr>
        <w:br/>
        <w:t>·        2/27</w:t>
      </w:r>
      <w:r w:rsidRPr="009F4865">
        <w:rPr>
          <w:rFonts w:asciiTheme="minorHAnsi" w:hAnsiTheme="minorHAnsi"/>
          <w:szCs w:val="22"/>
        </w:rPr>
        <w:t xml:space="preserve"> Stakeholder Presentation of Content </w:t>
      </w:r>
      <w:r w:rsidR="00386857" w:rsidRPr="009F4865">
        <w:rPr>
          <w:rFonts w:asciiTheme="minorHAnsi" w:hAnsiTheme="minorHAnsi"/>
          <w:szCs w:val="22"/>
        </w:rPr>
        <w:t>Maintenance Plan and Future Content     Recommendations (Send PDF)</w:t>
      </w:r>
      <w:r w:rsidRPr="009F4865">
        <w:rPr>
          <w:rFonts w:asciiTheme="minorHAnsi" w:hAnsiTheme="minorHAnsi"/>
          <w:szCs w:val="22"/>
        </w:rPr>
        <w:br/>
        <w:t xml:space="preserve">·        2/1 Deliver </w:t>
      </w:r>
      <w:r w:rsidR="00386857" w:rsidRPr="009F4865">
        <w:rPr>
          <w:rFonts w:asciiTheme="minorHAnsi" w:hAnsiTheme="minorHAnsi"/>
          <w:szCs w:val="22"/>
        </w:rPr>
        <w:t>Final Content Maintenance Plan and Future Content Recommendations (Send PDF)</w:t>
      </w:r>
      <w:r w:rsidRPr="009F4865">
        <w:rPr>
          <w:rFonts w:asciiTheme="minorHAnsi" w:hAnsiTheme="minorHAnsi"/>
          <w:szCs w:val="22"/>
        </w:rPr>
        <w:br/>
      </w:r>
      <w:r w:rsidRPr="009F4865">
        <w:rPr>
          <w:rFonts w:asciiTheme="minorHAnsi" w:hAnsiTheme="minorHAnsi"/>
          <w:szCs w:val="22"/>
        </w:rPr>
        <w:br/>
        <w:t>·        2/</w:t>
      </w:r>
      <w:r w:rsidR="00386857" w:rsidRPr="009F4865">
        <w:rPr>
          <w:rFonts w:asciiTheme="minorHAnsi" w:hAnsiTheme="minorHAnsi"/>
          <w:szCs w:val="22"/>
        </w:rPr>
        <w:t>29</w:t>
      </w:r>
      <w:r w:rsidRPr="009F4865">
        <w:rPr>
          <w:rFonts w:asciiTheme="minorHAnsi" w:hAnsiTheme="minorHAnsi"/>
          <w:szCs w:val="22"/>
        </w:rPr>
        <w:t xml:space="preserve"> Content Strategy Planning Completed</w:t>
      </w:r>
      <w:r w:rsidRPr="00F81130">
        <w:rPr>
          <w:rFonts w:asciiTheme="minorHAnsi" w:hAnsiTheme="minorHAnsi"/>
          <w:szCs w:val="22"/>
        </w:rPr>
        <w:br/>
      </w:r>
      <w:r w:rsidRPr="00F81130">
        <w:rPr>
          <w:rFonts w:asciiTheme="minorHAnsi" w:hAnsiTheme="minorHAnsi"/>
          <w:szCs w:val="22"/>
        </w:rPr>
        <w:br/>
      </w:r>
      <w:r w:rsidRPr="00F81130">
        <w:rPr>
          <w:rFonts w:asciiTheme="minorHAnsi" w:hAnsiTheme="minorHAnsi"/>
          <w:b/>
          <w:szCs w:val="22"/>
          <w:u w:val="single"/>
        </w:rPr>
        <w:br/>
        <w:t>Omniture Discovery Timeline( Product Management):</w:t>
      </w:r>
      <w:r w:rsidRPr="00F81130">
        <w:rPr>
          <w:rFonts w:asciiTheme="minorHAnsi" w:hAnsiTheme="minorHAnsi"/>
          <w:b/>
          <w:szCs w:val="22"/>
          <w:u w:val="single"/>
        </w:rPr>
        <w:br/>
      </w:r>
      <w:r w:rsidRPr="00F81130">
        <w:rPr>
          <w:rFonts w:asciiTheme="minorHAnsi" w:hAnsiTheme="minorHAnsi"/>
          <w:szCs w:val="22"/>
        </w:rPr>
        <w:br/>
        <w:t>·        1/18 – 1/25  Omniture Discovery takes Place</w:t>
      </w:r>
      <w:r w:rsidRPr="00F81130">
        <w:rPr>
          <w:rFonts w:asciiTheme="minorHAnsi" w:hAnsiTheme="minorHAnsi"/>
          <w:szCs w:val="22"/>
        </w:rPr>
        <w:br/>
      </w:r>
      <w:r w:rsidRPr="00F81130">
        <w:rPr>
          <w:rFonts w:asciiTheme="minorHAnsi" w:hAnsiTheme="minorHAnsi"/>
          <w:szCs w:val="22"/>
        </w:rPr>
        <w:br/>
      </w:r>
      <w:r w:rsidRPr="00F81130">
        <w:rPr>
          <w:rFonts w:asciiTheme="minorHAnsi" w:hAnsiTheme="minorHAnsi"/>
          <w:b/>
          <w:szCs w:val="22"/>
          <w:u w:val="single"/>
        </w:rPr>
        <w:br/>
      </w:r>
      <w:r w:rsidRPr="00F81130">
        <w:rPr>
          <w:rFonts w:asciiTheme="minorHAnsi" w:hAnsiTheme="minorHAnsi"/>
          <w:szCs w:val="22"/>
        </w:rPr>
        <w:lastRenderedPageBreak/>
        <w:br/>
      </w:r>
      <w:r w:rsidRPr="00F81130">
        <w:rPr>
          <w:rFonts w:asciiTheme="minorHAnsi" w:hAnsiTheme="minorHAnsi"/>
          <w:b/>
          <w:szCs w:val="22"/>
          <w:u w:val="single"/>
        </w:rPr>
        <w:t xml:space="preserve">Copy Timeline: </w:t>
      </w:r>
      <w:r w:rsidRPr="00F81130">
        <w:rPr>
          <w:rFonts w:asciiTheme="minorHAnsi" w:hAnsiTheme="minorHAnsi"/>
          <w:b/>
          <w:szCs w:val="22"/>
          <w:u w:val="single"/>
        </w:rPr>
        <w:br/>
      </w:r>
      <w:r w:rsidRPr="00F81130">
        <w:rPr>
          <w:rFonts w:asciiTheme="minorHAnsi" w:hAnsiTheme="minorHAnsi"/>
          <w:szCs w:val="22"/>
        </w:rPr>
        <w:br/>
        <w:t>·        1/25 R1 Stakeholder Review</w:t>
      </w:r>
      <w:r w:rsidR="00B01B80">
        <w:rPr>
          <w:rFonts w:asciiTheme="minorHAnsi" w:hAnsiTheme="minorHAnsi"/>
          <w:szCs w:val="22"/>
        </w:rPr>
        <w:t xml:space="preserve"> (HE)</w:t>
      </w:r>
      <w:r w:rsidRPr="00F81130">
        <w:rPr>
          <w:rFonts w:asciiTheme="minorHAnsi" w:hAnsiTheme="minorHAnsi"/>
          <w:szCs w:val="22"/>
        </w:rPr>
        <w:br/>
      </w:r>
      <w:r w:rsidRPr="00F81130">
        <w:rPr>
          <w:rFonts w:asciiTheme="minorHAnsi" w:hAnsiTheme="minorHAnsi"/>
          <w:szCs w:val="22"/>
        </w:rPr>
        <w:br/>
        <w:t>·        1/27 R2 Stakeholder Review</w:t>
      </w:r>
      <w:r w:rsidRPr="00F81130">
        <w:rPr>
          <w:rFonts w:asciiTheme="minorHAnsi" w:hAnsiTheme="minorHAnsi"/>
          <w:szCs w:val="22"/>
        </w:rPr>
        <w:br/>
      </w:r>
      <w:r w:rsidRPr="00F81130">
        <w:rPr>
          <w:rFonts w:asciiTheme="minorHAnsi" w:hAnsiTheme="minorHAnsi"/>
          <w:szCs w:val="22"/>
        </w:rPr>
        <w:br/>
        <w:t>·        1/31 EOD Final Sign-off of copy Due from BU</w:t>
      </w:r>
      <w:r w:rsidRPr="00F81130">
        <w:rPr>
          <w:rFonts w:asciiTheme="minorHAnsi" w:hAnsiTheme="minorHAnsi"/>
          <w:szCs w:val="22"/>
        </w:rPr>
        <w:br/>
      </w:r>
      <w:r w:rsidRPr="00F81130">
        <w:rPr>
          <w:rFonts w:asciiTheme="minorHAnsi" w:hAnsiTheme="minorHAnsi"/>
          <w:szCs w:val="22"/>
        </w:rPr>
        <w:br/>
        <w:t> </w:t>
      </w:r>
      <w:r w:rsidRPr="00F81130">
        <w:rPr>
          <w:rFonts w:asciiTheme="minorHAnsi" w:hAnsiTheme="minorHAnsi"/>
          <w:szCs w:val="22"/>
        </w:rPr>
        <w:br/>
      </w:r>
      <w:r w:rsidR="00B01B80">
        <w:rPr>
          <w:rFonts w:asciiTheme="minorHAnsi" w:hAnsiTheme="minorHAnsi"/>
          <w:b/>
          <w:szCs w:val="22"/>
          <w:u w:val="single"/>
        </w:rPr>
        <w:t>Creative Timeline:</w:t>
      </w:r>
      <w:r w:rsidR="00B01B80">
        <w:rPr>
          <w:rFonts w:asciiTheme="minorHAnsi" w:hAnsiTheme="minorHAnsi"/>
          <w:b/>
          <w:szCs w:val="22"/>
          <w:u w:val="single"/>
        </w:rPr>
        <w:br/>
      </w:r>
      <w:r w:rsidRPr="00F81130">
        <w:rPr>
          <w:rFonts w:asciiTheme="minorHAnsi" w:hAnsiTheme="minorHAnsi"/>
          <w:b/>
          <w:szCs w:val="22"/>
          <w:u w:val="single"/>
        </w:rPr>
        <w:br/>
      </w:r>
      <w:r w:rsidRPr="00F81130">
        <w:rPr>
          <w:rFonts w:asciiTheme="minorHAnsi" w:hAnsiTheme="minorHAnsi"/>
          <w:szCs w:val="22"/>
        </w:rPr>
        <w:t>·        1/25 R1 Stakeholder Review</w:t>
      </w:r>
      <w:r w:rsidR="00B01B80">
        <w:rPr>
          <w:rFonts w:asciiTheme="minorHAnsi" w:hAnsiTheme="minorHAnsi"/>
          <w:szCs w:val="22"/>
        </w:rPr>
        <w:t xml:space="preserve"> (HE)</w:t>
      </w:r>
      <w:r w:rsidRPr="00F81130">
        <w:rPr>
          <w:rFonts w:asciiTheme="minorHAnsi" w:hAnsiTheme="minorHAnsi"/>
          <w:szCs w:val="22"/>
        </w:rPr>
        <w:br/>
      </w:r>
      <w:r w:rsidRPr="00F81130">
        <w:rPr>
          <w:rFonts w:asciiTheme="minorHAnsi" w:hAnsiTheme="minorHAnsi"/>
          <w:szCs w:val="22"/>
        </w:rPr>
        <w:br/>
        <w:t>·        1/27 R2 Stakeholder Review</w:t>
      </w:r>
      <w:r w:rsidRPr="00F81130">
        <w:rPr>
          <w:rFonts w:asciiTheme="minorHAnsi" w:hAnsiTheme="minorHAnsi"/>
          <w:szCs w:val="22"/>
        </w:rPr>
        <w:br/>
      </w:r>
      <w:r w:rsidRPr="00F81130">
        <w:rPr>
          <w:rFonts w:asciiTheme="minorHAnsi" w:hAnsiTheme="minorHAnsi"/>
          <w:szCs w:val="22"/>
        </w:rPr>
        <w:br/>
        <w:t>·        1/31 EOD Final Si</w:t>
      </w:r>
      <w:r>
        <w:rPr>
          <w:rFonts w:asciiTheme="minorHAnsi" w:hAnsiTheme="minorHAnsi"/>
          <w:szCs w:val="22"/>
        </w:rPr>
        <w:t>gn-off of Creative Due from BU</w:t>
      </w:r>
      <w:r>
        <w:rPr>
          <w:rFonts w:asciiTheme="minorHAnsi" w:hAnsiTheme="minorHAnsi"/>
          <w:szCs w:val="22"/>
        </w:rPr>
        <w:br/>
      </w:r>
      <w:r w:rsidRPr="00F81130">
        <w:rPr>
          <w:rFonts w:asciiTheme="minorHAnsi" w:hAnsiTheme="minorHAnsi"/>
          <w:szCs w:val="22"/>
        </w:rPr>
        <w:br/>
        <w:t> </w:t>
      </w:r>
      <w:r w:rsidRPr="00F81130">
        <w:rPr>
          <w:rFonts w:asciiTheme="minorHAnsi" w:hAnsiTheme="minorHAnsi"/>
          <w:szCs w:val="22"/>
        </w:rPr>
        <w:br/>
      </w:r>
      <w:r w:rsidRPr="00F81130">
        <w:rPr>
          <w:rFonts w:asciiTheme="minorHAnsi" w:hAnsiTheme="minorHAnsi"/>
          <w:b/>
          <w:szCs w:val="22"/>
          <w:u w:val="single"/>
        </w:rPr>
        <w:t>Architecture/Environment Timeline:</w:t>
      </w:r>
      <w:r w:rsidRPr="00F81130">
        <w:rPr>
          <w:rFonts w:asciiTheme="minorHAnsi" w:hAnsiTheme="minorHAnsi"/>
          <w:b/>
          <w:szCs w:val="22"/>
          <w:u w:val="single"/>
        </w:rPr>
        <w:br/>
      </w:r>
      <w:r w:rsidRPr="00F81130">
        <w:rPr>
          <w:rFonts w:asciiTheme="minorHAnsi" w:hAnsiTheme="minorHAnsi"/>
          <w:szCs w:val="22"/>
        </w:rPr>
        <w:br/>
      </w:r>
      <w:r w:rsidRPr="009F4865">
        <w:rPr>
          <w:rFonts w:asciiTheme="minorHAnsi" w:hAnsiTheme="minorHAnsi"/>
          <w:szCs w:val="22"/>
        </w:rPr>
        <w:t>·        </w:t>
      </w:r>
      <w:r w:rsidR="00B01B80" w:rsidRPr="009F4865">
        <w:rPr>
          <w:rFonts w:asciiTheme="minorHAnsi" w:hAnsiTheme="minorHAnsi"/>
          <w:szCs w:val="22"/>
        </w:rPr>
        <w:t>1/30</w:t>
      </w:r>
      <w:r w:rsidRPr="009F4865">
        <w:rPr>
          <w:rFonts w:asciiTheme="minorHAnsi" w:hAnsiTheme="minorHAnsi"/>
          <w:szCs w:val="22"/>
        </w:rPr>
        <w:t xml:space="preserve"> to </w:t>
      </w:r>
      <w:r w:rsidR="00B01B80" w:rsidRPr="009F4865">
        <w:rPr>
          <w:rFonts w:asciiTheme="minorHAnsi" w:hAnsiTheme="minorHAnsi"/>
          <w:szCs w:val="22"/>
        </w:rPr>
        <w:t>2/13</w:t>
      </w:r>
      <w:r w:rsidRPr="009F4865">
        <w:rPr>
          <w:rFonts w:asciiTheme="minorHAnsi" w:hAnsiTheme="minorHAnsi"/>
          <w:szCs w:val="22"/>
        </w:rPr>
        <w:t xml:space="preserve"> Content Upload</w:t>
      </w:r>
      <w:r w:rsidRPr="00F81130">
        <w:rPr>
          <w:rFonts w:asciiTheme="minorHAnsi" w:hAnsiTheme="minorHAnsi"/>
          <w:szCs w:val="22"/>
        </w:rPr>
        <w:t xml:space="preserve">         </w:t>
      </w:r>
      <w:r w:rsidRPr="00F81130">
        <w:rPr>
          <w:rFonts w:asciiTheme="minorHAnsi" w:hAnsiTheme="minorHAnsi"/>
          <w:szCs w:val="22"/>
        </w:rPr>
        <w:br/>
      </w:r>
      <w:r w:rsidRPr="00F81130">
        <w:rPr>
          <w:rFonts w:asciiTheme="minorHAnsi" w:hAnsiTheme="minorHAnsi"/>
          <w:szCs w:val="22"/>
        </w:rPr>
        <w:br/>
        <w:t>·        2/13 Code Freeze</w:t>
      </w:r>
      <w:r w:rsidRPr="00F81130">
        <w:rPr>
          <w:rFonts w:asciiTheme="minorHAnsi" w:hAnsiTheme="minorHAnsi"/>
          <w:szCs w:val="22"/>
        </w:rPr>
        <w:br/>
      </w:r>
      <w:r w:rsidRPr="00F81130">
        <w:rPr>
          <w:rFonts w:asciiTheme="minorHAnsi" w:hAnsiTheme="minorHAnsi"/>
          <w:szCs w:val="22"/>
        </w:rPr>
        <w:br/>
        <w:t xml:space="preserve">·        2/13 to 2/16 QA Testing </w:t>
      </w:r>
      <w:r w:rsidRPr="00F81130">
        <w:rPr>
          <w:rFonts w:asciiTheme="minorHAnsi" w:hAnsiTheme="minorHAnsi"/>
          <w:szCs w:val="22"/>
        </w:rPr>
        <w:br/>
      </w:r>
      <w:r w:rsidRPr="00F81130">
        <w:rPr>
          <w:rFonts w:asciiTheme="minorHAnsi" w:hAnsiTheme="minorHAnsi"/>
          <w:szCs w:val="22"/>
        </w:rPr>
        <w:br/>
        <w:t>·        2/16 to 2/21 Security Review      </w:t>
      </w:r>
      <w:r w:rsidRPr="00F81130">
        <w:rPr>
          <w:rFonts w:asciiTheme="minorHAnsi" w:hAnsiTheme="minorHAnsi"/>
          <w:szCs w:val="22"/>
        </w:rPr>
        <w:br/>
      </w:r>
      <w:r w:rsidRPr="00F81130">
        <w:rPr>
          <w:rFonts w:asciiTheme="minorHAnsi" w:hAnsiTheme="minorHAnsi"/>
          <w:szCs w:val="22"/>
        </w:rPr>
        <w:br/>
        <w:t>·        2/21 to 2/24 Legal Review            </w:t>
      </w:r>
      <w:r w:rsidRPr="00F81130">
        <w:rPr>
          <w:rFonts w:asciiTheme="minorHAnsi" w:hAnsiTheme="minorHAnsi"/>
          <w:szCs w:val="22"/>
        </w:rPr>
        <w:br/>
      </w:r>
      <w:r w:rsidRPr="00F81130">
        <w:rPr>
          <w:rFonts w:asciiTheme="minorHAnsi" w:hAnsiTheme="minorHAnsi"/>
          <w:szCs w:val="22"/>
        </w:rPr>
        <w:br/>
        <w:t>·        2/24 to 2/28 User Acceptance Testing     </w:t>
      </w:r>
      <w:r w:rsidRPr="00F81130">
        <w:rPr>
          <w:rFonts w:asciiTheme="minorHAnsi" w:hAnsiTheme="minorHAnsi"/>
          <w:szCs w:val="22"/>
        </w:rPr>
        <w:br/>
      </w:r>
      <w:r w:rsidRPr="00F81130">
        <w:rPr>
          <w:rFonts w:asciiTheme="minorHAnsi" w:hAnsiTheme="minorHAnsi"/>
          <w:szCs w:val="22"/>
        </w:rPr>
        <w:br/>
        <w:t>·        2/28 to 2/29 Push to Production</w:t>
      </w:r>
      <w:r w:rsidRPr="00F81130">
        <w:rPr>
          <w:rFonts w:asciiTheme="minorHAnsi" w:hAnsiTheme="minorHAnsi"/>
          <w:szCs w:val="22"/>
        </w:rPr>
        <w:br/>
      </w:r>
      <w:r w:rsidRPr="00F81130">
        <w:rPr>
          <w:rFonts w:asciiTheme="minorHAnsi" w:hAnsiTheme="minorHAnsi"/>
          <w:szCs w:val="22"/>
        </w:rPr>
        <w:br/>
        <w:t>·        2/29 to 3/1 Client Review</w:t>
      </w:r>
    </w:p>
    <w:p w:rsidR="00F81130" w:rsidRPr="00F81130" w:rsidRDefault="00F81130" w:rsidP="00F81130">
      <w:pPr>
        <w:spacing w:line="240" w:lineRule="auto"/>
        <w:jc w:val="left"/>
        <w:rPr>
          <w:rFonts w:asciiTheme="minorHAnsi" w:hAnsiTheme="minorHAnsi"/>
          <w:szCs w:val="22"/>
        </w:rPr>
      </w:pPr>
    </w:p>
    <w:p w:rsidR="00F81130" w:rsidRPr="009F4865" w:rsidRDefault="00F81130" w:rsidP="00F81130">
      <w:pPr>
        <w:spacing w:line="240" w:lineRule="auto"/>
        <w:jc w:val="left"/>
        <w:rPr>
          <w:rFonts w:asciiTheme="minorHAnsi" w:hAnsiTheme="minorHAnsi"/>
          <w:b/>
          <w:szCs w:val="22"/>
        </w:rPr>
      </w:pPr>
      <w:r w:rsidRPr="009F4865">
        <w:rPr>
          <w:rFonts w:asciiTheme="minorHAnsi" w:hAnsiTheme="minorHAnsi"/>
          <w:szCs w:val="22"/>
        </w:rPr>
        <w:t>·        </w:t>
      </w:r>
      <w:r w:rsidRPr="009F4865">
        <w:rPr>
          <w:rFonts w:asciiTheme="minorHAnsi" w:hAnsiTheme="minorHAnsi"/>
          <w:b/>
          <w:szCs w:val="22"/>
        </w:rPr>
        <w:t>3/1 Launch          </w:t>
      </w:r>
    </w:p>
    <w:p w:rsidR="0079612A" w:rsidRPr="00F81130" w:rsidRDefault="0079612A" w:rsidP="00F81130">
      <w:pPr>
        <w:rPr>
          <w:rFonts w:asciiTheme="minorHAnsi" w:hAnsiTheme="minorHAnsi"/>
        </w:rPr>
      </w:pPr>
    </w:p>
    <w:p w:rsidR="00FD310B" w:rsidRDefault="00FD310B" w:rsidP="00FD310B">
      <w:pPr>
        <w:pStyle w:val="ListParagraph"/>
        <w:jc w:val="left"/>
        <w:rPr>
          <w:rFonts w:ascii="Arial" w:hAnsi="Arial" w:cs="Arial"/>
        </w:rPr>
      </w:pPr>
    </w:p>
    <w:p w:rsidR="00FD310B" w:rsidRPr="00FD310B" w:rsidRDefault="00FD310B" w:rsidP="00FD310B">
      <w:pPr>
        <w:pStyle w:val="ListParagraph"/>
        <w:jc w:val="left"/>
        <w:rPr>
          <w:rFonts w:ascii="Arial" w:hAnsi="Arial" w:cs="Arial"/>
        </w:rPr>
      </w:pPr>
    </w:p>
    <w:p w:rsidR="003C3835" w:rsidRPr="00070395" w:rsidRDefault="003C3835" w:rsidP="00873133">
      <w:pPr>
        <w:pStyle w:val="Heading2"/>
        <w:numPr>
          <w:ilvl w:val="0"/>
          <w:numId w:val="1"/>
        </w:numPr>
        <w:shd w:val="pct20" w:color="auto" w:fill="auto"/>
        <w:spacing w:before="0"/>
        <w:rPr>
          <w:rFonts w:ascii="Calibri" w:hAnsi="Calibri" w:cs="Calibri"/>
          <w:i/>
          <w:iCs/>
          <w:sz w:val="28"/>
          <w:szCs w:val="28"/>
        </w:rPr>
      </w:pPr>
      <w:r w:rsidRPr="00070395">
        <w:rPr>
          <w:rFonts w:ascii="Calibri" w:hAnsi="Calibri" w:cs="Calibri"/>
          <w:sz w:val="28"/>
          <w:szCs w:val="28"/>
        </w:rPr>
        <w:lastRenderedPageBreak/>
        <w:t xml:space="preserve">Project Costs </w:t>
      </w:r>
      <w:r w:rsidR="009E319E">
        <w:rPr>
          <w:rFonts w:ascii="Calibri" w:hAnsi="Calibri" w:cs="Calibri"/>
          <w:sz w:val="28"/>
          <w:szCs w:val="28"/>
        </w:rPr>
        <w:t>&amp; Timeline</w:t>
      </w:r>
      <w:r w:rsidR="00172DD9">
        <w:rPr>
          <w:rFonts w:ascii="Calibri" w:hAnsi="Calibri" w:cs="Calibri"/>
          <w:sz w:val="28"/>
          <w:szCs w:val="28"/>
        </w:rPr>
        <w:t xml:space="preserve"> (C</w:t>
      </w:r>
      <w:r w:rsidR="001E3EB9">
        <w:rPr>
          <w:rFonts w:ascii="Calibri" w:hAnsi="Calibri" w:cs="Calibri"/>
          <w:sz w:val="28"/>
          <w:szCs w:val="28"/>
        </w:rPr>
        <w:t>ompleted by OBU)</w:t>
      </w:r>
    </w:p>
    <w:p w:rsidR="003C3835" w:rsidRDefault="003C3835" w:rsidP="00873133">
      <w:pPr>
        <w:pStyle w:val="Heading2"/>
        <w:rPr>
          <w:rFonts w:ascii="Calibri" w:hAnsi="Calibri" w:cs="Calibri"/>
        </w:rPr>
      </w:pPr>
      <w:r w:rsidRPr="00915AE7">
        <w:rPr>
          <w:rFonts w:ascii="Calibri" w:hAnsi="Calibri" w:cs="Calibri"/>
        </w:rPr>
        <w:t xml:space="preserve">Project Costs </w:t>
      </w:r>
    </w:p>
    <w:tbl>
      <w:tblPr>
        <w:tblStyle w:val="TableGrid"/>
        <w:tblW w:w="0" w:type="auto"/>
        <w:tblLook w:val="00BF"/>
      </w:tblPr>
      <w:tblGrid>
        <w:gridCol w:w="4788"/>
        <w:gridCol w:w="4788"/>
      </w:tblGrid>
      <w:tr w:rsidR="008B64EC">
        <w:tc>
          <w:tcPr>
            <w:tcW w:w="4788" w:type="dxa"/>
          </w:tcPr>
          <w:p w:rsidR="008B64EC" w:rsidRDefault="008B64EC" w:rsidP="00873133">
            <w:pPr>
              <w:rPr>
                <w:rFonts w:ascii="Calibri" w:hAnsi="Calibri" w:cs="Calibri"/>
              </w:rPr>
            </w:pPr>
            <w:r>
              <w:rPr>
                <w:rFonts w:ascii="Calibri" w:hAnsi="Calibri" w:cs="Calibri"/>
              </w:rPr>
              <w:t>Iteration 1 and 3 (Brilliant Basics)</w:t>
            </w:r>
          </w:p>
        </w:tc>
        <w:tc>
          <w:tcPr>
            <w:tcW w:w="4788" w:type="dxa"/>
          </w:tcPr>
          <w:p w:rsidR="008B64EC" w:rsidRDefault="00573402" w:rsidP="00873133">
            <w:pPr>
              <w:rPr>
                <w:rFonts w:ascii="Calibri" w:hAnsi="Calibri" w:cs="Calibri"/>
              </w:rPr>
            </w:pPr>
            <w:r>
              <w:rPr>
                <w:rFonts w:ascii="Calibri" w:hAnsi="Calibri" w:cs="Calibri"/>
              </w:rPr>
              <w:t>$33</w:t>
            </w:r>
            <w:r w:rsidR="008B64EC">
              <w:rPr>
                <w:rFonts w:ascii="Calibri" w:hAnsi="Calibri" w:cs="Calibri"/>
              </w:rPr>
              <w:t>7,000</w:t>
            </w:r>
          </w:p>
        </w:tc>
      </w:tr>
      <w:tr w:rsidR="008B64EC">
        <w:tc>
          <w:tcPr>
            <w:tcW w:w="4788" w:type="dxa"/>
          </w:tcPr>
          <w:p w:rsidR="008B64EC" w:rsidRDefault="008B64EC" w:rsidP="00873133">
            <w:pPr>
              <w:rPr>
                <w:rFonts w:ascii="Calibri" w:hAnsi="Calibri" w:cs="Calibri"/>
              </w:rPr>
            </w:pPr>
            <w:r>
              <w:rPr>
                <w:rFonts w:ascii="Calibri" w:hAnsi="Calibri" w:cs="Calibri"/>
              </w:rPr>
              <w:t>Iteration 2 (3</w:t>
            </w:r>
            <w:r w:rsidRPr="008B64EC">
              <w:rPr>
                <w:rFonts w:ascii="Calibri" w:hAnsi="Calibri" w:cs="Calibri"/>
                <w:vertAlign w:val="superscript"/>
              </w:rPr>
              <w:t>rd</w:t>
            </w:r>
            <w:r>
              <w:rPr>
                <w:rFonts w:ascii="Calibri" w:hAnsi="Calibri" w:cs="Calibri"/>
              </w:rPr>
              <w:t xml:space="preserve"> Party Plant Vendor</w:t>
            </w:r>
            <w:r w:rsidR="00EE69A1">
              <w:rPr>
                <w:rFonts w:ascii="Calibri" w:hAnsi="Calibri" w:cs="Calibri"/>
              </w:rPr>
              <w:t xml:space="preserve"> Database</w:t>
            </w:r>
            <w:r>
              <w:rPr>
                <w:rFonts w:ascii="Calibri" w:hAnsi="Calibri" w:cs="Calibri"/>
              </w:rPr>
              <w:t xml:space="preserve"> Integration)</w:t>
            </w:r>
          </w:p>
        </w:tc>
        <w:tc>
          <w:tcPr>
            <w:tcW w:w="4788" w:type="dxa"/>
          </w:tcPr>
          <w:p w:rsidR="008B64EC" w:rsidRDefault="008B64EC" w:rsidP="008B64EC">
            <w:pPr>
              <w:rPr>
                <w:rFonts w:ascii="Calibri" w:hAnsi="Calibri" w:cs="Calibri"/>
              </w:rPr>
            </w:pPr>
            <w:r>
              <w:rPr>
                <w:rFonts w:ascii="Calibri" w:hAnsi="Calibri" w:cs="Calibri"/>
              </w:rPr>
              <w:t>$36,000</w:t>
            </w:r>
          </w:p>
        </w:tc>
      </w:tr>
      <w:tr w:rsidR="008B64EC">
        <w:tc>
          <w:tcPr>
            <w:tcW w:w="4788" w:type="dxa"/>
          </w:tcPr>
          <w:p w:rsidR="008B64EC" w:rsidRDefault="008B64EC" w:rsidP="00873133">
            <w:pPr>
              <w:rPr>
                <w:rFonts w:ascii="Calibri" w:hAnsi="Calibri" w:cs="Calibri"/>
              </w:rPr>
            </w:pPr>
            <w:r>
              <w:rPr>
                <w:rFonts w:ascii="Calibri" w:hAnsi="Calibri" w:cs="Calibri"/>
              </w:rPr>
              <w:t>Email Programming, Development, and Distribution</w:t>
            </w:r>
          </w:p>
        </w:tc>
        <w:tc>
          <w:tcPr>
            <w:tcW w:w="4788" w:type="dxa"/>
          </w:tcPr>
          <w:p w:rsidR="008B64EC" w:rsidRDefault="008B64EC" w:rsidP="00873133">
            <w:pPr>
              <w:rPr>
                <w:rFonts w:ascii="Calibri" w:hAnsi="Calibri" w:cs="Calibri"/>
              </w:rPr>
            </w:pPr>
            <w:r>
              <w:rPr>
                <w:rFonts w:ascii="Calibri" w:hAnsi="Calibri" w:cs="Calibri"/>
              </w:rPr>
              <w:t>$13,000</w:t>
            </w:r>
          </w:p>
        </w:tc>
      </w:tr>
      <w:tr w:rsidR="0019260A">
        <w:tc>
          <w:tcPr>
            <w:tcW w:w="4788" w:type="dxa"/>
          </w:tcPr>
          <w:p w:rsidR="0019260A" w:rsidRDefault="0019260A" w:rsidP="008B351B">
            <w:pPr>
              <w:rPr>
                <w:rFonts w:ascii="Calibri" w:hAnsi="Calibri" w:cs="Calibri"/>
              </w:rPr>
            </w:pPr>
            <w:r>
              <w:rPr>
                <w:rFonts w:ascii="Calibri" w:hAnsi="Calibri" w:cs="Calibri"/>
              </w:rPr>
              <w:t xml:space="preserve">Iteration 4 </w:t>
            </w:r>
            <w:r w:rsidR="008B351B">
              <w:rPr>
                <w:rFonts w:ascii="Calibri" w:hAnsi="Calibri" w:cs="Calibri"/>
              </w:rPr>
              <w:t>(Profile and SYWR)</w:t>
            </w:r>
          </w:p>
        </w:tc>
        <w:tc>
          <w:tcPr>
            <w:tcW w:w="4788" w:type="dxa"/>
          </w:tcPr>
          <w:p w:rsidR="0019260A" w:rsidRDefault="0019260A" w:rsidP="00873133">
            <w:pPr>
              <w:rPr>
                <w:rFonts w:ascii="Calibri" w:hAnsi="Calibri" w:cs="Calibri"/>
              </w:rPr>
            </w:pPr>
            <w:r>
              <w:rPr>
                <w:rFonts w:ascii="Calibri" w:hAnsi="Calibri" w:cs="Calibri"/>
              </w:rPr>
              <w:t>$378,000</w:t>
            </w:r>
          </w:p>
        </w:tc>
      </w:tr>
    </w:tbl>
    <w:p w:rsidR="008B64EC" w:rsidRDefault="008B64EC" w:rsidP="00873133">
      <w:pPr>
        <w:rPr>
          <w:rFonts w:ascii="Calibri" w:hAnsi="Calibri" w:cs="Calibri"/>
        </w:rPr>
      </w:pPr>
    </w:p>
    <w:p w:rsidR="003C3835" w:rsidRPr="00070395" w:rsidRDefault="003C3835" w:rsidP="00873133">
      <w:pPr>
        <w:rPr>
          <w:rFonts w:ascii="Calibri" w:hAnsi="Calibri" w:cs="Calibri"/>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0"/>
        <w:gridCol w:w="3709"/>
      </w:tblGrid>
      <w:tr w:rsidR="003C3835" w:rsidRPr="00070395">
        <w:tc>
          <w:tcPr>
            <w:tcW w:w="4860" w:type="dxa"/>
            <w:shd w:val="clear" w:color="auto" w:fill="FF9900"/>
            <w:vAlign w:val="center"/>
          </w:tcPr>
          <w:p w:rsidR="00472090" w:rsidRPr="00651632" w:rsidRDefault="00472090" w:rsidP="002E61EA">
            <w:pPr>
              <w:spacing w:line="240" w:lineRule="auto"/>
              <w:jc w:val="left"/>
              <w:rPr>
                <w:rFonts w:ascii="Calibri" w:hAnsi="Calibri" w:cs="Calibri"/>
                <w:b/>
                <w:bCs/>
                <w:szCs w:val="20"/>
              </w:rPr>
            </w:pPr>
          </w:p>
          <w:p w:rsidR="002E61EA" w:rsidRPr="00651632" w:rsidRDefault="003C3835" w:rsidP="002E61EA">
            <w:pPr>
              <w:spacing w:line="240" w:lineRule="auto"/>
              <w:jc w:val="left"/>
              <w:rPr>
                <w:rFonts w:ascii="Calibri" w:hAnsi="Calibri" w:cs="Calibri"/>
                <w:b/>
                <w:bCs/>
                <w:szCs w:val="20"/>
              </w:rPr>
            </w:pPr>
            <w:r w:rsidRPr="00651632">
              <w:rPr>
                <w:rFonts w:ascii="Calibri" w:hAnsi="Calibri" w:cs="Calibri"/>
                <w:b/>
                <w:bCs/>
                <w:szCs w:val="20"/>
              </w:rPr>
              <w:t>Total Cost</w:t>
            </w:r>
          </w:p>
          <w:p w:rsidR="003C3835" w:rsidRPr="00651632" w:rsidRDefault="003C3835" w:rsidP="002E61EA">
            <w:pPr>
              <w:spacing w:line="240" w:lineRule="auto"/>
              <w:jc w:val="left"/>
              <w:rPr>
                <w:rFonts w:ascii="Calibri" w:hAnsi="Calibri" w:cs="Calibri"/>
                <w:b/>
                <w:bCs/>
                <w:szCs w:val="20"/>
              </w:rPr>
            </w:pPr>
            <w:r w:rsidRPr="00651632">
              <w:rPr>
                <w:rFonts w:ascii="Calibri" w:hAnsi="Calibri" w:cs="Calibri"/>
                <w:b/>
                <w:bCs/>
                <w:szCs w:val="20"/>
              </w:rPr>
              <w:t xml:space="preserve"> </w:t>
            </w:r>
          </w:p>
        </w:tc>
        <w:tc>
          <w:tcPr>
            <w:tcW w:w="3709" w:type="dxa"/>
            <w:shd w:val="clear" w:color="auto" w:fill="FF9900"/>
            <w:vAlign w:val="center"/>
          </w:tcPr>
          <w:p w:rsidR="003C3835" w:rsidRPr="00651632" w:rsidRDefault="00417D20" w:rsidP="00DB4028">
            <w:pPr>
              <w:jc w:val="left"/>
              <w:rPr>
                <w:rFonts w:ascii="Calibri" w:hAnsi="Calibri" w:cs="Calibri"/>
                <w:b/>
                <w:bCs/>
                <w:szCs w:val="20"/>
              </w:rPr>
            </w:pPr>
            <w:r w:rsidRPr="00651632">
              <w:rPr>
                <w:rFonts w:ascii="Calibri" w:hAnsi="Calibri" w:cs="Calibri"/>
                <w:b/>
                <w:bCs/>
                <w:szCs w:val="20"/>
              </w:rPr>
              <w:t>$764,000</w:t>
            </w:r>
          </w:p>
        </w:tc>
      </w:tr>
    </w:tbl>
    <w:p w:rsidR="003C3835" w:rsidRPr="00070395" w:rsidRDefault="003C3835" w:rsidP="00873133">
      <w:pPr>
        <w:rPr>
          <w:rFonts w:ascii="Calibri" w:hAnsi="Calibri" w:cs="Calibri"/>
        </w:rPr>
      </w:pPr>
    </w:p>
    <w:p w:rsidR="009E319E" w:rsidRDefault="009E319E" w:rsidP="009E319E">
      <w:pPr>
        <w:pStyle w:val="Heading2"/>
      </w:pPr>
      <w:r w:rsidRPr="009A2B02">
        <w:t>Timeline</w:t>
      </w:r>
    </w:p>
    <w:tbl>
      <w:tblPr>
        <w:tblStyle w:val="TableGrid"/>
        <w:tblW w:w="0" w:type="auto"/>
        <w:tblLook w:val="04A0"/>
      </w:tblPr>
      <w:tblGrid>
        <w:gridCol w:w="2538"/>
        <w:gridCol w:w="7038"/>
      </w:tblGrid>
      <w:tr w:rsidR="00E270AE">
        <w:tc>
          <w:tcPr>
            <w:tcW w:w="2538" w:type="dxa"/>
          </w:tcPr>
          <w:p w:rsidR="00E270AE" w:rsidRPr="00E270AE" w:rsidRDefault="00E270AE" w:rsidP="00E270AE">
            <w:pPr>
              <w:rPr>
                <w:rFonts w:ascii="Calibri" w:hAnsi="Calibri" w:cs="Calibri"/>
              </w:rPr>
            </w:pPr>
            <w:r w:rsidRPr="00E270AE">
              <w:rPr>
                <w:rFonts w:ascii="Calibri" w:hAnsi="Calibri" w:cs="Calibri"/>
              </w:rPr>
              <w:t>Start Date</w:t>
            </w:r>
            <w:r w:rsidR="00E51706">
              <w:rPr>
                <w:rFonts w:ascii="Calibri" w:hAnsi="Calibri" w:cs="Calibri"/>
              </w:rPr>
              <w:t>:</w:t>
            </w:r>
          </w:p>
        </w:tc>
        <w:tc>
          <w:tcPr>
            <w:tcW w:w="7038" w:type="dxa"/>
          </w:tcPr>
          <w:p w:rsidR="00E270AE" w:rsidRPr="00E51706" w:rsidRDefault="006C18E2" w:rsidP="00CF76BE">
            <w:pPr>
              <w:rPr>
                <w:rFonts w:ascii="Calibri" w:hAnsi="Calibri" w:cs="Calibri"/>
                <w:b/>
              </w:rPr>
            </w:pPr>
            <w:r>
              <w:rPr>
                <w:rFonts w:ascii="Calibri" w:hAnsi="Calibri" w:cs="Calibri"/>
                <w:b/>
              </w:rPr>
              <w:t>21 November</w:t>
            </w:r>
            <w:r w:rsidR="00472090">
              <w:rPr>
                <w:rFonts w:ascii="Calibri" w:hAnsi="Calibri" w:cs="Calibri"/>
                <w:b/>
              </w:rPr>
              <w:t xml:space="preserve"> 2011</w:t>
            </w:r>
          </w:p>
        </w:tc>
      </w:tr>
      <w:tr w:rsidR="00E270AE">
        <w:tc>
          <w:tcPr>
            <w:tcW w:w="2538" w:type="dxa"/>
          </w:tcPr>
          <w:p w:rsidR="00E270AE" w:rsidRPr="00E270AE" w:rsidRDefault="00E270AE" w:rsidP="00E270AE">
            <w:pPr>
              <w:rPr>
                <w:rFonts w:ascii="Calibri" w:hAnsi="Calibri" w:cs="Calibri"/>
              </w:rPr>
            </w:pPr>
            <w:r>
              <w:rPr>
                <w:rFonts w:ascii="Calibri" w:hAnsi="Calibri" w:cs="Calibri"/>
              </w:rPr>
              <w:t>Delivery Date</w:t>
            </w:r>
            <w:r w:rsidR="00E51706">
              <w:rPr>
                <w:rFonts w:ascii="Calibri" w:hAnsi="Calibri" w:cs="Calibri"/>
              </w:rPr>
              <w:t>:</w:t>
            </w:r>
          </w:p>
        </w:tc>
        <w:tc>
          <w:tcPr>
            <w:tcW w:w="7038" w:type="dxa"/>
          </w:tcPr>
          <w:p w:rsidR="00E270AE" w:rsidRPr="00E51706" w:rsidRDefault="001A4F64" w:rsidP="00821773">
            <w:pPr>
              <w:rPr>
                <w:rFonts w:ascii="Calibri" w:hAnsi="Calibri" w:cs="Calibri"/>
                <w:b/>
              </w:rPr>
            </w:pPr>
            <w:r>
              <w:rPr>
                <w:rFonts w:ascii="Calibri" w:hAnsi="Calibri" w:cs="Calibri"/>
                <w:b/>
              </w:rPr>
              <w:t>Launch</w:t>
            </w:r>
            <w:r w:rsidR="00F612F1">
              <w:rPr>
                <w:rFonts w:ascii="Calibri" w:hAnsi="Calibri" w:cs="Calibri"/>
                <w:b/>
              </w:rPr>
              <w:t xml:space="preserve">: </w:t>
            </w:r>
            <w:r>
              <w:rPr>
                <w:rFonts w:ascii="Calibri" w:hAnsi="Calibri" w:cs="Calibri"/>
                <w:b/>
              </w:rPr>
              <w:t xml:space="preserve">01 </w:t>
            </w:r>
            <w:r w:rsidR="00F612F1">
              <w:rPr>
                <w:rFonts w:ascii="Calibri" w:hAnsi="Calibri" w:cs="Calibri"/>
                <w:b/>
              </w:rPr>
              <w:t>March 201</w:t>
            </w:r>
            <w:r>
              <w:rPr>
                <w:rFonts w:ascii="Calibri" w:hAnsi="Calibri" w:cs="Calibri"/>
                <w:b/>
              </w:rPr>
              <w:t>2</w:t>
            </w:r>
          </w:p>
        </w:tc>
      </w:tr>
    </w:tbl>
    <w:p w:rsidR="00E270AE" w:rsidRPr="00E270AE" w:rsidRDefault="00E270AE" w:rsidP="00E270AE"/>
    <w:p w:rsidR="009E319E" w:rsidRPr="009A2B02" w:rsidRDefault="009E319E" w:rsidP="009E319E">
      <w:pPr>
        <w:pStyle w:val="Heading2"/>
      </w:pPr>
      <w:r w:rsidRPr="009A2B02">
        <w:t>Expiration</w:t>
      </w:r>
    </w:p>
    <w:tbl>
      <w:tblPr>
        <w:tblStyle w:val="TableGrid"/>
        <w:tblW w:w="0" w:type="auto"/>
        <w:tblLook w:val="04A0"/>
      </w:tblPr>
      <w:tblGrid>
        <w:gridCol w:w="2538"/>
        <w:gridCol w:w="7038"/>
      </w:tblGrid>
      <w:tr w:rsidR="00E270AE">
        <w:tc>
          <w:tcPr>
            <w:tcW w:w="2538" w:type="dxa"/>
          </w:tcPr>
          <w:p w:rsidR="00E270AE" w:rsidRPr="00E270AE" w:rsidRDefault="00E270AE" w:rsidP="005E3748">
            <w:pPr>
              <w:rPr>
                <w:rFonts w:ascii="Calibri" w:hAnsi="Calibri" w:cs="Calibri"/>
              </w:rPr>
            </w:pPr>
            <w:r>
              <w:rPr>
                <w:rFonts w:ascii="Calibri" w:hAnsi="Calibri" w:cs="Calibri"/>
              </w:rPr>
              <w:t>Estimate valid until</w:t>
            </w:r>
            <w:r w:rsidR="00E51706">
              <w:rPr>
                <w:rFonts w:ascii="Calibri" w:hAnsi="Calibri" w:cs="Calibri"/>
              </w:rPr>
              <w:t>:</w:t>
            </w:r>
          </w:p>
        </w:tc>
        <w:tc>
          <w:tcPr>
            <w:tcW w:w="7038" w:type="dxa"/>
          </w:tcPr>
          <w:p w:rsidR="00E270AE" w:rsidRPr="00E51706" w:rsidRDefault="001A4F64" w:rsidP="005E3748">
            <w:pPr>
              <w:rPr>
                <w:rFonts w:ascii="Calibri" w:hAnsi="Calibri" w:cs="Calibri"/>
                <w:b/>
              </w:rPr>
            </w:pPr>
            <w:r>
              <w:rPr>
                <w:rFonts w:ascii="Calibri" w:hAnsi="Calibri" w:cs="Calibri"/>
                <w:b/>
              </w:rPr>
              <w:t xml:space="preserve">06 January </w:t>
            </w:r>
            <w:r w:rsidR="00472090">
              <w:rPr>
                <w:rFonts w:ascii="Calibri" w:hAnsi="Calibri" w:cs="Calibri"/>
                <w:b/>
              </w:rPr>
              <w:t>201</w:t>
            </w:r>
            <w:r>
              <w:rPr>
                <w:rFonts w:ascii="Calibri" w:hAnsi="Calibri" w:cs="Calibri"/>
                <w:b/>
              </w:rPr>
              <w:t>2</w:t>
            </w:r>
          </w:p>
        </w:tc>
      </w:tr>
      <w:tr w:rsidR="00E270AE">
        <w:tc>
          <w:tcPr>
            <w:tcW w:w="2538" w:type="dxa"/>
          </w:tcPr>
          <w:p w:rsidR="00E270AE" w:rsidRPr="00E270AE" w:rsidRDefault="00E270AE" w:rsidP="005E3748">
            <w:pPr>
              <w:rPr>
                <w:rFonts w:ascii="Calibri" w:hAnsi="Calibri" w:cs="Calibri"/>
              </w:rPr>
            </w:pPr>
            <w:r>
              <w:rPr>
                <w:rFonts w:ascii="Calibri" w:hAnsi="Calibri" w:cs="Calibri"/>
              </w:rPr>
              <w:t>Delivery valid until</w:t>
            </w:r>
            <w:r w:rsidR="00E51706">
              <w:rPr>
                <w:rFonts w:ascii="Calibri" w:hAnsi="Calibri" w:cs="Calibri"/>
              </w:rPr>
              <w:t>:</w:t>
            </w:r>
          </w:p>
        </w:tc>
        <w:tc>
          <w:tcPr>
            <w:tcW w:w="7038" w:type="dxa"/>
          </w:tcPr>
          <w:p w:rsidR="00E270AE" w:rsidRPr="00E51706" w:rsidRDefault="009870EA" w:rsidP="005E3748">
            <w:pPr>
              <w:rPr>
                <w:rFonts w:ascii="Calibri" w:hAnsi="Calibri" w:cs="Calibri"/>
                <w:b/>
              </w:rPr>
            </w:pPr>
            <w:r w:rsidRPr="005B3C6D">
              <w:rPr>
                <w:rFonts w:ascii="Calibri" w:hAnsi="Calibri" w:cs="Calibri"/>
                <w:b/>
              </w:rPr>
              <w:t>06 January</w:t>
            </w:r>
            <w:r w:rsidR="00472090">
              <w:rPr>
                <w:rFonts w:ascii="Calibri" w:hAnsi="Calibri" w:cs="Calibri"/>
                <w:b/>
              </w:rPr>
              <w:t xml:space="preserve"> 201</w:t>
            </w:r>
            <w:r w:rsidR="001A4F64">
              <w:rPr>
                <w:rFonts w:ascii="Calibri" w:hAnsi="Calibri" w:cs="Calibri"/>
                <w:b/>
              </w:rPr>
              <w:t>2</w:t>
            </w:r>
          </w:p>
        </w:tc>
      </w:tr>
    </w:tbl>
    <w:p w:rsidR="00915AE7" w:rsidRDefault="003C3835">
      <w:pPr>
        <w:pStyle w:val="Heading2"/>
        <w:numPr>
          <w:ilvl w:val="0"/>
          <w:numId w:val="0"/>
        </w:numPr>
        <w:jc w:val="left"/>
        <w:rPr>
          <w:rFonts w:ascii="Calibri" w:hAnsi="Calibri" w:cs="Calibri"/>
          <w:b w:val="0"/>
          <w:bCs w:val="0"/>
        </w:rPr>
      </w:pPr>
      <w:r>
        <w:rPr>
          <w:rFonts w:ascii="Calibri" w:hAnsi="Calibri" w:cs="Calibri"/>
          <w:b w:val="0"/>
          <w:bCs w:val="0"/>
        </w:rPr>
        <w:t xml:space="preserve">Note:  The </w:t>
      </w:r>
      <w:r w:rsidR="009E319E">
        <w:rPr>
          <w:rFonts w:ascii="Calibri" w:hAnsi="Calibri" w:cs="Calibri"/>
          <w:b w:val="0"/>
          <w:bCs w:val="0"/>
        </w:rPr>
        <w:t>OBU will validate</w:t>
      </w:r>
      <w:r>
        <w:rPr>
          <w:rFonts w:ascii="Calibri" w:hAnsi="Calibri" w:cs="Calibri"/>
          <w:b w:val="0"/>
          <w:bCs w:val="0"/>
        </w:rPr>
        <w:t xml:space="preserve"> the project Total Cost estimate </w:t>
      </w:r>
      <w:r w:rsidR="009E319E">
        <w:rPr>
          <w:rFonts w:ascii="Calibri" w:hAnsi="Calibri" w:cs="Calibri"/>
          <w:b w:val="0"/>
          <w:bCs w:val="0"/>
        </w:rPr>
        <w:t xml:space="preserve">and timeline </w:t>
      </w:r>
      <w:r>
        <w:rPr>
          <w:rFonts w:ascii="Calibri" w:hAnsi="Calibri" w:cs="Calibri"/>
          <w:b w:val="0"/>
          <w:bCs w:val="0"/>
        </w:rPr>
        <w:t xml:space="preserve">upon completion of wireframes and prior to commencement of code development.  If the validated </w:t>
      </w:r>
      <w:r w:rsidR="009E319E">
        <w:rPr>
          <w:rFonts w:ascii="Calibri" w:hAnsi="Calibri" w:cs="Calibri"/>
          <w:b w:val="0"/>
          <w:bCs w:val="0"/>
        </w:rPr>
        <w:t>cost estimate</w:t>
      </w:r>
      <w:r>
        <w:rPr>
          <w:rFonts w:ascii="Calibri" w:hAnsi="Calibri" w:cs="Calibri"/>
          <w:b w:val="0"/>
          <w:bCs w:val="0"/>
        </w:rPr>
        <w:t xml:space="preserve"> exceeds the above Total Cost by more than 10%, approval shall be obtained from the OBU Project Review Board prior to commencement of code development.</w:t>
      </w:r>
    </w:p>
    <w:p w:rsidR="00915AE7" w:rsidRPr="00915AE7" w:rsidRDefault="00915AE7" w:rsidP="00915AE7">
      <w:pPr>
        <w:pStyle w:val="Heading2"/>
      </w:pPr>
      <w:r w:rsidRPr="00915AE7">
        <w:t xml:space="preserve">Cost </w:t>
      </w:r>
      <w:r>
        <w:t xml:space="preserve">&amp; Timeline Approval </w:t>
      </w:r>
      <w:r w:rsidRPr="00915AE7">
        <w:t xml:space="preserve"> </w:t>
      </w:r>
    </w:p>
    <w:tbl>
      <w:tblPr>
        <w:tblStyle w:val="TableGrid"/>
        <w:tblW w:w="0" w:type="auto"/>
        <w:tblLook w:val="04A0"/>
      </w:tblPr>
      <w:tblGrid>
        <w:gridCol w:w="2592"/>
        <w:gridCol w:w="2409"/>
        <w:gridCol w:w="2359"/>
      </w:tblGrid>
      <w:tr w:rsidR="00DE3A29">
        <w:tc>
          <w:tcPr>
            <w:tcW w:w="2592" w:type="dxa"/>
          </w:tcPr>
          <w:p w:rsidR="00DE3A29" w:rsidRDefault="00DE3A29" w:rsidP="005E3748">
            <w:pPr>
              <w:rPr>
                <w:rFonts w:ascii="Calibri" w:hAnsi="Calibri" w:cs="Calibri"/>
              </w:rPr>
            </w:pPr>
          </w:p>
        </w:tc>
        <w:tc>
          <w:tcPr>
            <w:tcW w:w="2409" w:type="dxa"/>
          </w:tcPr>
          <w:p w:rsidR="00DE3A29" w:rsidRPr="004E7869" w:rsidRDefault="00DE3A29" w:rsidP="005E3748">
            <w:pPr>
              <w:rPr>
                <w:rFonts w:ascii="Calibri" w:hAnsi="Calibri" w:cs="Calibri"/>
                <w:b/>
              </w:rPr>
            </w:pPr>
            <w:r>
              <w:rPr>
                <w:rFonts w:ascii="Calibri" w:hAnsi="Calibri" w:cs="Calibri"/>
                <w:b/>
              </w:rPr>
              <w:t>Name</w:t>
            </w:r>
          </w:p>
        </w:tc>
        <w:tc>
          <w:tcPr>
            <w:tcW w:w="2359" w:type="dxa"/>
          </w:tcPr>
          <w:p w:rsidR="00DE3A29" w:rsidRPr="00915AE7" w:rsidRDefault="00DE3A29" w:rsidP="005E3748">
            <w:pPr>
              <w:rPr>
                <w:rFonts w:ascii="Calibri" w:hAnsi="Calibri" w:cs="Calibri"/>
                <w:b/>
              </w:rPr>
            </w:pPr>
            <w:r>
              <w:rPr>
                <w:rFonts w:ascii="Calibri" w:hAnsi="Calibri" w:cs="Calibri"/>
                <w:b/>
              </w:rPr>
              <w:t>Title</w:t>
            </w:r>
          </w:p>
        </w:tc>
      </w:tr>
      <w:tr w:rsidR="00DE3A29">
        <w:tc>
          <w:tcPr>
            <w:tcW w:w="2592" w:type="dxa"/>
          </w:tcPr>
          <w:p w:rsidR="00DE3A29" w:rsidRDefault="00DE3A29" w:rsidP="005E3748">
            <w:pPr>
              <w:rPr>
                <w:rFonts w:ascii="Calibri" w:hAnsi="Calibri" w:cs="Calibri"/>
              </w:rPr>
            </w:pPr>
            <w:r>
              <w:rPr>
                <w:rFonts w:ascii="Calibri" w:hAnsi="Calibri" w:cs="Calibri"/>
              </w:rPr>
              <w:t>OBU Product Lead:</w:t>
            </w:r>
          </w:p>
        </w:tc>
        <w:tc>
          <w:tcPr>
            <w:tcW w:w="2409" w:type="dxa"/>
          </w:tcPr>
          <w:p w:rsidR="00DE3A29" w:rsidRPr="004E7869" w:rsidRDefault="00FF27FE" w:rsidP="005E3748">
            <w:pPr>
              <w:rPr>
                <w:rFonts w:ascii="Calibri" w:hAnsi="Calibri" w:cs="Calibri"/>
                <w:b/>
              </w:rPr>
            </w:pPr>
            <w:r>
              <w:rPr>
                <w:rFonts w:ascii="Calibri" w:hAnsi="Calibri" w:cs="Calibri"/>
                <w:b/>
              </w:rPr>
              <w:t>John Harris</w:t>
            </w:r>
          </w:p>
        </w:tc>
        <w:tc>
          <w:tcPr>
            <w:tcW w:w="2359" w:type="dxa"/>
          </w:tcPr>
          <w:p w:rsidR="00DE3A29" w:rsidRPr="00681D0B" w:rsidRDefault="00FF27FE" w:rsidP="005E3748">
            <w:pPr>
              <w:rPr>
                <w:rFonts w:asciiTheme="minorHAnsi" w:hAnsiTheme="minorHAnsi" w:cs="Calibri"/>
              </w:rPr>
            </w:pPr>
            <w:r w:rsidRPr="00681D0B">
              <w:rPr>
                <w:rFonts w:asciiTheme="minorHAnsi" w:hAnsiTheme="minorHAnsi" w:cs="Calibri"/>
              </w:rPr>
              <w:t xml:space="preserve">Director, </w:t>
            </w:r>
            <w:r w:rsidR="00681D0B" w:rsidRPr="00681D0B">
              <w:rPr>
                <w:rFonts w:asciiTheme="minorHAnsi" w:hAnsiTheme="minorHAnsi"/>
              </w:rPr>
              <w:t>E-commerce Product Management</w:t>
            </w:r>
          </w:p>
        </w:tc>
      </w:tr>
      <w:tr w:rsidR="00DE3A29">
        <w:tc>
          <w:tcPr>
            <w:tcW w:w="2592" w:type="dxa"/>
          </w:tcPr>
          <w:p w:rsidR="00DE3A29" w:rsidRDefault="00DE3A29" w:rsidP="005E3748">
            <w:pPr>
              <w:rPr>
                <w:rFonts w:ascii="Calibri" w:hAnsi="Calibri" w:cs="Calibri"/>
              </w:rPr>
            </w:pPr>
            <w:r>
              <w:rPr>
                <w:rFonts w:ascii="Calibri" w:hAnsi="Calibri" w:cs="Calibri"/>
              </w:rPr>
              <w:t>OBU Engineering Lead:</w:t>
            </w:r>
          </w:p>
        </w:tc>
        <w:tc>
          <w:tcPr>
            <w:tcW w:w="2409" w:type="dxa"/>
          </w:tcPr>
          <w:p w:rsidR="00DE3A29" w:rsidRPr="004E7869" w:rsidRDefault="00DE3A29" w:rsidP="005E3748">
            <w:pPr>
              <w:rPr>
                <w:rFonts w:ascii="Calibri" w:hAnsi="Calibri" w:cs="Calibri"/>
                <w:b/>
              </w:rPr>
            </w:pPr>
            <w:r>
              <w:rPr>
                <w:rFonts w:ascii="Calibri" w:hAnsi="Calibri" w:cs="Calibri"/>
                <w:b/>
              </w:rPr>
              <w:t>Brendan Gualdoni</w:t>
            </w:r>
          </w:p>
        </w:tc>
        <w:tc>
          <w:tcPr>
            <w:tcW w:w="2359" w:type="dxa"/>
          </w:tcPr>
          <w:p w:rsidR="00DE3A29" w:rsidRDefault="00EE5EC6" w:rsidP="005E3748">
            <w:pPr>
              <w:rPr>
                <w:rFonts w:ascii="Calibri" w:hAnsi="Calibri" w:cs="Calibri"/>
              </w:rPr>
            </w:pPr>
            <w:r>
              <w:rPr>
                <w:rFonts w:ascii="Calibri" w:hAnsi="Calibri" w:cs="Calibri"/>
              </w:rPr>
              <w:t xml:space="preserve">Director, </w:t>
            </w:r>
            <w:r>
              <w:rPr>
                <w:rFonts w:ascii="Calibri" w:hAnsi="Calibri" w:cs="Calibri"/>
              </w:rPr>
              <w:lastRenderedPageBreak/>
              <w:t>Creative/Design</w:t>
            </w:r>
          </w:p>
        </w:tc>
      </w:tr>
      <w:tr w:rsidR="00DE3A29">
        <w:trPr>
          <w:trHeight w:val="260"/>
        </w:trPr>
        <w:tc>
          <w:tcPr>
            <w:tcW w:w="2592" w:type="dxa"/>
          </w:tcPr>
          <w:p w:rsidR="00DE3A29" w:rsidRDefault="00DE3A29" w:rsidP="005E3748">
            <w:pPr>
              <w:rPr>
                <w:rFonts w:ascii="Calibri" w:hAnsi="Calibri" w:cs="Calibri"/>
              </w:rPr>
            </w:pPr>
            <w:r>
              <w:rPr>
                <w:rFonts w:ascii="Calibri" w:hAnsi="Calibri" w:cs="Calibri"/>
              </w:rPr>
              <w:lastRenderedPageBreak/>
              <w:t>OBU UX Lead</w:t>
            </w:r>
          </w:p>
        </w:tc>
        <w:tc>
          <w:tcPr>
            <w:tcW w:w="2409" w:type="dxa"/>
          </w:tcPr>
          <w:p w:rsidR="00DE3A29" w:rsidRPr="004E7869" w:rsidRDefault="00DE3A29" w:rsidP="005E3748">
            <w:pPr>
              <w:rPr>
                <w:rFonts w:ascii="Calibri" w:hAnsi="Calibri" w:cs="Calibri"/>
                <w:b/>
              </w:rPr>
            </w:pPr>
            <w:r>
              <w:rPr>
                <w:rFonts w:ascii="Calibri" w:hAnsi="Calibri" w:cs="Calibri"/>
                <w:b/>
              </w:rPr>
              <w:t>Kristen Miller</w:t>
            </w:r>
          </w:p>
        </w:tc>
        <w:tc>
          <w:tcPr>
            <w:tcW w:w="2359" w:type="dxa"/>
          </w:tcPr>
          <w:p w:rsidR="00DE3A29" w:rsidRDefault="00EE5EC6" w:rsidP="00DE3A29">
            <w:pPr>
              <w:jc w:val="left"/>
              <w:rPr>
                <w:rFonts w:ascii="Calibri" w:hAnsi="Calibri" w:cs="Calibri"/>
              </w:rPr>
            </w:pPr>
            <w:r>
              <w:rPr>
                <w:rFonts w:ascii="Calibri" w:hAnsi="Calibri" w:cs="Calibri"/>
              </w:rPr>
              <w:t>Director, Creative/Design</w:t>
            </w:r>
          </w:p>
        </w:tc>
      </w:tr>
    </w:tbl>
    <w:p w:rsidR="003C3CB4" w:rsidRDefault="003C3CB4">
      <w:pPr>
        <w:pStyle w:val="Heading2"/>
        <w:numPr>
          <w:ilvl w:val="0"/>
          <w:numId w:val="0"/>
        </w:numPr>
        <w:shd w:val="pct20" w:color="auto" w:fill="auto"/>
        <w:spacing w:before="0"/>
        <w:ind w:left="576" w:hanging="576"/>
        <w:rPr>
          <w:rFonts w:ascii="Calibri" w:hAnsi="Calibri" w:cs="Calibri"/>
          <w:sz w:val="28"/>
          <w:szCs w:val="28"/>
        </w:rPr>
      </w:pPr>
    </w:p>
    <w:p w:rsidR="003C3CB4" w:rsidRDefault="003C3CB4">
      <w:pPr>
        <w:rPr>
          <w:spacing w:val="-4"/>
          <w:kern w:val="28"/>
        </w:rPr>
      </w:pPr>
    </w:p>
    <w:p w:rsidR="003C3835" w:rsidRPr="00D07B2F" w:rsidRDefault="003C3835"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Funding and Chargeback</w:t>
      </w:r>
      <w:r w:rsidR="00172DD9">
        <w:rPr>
          <w:rFonts w:ascii="Calibri" w:hAnsi="Calibri" w:cs="Calibri"/>
          <w:sz w:val="28"/>
          <w:szCs w:val="28"/>
        </w:rPr>
        <w:t xml:space="preserve"> (C</w:t>
      </w:r>
      <w:r w:rsidR="001E3EB9">
        <w:rPr>
          <w:rFonts w:ascii="Calibri" w:hAnsi="Calibri" w:cs="Calibri"/>
          <w:sz w:val="28"/>
          <w:szCs w:val="28"/>
        </w:rPr>
        <w:t>ompleted by BU)</w:t>
      </w:r>
    </w:p>
    <w:p w:rsidR="003C3835" w:rsidRDefault="003C3835" w:rsidP="00251BD4">
      <w:pPr>
        <w:pStyle w:val="Heading2"/>
        <w:numPr>
          <w:ilvl w:val="0"/>
          <w:numId w:val="0"/>
        </w:numPr>
        <w:rPr>
          <w:rFonts w:ascii="Calibri" w:hAnsi="Calibri" w:cs="Calibri"/>
        </w:rPr>
      </w:pPr>
      <w:r w:rsidRPr="00070395">
        <w:rPr>
          <w:rFonts w:ascii="Calibri" w:hAnsi="Calibri" w:cs="Calibri"/>
        </w:rPr>
        <w:t xml:space="preserve">Please provide signatures and chargeback information below. No </w:t>
      </w:r>
      <w:r>
        <w:rPr>
          <w:rFonts w:ascii="Calibri" w:hAnsi="Calibri" w:cs="Calibri"/>
        </w:rPr>
        <w:t xml:space="preserve">development will begin </w:t>
      </w:r>
      <w:r w:rsidRPr="00070395">
        <w:rPr>
          <w:rFonts w:ascii="Calibri" w:hAnsi="Calibri" w:cs="Calibri"/>
        </w:rPr>
        <w:t>without acceptance and approval of Project Costs.</w:t>
      </w:r>
    </w:p>
    <w:tbl>
      <w:tblPr>
        <w:tblStyle w:val="TableGrid"/>
        <w:tblW w:w="0" w:type="auto"/>
        <w:tblLook w:val="04A0"/>
      </w:tblPr>
      <w:tblGrid>
        <w:gridCol w:w="4788"/>
        <w:gridCol w:w="4788"/>
      </w:tblGrid>
      <w:tr w:rsidR="004E7869">
        <w:tc>
          <w:tcPr>
            <w:tcW w:w="4788" w:type="dxa"/>
          </w:tcPr>
          <w:p w:rsidR="004E7869" w:rsidRDefault="004E7869" w:rsidP="004E7869">
            <w:r w:rsidRPr="00070395">
              <w:rPr>
                <w:rFonts w:ascii="Calibri" w:hAnsi="Calibri" w:cs="Calibri"/>
              </w:rPr>
              <w:t>Unit # (</w:t>
            </w:r>
            <w:r w:rsidR="00472090" w:rsidRPr="00070395">
              <w:rPr>
                <w:rFonts w:ascii="Calibri" w:hAnsi="Calibri" w:cs="Calibri"/>
              </w:rPr>
              <w:t>PeopleSoft</w:t>
            </w:r>
            <w:r w:rsidRPr="00070395">
              <w:rPr>
                <w:rFonts w:ascii="Calibri" w:hAnsi="Calibri" w:cs="Calibri"/>
              </w:rPr>
              <w:t xml:space="preserve"> Ledger- 5 digit numerical):</w:t>
            </w:r>
          </w:p>
        </w:tc>
        <w:tc>
          <w:tcPr>
            <w:tcW w:w="4788" w:type="dxa"/>
          </w:tcPr>
          <w:p w:rsidR="004E7869" w:rsidRPr="004E7869" w:rsidRDefault="004E7869" w:rsidP="004E7869">
            <w:pPr>
              <w:rPr>
                <w:b/>
              </w:rPr>
            </w:pPr>
          </w:p>
        </w:tc>
      </w:tr>
      <w:tr w:rsidR="004E7869">
        <w:tc>
          <w:tcPr>
            <w:tcW w:w="4788" w:type="dxa"/>
          </w:tcPr>
          <w:p w:rsidR="004E7869" w:rsidRDefault="004E7869" w:rsidP="004E7869">
            <w:r w:rsidRPr="00070395">
              <w:rPr>
                <w:rFonts w:ascii="Calibri" w:hAnsi="Calibri" w:cs="Calibri"/>
              </w:rPr>
              <w:t>Account # (5 digit numerical):</w:t>
            </w:r>
          </w:p>
        </w:tc>
        <w:tc>
          <w:tcPr>
            <w:tcW w:w="4788" w:type="dxa"/>
          </w:tcPr>
          <w:p w:rsidR="004E7869" w:rsidRPr="004E7869" w:rsidRDefault="004E7869" w:rsidP="004E7869">
            <w:pPr>
              <w:rPr>
                <w:b/>
              </w:rPr>
            </w:pPr>
          </w:p>
        </w:tc>
      </w:tr>
    </w:tbl>
    <w:p w:rsidR="004E7869" w:rsidRPr="004E7869" w:rsidRDefault="004E7869" w:rsidP="004E7869"/>
    <w:p w:rsidR="00D07B2F" w:rsidRPr="00766467" w:rsidRDefault="00D07B2F" w:rsidP="00D07B2F">
      <w:pPr>
        <w:rPr>
          <w:rFonts w:ascii="Calibri" w:hAnsi="Calibri" w:cs="Calibri"/>
          <w:spacing w:val="-4"/>
          <w:kern w:val="28"/>
        </w:rPr>
      </w:pPr>
      <w:r>
        <w:rPr>
          <w:rFonts w:ascii="Calibri" w:hAnsi="Calibri" w:cs="Calibri"/>
          <w:bCs/>
          <w:u w:val="single"/>
        </w:rPr>
        <w:t>Payment Terms</w:t>
      </w:r>
      <w:r w:rsidRPr="00766467">
        <w:rPr>
          <w:rFonts w:ascii="Calibri" w:hAnsi="Calibri" w:cs="Calibri"/>
          <w:bCs/>
          <w:u w:val="single"/>
        </w:rPr>
        <w:t>.</w:t>
      </w:r>
      <w:r w:rsidRPr="00766467">
        <w:rPr>
          <w:rFonts w:ascii="Calibri" w:hAnsi="Calibri" w:cs="Calibri"/>
          <w:bCs/>
        </w:rPr>
        <w:t xml:space="preserve">  </w:t>
      </w:r>
      <w:r w:rsidRPr="00766467">
        <w:rPr>
          <w:rFonts w:ascii="Calibri" w:hAnsi="Calibri" w:cs="Calibri"/>
          <w:spacing w:val="-4"/>
          <w:kern w:val="28"/>
        </w:rPr>
        <w:t>OBU is prepared to begin this project immediately upon receipt of signed copies of this Project Outline.  Upon signing, 50% of project costs will be charged</w:t>
      </w:r>
      <w:r>
        <w:rPr>
          <w:rFonts w:ascii="Calibri" w:hAnsi="Calibri" w:cs="Calibri"/>
          <w:spacing w:val="-4"/>
          <w:kern w:val="28"/>
        </w:rPr>
        <w:t xml:space="preserve"> to the Unit and Account number provided above.  </w:t>
      </w:r>
      <w:r w:rsidRPr="00766467">
        <w:rPr>
          <w:rFonts w:ascii="Calibri" w:hAnsi="Calibri" w:cs="Calibri"/>
          <w:spacing w:val="-4"/>
          <w:kern w:val="28"/>
        </w:rPr>
        <w:t xml:space="preserve"> </w:t>
      </w:r>
      <w:r w:rsidR="009E319E">
        <w:rPr>
          <w:rFonts w:ascii="Calibri" w:hAnsi="Calibri" w:cs="Calibri"/>
          <w:spacing w:val="-4"/>
          <w:kern w:val="28"/>
        </w:rPr>
        <w:t>The second 50% of project costs as well as any changes</w:t>
      </w:r>
      <w:r w:rsidR="002E09CB">
        <w:rPr>
          <w:rFonts w:ascii="Calibri" w:hAnsi="Calibri" w:cs="Calibri"/>
          <w:spacing w:val="-4"/>
          <w:kern w:val="28"/>
        </w:rPr>
        <w:t xml:space="preserve"> to scope and estimates</w:t>
      </w:r>
      <w:r w:rsidR="009E319E">
        <w:rPr>
          <w:rFonts w:ascii="Calibri" w:hAnsi="Calibri" w:cs="Calibri"/>
          <w:spacing w:val="-4"/>
          <w:kern w:val="28"/>
        </w:rPr>
        <w:t xml:space="preserve"> will be charged upon project completion.  </w:t>
      </w:r>
    </w:p>
    <w:p w:rsidR="00D07B2F" w:rsidRPr="00766467" w:rsidRDefault="00D07B2F" w:rsidP="00D07B2F">
      <w:pPr>
        <w:rPr>
          <w:rFonts w:ascii="Calibri" w:hAnsi="Calibri" w:cs="Calibri"/>
        </w:rPr>
      </w:pPr>
    </w:p>
    <w:p w:rsidR="00D07B2F" w:rsidRPr="00766467" w:rsidRDefault="00D07B2F" w:rsidP="00D07B2F">
      <w:pPr>
        <w:rPr>
          <w:rFonts w:ascii="Calibri" w:hAnsi="Calibri" w:cs="Calibri"/>
        </w:rPr>
      </w:pPr>
      <w:r w:rsidRPr="00766467">
        <w:rPr>
          <w:rFonts w:ascii="Calibri" w:hAnsi="Calibri" w:cs="Calibri"/>
          <w:u w:val="single"/>
        </w:rPr>
        <w:t>Estimates.</w:t>
      </w:r>
      <w:r w:rsidRPr="00766467">
        <w:rPr>
          <w:rFonts w:ascii="Calibri" w:hAnsi="Calibri" w:cs="Calibri"/>
        </w:rPr>
        <w:t xml:space="preserve">   Except where otherwise noted, the costs specified in this Project Outline are </w:t>
      </w:r>
      <w:r>
        <w:rPr>
          <w:rFonts w:ascii="Calibri" w:hAnsi="Calibri" w:cs="Calibri"/>
        </w:rPr>
        <w:t>the OBU’s</w:t>
      </w:r>
      <w:r w:rsidRPr="00766467">
        <w:rPr>
          <w:rFonts w:ascii="Calibri" w:hAnsi="Calibri" w:cs="Calibri"/>
        </w:rPr>
        <w:t xml:space="preserve"> best estimates and are based on hourly rates.  Throughou</w:t>
      </w:r>
      <w:r>
        <w:rPr>
          <w:rFonts w:ascii="Calibri" w:hAnsi="Calibri" w:cs="Calibri"/>
        </w:rPr>
        <w:t>t the development process, an</w:t>
      </w:r>
      <w:r w:rsidRPr="00766467">
        <w:rPr>
          <w:rFonts w:ascii="Calibri" w:hAnsi="Calibri" w:cs="Calibri"/>
        </w:rPr>
        <w:t xml:space="preserve"> </w:t>
      </w:r>
      <w:r>
        <w:rPr>
          <w:rFonts w:ascii="Calibri" w:hAnsi="Calibri" w:cs="Calibri"/>
        </w:rPr>
        <w:t>OBU</w:t>
      </w:r>
      <w:r w:rsidRPr="00766467">
        <w:rPr>
          <w:rFonts w:ascii="Calibri" w:hAnsi="Calibri" w:cs="Calibri"/>
        </w:rPr>
        <w:t xml:space="preserve"> Project Manager will work with </w:t>
      </w:r>
      <w:r w:rsidR="009E319E">
        <w:rPr>
          <w:rFonts w:ascii="Calibri" w:hAnsi="Calibri" w:cs="Calibri"/>
        </w:rPr>
        <w:t>Requesting Business Unit</w:t>
      </w:r>
      <w:r w:rsidRPr="00766467">
        <w:rPr>
          <w:rFonts w:ascii="Calibri" w:hAnsi="Calibri" w:cs="Calibri"/>
        </w:rPr>
        <w:t xml:space="preserve"> to provide up-to-date information and advice related to the project scope and timeline.  As long as </w:t>
      </w:r>
      <w:r>
        <w:rPr>
          <w:rFonts w:ascii="Calibri" w:hAnsi="Calibri" w:cs="Calibri"/>
        </w:rPr>
        <w:t>OBU</w:t>
      </w:r>
      <w:r w:rsidRPr="00766467">
        <w:rPr>
          <w:rFonts w:ascii="Calibri" w:hAnsi="Calibri" w:cs="Calibri"/>
        </w:rPr>
        <w:t xml:space="preserve"> has control over the scope of the project, project estimates are typically accurate estimates, unless </w:t>
      </w:r>
      <w:r w:rsidR="009E319E">
        <w:rPr>
          <w:rFonts w:ascii="Calibri" w:hAnsi="Calibri" w:cs="Calibri"/>
        </w:rPr>
        <w:t>Requesting Business Unit</w:t>
      </w:r>
      <w:r w:rsidRPr="00766467">
        <w:rPr>
          <w:rFonts w:ascii="Calibri" w:hAnsi="Calibri" w:cs="Calibri"/>
        </w:rPr>
        <w:t xml:space="preserve"> orders a change in scope or the project runs long through unexpected iterations, complexities, or </w:t>
      </w:r>
      <w:r w:rsidR="009E319E">
        <w:rPr>
          <w:rFonts w:ascii="Calibri" w:hAnsi="Calibri" w:cs="Calibri"/>
        </w:rPr>
        <w:t>Requesting Business Unit</w:t>
      </w:r>
      <w:r w:rsidRPr="00766467">
        <w:rPr>
          <w:rFonts w:ascii="Calibri" w:hAnsi="Calibri" w:cs="Calibri"/>
        </w:rPr>
        <w:t xml:space="preserve"> delays.  Development cost is based on the project scope and timeline outlined; if the project scope is altered or deadlines change, development costs will be adjusted.  Estimate assumes the </w:t>
      </w:r>
      <w:r w:rsidR="009E319E">
        <w:rPr>
          <w:rFonts w:ascii="Calibri" w:hAnsi="Calibri" w:cs="Calibri"/>
        </w:rPr>
        <w:t>Requesting Business Unit</w:t>
      </w:r>
      <w:r w:rsidRPr="00766467">
        <w:rPr>
          <w:rFonts w:ascii="Calibri" w:hAnsi="Calibri" w:cs="Calibri"/>
        </w:rPr>
        <w:t xml:space="preserve"> delivers all content in </w:t>
      </w:r>
      <w:r>
        <w:rPr>
          <w:rFonts w:ascii="Calibri" w:hAnsi="Calibri" w:cs="Calibri"/>
        </w:rPr>
        <w:t>OBU</w:t>
      </w:r>
      <w:r w:rsidRPr="00766467">
        <w:rPr>
          <w:rFonts w:ascii="Calibri" w:hAnsi="Calibri" w:cs="Calibri"/>
        </w:rPr>
        <w:t xml:space="preserve"> specified format.  </w:t>
      </w:r>
    </w:p>
    <w:p w:rsidR="00D07B2F" w:rsidRPr="00766467" w:rsidRDefault="00D07B2F" w:rsidP="00D07B2F">
      <w:pPr>
        <w:rPr>
          <w:rFonts w:ascii="Calibri" w:hAnsi="Calibri" w:cs="Calibri"/>
          <w:u w:val="single"/>
        </w:rPr>
      </w:pPr>
    </w:p>
    <w:p w:rsidR="00D07B2F" w:rsidRPr="00766467" w:rsidRDefault="00D07B2F" w:rsidP="00D07B2F">
      <w:pPr>
        <w:rPr>
          <w:rFonts w:ascii="Calibri" w:hAnsi="Calibri" w:cs="Calibri"/>
        </w:rPr>
      </w:pPr>
      <w:r w:rsidRPr="00766467">
        <w:rPr>
          <w:rFonts w:ascii="Calibri" w:hAnsi="Calibri" w:cs="Calibri"/>
          <w:u w:val="single"/>
        </w:rPr>
        <w:t>Expenses.</w:t>
      </w:r>
      <w:r w:rsidRPr="00766467">
        <w:rPr>
          <w:rFonts w:ascii="Calibri" w:hAnsi="Calibri" w:cs="Calibri"/>
        </w:rPr>
        <w:t xml:space="preserve">   Pricing does not include image royalty or software licensing, if applicable.  All third party costs are estimates.</w:t>
      </w:r>
      <w:r>
        <w:rPr>
          <w:rFonts w:ascii="Calibri" w:hAnsi="Calibri" w:cs="Calibri"/>
        </w:rPr>
        <w:t xml:space="preserve">  </w:t>
      </w:r>
      <w:r w:rsidRPr="00766467">
        <w:rPr>
          <w:rFonts w:ascii="Calibri" w:hAnsi="Calibri" w:cs="Calibri"/>
        </w:rPr>
        <w:t xml:space="preserve">Third party expenses will be billed and paid by </w:t>
      </w:r>
      <w:r w:rsidR="009E319E">
        <w:rPr>
          <w:rFonts w:ascii="Calibri" w:hAnsi="Calibri" w:cs="Calibri"/>
        </w:rPr>
        <w:t>Requesting Business Unit</w:t>
      </w:r>
      <w:r w:rsidRPr="00766467">
        <w:rPr>
          <w:rFonts w:ascii="Calibri" w:hAnsi="Calibri" w:cs="Calibri"/>
        </w:rPr>
        <w:t xml:space="preserve"> at cost.</w:t>
      </w:r>
    </w:p>
    <w:p w:rsidR="00766467" w:rsidRDefault="00766467" w:rsidP="00873133">
      <w:pPr>
        <w:rPr>
          <w:rFonts w:ascii="Calibri" w:hAnsi="Calibri" w:cs="Calibri"/>
        </w:rPr>
      </w:pPr>
    </w:p>
    <w:p w:rsidR="003C3835" w:rsidRPr="00070395" w:rsidRDefault="003C3835" w:rsidP="00873133">
      <w:pPr>
        <w:rPr>
          <w:rFonts w:ascii="Calibri" w:hAnsi="Calibri" w:cs="Calibri"/>
        </w:rPr>
      </w:pPr>
      <w:r w:rsidRPr="00070395">
        <w:rPr>
          <w:rFonts w:ascii="Calibri" w:hAnsi="Calibri" w:cs="Calibri"/>
        </w:rPr>
        <w:t>Signature constitutes agreement to pay the above Total Cost, to be charged to the Unit and Account numbers provided. Project Delivery Date</w:t>
      </w:r>
      <w:r>
        <w:rPr>
          <w:rFonts w:ascii="Calibri" w:hAnsi="Calibri" w:cs="Calibri"/>
        </w:rPr>
        <w:t xml:space="preserve"> </w:t>
      </w:r>
      <w:r w:rsidRPr="00070395">
        <w:rPr>
          <w:rFonts w:ascii="Calibri" w:hAnsi="Calibri" w:cs="Calibri"/>
        </w:rPr>
        <w:t xml:space="preserve">will be </w:t>
      </w:r>
      <w:r w:rsidR="00D07B2F">
        <w:rPr>
          <w:rFonts w:ascii="Calibri" w:hAnsi="Calibri" w:cs="Calibri"/>
        </w:rPr>
        <w:t>confirmed</w:t>
      </w:r>
      <w:r w:rsidRPr="00070395">
        <w:rPr>
          <w:rFonts w:ascii="Calibri" w:hAnsi="Calibri" w:cs="Calibri"/>
        </w:rPr>
        <w:t xml:space="preserve"> </w:t>
      </w:r>
      <w:r>
        <w:rPr>
          <w:rFonts w:ascii="Calibri" w:hAnsi="Calibri" w:cs="Calibri"/>
        </w:rPr>
        <w:t>upon</w:t>
      </w:r>
      <w:r w:rsidRPr="00070395">
        <w:rPr>
          <w:rFonts w:ascii="Calibri" w:hAnsi="Calibri" w:cs="Calibri"/>
        </w:rPr>
        <w:t xml:space="preserve"> completion </w:t>
      </w:r>
      <w:r>
        <w:rPr>
          <w:rFonts w:ascii="Calibri" w:hAnsi="Calibri" w:cs="Calibri"/>
        </w:rPr>
        <w:t xml:space="preserve">and approval </w:t>
      </w:r>
      <w:r w:rsidRPr="00070395">
        <w:rPr>
          <w:rFonts w:ascii="Calibri" w:hAnsi="Calibri" w:cs="Calibri"/>
        </w:rPr>
        <w:t xml:space="preserve">of functional wireframes. Any functional, design or technical requests in addition to </w:t>
      </w:r>
      <w:r w:rsidRPr="00070395">
        <w:rPr>
          <w:rFonts w:ascii="Calibri" w:hAnsi="Calibri" w:cs="Calibri"/>
        </w:rPr>
        <w:lastRenderedPageBreak/>
        <w:t xml:space="preserve">the work described in the attached PRD may result in increased costs, project delay, or both, and </w:t>
      </w:r>
      <w:r>
        <w:rPr>
          <w:rFonts w:ascii="Calibri" w:hAnsi="Calibri" w:cs="Calibri"/>
        </w:rPr>
        <w:t>shall</w:t>
      </w:r>
      <w:r w:rsidRPr="00070395">
        <w:rPr>
          <w:rFonts w:ascii="Calibri" w:hAnsi="Calibri" w:cs="Calibri"/>
        </w:rPr>
        <w:t xml:space="preserve"> be requested via submittal of a new Business Intake Request &amp; Funding Form. </w:t>
      </w:r>
    </w:p>
    <w:p w:rsidR="002D4D02" w:rsidRDefault="002D4D02" w:rsidP="00873133">
      <w:pPr>
        <w:rPr>
          <w:rFonts w:ascii="Calibri" w:hAnsi="Calibri" w:cs="Calibri"/>
        </w:rPr>
      </w:pPr>
    </w:p>
    <w:p w:rsidR="002D4D02" w:rsidRDefault="002D4D02" w:rsidP="00873133">
      <w:pPr>
        <w:rPr>
          <w:rFonts w:ascii="Calibri" w:hAnsi="Calibri" w:cs="Calibri"/>
        </w:rPr>
      </w:pPr>
    </w:p>
    <w:p w:rsidR="003C3835" w:rsidRPr="00070395" w:rsidRDefault="003C3835" w:rsidP="00873133">
      <w:pPr>
        <w:rPr>
          <w:rFonts w:ascii="Calibri" w:hAnsi="Calibri" w:cs="Calibri"/>
        </w:rPr>
      </w:pPr>
    </w:p>
    <w:tbl>
      <w:tblPr>
        <w:tblStyle w:val="TableGrid"/>
        <w:tblW w:w="0" w:type="auto"/>
        <w:tblLook w:val="04A0"/>
      </w:tblPr>
      <w:tblGrid>
        <w:gridCol w:w="1537"/>
        <w:gridCol w:w="2048"/>
        <w:gridCol w:w="2156"/>
        <w:gridCol w:w="2077"/>
        <w:gridCol w:w="1758"/>
      </w:tblGrid>
      <w:tr w:rsidR="00F85853">
        <w:tc>
          <w:tcPr>
            <w:tcW w:w="1564" w:type="dxa"/>
          </w:tcPr>
          <w:p w:rsidR="00F85853" w:rsidRPr="00BE5EA5" w:rsidRDefault="00F85853" w:rsidP="00BE5EA5">
            <w:pPr>
              <w:jc w:val="center"/>
              <w:rPr>
                <w:rFonts w:ascii="Calibri" w:hAnsi="Calibri" w:cs="Calibri"/>
                <w:b/>
              </w:rPr>
            </w:pPr>
            <w:r w:rsidRPr="00BE5EA5">
              <w:rPr>
                <w:rFonts w:ascii="Calibri" w:hAnsi="Calibri" w:cs="Calibri"/>
                <w:b/>
              </w:rPr>
              <w:t>Sign-off:</w:t>
            </w:r>
          </w:p>
        </w:tc>
        <w:tc>
          <w:tcPr>
            <w:tcW w:w="2149" w:type="dxa"/>
          </w:tcPr>
          <w:p w:rsidR="00F85853" w:rsidRPr="00BE5EA5" w:rsidRDefault="00F85853" w:rsidP="00BE5EA5">
            <w:pPr>
              <w:jc w:val="center"/>
              <w:rPr>
                <w:rFonts w:ascii="Calibri" w:hAnsi="Calibri" w:cs="Calibri"/>
                <w:b/>
              </w:rPr>
            </w:pPr>
            <w:r w:rsidRPr="00BE5EA5">
              <w:rPr>
                <w:rFonts w:ascii="Calibri" w:hAnsi="Calibri" w:cs="Calibri"/>
                <w:b/>
              </w:rPr>
              <w:t>Name</w:t>
            </w:r>
          </w:p>
        </w:tc>
        <w:tc>
          <w:tcPr>
            <w:tcW w:w="1857" w:type="dxa"/>
          </w:tcPr>
          <w:p w:rsidR="00F85853" w:rsidRPr="00BE5EA5" w:rsidRDefault="00F85853" w:rsidP="00BE5EA5">
            <w:pPr>
              <w:jc w:val="center"/>
              <w:rPr>
                <w:rFonts w:ascii="Calibri" w:hAnsi="Calibri" w:cs="Calibri"/>
                <w:b/>
              </w:rPr>
            </w:pPr>
            <w:r w:rsidRPr="00BE5EA5">
              <w:rPr>
                <w:rFonts w:ascii="Calibri" w:hAnsi="Calibri" w:cs="Calibri"/>
                <w:b/>
              </w:rPr>
              <w:t>Title</w:t>
            </w:r>
          </w:p>
        </w:tc>
        <w:tc>
          <w:tcPr>
            <w:tcW w:w="2156" w:type="dxa"/>
          </w:tcPr>
          <w:p w:rsidR="00F85853" w:rsidRPr="00BE5EA5" w:rsidRDefault="00F85853" w:rsidP="00BE5EA5">
            <w:pPr>
              <w:jc w:val="center"/>
              <w:rPr>
                <w:rFonts w:ascii="Calibri" w:hAnsi="Calibri" w:cs="Calibri"/>
                <w:b/>
              </w:rPr>
            </w:pPr>
            <w:r w:rsidRPr="00BE5EA5">
              <w:rPr>
                <w:rFonts w:ascii="Calibri" w:hAnsi="Calibri" w:cs="Calibri"/>
                <w:b/>
              </w:rPr>
              <w:t>Signature</w:t>
            </w:r>
          </w:p>
        </w:tc>
        <w:tc>
          <w:tcPr>
            <w:tcW w:w="1850" w:type="dxa"/>
          </w:tcPr>
          <w:p w:rsidR="00F85853" w:rsidRPr="00BE5EA5" w:rsidRDefault="00F85853" w:rsidP="00BE5EA5">
            <w:pPr>
              <w:jc w:val="center"/>
              <w:rPr>
                <w:rFonts w:ascii="Calibri" w:hAnsi="Calibri" w:cs="Calibri"/>
                <w:b/>
              </w:rPr>
            </w:pPr>
            <w:r>
              <w:rPr>
                <w:rFonts w:ascii="Calibri" w:hAnsi="Calibri" w:cs="Calibri"/>
                <w:b/>
              </w:rPr>
              <w:t>Date</w:t>
            </w:r>
          </w:p>
        </w:tc>
      </w:tr>
      <w:tr w:rsidR="00F85853">
        <w:tc>
          <w:tcPr>
            <w:tcW w:w="1564" w:type="dxa"/>
          </w:tcPr>
          <w:p w:rsidR="00F85853" w:rsidRDefault="00F85853">
            <w:pPr>
              <w:rPr>
                <w:rFonts w:ascii="Calibri" w:hAnsi="Calibri" w:cs="Calibri"/>
              </w:rPr>
            </w:pPr>
            <w:r>
              <w:rPr>
                <w:rFonts w:ascii="Calibri" w:hAnsi="Calibri" w:cs="Calibri"/>
              </w:rPr>
              <w:t>BU Requestor</w:t>
            </w:r>
          </w:p>
        </w:tc>
        <w:tc>
          <w:tcPr>
            <w:tcW w:w="2149" w:type="dxa"/>
          </w:tcPr>
          <w:p w:rsidR="00F85853" w:rsidRDefault="00BB4876">
            <w:pPr>
              <w:rPr>
                <w:rFonts w:ascii="Calibri" w:hAnsi="Calibri" w:cs="Calibri"/>
              </w:rPr>
            </w:pPr>
            <w:r>
              <w:rPr>
                <w:rFonts w:ascii="Calibri" w:hAnsi="Calibri" w:cs="Calibri"/>
              </w:rPr>
              <w:t>Phil Reiter</w:t>
            </w:r>
          </w:p>
        </w:tc>
        <w:tc>
          <w:tcPr>
            <w:tcW w:w="1857" w:type="dxa"/>
          </w:tcPr>
          <w:p w:rsidR="00F85853" w:rsidRDefault="008E4F4C">
            <w:pPr>
              <w:rPr>
                <w:rFonts w:ascii="Calibri" w:hAnsi="Calibri" w:cs="Calibri"/>
              </w:rPr>
            </w:pPr>
            <w:r>
              <w:rPr>
                <w:rFonts w:ascii="Calibri" w:hAnsi="Calibri" w:cs="Calibri"/>
              </w:rPr>
              <w:t>Dir, Marketing/Planning</w:t>
            </w: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r w:rsidR="00F85853">
        <w:tc>
          <w:tcPr>
            <w:tcW w:w="1564" w:type="dxa"/>
          </w:tcPr>
          <w:p w:rsidR="00F85853" w:rsidRDefault="00F85853" w:rsidP="00BE5EA5">
            <w:pPr>
              <w:rPr>
                <w:rFonts w:ascii="Calibri" w:hAnsi="Calibri" w:cs="Calibri"/>
              </w:rPr>
            </w:pPr>
            <w:r>
              <w:rPr>
                <w:rFonts w:ascii="Calibri" w:hAnsi="Calibri" w:cs="Calibri"/>
              </w:rPr>
              <w:t>BU Approval</w:t>
            </w:r>
          </w:p>
        </w:tc>
        <w:tc>
          <w:tcPr>
            <w:tcW w:w="2149" w:type="dxa"/>
          </w:tcPr>
          <w:p w:rsidR="00F85853" w:rsidRDefault="00BB4876">
            <w:pPr>
              <w:rPr>
                <w:rFonts w:ascii="Calibri" w:hAnsi="Calibri" w:cs="Calibri"/>
              </w:rPr>
            </w:pPr>
            <w:r>
              <w:rPr>
                <w:rFonts w:ascii="Calibri" w:hAnsi="Calibri" w:cs="Calibri"/>
              </w:rPr>
              <w:t>Martin Lee</w:t>
            </w:r>
          </w:p>
        </w:tc>
        <w:tc>
          <w:tcPr>
            <w:tcW w:w="1857" w:type="dxa"/>
          </w:tcPr>
          <w:p w:rsidR="00F85853" w:rsidRPr="008D7C1A" w:rsidRDefault="008D7C1A">
            <w:pPr>
              <w:rPr>
                <w:rFonts w:asciiTheme="minorHAnsi" w:hAnsiTheme="minorHAnsi"/>
              </w:rPr>
            </w:pPr>
            <w:r w:rsidRPr="008D7C1A">
              <w:rPr>
                <w:rFonts w:asciiTheme="minorHAnsi" w:hAnsiTheme="minorHAnsi"/>
              </w:rPr>
              <w:t>VP, CMO - Tools, Lawn &amp; Garden</w:t>
            </w: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bl>
    <w:p w:rsidR="00494D8B" w:rsidRDefault="00494D8B" w:rsidP="00BE5EA5">
      <w:pPr>
        <w:rPr>
          <w:rFonts w:ascii="Calibri" w:hAnsi="Calibri" w:cs="Calibri"/>
          <w:b/>
          <w:u w:val="single"/>
        </w:rPr>
      </w:pPr>
    </w:p>
    <w:p w:rsidR="00BE5EA5" w:rsidRPr="00BE5EA5" w:rsidRDefault="00BE5EA5" w:rsidP="00BE5EA5">
      <w:pPr>
        <w:rPr>
          <w:rFonts w:ascii="Calibri" w:hAnsi="Calibri" w:cs="Calibri"/>
          <w:b/>
          <w:u w:val="single"/>
        </w:rPr>
      </w:pPr>
      <w:r w:rsidRPr="00BE5EA5">
        <w:rPr>
          <w:rFonts w:ascii="Calibri" w:hAnsi="Calibri" w:cs="Calibri"/>
          <w:b/>
          <w:u w:val="single"/>
        </w:rPr>
        <w:t>Corporate Finance Approval Limits:</w:t>
      </w:r>
    </w:p>
    <w:p w:rsidR="00BE5EA5" w:rsidRPr="00BE5EA5" w:rsidRDefault="00BE5EA5" w:rsidP="00BE5EA5">
      <w:pPr>
        <w:rPr>
          <w:rFonts w:ascii="Calibri" w:hAnsi="Calibri" w:cs="Calibri"/>
        </w:rPr>
      </w:pPr>
      <w:r w:rsidRPr="00BE5EA5">
        <w:rPr>
          <w:rFonts w:ascii="Calibri" w:hAnsi="Calibri" w:cs="Calibri"/>
        </w:rPr>
        <w:t>Manager up to $100,000</w:t>
      </w:r>
    </w:p>
    <w:p w:rsidR="00BE5EA5" w:rsidRPr="00BE5EA5" w:rsidRDefault="00BE5EA5" w:rsidP="00BE5EA5">
      <w:pPr>
        <w:rPr>
          <w:rFonts w:ascii="Calibri" w:hAnsi="Calibri" w:cs="Calibri"/>
        </w:rPr>
      </w:pPr>
      <w:r w:rsidRPr="00BE5EA5">
        <w:rPr>
          <w:rFonts w:ascii="Calibri" w:hAnsi="Calibri" w:cs="Calibri"/>
        </w:rPr>
        <w:t>Director up to $250,000</w:t>
      </w:r>
    </w:p>
    <w:p w:rsidR="00BE5EA5" w:rsidRPr="00BE5EA5" w:rsidRDefault="00BE5EA5" w:rsidP="00BE5EA5">
      <w:pPr>
        <w:rPr>
          <w:rFonts w:ascii="Calibri" w:hAnsi="Calibri" w:cs="Calibri"/>
        </w:rPr>
      </w:pPr>
      <w:r w:rsidRPr="00BE5EA5">
        <w:rPr>
          <w:rFonts w:ascii="Calibri" w:hAnsi="Calibri" w:cs="Calibri"/>
        </w:rPr>
        <w:t>DVP up to $500,000</w:t>
      </w:r>
    </w:p>
    <w:p w:rsidR="00BE5EA5" w:rsidRPr="00BE5EA5" w:rsidRDefault="00BE5EA5" w:rsidP="00BE5EA5">
      <w:pPr>
        <w:rPr>
          <w:rFonts w:ascii="Calibri" w:hAnsi="Calibri" w:cs="Calibri"/>
        </w:rPr>
      </w:pPr>
      <w:r w:rsidRPr="00BE5EA5">
        <w:rPr>
          <w:rFonts w:ascii="Calibri" w:hAnsi="Calibri" w:cs="Calibri"/>
        </w:rPr>
        <w:t>VP up to $750,000</w:t>
      </w:r>
    </w:p>
    <w:p w:rsidR="00BE5EA5" w:rsidRPr="00BE5EA5" w:rsidRDefault="00BE5EA5" w:rsidP="00BE5EA5">
      <w:pPr>
        <w:rPr>
          <w:rFonts w:ascii="Calibri" w:hAnsi="Calibri" w:cs="Calibri"/>
        </w:rPr>
      </w:pPr>
      <w:r w:rsidRPr="00BE5EA5">
        <w:rPr>
          <w:rFonts w:ascii="Calibri" w:hAnsi="Calibri" w:cs="Calibri"/>
        </w:rPr>
        <w:t>SVP or direct report to CFO up to $999,999</w:t>
      </w:r>
    </w:p>
    <w:p w:rsidR="00766467" w:rsidRPr="00070395" w:rsidRDefault="00766467">
      <w:pPr>
        <w:rPr>
          <w:rFonts w:ascii="Calibri" w:hAnsi="Calibri" w:cs="Calibri"/>
        </w:rPr>
      </w:pPr>
    </w:p>
    <w:sectPr w:rsidR="00766467" w:rsidRPr="00070395" w:rsidSect="00A4220C">
      <w:footerReference w:type="default" r:id="rId8"/>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E0E" w:rsidRDefault="006F0E0E" w:rsidP="00CA60C5">
      <w:pPr>
        <w:spacing w:line="240" w:lineRule="auto"/>
      </w:pPr>
      <w:r>
        <w:separator/>
      </w:r>
    </w:p>
  </w:endnote>
  <w:endnote w:type="continuationSeparator" w:id="1">
    <w:p w:rsidR="006F0E0E" w:rsidRDefault="006F0E0E"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983" w:rsidRDefault="005F3983" w:rsidP="000F5069">
    <w:pPr>
      <w:pStyle w:val="Footer"/>
      <w:pBdr>
        <w:top w:val="single" w:sz="4" w:space="1" w:color="auto"/>
      </w:pBdr>
      <w:tabs>
        <w:tab w:val="clear" w:pos="4320"/>
        <w:tab w:val="clear" w:pos="8640"/>
        <w:tab w:val="center" w:pos="0"/>
        <w:tab w:val="center" w:pos="4680"/>
        <w:tab w:val="right" w:pos="9360"/>
      </w:tabs>
      <w:jc w:val="center"/>
      <w:rPr>
        <w:rStyle w:val="PageNumber"/>
      </w:rPr>
    </w:pPr>
    <w:r>
      <w:rPr>
        <w:rStyle w:val="PageNumber"/>
        <w:rFonts w:ascii="Arial" w:hAnsi="Arial" w:cs="Arial"/>
        <w:sz w:val="20"/>
        <w:szCs w:val="20"/>
      </w:rPr>
      <w:t xml:space="preserve">- </w:t>
    </w:r>
    <w:r w:rsidR="0090159A">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90159A">
      <w:rPr>
        <w:rStyle w:val="PageNumber"/>
        <w:rFonts w:ascii="Arial" w:hAnsi="Arial" w:cs="Arial"/>
        <w:sz w:val="20"/>
        <w:szCs w:val="20"/>
      </w:rPr>
      <w:fldChar w:fldCharType="separate"/>
    </w:r>
    <w:r w:rsidR="009F4865">
      <w:rPr>
        <w:rStyle w:val="PageNumber"/>
        <w:rFonts w:ascii="Arial" w:hAnsi="Arial" w:cs="Arial"/>
        <w:noProof/>
        <w:sz w:val="20"/>
        <w:szCs w:val="20"/>
      </w:rPr>
      <w:t>1</w:t>
    </w:r>
    <w:r w:rsidR="0090159A">
      <w:rPr>
        <w:rStyle w:val="PageNumber"/>
        <w:rFonts w:ascii="Arial" w:hAnsi="Arial" w:cs="Arial"/>
        <w:sz w:val="20"/>
        <w:szCs w:val="20"/>
      </w:rPr>
      <w:fldChar w:fldCharType="end"/>
    </w:r>
    <w:r>
      <w:rPr>
        <w:rStyle w:val="PageNumber"/>
        <w:rFonts w:ascii="Arial" w:hAnsi="Arial" w:cs="Arial"/>
        <w:sz w:val="20"/>
        <w:szCs w:val="20"/>
      </w:rPr>
      <w:t xml:space="preserve"> -</w:t>
    </w:r>
  </w:p>
  <w:p w:rsidR="005F3983" w:rsidRPr="008C0422" w:rsidRDefault="005F3983"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E0E" w:rsidRDefault="006F0E0E" w:rsidP="00CA60C5">
      <w:pPr>
        <w:spacing w:line="240" w:lineRule="auto"/>
      </w:pPr>
      <w:r>
        <w:separator/>
      </w:r>
    </w:p>
  </w:footnote>
  <w:footnote w:type="continuationSeparator" w:id="1">
    <w:p w:rsidR="006F0E0E" w:rsidRDefault="006F0E0E"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97498"/>
    <w:multiLevelType w:val="hybridMultilevel"/>
    <w:tmpl w:val="7AB0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2116F"/>
    <w:multiLevelType w:val="hybridMultilevel"/>
    <w:tmpl w:val="1F3C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10B76"/>
    <w:multiLevelType w:val="hybridMultilevel"/>
    <w:tmpl w:val="AD4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7340B"/>
    <w:multiLevelType w:val="hybridMultilevel"/>
    <w:tmpl w:val="8A9E466E"/>
    <w:lvl w:ilvl="0" w:tplc="35B00750">
      <w:start w:val="1"/>
      <w:numFmt w:val="bullet"/>
      <w:lvlText w:val="•"/>
      <w:lvlJc w:val="left"/>
      <w:pPr>
        <w:tabs>
          <w:tab w:val="num" w:pos="720"/>
        </w:tabs>
        <w:ind w:left="720" w:hanging="360"/>
      </w:pPr>
      <w:rPr>
        <w:rFonts w:ascii="Arial" w:hAnsi="Arial" w:hint="default"/>
      </w:rPr>
    </w:lvl>
    <w:lvl w:ilvl="1" w:tplc="FF2002D0">
      <w:start w:val="219"/>
      <w:numFmt w:val="bullet"/>
      <w:lvlText w:val="–"/>
      <w:lvlJc w:val="left"/>
      <w:pPr>
        <w:tabs>
          <w:tab w:val="num" w:pos="1440"/>
        </w:tabs>
        <w:ind w:left="1440" w:hanging="360"/>
      </w:pPr>
      <w:rPr>
        <w:rFonts w:ascii="Arial" w:hAnsi="Arial" w:hint="default"/>
      </w:rPr>
    </w:lvl>
    <w:lvl w:ilvl="2" w:tplc="3FBEB008" w:tentative="1">
      <w:start w:val="1"/>
      <w:numFmt w:val="bullet"/>
      <w:lvlText w:val="•"/>
      <w:lvlJc w:val="left"/>
      <w:pPr>
        <w:tabs>
          <w:tab w:val="num" w:pos="2160"/>
        </w:tabs>
        <w:ind w:left="2160" w:hanging="360"/>
      </w:pPr>
      <w:rPr>
        <w:rFonts w:ascii="Arial" w:hAnsi="Arial" w:hint="default"/>
      </w:rPr>
    </w:lvl>
    <w:lvl w:ilvl="3" w:tplc="CF6C1F44" w:tentative="1">
      <w:start w:val="1"/>
      <w:numFmt w:val="bullet"/>
      <w:lvlText w:val="•"/>
      <w:lvlJc w:val="left"/>
      <w:pPr>
        <w:tabs>
          <w:tab w:val="num" w:pos="2880"/>
        </w:tabs>
        <w:ind w:left="2880" w:hanging="360"/>
      </w:pPr>
      <w:rPr>
        <w:rFonts w:ascii="Arial" w:hAnsi="Arial" w:hint="default"/>
      </w:rPr>
    </w:lvl>
    <w:lvl w:ilvl="4" w:tplc="F4EA5536" w:tentative="1">
      <w:start w:val="1"/>
      <w:numFmt w:val="bullet"/>
      <w:lvlText w:val="•"/>
      <w:lvlJc w:val="left"/>
      <w:pPr>
        <w:tabs>
          <w:tab w:val="num" w:pos="3600"/>
        </w:tabs>
        <w:ind w:left="3600" w:hanging="360"/>
      </w:pPr>
      <w:rPr>
        <w:rFonts w:ascii="Arial" w:hAnsi="Arial" w:hint="default"/>
      </w:rPr>
    </w:lvl>
    <w:lvl w:ilvl="5" w:tplc="68CCB1E2" w:tentative="1">
      <w:start w:val="1"/>
      <w:numFmt w:val="bullet"/>
      <w:lvlText w:val="•"/>
      <w:lvlJc w:val="left"/>
      <w:pPr>
        <w:tabs>
          <w:tab w:val="num" w:pos="4320"/>
        </w:tabs>
        <w:ind w:left="4320" w:hanging="360"/>
      </w:pPr>
      <w:rPr>
        <w:rFonts w:ascii="Arial" w:hAnsi="Arial" w:hint="default"/>
      </w:rPr>
    </w:lvl>
    <w:lvl w:ilvl="6" w:tplc="9F0C035A" w:tentative="1">
      <w:start w:val="1"/>
      <w:numFmt w:val="bullet"/>
      <w:lvlText w:val="•"/>
      <w:lvlJc w:val="left"/>
      <w:pPr>
        <w:tabs>
          <w:tab w:val="num" w:pos="5040"/>
        </w:tabs>
        <w:ind w:left="5040" w:hanging="360"/>
      </w:pPr>
      <w:rPr>
        <w:rFonts w:ascii="Arial" w:hAnsi="Arial" w:hint="default"/>
      </w:rPr>
    </w:lvl>
    <w:lvl w:ilvl="7" w:tplc="15DE63FE" w:tentative="1">
      <w:start w:val="1"/>
      <w:numFmt w:val="bullet"/>
      <w:lvlText w:val="•"/>
      <w:lvlJc w:val="left"/>
      <w:pPr>
        <w:tabs>
          <w:tab w:val="num" w:pos="5760"/>
        </w:tabs>
        <w:ind w:left="5760" w:hanging="360"/>
      </w:pPr>
      <w:rPr>
        <w:rFonts w:ascii="Arial" w:hAnsi="Arial" w:hint="default"/>
      </w:rPr>
    </w:lvl>
    <w:lvl w:ilvl="8" w:tplc="61880CF0" w:tentative="1">
      <w:start w:val="1"/>
      <w:numFmt w:val="bullet"/>
      <w:lvlText w:val="•"/>
      <w:lvlJc w:val="left"/>
      <w:pPr>
        <w:tabs>
          <w:tab w:val="num" w:pos="6480"/>
        </w:tabs>
        <w:ind w:left="6480" w:hanging="360"/>
      </w:pPr>
      <w:rPr>
        <w:rFonts w:ascii="Arial" w:hAnsi="Arial" w:hint="default"/>
      </w:rPr>
    </w:lvl>
  </w:abstractNum>
  <w:abstractNum w:abstractNumId="6">
    <w:nsid w:val="440F3549"/>
    <w:multiLevelType w:val="hybridMultilevel"/>
    <w:tmpl w:val="E5EE6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27A81"/>
    <w:multiLevelType w:val="hybridMultilevel"/>
    <w:tmpl w:val="04662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D32F77"/>
    <w:multiLevelType w:val="hybridMultilevel"/>
    <w:tmpl w:val="D5B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F5073"/>
    <w:multiLevelType w:val="hybridMultilevel"/>
    <w:tmpl w:val="45786C80"/>
    <w:lvl w:ilvl="0" w:tplc="CB6C8234">
      <w:start w:val="1"/>
      <w:numFmt w:val="bullet"/>
      <w:lvlText w:val="•"/>
      <w:lvlJc w:val="left"/>
      <w:pPr>
        <w:tabs>
          <w:tab w:val="num" w:pos="720"/>
        </w:tabs>
        <w:ind w:left="720" w:hanging="360"/>
      </w:pPr>
      <w:rPr>
        <w:rFonts w:ascii="Arial" w:hAnsi="Arial" w:hint="default"/>
      </w:rPr>
    </w:lvl>
    <w:lvl w:ilvl="1" w:tplc="79F87A96" w:tentative="1">
      <w:start w:val="1"/>
      <w:numFmt w:val="bullet"/>
      <w:lvlText w:val="•"/>
      <w:lvlJc w:val="left"/>
      <w:pPr>
        <w:tabs>
          <w:tab w:val="num" w:pos="1440"/>
        </w:tabs>
        <w:ind w:left="1440" w:hanging="360"/>
      </w:pPr>
      <w:rPr>
        <w:rFonts w:ascii="Arial" w:hAnsi="Arial" w:hint="default"/>
      </w:rPr>
    </w:lvl>
    <w:lvl w:ilvl="2" w:tplc="3DEE32F2" w:tentative="1">
      <w:start w:val="1"/>
      <w:numFmt w:val="bullet"/>
      <w:lvlText w:val="•"/>
      <w:lvlJc w:val="left"/>
      <w:pPr>
        <w:tabs>
          <w:tab w:val="num" w:pos="2160"/>
        </w:tabs>
        <w:ind w:left="2160" w:hanging="360"/>
      </w:pPr>
      <w:rPr>
        <w:rFonts w:ascii="Arial" w:hAnsi="Arial" w:hint="default"/>
      </w:rPr>
    </w:lvl>
    <w:lvl w:ilvl="3" w:tplc="DD5A636C" w:tentative="1">
      <w:start w:val="1"/>
      <w:numFmt w:val="bullet"/>
      <w:lvlText w:val="•"/>
      <w:lvlJc w:val="left"/>
      <w:pPr>
        <w:tabs>
          <w:tab w:val="num" w:pos="2880"/>
        </w:tabs>
        <w:ind w:left="2880" w:hanging="360"/>
      </w:pPr>
      <w:rPr>
        <w:rFonts w:ascii="Arial" w:hAnsi="Arial" w:hint="default"/>
      </w:rPr>
    </w:lvl>
    <w:lvl w:ilvl="4" w:tplc="A560C2F6" w:tentative="1">
      <w:start w:val="1"/>
      <w:numFmt w:val="bullet"/>
      <w:lvlText w:val="•"/>
      <w:lvlJc w:val="left"/>
      <w:pPr>
        <w:tabs>
          <w:tab w:val="num" w:pos="3600"/>
        </w:tabs>
        <w:ind w:left="3600" w:hanging="360"/>
      </w:pPr>
      <w:rPr>
        <w:rFonts w:ascii="Arial" w:hAnsi="Arial" w:hint="default"/>
      </w:rPr>
    </w:lvl>
    <w:lvl w:ilvl="5" w:tplc="009835F4" w:tentative="1">
      <w:start w:val="1"/>
      <w:numFmt w:val="bullet"/>
      <w:lvlText w:val="•"/>
      <w:lvlJc w:val="left"/>
      <w:pPr>
        <w:tabs>
          <w:tab w:val="num" w:pos="4320"/>
        </w:tabs>
        <w:ind w:left="4320" w:hanging="360"/>
      </w:pPr>
      <w:rPr>
        <w:rFonts w:ascii="Arial" w:hAnsi="Arial" w:hint="default"/>
      </w:rPr>
    </w:lvl>
    <w:lvl w:ilvl="6" w:tplc="2070AD88" w:tentative="1">
      <w:start w:val="1"/>
      <w:numFmt w:val="bullet"/>
      <w:lvlText w:val="•"/>
      <w:lvlJc w:val="left"/>
      <w:pPr>
        <w:tabs>
          <w:tab w:val="num" w:pos="5040"/>
        </w:tabs>
        <w:ind w:left="5040" w:hanging="360"/>
      </w:pPr>
      <w:rPr>
        <w:rFonts w:ascii="Arial" w:hAnsi="Arial" w:hint="default"/>
      </w:rPr>
    </w:lvl>
    <w:lvl w:ilvl="7" w:tplc="E0FA9386" w:tentative="1">
      <w:start w:val="1"/>
      <w:numFmt w:val="bullet"/>
      <w:lvlText w:val="•"/>
      <w:lvlJc w:val="left"/>
      <w:pPr>
        <w:tabs>
          <w:tab w:val="num" w:pos="5760"/>
        </w:tabs>
        <w:ind w:left="5760" w:hanging="360"/>
      </w:pPr>
      <w:rPr>
        <w:rFonts w:ascii="Arial" w:hAnsi="Arial" w:hint="default"/>
      </w:rPr>
    </w:lvl>
    <w:lvl w:ilvl="8" w:tplc="F74E0160" w:tentative="1">
      <w:start w:val="1"/>
      <w:numFmt w:val="bullet"/>
      <w:lvlText w:val="•"/>
      <w:lvlJc w:val="left"/>
      <w:pPr>
        <w:tabs>
          <w:tab w:val="num" w:pos="6480"/>
        </w:tabs>
        <w:ind w:left="6480" w:hanging="360"/>
      </w:pPr>
      <w:rPr>
        <w:rFonts w:ascii="Arial" w:hAnsi="Arial" w:hint="default"/>
      </w:rPr>
    </w:lvl>
  </w:abstractNum>
  <w:abstractNum w:abstractNumId="10">
    <w:nsid w:val="64C06405"/>
    <w:multiLevelType w:val="hybridMultilevel"/>
    <w:tmpl w:val="E5AC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145EE"/>
    <w:multiLevelType w:val="hybridMultilevel"/>
    <w:tmpl w:val="71B22C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8105572"/>
    <w:multiLevelType w:val="hybridMultilevel"/>
    <w:tmpl w:val="62BE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14A2B"/>
    <w:multiLevelType w:val="hybridMultilevel"/>
    <w:tmpl w:val="4AFA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257C2A"/>
    <w:multiLevelType w:val="multilevel"/>
    <w:tmpl w:val="C31CBCC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5"/>
  </w:num>
  <w:num w:numId="2">
    <w:abstractNumId w:val="14"/>
  </w:num>
  <w:num w:numId="3">
    <w:abstractNumId w:val="3"/>
  </w:num>
  <w:num w:numId="4">
    <w:abstractNumId w:val="0"/>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2"/>
  </w:num>
  <w:num w:numId="14">
    <w:abstractNumId w:val="13"/>
  </w:num>
  <w:num w:numId="15">
    <w:abstractNumId w:val="2"/>
  </w:num>
  <w:num w:numId="16">
    <w:abstractNumId w:val="8"/>
  </w:num>
  <w:num w:numId="17">
    <w:abstractNumId w:val="6"/>
  </w:num>
  <w:num w:numId="18">
    <w:abstractNumId w:val="11"/>
  </w:num>
  <w:num w:numId="19">
    <w:abstractNumId w:val="1"/>
  </w:num>
  <w:num w:numId="20">
    <w:abstractNumId w:val="7"/>
  </w:num>
  <w:num w:numId="21">
    <w:abstractNumId w:val="10"/>
  </w:num>
  <w:num w:numId="22">
    <w:abstractNumId w:val="4"/>
  </w:num>
  <w:num w:numId="23">
    <w:abstractNumId w:val="5"/>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characterSpacingControl w:val="doNotCompress"/>
  <w:doNotValidateAgainstSchema/>
  <w:doNotDemarcateInvalidXml/>
  <w:footnotePr>
    <w:footnote w:id="0"/>
    <w:footnote w:id="1"/>
  </w:footnotePr>
  <w:endnotePr>
    <w:endnote w:id="0"/>
    <w:endnote w:id="1"/>
  </w:endnotePr>
  <w:compat/>
  <w:rsids>
    <w:rsidRoot w:val="00873133"/>
    <w:rsid w:val="00026C2B"/>
    <w:rsid w:val="00042AC8"/>
    <w:rsid w:val="00044D3C"/>
    <w:rsid w:val="000669E7"/>
    <w:rsid w:val="00070395"/>
    <w:rsid w:val="00095866"/>
    <w:rsid w:val="000C7154"/>
    <w:rsid w:val="000D2B84"/>
    <w:rsid w:val="000F5069"/>
    <w:rsid w:val="00102F1B"/>
    <w:rsid w:val="00124041"/>
    <w:rsid w:val="00164C71"/>
    <w:rsid w:val="00172DD9"/>
    <w:rsid w:val="00186976"/>
    <w:rsid w:val="0019260A"/>
    <w:rsid w:val="001A4F64"/>
    <w:rsid w:val="001B4191"/>
    <w:rsid w:val="001C04F1"/>
    <w:rsid w:val="001C7B29"/>
    <w:rsid w:val="001D0DB0"/>
    <w:rsid w:val="001D1B1E"/>
    <w:rsid w:val="001D4097"/>
    <w:rsid w:val="001E3753"/>
    <w:rsid w:val="001E3EB9"/>
    <w:rsid w:val="001E5AFC"/>
    <w:rsid w:val="001F77AB"/>
    <w:rsid w:val="00200182"/>
    <w:rsid w:val="00211D4E"/>
    <w:rsid w:val="0021213B"/>
    <w:rsid w:val="00220DC3"/>
    <w:rsid w:val="00251BD4"/>
    <w:rsid w:val="002A14BA"/>
    <w:rsid w:val="002B0050"/>
    <w:rsid w:val="002C6327"/>
    <w:rsid w:val="002D11CE"/>
    <w:rsid w:val="002D4D02"/>
    <w:rsid w:val="002D6E3C"/>
    <w:rsid w:val="002E09CB"/>
    <w:rsid w:val="002E4BDF"/>
    <w:rsid w:val="002E530C"/>
    <w:rsid w:val="002E61EA"/>
    <w:rsid w:val="002E731E"/>
    <w:rsid w:val="00310DA3"/>
    <w:rsid w:val="003276BA"/>
    <w:rsid w:val="0033206C"/>
    <w:rsid w:val="003678BC"/>
    <w:rsid w:val="00367EC3"/>
    <w:rsid w:val="00381A53"/>
    <w:rsid w:val="003838E1"/>
    <w:rsid w:val="00386857"/>
    <w:rsid w:val="003A3E70"/>
    <w:rsid w:val="003A5BD4"/>
    <w:rsid w:val="003C213A"/>
    <w:rsid w:val="003C3835"/>
    <w:rsid w:val="003C3CB4"/>
    <w:rsid w:val="003C4A42"/>
    <w:rsid w:val="003E4596"/>
    <w:rsid w:val="003F2696"/>
    <w:rsid w:val="0040764C"/>
    <w:rsid w:val="00413C5C"/>
    <w:rsid w:val="00417D20"/>
    <w:rsid w:val="0043089D"/>
    <w:rsid w:val="004409FA"/>
    <w:rsid w:val="004533C9"/>
    <w:rsid w:val="00454CD6"/>
    <w:rsid w:val="00472090"/>
    <w:rsid w:val="00477637"/>
    <w:rsid w:val="0048158A"/>
    <w:rsid w:val="00494D8B"/>
    <w:rsid w:val="004C79DE"/>
    <w:rsid w:val="004E5F50"/>
    <w:rsid w:val="004E7869"/>
    <w:rsid w:val="005079D5"/>
    <w:rsid w:val="005113CA"/>
    <w:rsid w:val="005113DB"/>
    <w:rsid w:val="00515B0E"/>
    <w:rsid w:val="00517CE6"/>
    <w:rsid w:val="00517DDB"/>
    <w:rsid w:val="00523B1F"/>
    <w:rsid w:val="0053600C"/>
    <w:rsid w:val="005459BD"/>
    <w:rsid w:val="00546820"/>
    <w:rsid w:val="00566CA3"/>
    <w:rsid w:val="00571E97"/>
    <w:rsid w:val="00573402"/>
    <w:rsid w:val="00582826"/>
    <w:rsid w:val="005B2561"/>
    <w:rsid w:val="005B3C6D"/>
    <w:rsid w:val="005C048E"/>
    <w:rsid w:val="005C71FD"/>
    <w:rsid w:val="005C7992"/>
    <w:rsid w:val="005E3748"/>
    <w:rsid w:val="005E3BBC"/>
    <w:rsid w:val="005E3D71"/>
    <w:rsid w:val="005F3983"/>
    <w:rsid w:val="00602977"/>
    <w:rsid w:val="00605A45"/>
    <w:rsid w:val="006131D9"/>
    <w:rsid w:val="0064151B"/>
    <w:rsid w:val="00651632"/>
    <w:rsid w:val="006559BE"/>
    <w:rsid w:val="00657CEC"/>
    <w:rsid w:val="00681D0B"/>
    <w:rsid w:val="00685CB4"/>
    <w:rsid w:val="00685DC4"/>
    <w:rsid w:val="006949EF"/>
    <w:rsid w:val="006B488D"/>
    <w:rsid w:val="006C18E2"/>
    <w:rsid w:val="006F0E0E"/>
    <w:rsid w:val="0070535A"/>
    <w:rsid w:val="00711EC0"/>
    <w:rsid w:val="00723A1B"/>
    <w:rsid w:val="00736665"/>
    <w:rsid w:val="007456ED"/>
    <w:rsid w:val="007574AC"/>
    <w:rsid w:val="00766467"/>
    <w:rsid w:val="0079612A"/>
    <w:rsid w:val="007B0E53"/>
    <w:rsid w:val="007C0F98"/>
    <w:rsid w:val="007C5106"/>
    <w:rsid w:val="007D260B"/>
    <w:rsid w:val="007F357D"/>
    <w:rsid w:val="007F597F"/>
    <w:rsid w:val="00803382"/>
    <w:rsid w:val="00821773"/>
    <w:rsid w:val="0082702D"/>
    <w:rsid w:val="0083678C"/>
    <w:rsid w:val="00836F57"/>
    <w:rsid w:val="00842F0D"/>
    <w:rsid w:val="0084667D"/>
    <w:rsid w:val="008677C6"/>
    <w:rsid w:val="00873133"/>
    <w:rsid w:val="008916A3"/>
    <w:rsid w:val="008A041A"/>
    <w:rsid w:val="008A098C"/>
    <w:rsid w:val="008A0C6B"/>
    <w:rsid w:val="008B351B"/>
    <w:rsid w:val="008B64EC"/>
    <w:rsid w:val="008C0422"/>
    <w:rsid w:val="008C3CF1"/>
    <w:rsid w:val="008D7C1A"/>
    <w:rsid w:val="008E4F4C"/>
    <w:rsid w:val="008E550C"/>
    <w:rsid w:val="008E7279"/>
    <w:rsid w:val="008F47AD"/>
    <w:rsid w:val="0090159A"/>
    <w:rsid w:val="009017F1"/>
    <w:rsid w:val="00915AE7"/>
    <w:rsid w:val="00955578"/>
    <w:rsid w:val="009563E9"/>
    <w:rsid w:val="009646A5"/>
    <w:rsid w:val="00966EB6"/>
    <w:rsid w:val="0097141F"/>
    <w:rsid w:val="00983598"/>
    <w:rsid w:val="00985F9E"/>
    <w:rsid w:val="009868B3"/>
    <w:rsid w:val="00986CA3"/>
    <w:rsid w:val="009870EA"/>
    <w:rsid w:val="0098771F"/>
    <w:rsid w:val="009A008A"/>
    <w:rsid w:val="009A1A0D"/>
    <w:rsid w:val="009A2B02"/>
    <w:rsid w:val="009B1FD2"/>
    <w:rsid w:val="009E319E"/>
    <w:rsid w:val="009E5287"/>
    <w:rsid w:val="009F2374"/>
    <w:rsid w:val="009F3F0B"/>
    <w:rsid w:val="009F4865"/>
    <w:rsid w:val="00A02775"/>
    <w:rsid w:val="00A37D0A"/>
    <w:rsid w:val="00A4220C"/>
    <w:rsid w:val="00A43DC1"/>
    <w:rsid w:val="00A45264"/>
    <w:rsid w:val="00A46480"/>
    <w:rsid w:val="00A5445F"/>
    <w:rsid w:val="00A65CA1"/>
    <w:rsid w:val="00AC5BBD"/>
    <w:rsid w:val="00AD4BBE"/>
    <w:rsid w:val="00AD61A2"/>
    <w:rsid w:val="00AD6A97"/>
    <w:rsid w:val="00AF78D7"/>
    <w:rsid w:val="00B01B80"/>
    <w:rsid w:val="00B1336C"/>
    <w:rsid w:val="00B37D0B"/>
    <w:rsid w:val="00B44725"/>
    <w:rsid w:val="00B53F82"/>
    <w:rsid w:val="00B565CF"/>
    <w:rsid w:val="00B66C7E"/>
    <w:rsid w:val="00B8143E"/>
    <w:rsid w:val="00B820B3"/>
    <w:rsid w:val="00B841BF"/>
    <w:rsid w:val="00B90329"/>
    <w:rsid w:val="00BA7D3C"/>
    <w:rsid w:val="00BB4876"/>
    <w:rsid w:val="00BC1E2D"/>
    <w:rsid w:val="00BD3BDC"/>
    <w:rsid w:val="00BE5EA5"/>
    <w:rsid w:val="00C1438F"/>
    <w:rsid w:val="00C33C81"/>
    <w:rsid w:val="00C43AA8"/>
    <w:rsid w:val="00C45FEB"/>
    <w:rsid w:val="00C501CE"/>
    <w:rsid w:val="00C710F2"/>
    <w:rsid w:val="00C81CA6"/>
    <w:rsid w:val="00CA60C5"/>
    <w:rsid w:val="00CB38B4"/>
    <w:rsid w:val="00CE287E"/>
    <w:rsid w:val="00CE7851"/>
    <w:rsid w:val="00CE7D01"/>
    <w:rsid w:val="00CF5324"/>
    <w:rsid w:val="00CF6365"/>
    <w:rsid w:val="00CF76BE"/>
    <w:rsid w:val="00D07B2F"/>
    <w:rsid w:val="00D11170"/>
    <w:rsid w:val="00D11BD4"/>
    <w:rsid w:val="00D209D9"/>
    <w:rsid w:val="00D31648"/>
    <w:rsid w:val="00D32154"/>
    <w:rsid w:val="00D32B43"/>
    <w:rsid w:val="00D41CCB"/>
    <w:rsid w:val="00D54671"/>
    <w:rsid w:val="00D666DA"/>
    <w:rsid w:val="00D830EA"/>
    <w:rsid w:val="00D96A6D"/>
    <w:rsid w:val="00DA4335"/>
    <w:rsid w:val="00DB4028"/>
    <w:rsid w:val="00DE38F9"/>
    <w:rsid w:val="00DE3A29"/>
    <w:rsid w:val="00E07D53"/>
    <w:rsid w:val="00E15DEB"/>
    <w:rsid w:val="00E270AE"/>
    <w:rsid w:val="00E3019B"/>
    <w:rsid w:val="00E35B11"/>
    <w:rsid w:val="00E51706"/>
    <w:rsid w:val="00E966DE"/>
    <w:rsid w:val="00EA4868"/>
    <w:rsid w:val="00EB040B"/>
    <w:rsid w:val="00EB135A"/>
    <w:rsid w:val="00EB1D01"/>
    <w:rsid w:val="00EB210B"/>
    <w:rsid w:val="00EB6A01"/>
    <w:rsid w:val="00EC0D64"/>
    <w:rsid w:val="00ED0877"/>
    <w:rsid w:val="00ED7A79"/>
    <w:rsid w:val="00EE52B2"/>
    <w:rsid w:val="00EE5EC6"/>
    <w:rsid w:val="00EE69A1"/>
    <w:rsid w:val="00EF2F7F"/>
    <w:rsid w:val="00F21DD7"/>
    <w:rsid w:val="00F26601"/>
    <w:rsid w:val="00F353C9"/>
    <w:rsid w:val="00F408DE"/>
    <w:rsid w:val="00F4751B"/>
    <w:rsid w:val="00F5112B"/>
    <w:rsid w:val="00F5243B"/>
    <w:rsid w:val="00F612F1"/>
    <w:rsid w:val="00F617C3"/>
    <w:rsid w:val="00F81130"/>
    <w:rsid w:val="00F82BCD"/>
    <w:rsid w:val="00F85853"/>
    <w:rsid w:val="00F923CA"/>
    <w:rsid w:val="00FB7008"/>
    <w:rsid w:val="00FD310B"/>
    <w:rsid w:val="00FD4C93"/>
    <w:rsid w:val="00FE52E0"/>
    <w:rsid w:val="00FF2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873133"/>
    <w:pPr>
      <w:spacing w:before="120" w:after="120"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uiPriority w:val="99"/>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34"/>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200130">
      <w:bodyDiv w:val="1"/>
      <w:marLeft w:val="0"/>
      <w:marRight w:val="0"/>
      <w:marTop w:val="0"/>
      <w:marBottom w:val="0"/>
      <w:divBdr>
        <w:top w:val="none" w:sz="0" w:space="0" w:color="auto"/>
        <w:left w:val="none" w:sz="0" w:space="0" w:color="auto"/>
        <w:bottom w:val="none" w:sz="0" w:space="0" w:color="auto"/>
        <w:right w:val="none" w:sz="0" w:space="0" w:color="auto"/>
      </w:divBdr>
    </w:div>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220333711">
      <w:bodyDiv w:val="1"/>
      <w:marLeft w:val="0"/>
      <w:marRight w:val="0"/>
      <w:marTop w:val="0"/>
      <w:marBottom w:val="0"/>
      <w:divBdr>
        <w:top w:val="none" w:sz="0" w:space="0" w:color="auto"/>
        <w:left w:val="none" w:sz="0" w:space="0" w:color="auto"/>
        <w:bottom w:val="none" w:sz="0" w:space="0" w:color="auto"/>
        <w:right w:val="none" w:sz="0" w:space="0" w:color="auto"/>
      </w:divBdr>
      <w:divsChild>
        <w:div w:id="1473866894">
          <w:marLeft w:val="547"/>
          <w:marRight w:val="0"/>
          <w:marTop w:val="0"/>
          <w:marBottom w:val="0"/>
          <w:divBdr>
            <w:top w:val="none" w:sz="0" w:space="0" w:color="auto"/>
            <w:left w:val="none" w:sz="0" w:space="0" w:color="auto"/>
            <w:bottom w:val="none" w:sz="0" w:space="0" w:color="auto"/>
            <w:right w:val="none" w:sz="0" w:space="0" w:color="auto"/>
          </w:divBdr>
        </w:div>
        <w:div w:id="1020467409">
          <w:marLeft w:val="1166"/>
          <w:marRight w:val="0"/>
          <w:marTop w:val="0"/>
          <w:marBottom w:val="0"/>
          <w:divBdr>
            <w:top w:val="none" w:sz="0" w:space="0" w:color="auto"/>
            <w:left w:val="none" w:sz="0" w:space="0" w:color="auto"/>
            <w:bottom w:val="none" w:sz="0" w:space="0" w:color="auto"/>
            <w:right w:val="none" w:sz="0" w:space="0" w:color="auto"/>
          </w:divBdr>
        </w:div>
        <w:div w:id="547422826">
          <w:marLeft w:val="1166"/>
          <w:marRight w:val="0"/>
          <w:marTop w:val="0"/>
          <w:marBottom w:val="0"/>
          <w:divBdr>
            <w:top w:val="none" w:sz="0" w:space="0" w:color="auto"/>
            <w:left w:val="none" w:sz="0" w:space="0" w:color="auto"/>
            <w:bottom w:val="none" w:sz="0" w:space="0" w:color="auto"/>
            <w:right w:val="none" w:sz="0" w:space="0" w:color="auto"/>
          </w:divBdr>
        </w:div>
        <w:div w:id="302541071">
          <w:marLeft w:val="1166"/>
          <w:marRight w:val="0"/>
          <w:marTop w:val="0"/>
          <w:marBottom w:val="0"/>
          <w:divBdr>
            <w:top w:val="none" w:sz="0" w:space="0" w:color="auto"/>
            <w:left w:val="none" w:sz="0" w:space="0" w:color="auto"/>
            <w:bottom w:val="none" w:sz="0" w:space="0" w:color="auto"/>
            <w:right w:val="none" w:sz="0" w:space="0" w:color="auto"/>
          </w:divBdr>
        </w:div>
      </w:divsChild>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543560846">
      <w:bodyDiv w:val="1"/>
      <w:marLeft w:val="0"/>
      <w:marRight w:val="0"/>
      <w:marTop w:val="0"/>
      <w:marBottom w:val="0"/>
      <w:divBdr>
        <w:top w:val="none" w:sz="0" w:space="0" w:color="auto"/>
        <w:left w:val="none" w:sz="0" w:space="0" w:color="auto"/>
        <w:bottom w:val="none" w:sz="0" w:space="0" w:color="auto"/>
        <w:right w:val="none" w:sz="0" w:space="0" w:color="auto"/>
      </w:divBdr>
    </w:div>
    <w:div w:id="1275208965">
      <w:bodyDiv w:val="1"/>
      <w:marLeft w:val="0"/>
      <w:marRight w:val="0"/>
      <w:marTop w:val="0"/>
      <w:marBottom w:val="0"/>
      <w:divBdr>
        <w:top w:val="none" w:sz="0" w:space="0" w:color="auto"/>
        <w:left w:val="none" w:sz="0" w:space="0" w:color="auto"/>
        <w:bottom w:val="none" w:sz="0" w:space="0" w:color="auto"/>
        <w:right w:val="none" w:sz="0" w:space="0" w:color="auto"/>
      </w:divBdr>
      <w:divsChild>
        <w:div w:id="950207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018483">
      <w:bodyDiv w:val="1"/>
      <w:marLeft w:val="0"/>
      <w:marRight w:val="0"/>
      <w:marTop w:val="0"/>
      <w:marBottom w:val="0"/>
      <w:divBdr>
        <w:top w:val="none" w:sz="0" w:space="0" w:color="auto"/>
        <w:left w:val="none" w:sz="0" w:space="0" w:color="auto"/>
        <w:bottom w:val="none" w:sz="0" w:space="0" w:color="auto"/>
        <w:right w:val="none" w:sz="0" w:space="0" w:color="auto"/>
      </w:divBdr>
      <w:divsChild>
        <w:div w:id="123357071">
          <w:marLeft w:val="547"/>
          <w:marRight w:val="0"/>
          <w:marTop w:val="91"/>
          <w:marBottom w:val="0"/>
          <w:divBdr>
            <w:top w:val="none" w:sz="0" w:space="0" w:color="auto"/>
            <w:left w:val="none" w:sz="0" w:space="0" w:color="auto"/>
            <w:bottom w:val="none" w:sz="0" w:space="0" w:color="auto"/>
            <w:right w:val="none" w:sz="0" w:space="0" w:color="auto"/>
          </w:divBdr>
        </w:div>
      </w:divsChild>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 w:id="2103524167">
      <w:bodyDiv w:val="1"/>
      <w:marLeft w:val="0"/>
      <w:marRight w:val="0"/>
      <w:marTop w:val="0"/>
      <w:marBottom w:val="0"/>
      <w:divBdr>
        <w:top w:val="none" w:sz="0" w:space="0" w:color="auto"/>
        <w:left w:val="none" w:sz="0" w:space="0" w:color="auto"/>
        <w:bottom w:val="none" w:sz="0" w:space="0" w:color="auto"/>
        <w:right w:val="none" w:sz="0" w:space="0" w:color="auto"/>
      </w:divBdr>
      <w:divsChild>
        <w:div w:id="1764759926">
          <w:marLeft w:val="547"/>
          <w:marRight w:val="0"/>
          <w:marTop w:val="91"/>
          <w:marBottom w:val="0"/>
          <w:divBdr>
            <w:top w:val="none" w:sz="0" w:space="0" w:color="auto"/>
            <w:left w:val="none" w:sz="0" w:space="0" w:color="auto"/>
            <w:bottom w:val="none" w:sz="0" w:space="0" w:color="auto"/>
            <w:right w:val="none" w:sz="0" w:space="0" w:color="auto"/>
          </w:divBdr>
        </w:div>
        <w:div w:id="1554341731">
          <w:marLeft w:val="1166"/>
          <w:marRight w:val="0"/>
          <w:marTop w:val="72"/>
          <w:marBottom w:val="0"/>
          <w:divBdr>
            <w:top w:val="none" w:sz="0" w:space="0" w:color="auto"/>
            <w:left w:val="none" w:sz="0" w:space="0" w:color="auto"/>
            <w:bottom w:val="none" w:sz="0" w:space="0" w:color="auto"/>
            <w:right w:val="none" w:sz="0" w:space="0" w:color="auto"/>
          </w:divBdr>
        </w:div>
        <w:div w:id="56130818">
          <w:marLeft w:val="1166"/>
          <w:marRight w:val="0"/>
          <w:marTop w:val="72"/>
          <w:marBottom w:val="0"/>
          <w:divBdr>
            <w:top w:val="none" w:sz="0" w:space="0" w:color="auto"/>
            <w:left w:val="none" w:sz="0" w:space="0" w:color="auto"/>
            <w:bottom w:val="none" w:sz="0" w:space="0" w:color="auto"/>
            <w:right w:val="none" w:sz="0" w:space="0" w:color="auto"/>
          </w:divBdr>
        </w:div>
        <w:div w:id="1978103059">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E72E-4621-B74B-806D-8242FE33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Kathryn Ferrell</cp:lastModifiedBy>
  <cp:revision>3</cp:revision>
  <dcterms:created xsi:type="dcterms:W3CDTF">2012-01-10T16:11:00Z</dcterms:created>
  <dcterms:modified xsi:type="dcterms:W3CDTF">2012-01-10T17:12:00Z</dcterms:modified>
</cp:coreProperties>
</file>