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5E999C" w14:textId="77777777" w:rsidR="0008338A" w:rsidRDefault="00A16861" w:rsidP="0025018A">
      <w:r>
        <w:t xml:space="preserve">El punto de partida para esta revisión </w:t>
      </w:r>
      <w:r w:rsidR="003C2AD2">
        <w:t>son los</w:t>
      </w:r>
      <w:r>
        <w:t xml:space="preserve"> </w:t>
      </w:r>
      <w:proofErr w:type="spellStart"/>
      <w:r w:rsidRPr="003C2AD2">
        <w:rPr>
          <w:i/>
        </w:rPr>
        <w:t>review</w:t>
      </w:r>
      <w:r w:rsidR="003C2AD2" w:rsidRPr="003C2AD2">
        <w:rPr>
          <w:i/>
        </w:rPr>
        <w:t>s</w:t>
      </w:r>
      <w:proofErr w:type="spellEnd"/>
      <w:r>
        <w:t xml:space="preserve"> de </w:t>
      </w:r>
      <w:proofErr w:type="spellStart"/>
      <w:r>
        <w:t>Malekshahi</w:t>
      </w:r>
      <w:proofErr w:type="spellEnd"/>
      <w:r>
        <w:t xml:space="preserve"> </w:t>
      </w:r>
      <w:r>
        <w:fldChar w:fldCharType="begin"/>
      </w:r>
      <w:r>
        <w:instrText xml:space="preserve"> ADDIN ZOTERO_ITEM CSL_CITATION {"citationID":"Tkf7VdPJ","properties":{"formattedCitation":"[1]","plainCitation":"[1]","noteIndex":0},"citationItems":[{"id":2398,"uris":["http://zotero.org/groups/4324514/items/59A356HW"],"uri":["http://zotero.org/groups/4324514/items/59A356HW"],"itemData":{"id":2398,"type":"article-journal","abstract":"IoT describes a new world of billions of objects that intelligently communicate and interact with each other. One of the important areas in this field is a new paradigm-Social Internet of Things (SIoT), a new concept of combining social networks with IoT. SIoT is an imitation of social networks between humans and objects. Objects like humans are considered intelligent and social. They create their social network to achieve their common goals, such as improving functionality, performance, and efficiency and satisfying their required services. Our article’s primary purpose is to present a comprehensive review article from the SIoT system to analyze and evaluate the recent works done in this area. Therefore, our study concentrated on the main components of the SIoT (Architecture, Relation Management, Trust Management, web services, and information), features, parameters, and challenges. To gather enough information for better analysis, we have reviewed the articles published between 2011 and December 2019. The strengths and weaknesses of each article are examined, and effective evaluation parameters, approaches, and the most used simulation tools in this field are discussed. For this purpose, we provide a scientific taxonomy for the final SIoT structure based on the academic contributions we have studied. Ultimately we observed that the evaluation parameters are different in each element of the SIoT ecosystem, for example for Relation Management, scalability 29% and navigability 22% are the most concentrated metrics, in Trust Management, accuracy 25%, and resiliency 25% is more important, in the web service process, time 23% and scalability 16% are the most mentioned and finally in information processing, throughput and time 25% are the most investigated factor. Also, Java-based tools like Eclipse has the most percentage in simulation tools in reviewed literature with 28%, and SWIM has 13% of usage for simulation.","container-title":"Human-centric Computing and Information Sciences","DOI":"10.1186/s13673-020-00254-6","ISSN":"2192-1962","issue":"1","journalAbbreviation":"Hum. Cent. Comput. Inf. Sci.","language":"en","page":"52","source":"Springer Link","title":"Social Internet of Things: vision, challenges, and trends","title-short":"Social Internet of Things","volume":"10","author":[{"family":"Malekshahi Rad","given":"Mozhgan"},{"family":"Rahmani","given":"Amir Masoud"},{"family":"Sahafi","given":"Amir"},{"family":"Nasih Qader","given":"Nooruldeen"}],"issued":{"date-parts":[["2020",12,18]]}}}],"schema":"https://github.com/citation-style-language/schema/raw/master/csl-citation.json"} </w:instrText>
      </w:r>
      <w:r>
        <w:fldChar w:fldCharType="separate"/>
      </w:r>
      <w:r>
        <w:rPr>
          <w:noProof/>
        </w:rPr>
        <w:t>[1]</w:t>
      </w:r>
      <w:r>
        <w:fldChar w:fldCharType="end"/>
      </w:r>
      <w:r w:rsidR="003C2AD2">
        <w:t xml:space="preserve"> y </w:t>
      </w:r>
      <w:proofErr w:type="spellStart"/>
      <w:r w:rsidR="003C2AD2">
        <w:t>Roopa</w:t>
      </w:r>
      <w:proofErr w:type="spellEnd"/>
      <w:r w:rsidR="003C2AD2">
        <w:t xml:space="preserve"> </w:t>
      </w:r>
      <w:r w:rsidR="003C2AD2">
        <w:fldChar w:fldCharType="begin"/>
      </w:r>
      <w:r w:rsidR="003F49B2">
        <w:instrText xml:space="preserve"> ADDIN ZOTERO_ITEM CSL_CITATION {"citationID":"R7Qy3wok","properties":{"formattedCitation":"[2]","plainCitation":"[2]","noteIndex":0},"citationItems":[{"id":2638,"uris":["http://zotero.org/groups/4324514/items/7HGR77M5"],"uri":["http://zotero.org/groups/4324514/items/7HGR77M5"],"itemData":{"id":2638,"type":"article-journal","abstract":"Internet of Things (IoT) paradigm connects physical world and cyberspace via physical objects and facilitate the development of smart applications and infrastructures. A physical object is the basic constituent of IoT, often called as smart object, that interact with other objects and possess the information processing abilities. The smart objects when deployed in the real world, collect information from the surrounding environment and this is abstracted as a service. IoT has established a universe where humans are provided smart data services by the fusion of physical objects and information networks. This approach has been extended to include social networking aspects in the IoT that autonomously build social relationships to discover objects and their services viz; Social Internet of Things (SIoT). SIoT enhances information sharing, supports new applications and provide a reliable and trustworthy networking solutions utilizing the social network of friend objects. In this paper, we present the fundamentals of SIoT, identify thrust areas of it (as service discovery and composition, network navigability, relationship management, and trustworthiness management) and present several prerequisites, challenges and use case scenarios based on them. State-of-the-art research publications are reviewed on service discovery, relationship management, service composition and trust management constituents of the SIoT environment. Finally, we identify and discuss the future research directions that serves as a reference for the next generation discovery techniques to improve service provisioning, find the optimal solution for the link selection in the SIoT structure, develop large scale platforms and provide a smart mechanism for trust evaluation.","container-title":"Computer Communications","DOI":"10.1016/j.comcom.2019.03.009","ISSN":"0140-3664","journalAbbreviation":"Computer Communications","language":"en","page":"32-57","source":"ScienceDirect","title":"Social Internet of Things (SIoT): Foundations, thrust areas, systematic review and future directions","title-short":"Social Internet of Things (SIoT)","volume":"139","author":[{"family":"M.s.","given":"Roopa"},{"family":"Pattar","given":"Santosh"},{"family":"Buyya","given":"Rajkumar"},{"family":"K.r.","given":"Venugopal"},{"family":"Iyengar","given":"S. S."},{"family":"Patnaik","given":"L. M."}],"issued":{"date-parts":[["2019",5,1]]}}}],"schema":"https://github.com/citation-style-language/schema/raw/master/csl-citation.json"} </w:instrText>
      </w:r>
      <w:r w:rsidR="003C2AD2">
        <w:fldChar w:fldCharType="separate"/>
      </w:r>
      <w:r w:rsidR="003F49B2">
        <w:rPr>
          <w:noProof/>
        </w:rPr>
        <w:t>[2]</w:t>
      </w:r>
      <w:r w:rsidR="003C2AD2">
        <w:fldChar w:fldCharType="end"/>
      </w:r>
      <w:r w:rsidR="003F49B2">
        <w:t xml:space="preserve"> muy completos</w:t>
      </w:r>
      <w:r w:rsidR="0008338A">
        <w:t xml:space="preserve">. </w:t>
      </w:r>
    </w:p>
    <w:p w14:paraId="6B3545C1" w14:textId="40176305" w:rsidR="008D200F" w:rsidRPr="008D200F" w:rsidRDefault="0025018A" w:rsidP="00F47551">
      <w:pPr>
        <w:pStyle w:val="Ttulo1"/>
      </w:pPr>
      <w:r w:rsidRPr="0025018A">
        <w:t xml:space="preserve">Social </w:t>
      </w:r>
      <w:proofErr w:type="spellStart"/>
      <w:r w:rsidRPr="0025018A">
        <w:t>IoT</w:t>
      </w:r>
      <w:proofErr w:type="spellEnd"/>
    </w:p>
    <w:p w14:paraId="386A8980" w14:textId="27EDDC9D" w:rsidR="006A48FB" w:rsidRPr="0025018A" w:rsidRDefault="0008338A" w:rsidP="0025018A">
      <w:r w:rsidRPr="0025018A">
        <w:t xml:space="preserve">Primero debemos intentar </w:t>
      </w:r>
      <w:r w:rsidR="0043560C" w:rsidRPr="0025018A">
        <w:t xml:space="preserve">definir o al menos crear un consenso de qué consideramos como </w:t>
      </w:r>
      <w:proofErr w:type="spellStart"/>
      <w:r w:rsidR="0043560C" w:rsidRPr="0025018A">
        <w:t>SIoT</w:t>
      </w:r>
      <w:proofErr w:type="spellEnd"/>
      <w:r w:rsidR="0043560C" w:rsidRPr="0025018A">
        <w:t xml:space="preserve">. La idea parte de combinar las redes sociales SN (Social Networks) con el </w:t>
      </w:r>
      <w:proofErr w:type="spellStart"/>
      <w:r w:rsidR="0043560C" w:rsidRPr="0025018A">
        <w:t>IoT</w:t>
      </w:r>
      <w:proofErr w:type="spellEnd"/>
      <w:r w:rsidR="006A48FB" w:rsidRPr="0025018A">
        <w:t>.</w:t>
      </w:r>
    </w:p>
    <w:p w14:paraId="6A29C40C" w14:textId="77777777" w:rsidR="00D80B19" w:rsidRDefault="006A48FB" w:rsidP="0025018A">
      <w:r w:rsidRPr="0025018A">
        <w:t>Moviéndonos</w:t>
      </w:r>
      <w:r w:rsidR="0043560C" w:rsidRPr="0025018A">
        <w:t xml:space="preserve"> en el tiempo y comparando a varios autores </w:t>
      </w:r>
      <w:r w:rsidRPr="0025018A">
        <w:t xml:space="preserve">se puede resumir el </w:t>
      </w:r>
      <w:proofErr w:type="spellStart"/>
      <w:r w:rsidRPr="0025018A">
        <w:t>SIoT</w:t>
      </w:r>
      <w:proofErr w:type="spellEnd"/>
      <w:r w:rsidRPr="0025018A">
        <w:t xml:space="preserve"> como un escenario donde los objetos que se comunican entre si, teniendo como base la internet (</w:t>
      </w:r>
      <w:proofErr w:type="spellStart"/>
      <w:r w:rsidRPr="0025018A">
        <w:t>IoT</w:t>
      </w:r>
      <w:proofErr w:type="spellEnd"/>
      <w:r w:rsidRPr="0025018A">
        <w:t xml:space="preserve">), son capaces de establecer relaciones sociales con otros objetos, de forma autónoma, sin la intervención de los humanos </w:t>
      </w:r>
      <w:r w:rsidRPr="0025018A">
        <w:fldChar w:fldCharType="begin"/>
      </w:r>
      <w:r w:rsidR="003F49B2">
        <w:instrText xml:space="preserve"> ADDIN ZOTERO_ITEM CSL_CITATION {"citationID":"CqrKJNXW","properties":{"formattedCitation":"[3]\\uc0\\u8211{}[5]","plainCitation":"[3]–[5]","noteIndex":0},"citationItems":[{"id":2634,"uris":["http://zotero.org/groups/4324514/items/J8C8SSB7"],"uri":["http://zotero.org/groups/4324514/items/J8C8SSB7"],"itemData":{"id":2634,"type":"article-journal","abstract":"Recently there has been quite a number of independent research activities that investigated the potentialities of integrating social networking concepts into Internet of Things (IoT) solutions. The resulting paradigm, named Social Internet of Things (SIoT), has the potential to support novel applications and networking services for the IoT in more effective and efficient ways. In this context, the main contributions of this paper are the following: (i) we identify appropriate policies for the establishment and the management of social relationships between objects in such a way that the resulting social network is navigable; (ii) we describe a possible architecture for the IoT that includes the functionalities required to integrate things into a social network; (iii) we analyze the characteristics of the SIoT network structure by means of simulations.","container-title":"Computer Networks","DOI":"10.1016/j.comnet.2012.07.010","ISSN":"1389-1286","issue":"16","journalAbbreviation":"Computer Networks","language":"en","page":"3594-3608","source":"ScienceDirect","title":"The Social Internet of Things (SIoT) – When social networks meet the Internet of Things: Concept, architecture and network characterization","title-short":"The Social Internet of Things (SIoT) – When social networks meet the Internet of Things","volume":"56","author":[{"family":"Atzori","given":"Luigi"},{"family":"Iera","given":"Antonio"},{"family":"Morabito","given":"Giacomo"},{"family":"Nitti","given":"Michele"}],"issued":{"date-parts":[["2012",11,14]]}},"label":"page"},{"id":2641,"uris":["http://zotero.org/groups/4324514/items/G3ZBY2H3"],"uri":["http://zotero.org/groups/4324514/items/G3ZBY2H3"],"itemData":{"id":2641,"type":"paper-conference","abstract":"The Internet of Things (IoT) has become an integral component of modern day computing. It is evident that majority of applications will be associated with number of objects (things) in the coming future, whose sole purpose would be to provide required services to users. The current IoT enactment is retracting from quintessential smart objects (things) to smart as well as social objects (things). This unprecedented paradigm shift is certain to usher a remarkable furtherance in the epoch of modern day computing. This paper divulges the pristine phenomena of Social Internet of Things (SIoT) along with uncovering its various aspects and defining a generalized architecture for the same. It also contributes by providing a semantic description of its various components in terms of ontological structure. Finally, the paper concludes by proposing research directions in the context of SIoT accompanied by envisaging its future scope.","collection-title":"Advances in Intelligent Systems and Computing","container-title":"Smart Innovations in Communication and Computational Sciences","DOI":"10.1007/978-981-10-8971-8_15","event-place":"Singapore","ISBN":"978-981-10-8971-8","language":"en","page":"149-159","publisher":"Springer","publisher-place":"Singapore","source":"Springer Link","title":"When Things Become Friends: A Semantic Perspective on the Social Internet of Things","title-short":"When Things Become Friends","author":[{"family":"Gulati","given":"Nancy"},{"family":"Kaur","given":"Pankaj Deep"}],"editor":[{"family":"Panigrahi","given":"Bijaya Ketan"},{"family":"Trivedi","given":"Munesh C."},{"family":"Mishra","given":"Krishn K."},{"family":"Tiwari","given":"Shailesh"},{"family":"Singh","given":"Pradeep Kumar"}],"issued":{"date-parts":[["2019"]]}},"label":"page"},{"id":2643,"uris":["http://zotero.org/groups/4324514/items/5IPW3SRE"],"uri":["http://zotero.org/groups/4324514/items/5IPW3SRE"],"itemData":{"id":2643,"type":"article-journal","abstract":"The Internet of Things (IoT), as a new growth engine of the information and communications technology industry, has sparked global enthusiasm. However, academic deliberation has concentrated on technological aspects, discounting the multifaceted nature of IoT. Therefore, we reviewed non-technical papers to examine the current status of scholarly discourse and applied analytic hierarchy process models to assess the priorities for future IoT research. Although papers in science and engineering fields were excluded, analysis of 300 articles showed that a considerable number of papers were written by engineers, mainly concerning industrial content. Experts perceived that systematic methods and tangible subjects were the most necessary to motivate research in the social sciences sector. Multidisciplinary research was considered important regardless of the research disciplines, and user study was assigned a particularly large weight. According to the results, implications and suggestions for future IoT research are discussed.","collection-title":"Celebrating 40 Years of Telecommunications Policy – A Retrospective and Prospective View","container-title":"Telecommunications Policy","DOI":"10.1016/j.telpol.2017.09.007","ISSN":"0308-5961","issue":"10","journalAbbreviation":"Telecommunications Policy","language":"en","page":"1056-1067","source":"ScienceDirect","title":"How and what to study about IoT: Research trends and future directions from the perspective of social science","title-short":"How and what to study about IoT","volume":"41","author":[{"family":"Lee","given":"So-Eun"},{"family":"Choi","given":"Mideum"},{"family":"Kim","given":"Seongcheol"}],"issued":{"date-parts":[["2017",11,1]]}},"label":"page"}],"schema":"https://github.com/citation-style-language/schema/raw/master/csl-citation.json"} </w:instrText>
      </w:r>
      <w:r w:rsidRPr="0025018A">
        <w:fldChar w:fldCharType="separate"/>
      </w:r>
      <w:r w:rsidR="003F49B2" w:rsidRPr="003F49B2">
        <w:rPr>
          <w:rFonts w:ascii="Calibri" w:cs="Times New Roman"/>
          <w:lang w:val="es-ES_tradnl"/>
        </w:rPr>
        <w:t>[3]–[5]</w:t>
      </w:r>
      <w:r w:rsidRPr="0025018A">
        <w:fldChar w:fldCharType="end"/>
      </w:r>
      <w:r w:rsidRPr="0025018A">
        <w:t>. Esta idea en un principio pudiera sonar contradictoria, pues la naturaleza de la socialización es inherente a las personas, pero no a los objetos.</w:t>
      </w:r>
    </w:p>
    <w:p w14:paraId="11A3A3B9" w14:textId="4C1BE563" w:rsidR="00D6320A" w:rsidRDefault="00776E6A" w:rsidP="0025018A">
      <w:r>
        <w:t xml:space="preserve">Prácticamente todos los autores consultados coinciden que la génesis del </w:t>
      </w:r>
      <w:proofErr w:type="spellStart"/>
      <w:r>
        <w:t>SIoT</w:t>
      </w:r>
      <w:proofErr w:type="spellEnd"/>
      <w:r>
        <w:t xml:space="preserve"> está en </w:t>
      </w:r>
      <w:proofErr w:type="spellStart"/>
      <w:r w:rsidRPr="0025018A">
        <w:t>Kleinberg</w:t>
      </w:r>
      <w:proofErr w:type="spellEnd"/>
      <w:r>
        <w:t xml:space="preserve"> y su planteamiento de el fenómeno del mundo pequeño (</w:t>
      </w:r>
      <w:proofErr w:type="spellStart"/>
      <w:r>
        <w:rPr>
          <w:i/>
        </w:rPr>
        <w:t>small</w:t>
      </w:r>
      <w:proofErr w:type="spellEnd"/>
      <w:r>
        <w:rPr>
          <w:i/>
        </w:rPr>
        <w:t xml:space="preserve"> </w:t>
      </w:r>
      <w:proofErr w:type="spellStart"/>
      <w:r>
        <w:rPr>
          <w:i/>
        </w:rPr>
        <w:t>world</w:t>
      </w:r>
      <w:proofErr w:type="spellEnd"/>
      <w:r>
        <w:rPr>
          <w:i/>
        </w:rPr>
        <w:t xml:space="preserve"> </w:t>
      </w:r>
      <w:proofErr w:type="spellStart"/>
      <w:r>
        <w:rPr>
          <w:i/>
        </w:rPr>
        <w:t>phenomenon</w:t>
      </w:r>
      <w:proofErr w:type="spellEnd"/>
      <w:r>
        <w:t>)</w:t>
      </w:r>
      <w:r w:rsidR="00C0340B">
        <w:t>, aunque</w:t>
      </w:r>
      <w:r w:rsidR="007463EB">
        <w:t xml:space="preserve"> en realidad este trabajo</w:t>
      </w:r>
      <w:r w:rsidR="00C0340B">
        <w:t xml:space="preserve"> descri</w:t>
      </w:r>
      <w:r w:rsidR="007463EB">
        <w:t>be</w:t>
      </w:r>
      <w:r w:rsidR="00C0340B">
        <w:t xml:space="preserve"> el fenómeno de las redes sociales como tal</w:t>
      </w:r>
      <w:r>
        <w:t>.</w:t>
      </w:r>
      <w:r w:rsidR="00C0340B">
        <w:t xml:space="preserve"> Según </w:t>
      </w:r>
      <w:r w:rsidR="00C0340B">
        <w:fldChar w:fldCharType="begin"/>
      </w:r>
      <w:r w:rsidR="00C0340B">
        <w:instrText xml:space="preserve"> ADDIN ZOTERO_ITEM CSL_CITATION {"citationID":"c19VLePW","properties":{"formattedCitation":"[3]","plainCitation":"[3]","noteIndex":0},"citationItems":[{"id":2634,"uris":["http://zotero.org/groups/4324514/items/J8C8SSB7"],"uri":["http://zotero.org/groups/4324514/items/J8C8SSB7"],"itemData":{"id":2634,"type":"article-journal","abstract":"Recently there has been quite a number of independent research activities that investigated the potentialities of integrating social networking concepts into Internet of Things (IoT) solutions. The resulting paradigm, named Social Internet of Things (SIoT), has the potential to support novel applications and networking services for the IoT in more effective and efficient ways. In this context, the main contributions of this paper are the following: (i) we identify appropriate policies for the establishment and the management of social relationships between objects in such a way that the resulting social network is navigable; (ii) we describe a possible architecture for the IoT that includes the functionalities required to integrate things into a social network; (iii) we analyze the characteristics of the SIoT network structure by means of simulations.","container-title":"Computer Networks","DOI":"10.1016/j.comnet.2012.07.010","ISSN":"1389-1286","issue":"16","journalAbbreviation":"Computer Networks","language":"en","page":"3594-3608","source":"ScienceDirect","title":"The Social Internet of Things (SIoT) – When social networks meet the Internet of Things: Concept, architecture and network characterization","title-short":"The Social Internet of Things (SIoT) – When social networks meet the Internet of Things","volume":"56","author":[{"family":"Atzori","given":"Luigi"},{"family":"Iera","given":"Antonio"},{"family":"Morabito","given":"Giacomo"},{"family":"Nitti","given":"Michele"}],"issued":{"date-parts":[["2012",11,14]]}}}],"schema":"https://github.com/citation-style-language/schema/raw/master/csl-citation.json"} </w:instrText>
      </w:r>
      <w:r w:rsidR="00C0340B">
        <w:fldChar w:fldCharType="separate"/>
      </w:r>
      <w:r w:rsidR="00C0340B">
        <w:rPr>
          <w:noProof/>
        </w:rPr>
        <w:t>[3]</w:t>
      </w:r>
      <w:r w:rsidR="00C0340B">
        <w:fldChar w:fldCharType="end"/>
      </w:r>
      <w:r w:rsidR="00C0340B">
        <w:t xml:space="preserve"> las primeras ideas sobre la socialización de los objetos fue planteada por </w:t>
      </w:r>
      <w:proofErr w:type="spellStart"/>
      <w:r w:rsidR="00C0340B" w:rsidRPr="00C0340B">
        <w:t>Holmquist</w:t>
      </w:r>
      <w:proofErr w:type="spellEnd"/>
      <w:r w:rsidR="00C0340B" w:rsidRPr="00C0340B">
        <w:t xml:space="preserve"> et al.</w:t>
      </w:r>
      <w:r w:rsidR="00C0340B">
        <w:t xml:space="preserve"> </w:t>
      </w:r>
      <w:r w:rsidR="00C0340B">
        <w:fldChar w:fldCharType="begin"/>
      </w:r>
      <w:r w:rsidR="00C0340B">
        <w:instrText xml:space="preserve"> ADDIN ZOTERO_ITEM CSL_CITATION {"citationID":"0ej5j1Th","properties":{"formattedCitation":"[6]","plainCitation":"[6]","noteIndex":0},"citationItems":[{"id":2690,"uris":["http://zotero.org/groups/4324514/items/WBQ3JUCM"],"uri":["http://zotero.org/groups/4324514/items/WBQ3JUCM"],"itemData":{"id":2690,"type":"paper-conference","abstract":". Ubiquitous computing is associated with a vision of everything being  connected to everything. However, for successful applications to emerge, not  the quantity but the quality and usefulness of connections will matter. Our  concern is how qualitative relations and more selective connections can be  established between smart artefacts, and how users can retain control over  artefact interconnection. We propose context proximity for selective artefact  communication, using the context of artefacts for matchmaking. We further  suggest to empower users with simple but effective means to impose the same  context on a number of artefacts. To prove our point we have implemented  Smart-Its Friends, small embedded devices that become connected when a user  holds them together and shakes them.  1","page":"116–122","publisher":"Springer-Verlag","source":"CiteSeer","title":"Smart-Its Friends: A Technique for Users to Easily Establish Connections between Smart Artefacts","title-short":"Smart-Its Friends","author":[{"family":"Holmquist","given":"Lars Erik"},{"family":"Mattern","given":"Friedemann"},{"family":"Schiele","given":"Bernt"},{"family":"Alahuhta","given":"Petteri"},{"family":"Beigl","given":"Michael"},{"family":"Gellersen","given":"Hans-W."}],"issued":{"date-parts":[["2001"]]}}}],"schema":"https://github.com/citation-style-language/schema/raw/master/csl-citation.json"} </w:instrText>
      </w:r>
      <w:r w:rsidR="00C0340B">
        <w:fldChar w:fldCharType="separate"/>
      </w:r>
      <w:r w:rsidR="00C0340B">
        <w:rPr>
          <w:noProof/>
        </w:rPr>
        <w:t>[6]</w:t>
      </w:r>
      <w:r w:rsidR="00C0340B">
        <w:fldChar w:fldCharType="end"/>
      </w:r>
      <w:r w:rsidR="00C0340B">
        <w:t xml:space="preserve"> en el 2001, año en que el </w:t>
      </w:r>
      <w:proofErr w:type="spellStart"/>
      <w:r w:rsidR="00C0340B">
        <w:t>IoT</w:t>
      </w:r>
      <w:proofErr w:type="spellEnd"/>
      <w:r w:rsidR="00C0340B">
        <w:t xml:space="preserve"> y las SN estaban en su infancia</w:t>
      </w:r>
      <w:r w:rsidR="00931302">
        <w:t xml:space="preserve">, no obstante este trabajo plantea </w:t>
      </w:r>
      <w:r w:rsidR="00BE2D54">
        <w:t>el establecer relaciones temporales entre objetos de una WSN (</w:t>
      </w:r>
      <w:r w:rsidR="00BE2D54">
        <w:rPr>
          <w:i/>
        </w:rPr>
        <w:t>Wireless Sensor Network</w:t>
      </w:r>
      <w:r w:rsidR="00BE2D54">
        <w:t>) para prestar un servicio.</w:t>
      </w:r>
    </w:p>
    <w:p w14:paraId="55FAD255" w14:textId="697672D8" w:rsidR="005F7DC5" w:rsidRPr="002D5D20" w:rsidRDefault="002D5D20" w:rsidP="0025018A">
      <w:commentRangeStart w:id="0"/>
      <w:r>
        <w:t>El término de</w:t>
      </w:r>
      <w:r w:rsidR="005F7DC5">
        <w:t xml:space="preserve"> Web 2.0 </w:t>
      </w:r>
      <w:r>
        <w:t xml:space="preserve">acuñado por </w:t>
      </w:r>
      <w:proofErr w:type="spellStart"/>
      <w:r>
        <w:t>O´Reilly</w:t>
      </w:r>
      <w:proofErr w:type="spellEnd"/>
      <w:r>
        <w:t xml:space="preserve"> </w:t>
      </w:r>
      <w:r>
        <w:fldChar w:fldCharType="begin"/>
      </w:r>
      <w:r>
        <w:instrText xml:space="preserve"> ADDIN ZOTERO_ITEM CSL_CITATION {"citationID":"u8TKSSzr","properties":{"formattedCitation":"[7]","plainCitation":"[7]","noteIndex":0},"citationItems":[{"id":2698,"uris":["http://zotero.org/groups/4324514/items/PYV8BGWL"],"uri":["http://zotero.org/groups/4324514/items/PYV8BGWL"],"itemData":{"id":2698,"type":"report","abstract":"This paper was the first initiative to try to define Web 2.0 and understand its implications for the next generation of software, looking at both design patterns and business modes. Web 2.0 is the network as platform, spanning all connected devices; Web 2.0 applications are those that make the most of the intrinsic advantages of that platform: delivering software as a continually-updated service that gets better the more people use it, consuming and remixing data from multiple sources, including individual users, while providing their own data and services in a form that allows remixing by others, creating network effects through an architecture of participation, and going beyond the page metaphor of Web 1.0 to deliver rich user experiences.","event-place":"Rochester, NY","genre":"SSRN Scholarly Paper","language":"en","number":"ID 1008839","publisher":"Social Science Research Network","publisher-place":"Rochester, NY","source":"papers.ssrn.com","title":"What is Web 2.0: Design Patterns and Business Models for the Next Generation of Software","title-short":"What is Web 2.0","URL":"https://papers.ssrn.com/abstract=1008839","author":[{"family":"O'Reilly","given":"Tim"}],"accessed":{"date-parts":[["2022",2,24]]},"issued":{"date-parts":[["2007",8,22]]}}}],"schema":"https://github.com/citation-style-language/schema/raw/master/csl-citation.json"} </w:instrText>
      </w:r>
      <w:r>
        <w:fldChar w:fldCharType="separate"/>
      </w:r>
      <w:r>
        <w:rPr>
          <w:noProof/>
        </w:rPr>
        <w:t>[7]</w:t>
      </w:r>
      <w:r>
        <w:fldChar w:fldCharType="end"/>
      </w:r>
      <w:r>
        <w:t xml:space="preserve"> (aunque ya considerado obsoleto por él mismo </w:t>
      </w:r>
      <w:r>
        <w:fldChar w:fldCharType="begin"/>
      </w:r>
      <w:r>
        <w:instrText xml:space="preserve"> ADDIN ZOTERO_ITEM CSL_CITATION {"citationID":"sFF1VyQf","properties":{"formattedCitation":"[8]","plainCitation":"[8]","noteIndex":0},"citationItems":[{"id":2700,"uris":["http://zotero.org/groups/4324514/items/4RHUXPDR"],"uri":["http://zotero.org/groups/4324514/items/4RHUXPDR"],"itemData":{"id":2700,"type":"webpage","abstract":"Arranca un FICOD para «abrir los ojos» al cambio digital","container-title":"abc","language":"es","note":"section: Tecnología","title":"Tim O'Reilly: «El concepto web 2.0 está obsoleto»","title-short":"Tim O'Reilly","URL":"https://www.abc.es/tecnologia/abci-ficod-201111220000_noticia.html","accessed":{"date-parts":[["2022",2,24]]},"issued":{"date-parts":[["2011",11,22]]}}}],"schema":"https://github.com/citation-style-language/schema/raw/master/csl-citation.json"} </w:instrText>
      </w:r>
      <w:r>
        <w:fldChar w:fldCharType="separate"/>
      </w:r>
      <w:r>
        <w:rPr>
          <w:noProof/>
        </w:rPr>
        <w:t>[8]</w:t>
      </w:r>
      <w:r>
        <w:fldChar w:fldCharType="end"/>
      </w:r>
      <w:r>
        <w:t xml:space="preserve"> desde el 2011) </w:t>
      </w:r>
      <w:r w:rsidR="005F7DC5">
        <w:t>separa paradigmas donde los actores de Internet dejan de ser consumidores pasivos de contenidos a ser generadores e interactuar en igualdad de condiciones</w:t>
      </w:r>
      <w:r>
        <w:t xml:space="preserve"> distinguiendo entre la idea de estar conectado a la internet y participar de la internet. </w:t>
      </w:r>
      <w:commentRangeEnd w:id="0"/>
      <w:r w:rsidR="001628ED">
        <w:rPr>
          <w:rStyle w:val="Refdecomentario"/>
        </w:rPr>
        <w:commentReference w:id="0"/>
      </w:r>
    </w:p>
    <w:p w14:paraId="5F00140B" w14:textId="79FD69F6" w:rsidR="008D200F" w:rsidRDefault="006A48FB" w:rsidP="0025018A">
      <w:r w:rsidRPr="0025018A">
        <w:t xml:space="preserve">En este caso la </w:t>
      </w:r>
      <w:proofErr w:type="spellStart"/>
      <w:r w:rsidRPr="0025018A">
        <w:t>SIoT</w:t>
      </w:r>
      <w:proofErr w:type="spellEnd"/>
      <w:r w:rsidRPr="0025018A">
        <w:t xml:space="preserve"> trata de imitar el compor</w:t>
      </w:r>
      <w:r w:rsidR="00950FC5" w:rsidRPr="0025018A">
        <w:t xml:space="preserve">tamiento humano cuando trata de establecer relaciones en función de construir su propia red social </w:t>
      </w:r>
      <w:r w:rsidR="00950FC5" w:rsidRPr="0025018A">
        <w:fldChar w:fldCharType="begin"/>
      </w:r>
      <w:r w:rsidR="003F49B2">
        <w:instrText xml:space="preserve"> ADDIN ZOTERO_ITEM CSL_CITATION {"citationID":"vTxb3Frr","properties":{"formattedCitation":"[4]","plainCitation":"[4]","noteIndex":0},"citationItems":[{"id":2641,"uris":["http://zotero.org/groups/4324514/items/G3ZBY2H3"],"uri":["http://zotero.org/groups/4324514/items/G3ZBY2H3"],"itemData":{"id":2641,"type":"paper-conference","abstract":"The Internet of Things (IoT) has become an integral component of modern day computing. It is evident that majority of applications will be associated with number of objects (things) in the coming future, whose sole purpose would be to provide required services to users. The current IoT enactment is retracting from quintessential smart objects (things) to smart as well as social objects (things). This unprecedented paradigm shift is certain to usher a remarkable furtherance in the epoch of modern day computing. This paper divulges the pristine phenomena of Social Internet of Things (SIoT) along with uncovering its various aspects and defining a generalized architecture for the same. It also contributes by providing a semantic description of its various components in terms of ontological structure. Finally, the paper concludes by proposing research directions in the context of SIoT accompanied by envisaging its future scope.","collection-title":"Advances in Intelligent Systems and Computing","container-title":"Smart Innovations in Communication and Computational Sciences","DOI":"10.1007/978-981-10-8971-8_15","event-place":"Singapore","ISBN":"978-981-10-8971-8","language":"en","page":"149-159","publisher":"Springer","publisher-place":"Singapore","source":"Springer Link","title":"When Things Become Friends: A Semantic Perspective on the Social Internet of Things","title-short":"When Things Become Friends","author":[{"family":"Gulati","given":"Nancy"},{"family":"Kaur","given":"Pankaj Deep"}],"editor":[{"family":"Panigrahi","given":"Bijaya Ketan"},{"family":"Trivedi","given":"Munesh C."},{"family":"Mishra","given":"Krishn K."},{"family":"Tiwari","given":"Shailesh"},{"family":"Singh","given":"Pradeep Kumar"}],"issued":{"date-parts":[["2019"]]}}}],"schema":"https://github.com/citation-style-language/schema/raw/master/csl-citation.json"} </w:instrText>
      </w:r>
      <w:r w:rsidR="00950FC5" w:rsidRPr="0025018A">
        <w:fldChar w:fldCharType="separate"/>
      </w:r>
      <w:r w:rsidR="003F49B2">
        <w:t>[4]</w:t>
      </w:r>
      <w:r w:rsidR="00950FC5" w:rsidRPr="0025018A">
        <w:fldChar w:fldCharType="end"/>
      </w:r>
      <w:r w:rsidR="00950FC5" w:rsidRPr="0025018A">
        <w:t xml:space="preserve">. A su vez este paradigma no excluye a las personas, de hecho las integra en el modelo de relaciones </w:t>
      </w:r>
      <w:r w:rsidR="00ED20FB" w:rsidRPr="0025018A">
        <w:fldChar w:fldCharType="begin"/>
      </w:r>
      <w:r w:rsidR="002D5D20">
        <w:instrText xml:space="preserve"> ADDIN ZOTERO_ITEM CSL_CITATION {"citationID":"3Bv9e6Bk","properties":{"formattedCitation":"[9]\\uc0\\u8211{}[11]","plainCitation":"[9]–[11]","noteIndex":0},"citationItems":[{"id":2645,"uris":["http://zotero.org/groups/4324514/items/PJGVP32P"],"uri":["http://zotero.org/groups/4324514/items/PJGVP32P"],"itemData":{"id":2645,"type":"article-journal","abstract":"The paradigm of the Social Internet of Things (SIoT) boosts a new trend wherein the connectivity and user friendliness benefits of Social Network Services (SNS) are exhibited within the network of connected objects, i.e. the Internet of Things (IoT). The SIoT exceeds the more traditional paradigm of IoT with an enhanced intelligence and context-awareness. In this paper, a novel service framework based on a cognitive reasoning approach for dynamic SIoT services discovery in smart spaces is proposed. That is, reasoning about users’ situational needs, preferences, and other social aspects along with users’ surrounding environment is proposed for generating a list of situation-aware services which matches users’ needs. This reasoning approach is then implemented as a proof-of-concept prototype, namely Airport Dynamic Social, within a smart airport. Finally, an empirical study to evaluate the reasoning approach's efficiency shows improved services adaptability to situational needs compared to common approaches proposed in literature.","container-title":"Computers &amp; Electrical Engineering","DOI":"10.1016/j.compeleceng.2016.12.008","ISSN":"0045-7906","journalAbbreviation":"Computers &amp; Electrical Engineering","language":"en","page":"429-443","source":"ScienceDirect","title":"Towards a dynamic discovery of smart services in the social internet of things","volume":"58","author":[{"family":"Hussein","given":"Dina"},{"family":"Han","given":"Son N."},{"family":"Lee","given":"Gyu Myoung"},{"family":"Crespi","given":"Noel"},{"family":"Bertin","given":"Emmanuel"}],"issued":{"date-parts":[["2017",2,1]]}},"label":"page"},{"id":2644,"uris":["http://zotero.org/groups/4324514/items/7XU675RZ"],"uri":["http://zotero.org/groups/4324514/items/7XU675RZ"],"itemData":{"id":2644,"type":"article-journal","abstract":"Sentiment analysis is an important research field in natural language processing. Aspect-based sentiment classification can efficiently solve fine-grained sentiment recognition, however, its classification accuracy becomes decreasing for large-scale corpus. To solve this problem, we propose a new memory network model, called Feature-based Compositing Memory Networks (FCMN). Differing from typical memory networks, we extract three kinds of features to enrich the word representation of each context word. We design compositing strategies combining feature representations and word embedding to improve the performance of attention mechanism. Experiments on laptops and restaurants datasets in SemEval 2014 show that our approach outperforms the feature-based SVM, TD-LSTM and Deep Memory Networks. Especially, FCMN gets better results with less hops than Deep Memory Networks. Experiments results demonstrate that FCMN can ignore words without sentiment and pay more attention on correct words in a sentence.","container-title":"Future Generation Computer Systems","DOI":"10.1016/j.future.2017.11.036","ISSN":"0167-739X","journalAbbreviation":"Future Generation Computer Systems","language":"en","page":"879-888","source":"ScienceDirect","title":"Feature-based Compositing Memory Networks for Aspect-based Sentiment Classification in Social Internet of Things","volume":"92","author":[{"family":"Ma","given":"Ruixin"},{"family":"Wang","given":"Kai"},{"family":"Qiu","given":"Tie"},{"family":"Sangaiah","given":"Arun Kumar"},{"family":"Lin","given":"Dan"},{"family":"Liaqat","given":"Hannan Bin"}],"issued":{"date-parts":[["2019",3,1]]}},"label":"page"},{"id":2636,"uris":["http://zotero.org/groups/4324514/items/BJUSEYTB"],"uri":["http://zotero.org/groups/4324514/items/BJUSEYTB"],"itemData":{"id":2636,"type":"article-journal","abstract":"Enabling autonomous interactions between social networks and Internet of Things (IoTs) is an emerging interdisciplinary area and is leveraging modern promising paradigm of Social Internet of Things (SIoTs). Among other extensions of IoTs, SIoTs is among the latest hot topics. It provides a platform for worldwide interconnected objects to establish social relationships by trading-off their individuality for common interests and better services to users. This relationship among objects can be of co-location, co-work, parental, social or co-ownership. Due to the all-in-one nature of SIoTs, its architectural design, implementation, and operational manageability and maintenance are raising numerous prevalent concerns that are the challenges for researchers, academicians, engineers, standardization bodies and other market players. We have selected eleven research papers whose topics are closely related to this special issue.","container-title":"Future Generation Computer Systems","DOI":"10.1016/j.future.2018.01.035","ISSN":"0167-739X","journalAbbreviation":"Future Generation Computer Systems","language":"en","page":"667-668","source":"ScienceDirect","title":"Social Internet of Things: Applications, architectures and protocols","title-short":"Social Internet of Things","volume":"82","author":[{"family":"Rho","given":"Seungmin"},{"family":"Chen","given":"Yu"}],"issued":{"date-parts":[["2018",5,1]]}},"label":"page"}],"schema":"https://github.com/citation-style-language/schema/raw/master/csl-citation.json"} </w:instrText>
      </w:r>
      <w:r w:rsidR="00ED20FB" w:rsidRPr="0025018A">
        <w:fldChar w:fldCharType="separate"/>
      </w:r>
      <w:r w:rsidR="002D5D20" w:rsidRPr="002D5D20">
        <w:rPr>
          <w:rFonts w:ascii="Calibri" w:cs="Calibri"/>
          <w:lang w:val="es-ES_tradnl"/>
        </w:rPr>
        <w:t>[9]–[11]</w:t>
      </w:r>
      <w:r w:rsidR="00ED20FB" w:rsidRPr="0025018A">
        <w:fldChar w:fldCharType="end"/>
      </w:r>
      <w:r w:rsidR="00ED20FB" w:rsidRPr="0025018A">
        <w:t>.</w:t>
      </w:r>
      <w:r w:rsidR="0025018A">
        <w:t xml:space="preserve"> Al final, una red social de dispositivos y personas interconectadas basada en intereses y motivaciones comunes es capaz de proveer nuevos y mejores servicios a usuarios finales.</w:t>
      </w:r>
    </w:p>
    <w:p w14:paraId="4B285D28" w14:textId="619607B2" w:rsidR="009C06E2" w:rsidRDefault="00776E6A" w:rsidP="0025018A">
      <w:r>
        <w:t xml:space="preserve">El </w:t>
      </w:r>
      <w:proofErr w:type="spellStart"/>
      <w:r>
        <w:t>SIoT</w:t>
      </w:r>
      <w:proofErr w:type="spellEnd"/>
      <w:r>
        <w:t xml:space="preserve"> extrae entonces de las </w:t>
      </w:r>
      <w:proofErr w:type="spellStart"/>
      <w:r>
        <w:t>SNs</w:t>
      </w:r>
      <w:proofErr w:type="spellEnd"/>
      <w:r>
        <w:t xml:space="preserve"> su estructura y describe como los objetos deben comunicarse, seleccionar a sus amigos y hacer asociaciones del tipo Amigos de mis Amigos (o </w:t>
      </w:r>
      <w:proofErr w:type="spellStart"/>
      <w:r>
        <w:t>FaAF</w:t>
      </w:r>
      <w:proofErr w:type="spellEnd"/>
      <w:r>
        <w:t xml:space="preserve"> </w:t>
      </w:r>
      <w:r>
        <w:rPr>
          <w:i/>
        </w:rPr>
        <w:t xml:space="preserve">Friends of A </w:t>
      </w:r>
      <w:proofErr w:type="spellStart"/>
      <w:r>
        <w:rPr>
          <w:i/>
        </w:rPr>
        <w:t>Friend</w:t>
      </w:r>
      <w:proofErr w:type="spellEnd"/>
      <w:r>
        <w:t>)</w:t>
      </w:r>
      <w:r w:rsidR="005311C9">
        <w:t>.</w:t>
      </w:r>
      <w:r w:rsidR="00DF52E3">
        <w:t xml:space="preserve"> Varios trabajos abordan formas para la selección de amigos </w:t>
      </w:r>
      <w:r w:rsidR="00DF52E3">
        <w:fldChar w:fldCharType="begin"/>
      </w:r>
      <w:r w:rsidR="00E03444">
        <w:instrText xml:space="preserve"> ADDIN ZOTERO_ITEM CSL_CITATION {"citationID":"H54hpkJY","properties":{"formattedCitation":"[12]\\uc0\\u8211{}[14]","plainCitation":"[12]–[14]","noteIndex":0},"citationItems":[{"id":2647,"uris":["http://zotero.org/groups/4324514/items/BKJQGH3W"],"uri":["http://zotero.org/groups/4324514/items/BKJQGH3W"],"itemData":{"id":2647,"type":"paper-conference","abstract":"The rapid and unprecedented technological advancements are currently dominated by two technologies. At one hand, we witness the rise of the Internet of Things (IoT) as the next evolution of the internet. At the other hand, we witness a vast spread of social networks that connects people together socially and opens the door for people to share and express ideas, thoughts and information. The main idea in (Social Internet of Things) SIoT is that every object can use its friends' relationship or friends of friends' relation to search for a specific service. In this paper, we addressed the issue of link selection of friends, analyze five strategies in the literature for this purpose, and discuss an approach for a link selection strategy using Genetic algorithm.","container-title":"2017 International Conference on Engineering MIS (ICEMIS)","DOI":"10.1109/ICEMIS.2017.8273022","event":"2017 International Conference on Engineering MIS (ICEMIS)","note":"ISSN: 2575-1328","page":"1-4","source":"IEEE Xplore","title":"Genetic algorithm for friendship selection in social IoT","author":[{"family":"Mardini","given":"Wail"},{"family":"Khamayseh","given":"Yaser"},{"family":"Khatatbeh","given":"Montaha Hani"}],"issued":{"date-parts":[["2017",5]]}},"label":"page"},{"id":2625,"uris":["http://zotero.org/groups/4324514/items/E4EFEYCS"],"uri":["http://zotero.org/groups/4324514/items/E4EFEYCS"],"itemData":{"id":2625,"type":"article-journal","abstract":"The Internet of Things (IoT) is expected to be overpopulated by a very large number of objects, with intensive interactions, heterogeneous communications, and millions of services. Consequently, scalability issues will arise from the search of the right object that can provide the desired service. A new paradigm known as Social Internet of Things (SIoT) has been introduced and proposes the integration of social networking concepts into the Internet of Things. The underneath idea is that every object can look for the desired service using its friendships, in a distributed manner, with only local information. In the SIoT it is very important to set appropriate rules in the objects to select the right friends as these impact the performance of services developed on top of this social network. In this work, we addressed this issue by analyzing possible strategies for the benefit of overall network navigability. We first propose five heuristics, which are based on local network properties and that are expected to have an impact on the overall network structure. We then perform extensive experiments, which are intended to analyze the performance in terms of giant components, average degree of connections, local clustering, and average path length. Unexpectedly, we discovered that minimizing the local clustering in the network allowed for achieving the best results in terms of average path length. We have conducted further analysis to understand the potential causes, which have been found to be linked to the number of hubs in the network.","container-title":"IEEE Internet of Things Journal","DOI":"10.1109/JIOT.2014.2384734","ISSN":"2327-4662","issue":"3","note":"event: IEEE Internet of Things Journal","page":"240-247","source":"IEEE Xplore","title":"Friendship Selection in the Social Internet of Things: Challenges and Possible Strategies","title-short":"Friendship Selection in the Social Internet of Things","volume":"2","author":[{"family":"Nitti","given":"Michele"},{"family":"Atzori","given":"Luigi"},{"family":"Cvijikj","given":"Irena Pletikosa"}],"issued":{"date-parts":[["2015",6]]}},"label":"page"},{"id":2651,"uris":["http://zotero.org/groups/4324514/items/3PBAZZUT"],"uri":["http://zotero.org/groups/4324514/items/3PBAZZUT"],"itemData":{"id":2651,"type":"paper-conference","abstract":"Internet of Things is an enticing paradigm for the last few decades and becoming popular in the researcher's community. The conversion of every physical object into the smart object is their goal. Besides, the idea of emerging IoT with Social networking concept has also gained significant popularity by which the smart objects can broadly interact with each other. The resulting paradigm Social Internet of Things (SIoT) is the promising platform for contemporary applications and services. Presently, the SIoTs proved to be ingenious, but the IoTs growing exponentially which can evolve a challenging situation while probing precise service or object among billions of objects. Small-world phenomena have exposed some exciting facts and instigated scholars to discover the concealed connections between two people around the globe. This research consolidates the Social IoT technique with the concept of small-world. By incorporating the properties of small-world in Social IoTs, we influential the Smart Social Agent (SSA). SSA guarantees to search suitable friendships (i.e. Friend IoT objects) and the user's requested services without human involvement. SSA could be any object in SIoTs.","container-title":"2020 International Conference on Engineering and Emerging Technologies (ICEET)","DOI":"10.1109/ICEET48479.2020.9048234","event":"2020 International Conference on Engineering and Emerging Technologies (ICEET)","note":"ISSN: 2409-2983","page":"1-6","source":"IEEE Xplore","title":"An Efficient Friendship Selection Mechanism for an Individual’s Small World in Social Internet of Things","author":[{"family":"Rehman","given":"Abdul"},{"family":"Paul","given":"Anand"},{"family":"Rehman","given":"Ateeq Ur"},{"family":"Amin","given":"Farhan"},{"family":"Asif","given":"Rao Muhammad"},{"family":"Rahmatov","given":"Nematullo"}],"issued":{"date-parts":[["2020",2]]}},"label":"page"}],"schema":"https://github.com/citation-style-language/schema/raw/master/csl-citation.json"} </w:instrText>
      </w:r>
      <w:r w:rsidR="00DF52E3">
        <w:fldChar w:fldCharType="separate"/>
      </w:r>
      <w:r w:rsidR="00E03444" w:rsidRPr="00E03444">
        <w:rPr>
          <w:rFonts w:ascii="Calibri" w:cs="Calibri"/>
          <w:lang w:val="es-ES_tradnl"/>
        </w:rPr>
        <w:t>[12]–[14]</w:t>
      </w:r>
      <w:r w:rsidR="00DF52E3">
        <w:fldChar w:fldCharType="end"/>
      </w:r>
      <w:r w:rsidR="00DF52E3">
        <w:t xml:space="preserve">. </w:t>
      </w:r>
      <w:proofErr w:type="spellStart"/>
      <w:r w:rsidR="009C06E2">
        <w:t>Farhadi</w:t>
      </w:r>
      <w:proofErr w:type="spellEnd"/>
      <w:r w:rsidR="009C06E2">
        <w:t xml:space="preserve"> et al. </w:t>
      </w:r>
      <w:r w:rsidR="009C06E2">
        <w:fldChar w:fldCharType="begin"/>
      </w:r>
      <w:r w:rsidR="00E03444">
        <w:instrText xml:space="preserve"> ADDIN ZOTERO_ITEM CSL_CITATION {"citationID":"YKxbZiwj","properties":{"formattedCitation":"[15]","plainCitation":"[15]","noteIndex":0},"citationItems":[{"id":2648,"uris":["http://zotero.org/groups/4324514/items/3RKXGYKP"],"uri":["http://zotero.org/groups/4324514/items/3RKXGYKP"],"itemData":{"id":2648,"type":"article-journal","abstract":"The Social Internet of Things (SIoT) paradigm integrates the Internet of Things (IoT) and human social networks. SIoT network plays an essential role in establishing social friendships between smart devices. Any physical object deployed on the SIoT environment will access the required service utilizing its social friendships. Discovering desirable and efficient services among SIoT smart devices is possible only if we create, select, and manage social friendships intelligently and reliably. However, despite the significant importance of the thrust area of social friendship selection and management in the SIoT network, there is no systematic and comprehensive research study about exclusively analyzing and reviewing all the key strategies of this research field. Therefore, this survey paper investigates the state-of-the-art SIoT friendship selection and management strategies based on the Systematic Literature Review (SLR) methodology. It achieves this target by looking at the journal and conference papers published on social friendship selection and Relationship Management (RM) scope between 2013 and December 2020. We propose a novel technical taxonomy to categorize the state-of-the-art studies into the five categories in which social relationship selection and management play a significant role: structure-based, community-based, ontology-based, recommendation-based, and other strategies. In each category, the relevant research studies are presented and described. Also, a summary of the benefits and drawbacks of the reviewed studies is provided, and a comprehensive comparison of studies based on some evaluation metrics is made. Finally, we outline new emerging challenges and discuss and identify future research directions and open issues.","container-title":"Computer Networks","DOI":"10.1016/j.comnet.2021.108568","ISSN":"1389-1286","journalAbbreviation":"Computer Networks","language":"en","page":"108568","source":"ScienceDirect","title":"Friendship selection and management in social internet of things: A systematic review","title-short":"Friendship selection and management in social internet of things","volume":"201","author":[{"family":"Farhadi","given":"Babak"},{"family":"Masoud Rahmani","given":"Amir"},{"family":"Asghari","given":"Parvaneh"},{"family":"Hosseinzadeh","given":"Mehdi"}],"issued":{"date-parts":[["2021",12,24]]}}}],"schema":"https://github.com/citation-style-language/schema/raw/master/csl-citation.json"} </w:instrText>
      </w:r>
      <w:r w:rsidR="009C06E2">
        <w:fldChar w:fldCharType="separate"/>
      </w:r>
      <w:r w:rsidR="00E03444">
        <w:rPr>
          <w:noProof/>
        </w:rPr>
        <w:t>[15]</w:t>
      </w:r>
      <w:r w:rsidR="009C06E2">
        <w:fldChar w:fldCharType="end"/>
      </w:r>
      <w:r w:rsidR="009C06E2">
        <w:t xml:space="preserve"> hacen un </w:t>
      </w:r>
      <w:proofErr w:type="spellStart"/>
      <w:r w:rsidR="009C06E2" w:rsidRPr="009C06E2">
        <w:rPr>
          <w:i/>
        </w:rPr>
        <w:t>review</w:t>
      </w:r>
      <w:proofErr w:type="spellEnd"/>
      <w:r w:rsidR="009C06E2">
        <w:t xml:space="preserve"> al respecto (</w:t>
      </w:r>
      <w:r w:rsidR="009C06E2" w:rsidRPr="0096682D">
        <w:rPr>
          <w:highlight w:val="yellow"/>
        </w:rPr>
        <w:t>este documento no lo tengo</w:t>
      </w:r>
      <w:r w:rsidR="009C06E2">
        <w:t>).</w:t>
      </w:r>
    </w:p>
    <w:p w14:paraId="668AA1F8" w14:textId="77777777" w:rsidR="00776E6A" w:rsidRDefault="00DF52E3" w:rsidP="0025018A">
      <w:r>
        <w:t xml:space="preserve">Cada objeto que se considere “amigo” de otro objeto </w:t>
      </w:r>
      <w:r w:rsidR="00EA7468">
        <w:t>tendrá</w:t>
      </w:r>
      <w:r>
        <w:t xml:space="preserve"> en cuenta diversos parámetros como </w:t>
      </w:r>
      <w:r w:rsidRPr="007463EB">
        <w:rPr>
          <w:b/>
        </w:rPr>
        <w:t>escalabilidad</w:t>
      </w:r>
      <w:r>
        <w:t xml:space="preserve">, </w:t>
      </w:r>
      <w:r w:rsidRPr="007463EB">
        <w:rPr>
          <w:b/>
        </w:rPr>
        <w:t>interoperabilidad</w:t>
      </w:r>
      <w:r>
        <w:t xml:space="preserve"> y </w:t>
      </w:r>
      <w:r w:rsidRPr="007463EB">
        <w:rPr>
          <w:b/>
        </w:rPr>
        <w:t>confianza</w:t>
      </w:r>
      <w:r w:rsidR="009C06E2">
        <w:t xml:space="preserve"> que serán definidos por sus propietarios en función de su comportamiento y los servicios a los que están destinados.</w:t>
      </w:r>
      <w:r w:rsidR="00776E6A">
        <w:t xml:space="preserve"> </w:t>
      </w:r>
    </w:p>
    <w:p w14:paraId="6F748A25" w14:textId="77777777" w:rsidR="00736CC1" w:rsidRDefault="00736CC1" w:rsidP="0025018A">
      <w:proofErr w:type="spellStart"/>
      <w:r>
        <w:lastRenderedPageBreak/>
        <w:t>Malekshahi</w:t>
      </w:r>
      <w:proofErr w:type="spellEnd"/>
      <w:r>
        <w:t xml:space="preserve"> </w:t>
      </w:r>
      <w:r>
        <w:fldChar w:fldCharType="begin"/>
      </w:r>
      <w:r w:rsidR="0025018A">
        <w:instrText xml:space="preserve"> ADDIN ZOTERO_ITEM CSL_CITATION {"citationID":"LsvODQ0e","properties":{"formattedCitation":"[1]","plainCitation":"[1]","noteIndex":0},"citationItems":[{"id":2398,"uris":["http://zotero.org/groups/4324514/items/59A356HW"],"uri":["http://zotero.org/groups/4324514/items/59A356HW"],"itemData":{"id":2398,"type":"article-journal","abstract":"IoT describes a new world of billions of objects that intelligently communicate and interact with each other. One of the important areas in this field is a new paradigm-Social Internet of Things (SIoT), a new concept of combining social networks with IoT. SIoT is an imitation of social networks between humans and objects. Objects like humans are considered intelligent and social. They create their social network to achieve their common goals, such as improving functionality, performance, and efficiency and satisfying their required services. Our article’s primary purpose is to present a comprehensive review article from the SIoT system to analyze and evaluate the recent works done in this area. Therefore, our study concentrated on the main components of the SIoT (Architecture, Relation Management, Trust Management, web services, and information), features, parameters, and challenges. To gather enough information for better analysis, we have reviewed the articles published between 2011 and December 2019. The strengths and weaknesses of each article are examined, and effective evaluation parameters, approaches, and the most used simulation tools in this field are discussed. For this purpose, we provide a scientific taxonomy for the final SIoT structure based on the academic contributions we have studied. Ultimately we observed that the evaluation parameters are different in each element of the SIoT ecosystem, for example for Relation Management, scalability 29% and navigability 22% are the most concentrated metrics, in Trust Management, accuracy 25%, and resiliency 25% is more important, in the web service process, time 23% and scalability 16% are the most mentioned and finally in information processing, throughput and time 25% are the most investigated factor. Also, Java-based tools like Eclipse has the most percentage in simulation tools in reviewed literature with 28%, and SWIM has 13% of usage for simulation.","container-title":"Human-centric Computing and Information Sciences","DOI":"10.1186/s13673-020-00254-6","ISSN":"2192-1962","issue":"1","journalAbbreviation":"Hum. Cent. Comput. Inf. Sci.","language":"en","page":"52","source":"Springer Link","title":"Social Internet of Things: vision, challenges, and trends","title-short":"Social Internet of Things","volume":"10","author":[{"family":"Malekshahi Rad","given":"Mozhgan"},{"family":"Rahmani","given":"Amir Masoud"},{"family":"Sahafi","given":"Amir"},{"family":"Nasih Qader","given":"Nooruldeen"}],"issued":{"date-parts":[["2020",12,18]]}}}],"schema":"https://github.com/citation-style-language/schema/raw/master/csl-citation.json"} </w:instrText>
      </w:r>
      <w:r>
        <w:fldChar w:fldCharType="separate"/>
      </w:r>
      <w:r>
        <w:rPr>
          <w:noProof/>
        </w:rPr>
        <w:t>[1]</w:t>
      </w:r>
      <w:r>
        <w:fldChar w:fldCharType="end"/>
      </w:r>
      <w:r>
        <w:t xml:space="preserve">, desde el mismo resumen establece los principales componentes o aristas del </w:t>
      </w:r>
      <w:proofErr w:type="spellStart"/>
      <w:r>
        <w:t>SIoT</w:t>
      </w:r>
      <w:proofErr w:type="spellEnd"/>
      <w:r>
        <w:t xml:space="preserve"> (</w:t>
      </w:r>
      <w:r>
        <w:rPr>
          <w:i/>
        </w:rPr>
        <w:t xml:space="preserve">Social Internet of </w:t>
      </w:r>
      <w:proofErr w:type="spellStart"/>
      <w:r>
        <w:rPr>
          <w:i/>
        </w:rPr>
        <w:t>Things</w:t>
      </w:r>
      <w:proofErr w:type="spellEnd"/>
      <w:r>
        <w:t>):</w:t>
      </w:r>
    </w:p>
    <w:p w14:paraId="64E4B296" w14:textId="77777777" w:rsidR="00736CC1" w:rsidRDefault="00736CC1" w:rsidP="0025018A">
      <w:pPr>
        <w:pStyle w:val="Prrafodelista"/>
        <w:numPr>
          <w:ilvl w:val="0"/>
          <w:numId w:val="1"/>
        </w:numPr>
      </w:pPr>
      <w:r>
        <w:t>Arquitectura</w:t>
      </w:r>
    </w:p>
    <w:p w14:paraId="34A41C27" w14:textId="77777777" w:rsidR="00736CC1" w:rsidRDefault="00736CC1" w:rsidP="0025018A">
      <w:pPr>
        <w:pStyle w:val="Prrafodelista"/>
        <w:numPr>
          <w:ilvl w:val="0"/>
          <w:numId w:val="1"/>
        </w:numPr>
      </w:pPr>
      <w:r>
        <w:t>Gestión de las Relaciones (</w:t>
      </w:r>
      <w:proofErr w:type="spellStart"/>
      <w:r w:rsidRPr="0008338A">
        <w:rPr>
          <w:i/>
        </w:rPr>
        <w:t>Relation</w:t>
      </w:r>
      <w:proofErr w:type="spellEnd"/>
      <w:r w:rsidRPr="0008338A">
        <w:rPr>
          <w:i/>
        </w:rPr>
        <w:t xml:space="preserve"> Management</w:t>
      </w:r>
      <w:r>
        <w:t>)</w:t>
      </w:r>
    </w:p>
    <w:p w14:paraId="16D8E115" w14:textId="77777777" w:rsidR="00736CC1" w:rsidRDefault="00736CC1" w:rsidP="0025018A">
      <w:pPr>
        <w:pStyle w:val="Prrafodelista"/>
        <w:numPr>
          <w:ilvl w:val="0"/>
          <w:numId w:val="1"/>
        </w:numPr>
      </w:pPr>
      <w:r>
        <w:t>Gestión de la Confianza (</w:t>
      </w:r>
      <w:r>
        <w:rPr>
          <w:i/>
        </w:rPr>
        <w:t>Trust Management</w:t>
      </w:r>
      <w:r>
        <w:t>)</w:t>
      </w:r>
    </w:p>
    <w:p w14:paraId="193F9F19" w14:textId="77777777" w:rsidR="00736CC1" w:rsidRDefault="00736CC1" w:rsidP="0025018A">
      <w:pPr>
        <w:pStyle w:val="Prrafodelista"/>
        <w:numPr>
          <w:ilvl w:val="0"/>
          <w:numId w:val="1"/>
        </w:numPr>
      </w:pPr>
      <w:r>
        <w:t>Servicios Web</w:t>
      </w:r>
    </w:p>
    <w:p w14:paraId="38C74BF6" w14:textId="77777777" w:rsidR="00736CC1" w:rsidRDefault="00736CC1" w:rsidP="0025018A">
      <w:pPr>
        <w:pStyle w:val="Prrafodelista"/>
        <w:numPr>
          <w:ilvl w:val="0"/>
          <w:numId w:val="1"/>
        </w:numPr>
      </w:pPr>
      <w:r>
        <w:t>Información</w:t>
      </w:r>
    </w:p>
    <w:p w14:paraId="50B9F9F4" w14:textId="77777777" w:rsidR="00072818" w:rsidRDefault="009F421F" w:rsidP="0025018A">
      <w:pPr>
        <w:rPr>
          <w:lang w:val="es-ES_tradnl"/>
        </w:rPr>
      </w:pPr>
      <w:r>
        <w:rPr>
          <w:lang w:val="es-ES_tradnl"/>
        </w:rPr>
        <w:t>Basados en esta idea intentaremos resumir dichas aristas</w:t>
      </w:r>
      <w:r w:rsidR="00072818">
        <w:rPr>
          <w:lang w:val="es-ES_tradnl"/>
        </w:rPr>
        <w:t>,</w:t>
      </w:r>
      <w:r>
        <w:rPr>
          <w:lang w:val="es-ES_tradnl"/>
        </w:rPr>
        <w:t xml:space="preserve"> poner en claro los conceptos en torno a ellas</w:t>
      </w:r>
      <w:r w:rsidR="00072818">
        <w:rPr>
          <w:lang w:val="es-ES_tradnl"/>
        </w:rPr>
        <w:t xml:space="preserve"> y llevar una discusión sobre los requerimientos, limitaciones y desafíos recogidos en la literatura consultada sobre </w:t>
      </w:r>
      <w:proofErr w:type="spellStart"/>
      <w:r w:rsidR="00072818">
        <w:rPr>
          <w:lang w:val="es-ES_tradnl"/>
        </w:rPr>
        <w:t>SIoT</w:t>
      </w:r>
      <w:proofErr w:type="spellEnd"/>
      <w:r w:rsidR="00072818">
        <w:rPr>
          <w:lang w:val="es-ES_tradnl"/>
        </w:rPr>
        <w:t xml:space="preserve">. </w:t>
      </w:r>
    </w:p>
    <w:p w14:paraId="09B6DA77" w14:textId="77777777" w:rsidR="00736CC1" w:rsidRDefault="00072818" w:rsidP="0025018A">
      <w:pPr>
        <w:rPr>
          <w:lang w:val="es-ES_tradnl"/>
        </w:rPr>
      </w:pPr>
      <w:r>
        <w:rPr>
          <w:lang w:val="es-ES_tradnl"/>
        </w:rPr>
        <w:t xml:space="preserve">Además haremos una revisión de los </w:t>
      </w:r>
      <w:proofErr w:type="spellStart"/>
      <w:r>
        <w:rPr>
          <w:i/>
          <w:lang w:val="es-ES_tradnl"/>
        </w:rPr>
        <w:t>frameworks</w:t>
      </w:r>
      <w:proofErr w:type="spellEnd"/>
      <w:r>
        <w:rPr>
          <w:i/>
          <w:lang w:val="es-ES_tradnl"/>
        </w:rPr>
        <w:t xml:space="preserve"> </w:t>
      </w:r>
      <w:r>
        <w:rPr>
          <w:lang w:val="es-ES_tradnl"/>
        </w:rPr>
        <w:t xml:space="preserve">e implementaciones de sistemas </w:t>
      </w:r>
      <w:proofErr w:type="spellStart"/>
      <w:r>
        <w:rPr>
          <w:lang w:val="es-ES_tradnl"/>
        </w:rPr>
        <w:t>SIoT</w:t>
      </w:r>
      <w:proofErr w:type="spellEnd"/>
      <w:r>
        <w:rPr>
          <w:lang w:val="es-ES_tradnl"/>
        </w:rPr>
        <w:t>…..</w:t>
      </w:r>
    </w:p>
    <w:p w14:paraId="46E7AC05" w14:textId="77777777" w:rsidR="00072818" w:rsidRDefault="00072818" w:rsidP="0025018A">
      <w:pPr>
        <w:rPr>
          <w:lang w:val="es-ES_tradnl"/>
        </w:rPr>
      </w:pPr>
      <w:r>
        <w:rPr>
          <w:lang w:val="es-ES_tradnl"/>
        </w:rPr>
        <w:t xml:space="preserve">Intentaremos entonces buscar toda la literatura disponible sobre </w:t>
      </w:r>
      <w:proofErr w:type="spellStart"/>
      <w:r>
        <w:rPr>
          <w:lang w:val="es-ES_tradnl"/>
        </w:rPr>
        <w:t>SIoT</w:t>
      </w:r>
      <w:proofErr w:type="spellEnd"/>
      <w:r>
        <w:rPr>
          <w:lang w:val="es-ES_tradnl"/>
        </w:rPr>
        <w:t xml:space="preserve"> entre 2011 y diciembre de 2021 en las publicaciones de revistas y conferencias indexadas en </w:t>
      </w:r>
      <w:r w:rsidR="00903068">
        <w:rPr>
          <w:lang w:val="es-ES_tradnl"/>
        </w:rPr>
        <w:t>reputadas bases de datos bibliográficas internacionales.</w:t>
      </w:r>
    </w:p>
    <w:p w14:paraId="40BF1CC6" w14:textId="77777777" w:rsidR="00903068" w:rsidRDefault="00903068" w:rsidP="00BB706A">
      <w:pPr>
        <w:pStyle w:val="Descripcin"/>
      </w:pPr>
      <w:r>
        <w:t xml:space="preserve">Tabla </w:t>
      </w:r>
      <w:r>
        <w:fldChar w:fldCharType="begin"/>
      </w:r>
      <w:r>
        <w:instrText xml:space="preserve"> SEQ Tabla \* ARABIC </w:instrText>
      </w:r>
      <w:r>
        <w:fldChar w:fldCharType="separate"/>
      </w:r>
      <w:r>
        <w:rPr>
          <w:noProof/>
        </w:rPr>
        <w:t>1</w:t>
      </w:r>
      <w:r>
        <w:fldChar w:fldCharType="end"/>
      </w:r>
      <w:r>
        <w:t>: Bases de datos bibliográficas consultadas</w:t>
      </w:r>
    </w:p>
    <w:tbl>
      <w:tblPr>
        <w:tblStyle w:val="Tablanormal3"/>
        <w:tblW w:w="0" w:type="auto"/>
        <w:tblLook w:val="0620" w:firstRow="1" w:lastRow="0" w:firstColumn="0" w:lastColumn="0" w:noHBand="1" w:noVBand="1"/>
      </w:tblPr>
      <w:tblGrid>
        <w:gridCol w:w="4413"/>
        <w:gridCol w:w="4414"/>
      </w:tblGrid>
      <w:tr w:rsidR="00635EA8" w14:paraId="559DAB25" w14:textId="77777777" w:rsidTr="009E1A3F">
        <w:trPr>
          <w:cnfStyle w:val="100000000000" w:firstRow="1" w:lastRow="0" w:firstColumn="0" w:lastColumn="0" w:oddVBand="0" w:evenVBand="0" w:oddHBand="0" w:evenHBand="0" w:firstRowFirstColumn="0" w:firstRowLastColumn="0" w:lastRowFirstColumn="0" w:lastRowLastColumn="0"/>
        </w:trPr>
        <w:tc>
          <w:tcPr>
            <w:tcW w:w="4413" w:type="dxa"/>
          </w:tcPr>
          <w:p w14:paraId="7EBFB36A" w14:textId="77777777" w:rsidR="00635EA8" w:rsidRDefault="00635EA8" w:rsidP="0025018A">
            <w:pPr>
              <w:rPr>
                <w:lang w:val="es-ES_tradnl"/>
              </w:rPr>
            </w:pPr>
            <w:r>
              <w:rPr>
                <w:lang w:val="es-ES_tradnl"/>
              </w:rPr>
              <w:t>Database</w:t>
            </w:r>
          </w:p>
        </w:tc>
        <w:tc>
          <w:tcPr>
            <w:tcW w:w="4414" w:type="dxa"/>
          </w:tcPr>
          <w:p w14:paraId="1B52E165" w14:textId="77777777" w:rsidR="00635EA8" w:rsidRDefault="00635EA8" w:rsidP="0025018A">
            <w:pPr>
              <w:rPr>
                <w:lang w:val="es-ES_tradnl"/>
              </w:rPr>
            </w:pPr>
            <w:r>
              <w:rPr>
                <w:lang w:val="es-ES_tradnl"/>
              </w:rPr>
              <w:t>URL</w:t>
            </w:r>
          </w:p>
        </w:tc>
      </w:tr>
      <w:tr w:rsidR="00635EA8" w14:paraId="0D0FF454" w14:textId="77777777" w:rsidTr="009E1A3F">
        <w:tc>
          <w:tcPr>
            <w:tcW w:w="4413" w:type="dxa"/>
          </w:tcPr>
          <w:p w14:paraId="1CBB80E9" w14:textId="77777777" w:rsidR="00635EA8" w:rsidRDefault="00635EA8" w:rsidP="0025018A">
            <w:pPr>
              <w:rPr>
                <w:lang w:val="es-ES_tradnl"/>
              </w:rPr>
            </w:pPr>
            <w:proofErr w:type="spellStart"/>
            <w:r w:rsidRPr="00635EA8">
              <w:rPr>
                <w:lang w:val="es-ES_tradnl"/>
              </w:rPr>
              <w:t>ScienceDirect</w:t>
            </w:r>
            <w:proofErr w:type="spellEnd"/>
          </w:p>
        </w:tc>
        <w:tc>
          <w:tcPr>
            <w:tcW w:w="4414" w:type="dxa"/>
          </w:tcPr>
          <w:p w14:paraId="604D35A5" w14:textId="77777777" w:rsidR="00635EA8" w:rsidRDefault="009E1A3F" w:rsidP="0025018A">
            <w:pPr>
              <w:rPr>
                <w:lang w:val="es-ES_tradnl"/>
              </w:rPr>
            </w:pPr>
            <w:r w:rsidRPr="009E1A3F">
              <w:rPr>
                <w:lang w:val="es-ES_tradnl"/>
              </w:rPr>
              <w:t>http://www.sciencedirect.com</w:t>
            </w:r>
          </w:p>
        </w:tc>
      </w:tr>
      <w:tr w:rsidR="00635EA8" w14:paraId="231088E0" w14:textId="77777777" w:rsidTr="009E1A3F">
        <w:tc>
          <w:tcPr>
            <w:tcW w:w="4413" w:type="dxa"/>
          </w:tcPr>
          <w:p w14:paraId="381CF7E2" w14:textId="77777777" w:rsidR="00635EA8" w:rsidRDefault="009E1A3F" w:rsidP="009E1A3F">
            <w:pPr>
              <w:rPr>
                <w:lang w:val="es-ES_tradnl"/>
              </w:rPr>
            </w:pPr>
            <w:r w:rsidRPr="009E1A3F">
              <w:rPr>
                <w:lang w:val="es-ES_tradnl"/>
              </w:rPr>
              <w:t xml:space="preserve">IEEE </w:t>
            </w:r>
            <w:proofErr w:type="spellStart"/>
            <w:r w:rsidRPr="009E1A3F">
              <w:rPr>
                <w:lang w:val="es-ES_tradnl"/>
              </w:rPr>
              <w:t>Xplorer</w:t>
            </w:r>
            <w:proofErr w:type="spellEnd"/>
            <w:r w:rsidRPr="009E1A3F">
              <w:rPr>
                <w:lang w:val="es-ES_tradnl"/>
              </w:rPr>
              <w:t xml:space="preserve"> </w:t>
            </w:r>
          </w:p>
        </w:tc>
        <w:tc>
          <w:tcPr>
            <w:tcW w:w="4414" w:type="dxa"/>
          </w:tcPr>
          <w:p w14:paraId="4A5E69E0" w14:textId="77777777" w:rsidR="00635EA8" w:rsidRDefault="009E1A3F" w:rsidP="0025018A">
            <w:pPr>
              <w:rPr>
                <w:lang w:val="es-ES_tradnl"/>
              </w:rPr>
            </w:pPr>
            <w:r w:rsidRPr="009E1A3F">
              <w:rPr>
                <w:lang w:val="es-ES_tradnl"/>
              </w:rPr>
              <w:t>http://ieeexplorer.ieee.org</w:t>
            </w:r>
          </w:p>
        </w:tc>
      </w:tr>
      <w:tr w:rsidR="009E1A3F" w14:paraId="244950CE" w14:textId="77777777" w:rsidTr="009E1A3F">
        <w:tc>
          <w:tcPr>
            <w:tcW w:w="4413" w:type="dxa"/>
          </w:tcPr>
          <w:p w14:paraId="4C5FAC53" w14:textId="77777777" w:rsidR="009E1A3F" w:rsidRPr="009E1A3F" w:rsidRDefault="009E1A3F" w:rsidP="009E1A3F">
            <w:pPr>
              <w:rPr>
                <w:lang w:val="es-ES_tradnl"/>
              </w:rPr>
            </w:pPr>
            <w:r w:rsidRPr="009E1A3F">
              <w:rPr>
                <w:lang w:val="es-ES_tradnl"/>
              </w:rPr>
              <w:t>ACM</w:t>
            </w:r>
          </w:p>
        </w:tc>
        <w:tc>
          <w:tcPr>
            <w:tcW w:w="4414" w:type="dxa"/>
          </w:tcPr>
          <w:p w14:paraId="0D62D9C7" w14:textId="77777777" w:rsidR="009E1A3F" w:rsidRPr="009E1A3F" w:rsidRDefault="009E1A3F" w:rsidP="0025018A">
            <w:pPr>
              <w:rPr>
                <w:lang w:val="es-ES_tradnl"/>
              </w:rPr>
            </w:pPr>
            <w:r w:rsidRPr="009E1A3F">
              <w:rPr>
                <w:lang w:val="es-ES_tradnl"/>
              </w:rPr>
              <w:t>http://dl.acm.org</w:t>
            </w:r>
          </w:p>
        </w:tc>
      </w:tr>
      <w:tr w:rsidR="009E1A3F" w14:paraId="303F3E7B" w14:textId="77777777" w:rsidTr="009E1A3F">
        <w:tc>
          <w:tcPr>
            <w:tcW w:w="4413" w:type="dxa"/>
          </w:tcPr>
          <w:p w14:paraId="2BADBA71" w14:textId="77777777" w:rsidR="009E1A3F" w:rsidRPr="009E1A3F" w:rsidRDefault="009E1A3F" w:rsidP="009E1A3F">
            <w:pPr>
              <w:rPr>
                <w:lang w:val="es-ES_tradnl"/>
              </w:rPr>
            </w:pPr>
            <w:r w:rsidRPr="009E1A3F">
              <w:rPr>
                <w:lang w:val="es-ES_tradnl"/>
              </w:rPr>
              <w:t xml:space="preserve">John </w:t>
            </w:r>
            <w:proofErr w:type="spellStart"/>
            <w:r w:rsidRPr="009E1A3F">
              <w:rPr>
                <w:lang w:val="es-ES_tradnl"/>
              </w:rPr>
              <w:t>Wiley</w:t>
            </w:r>
            <w:proofErr w:type="spellEnd"/>
            <w:r w:rsidRPr="009E1A3F">
              <w:rPr>
                <w:lang w:val="es-ES_tradnl"/>
              </w:rPr>
              <w:t xml:space="preserve"> </w:t>
            </w:r>
          </w:p>
        </w:tc>
        <w:tc>
          <w:tcPr>
            <w:tcW w:w="4414" w:type="dxa"/>
          </w:tcPr>
          <w:p w14:paraId="42D63F17" w14:textId="77777777" w:rsidR="009E1A3F" w:rsidRPr="009E1A3F" w:rsidRDefault="009E1A3F" w:rsidP="0025018A">
            <w:pPr>
              <w:rPr>
                <w:lang w:val="es-ES_tradnl"/>
              </w:rPr>
            </w:pPr>
            <w:r w:rsidRPr="009E1A3F">
              <w:rPr>
                <w:lang w:val="es-ES_tradnl"/>
              </w:rPr>
              <w:t>http://onlinelibrary.wiley.com</w:t>
            </w:r>
          </w:p>
        </w:tc>
      </w:tr>
      <w:tr w:rsidR="00635EA8" w14:paraId="034E20F2" w14:textId="77777777" w:rsidTr="009E1A3F">
        <w:tc>
          <w:tcPr>
            <w:tcW w:w="4413" w:type="dxa"/>
          </w:tcPr>
          <w:p w14:paraId="054CC875" w14:textId="77777777" w:rsidR="00635EA8" w:rsidRDefault="009E1A3F" w:rsidP="0025018A">
            <w:pPr>
              <w:rPr>
                <w:lang w:val="es-ES_tradnl"/>
              </w:rPr>
            </w:pPr>
            <w:proofErr w:type="spellStart"/>
            <w:r w:rsidRPr="009E1A3F">
              <w:rPr>
                <w:lang w:val="es-ES_tradnl"/>
              </w:rPr>
              <w:t>Springer</w:t>
            </w:r>
            <w:proofErr w:type="spellEnd"/>
          </w:p>
        </w:tc>
        <w:tc>
          <w:tcPr>
            <w:tcW w:w="4414" w:type="dxa"/>
          </w:tcPr>
          <w:p w14:paraId="6DB2E6D3" w14:textId="77777777" w:rsidR="00635EA8" w:rsidRDefault="009E1A3F" w:rsidP="0025018A">
            <w:pPr>
              <w:rPr>
                <w:lang w:val="es-ES_tradnl"/>
              </w:rPr>
            </w:pPr>
            <w:r w:rsidRPr="009E1A3F">
              <w:rPr>
                <w:lang w:val="es-ES_tradnl"/>
              </w:rPr>
              <w:t>http://links.springer.com</w:t>
            </w:r>
          </w:p>
        </w:tc>
      </w:tr>
      <w:tr w:rsidR="00635EA8" w14:paraId="29DA7AA4" w14:textId="77777777" w:rsidTr="009E1A3F">
        <w:tc>
          <w:tcPr>
            <w:tcW w:w="4413" w:type="dxa"/>
          </w:tcPr>
          <w:p w14:paraId="675293CB" w14:textId="77777777" w:rsidR="00635EA8" w:rsidRDefault="001E207D" w:rsidP="0025018A">
            <w:pPr>
              <w:rPr>
                <w:lang w:val="es-ES_tradnl"/>
              </w:rPr>
            </w:pPr>
            <w:r>
              <w:rPr>
                <w:lang w:val="es-ES_tradnl"/>
              </w:rPr>
              <w:t>…</w:t>
            </w:r>
          </w:p>
        </w:tc>
        <w:tc>
          <w:tcPr>
            <w:tcW w:w="4414" w:type="dxa"/>
          </w:tcPr>
          <w:p w14:paraId="65FCAF35" w14:textId="77777777" w:rsidR="00635EA8" w:rsidRDefault="001E207D" w:rsidP="0025018A">
            <w:pPr>
              <w:rPr>
                <w:lang w:val="es-ES_tradnl"/>
              </w:rPr>
            </w:pPr>
            <w:r>
              <w:rPr>
                <w:lang w:val="es-ES_tradnl"/>
              </w:rPr>
              <w:t>…</w:t>
            </w:r>
          </w:p>
        </w:tc>
      </w:tr>
    </w:tbl>
    <w:p w14:paraId="3D9FBF1E" w14:textId="77777777" w:rsidR="00635EA8" w:rsidRDefault="00157BD5" w:rsidP="0025018A">
      <w:pPr>
        <w:rPr>
          <w:lang w:val="es-ES_tradnl"/>
        </w:rPr>
      </w:pPr>
      <w:r>
        <w:rPr>
          <w:lang w:val="es-ES_tradnl"/>
        </w:rPr>
        <w:t>Además de las bases de datos citadas se intentará procesar artículos citados en los ya consultados y d</w:t>
      </w:r>
      <w:r w:rsidR="00A221B9">
        <w:rPr>
          <w:lang w:val="es-ES_tradnl"/>
        </w:rPr>
        <w:t xml:space="preserve">e momento ningún documento queda excluido, siempre que se pueda verificar la calidad de la publicación. Siendo así serán procesados documentos en otros idiomas además del inglés, principalmente español, portugués, italiano y alemán.  </w:t>
      </w:r>
    </w:p>
    <w:p w14:paraId="3473BE10" w14:textId="77777777" w:rsidR="00072818" w:rsidRDefault="00072818" w:rsidP="00072818">
      <w:pPr>
        <w:pStyle w:val="Ttulo2"/>
      </w:pPr>
      <w:r>
        <w:t>Arquitectura</w:t>
      </w:r>
      <w:r w:rsidR="00AB05DA">
        <w:t xml:space="preserve"> </w:t>
      </w:r>
      <w:r w:rsidR="00AB05DA" w:rsidRPr="00EF62AD">
        <w:rPr>
          <w:highlight w:val="lightGray"/>
        </w:rPr>
        <w:t>y Protocolos</w:t>
      </w:r>
    </w:p>
    <w:p w14:paraId="574F2F52" w14:textId="5FA84126" w:rsidR="00AB05DA" w:rsidRDefault="00AB05DA" w:rsidP="00AB05DA">
      <w:r>
        <w:t xml:space="preserve">Tanto </w:t>
      </w:r>
      <w:proofErr w:type="spellStart"/>
      <w:r>
        <w:t>Malekshahi</w:t>
      </w:r>
      <w:proofErr w:type="spellEnd"/>
      <w:r>
        <w:t xml:space="preserve"> </w:t>
      </w:r>
      <w:r>
        <w:fldChar w:fldCharType="begin"/>
      </w:r>
      <w:r>
        <w:instrText xml:space="preserve"> ADDIN ZOTERO_ITEM CSL_CITATION {"citationID":"HQe30QAB","properties":{"formattedCitation":"[1]","plainCitation":"[1]","noteIndex":0},"citationItems":[{"id":2398,"uris":["http://zotero.org/groups/4324514/items/59A356HW"],"uri":["http://zotero.org/groups/4324514/items/59A356HW"],"itemData":{"id":2398,"type":"article-journal","abstract":"IoT describes a new world of billions of objects that intelligently communicate and interact with each other. One of the important areas in this field is a new paradigm-Social Internet of Things (SIoT), a new concept of combining social networks with IoT. SIoT is an imitation of social networks between humans and objects. Objects like humans are considered intelligent and social. They create their social network to achieve their common goals, such as improving functionality, performance, and efficiency and satisfying their required services. Our article’s primary purpose is to present a comprehensive review article from the SIoT system to analyze and evaluate the recent works done in this area. Therefore, our study concentrated on the main components of the SIoT (Architecture, Relation Management, Trust Management, web services, and information), features, parameters, and challenges. To gather enough information for better analysis, we have reviewed the articles published between 2011 and December 2019. The strengths and weaknesses of each article are examined, and effective evaluation parameters, approaches, and the most used simulation tools in this field are discussed. For this purpose, we provide a scientific taxonomy for the final SIoT structure based on the academic contributions we have studied. Ultimately we observed that the evaluation parameters are different in each element of the SIoT ecosystem, for example for Relation Management, scalability 29% and navigability 22% are the most concentrated metrics, in Trust Management, accuracy 25%, and resiliency 25% is more important, in the web service process, time 23% and scalability 16% are the most mentioned and finally in information processing, throughput and time 25% are the most investigated factor. Also, Java-based tools like Eclipse has the most percentage in simulation tools in reviewed literature with 28%, and SWIM has 13% of usage for simulation.","container-title":"Human-centric Computing and Information Sciences","DOI":"10.1186/s13673-020-00254-6","ISSN":"2192-1962","issue":"1","journalAbbreviation":"Hum. Cent. Comput. Inf. Sci.","language":"en","page":"52","source":"Springer Link","title":"Social Internet of Things: vision, challenges, and trends","title-short":"Social Internet of Things","volume":"10","author":[{"family":"Malekshahi Rad","given":"Mozhgan"},{"family":"Rahmani","given":"Amir Masoud"},{"family":"Sahafi","given":"Amir"},{"family":"Nasih Qader","given":"Nooruldeen"}],"issued":{"date-parts":[["2020",12,18]]}}}],"schema":"https://github.com/citation-style-language/schema/raw/master/csl-citation.json"} </w:instrText>
      </w:r>
      <w:r>
        <w:fldChar w:fldCharType="separate"/>
      </w:r>
      <w:r>
        <w:rPr>
          <w:noProof/>
        </w:rPr>
        <w:t>[1]</w:t>
      </w:r>
      <w:r>
        <w:fldChar w:fldCharType="end"/>
      </w:r>
      <w:r>
        <w:t xml:space="preserve"> y </w:t>
      </w:r>
      <w:proofErr w:type="spellStart"/>
      <w:r>
        <w:t>Roopa</w:t>
      </w:r>
      <w:proofErr w:type="spellEnd"/>
      <w:r>
        <w:t xml:space="preserve"> </w:t>
      </w:r>
      <w:r>
        <w:fldChar w:fldCharType="begin"/>
      </w:r>
      <w:r>
        <w:instrText xml:space="preserve"> ADDIN ZOTERO_ITEM CSL_CITATION {"citationID":"H35baSS5","properties":{"formattedCitation":"[2]","plainCitation":"[2]","noteIndex":0},"citationItems":[{"id":2638,"uris":["http://zotero.org/groups/4324514/items/7HGR77M5"],"uri":["http://zotero.org/groups/4324514/items/7HGR77M5"],"itemData":{"id":2638,"type":"article-journal","abstract":"Internet of Things (IoT) paradigm connects physical world and cyberspace via physical objects and facilitate the development of smart applications and infrastructures. A physical object is the basic constituent of IoT, often called as smart object, that interact with other objects and possess the information processing abilities. The smart objects when deployed in the real world, collect information from the surrounding environment and this is abstracted as a service. IoT has established a universe where humans are provided smart data services by the fusion of physical objects and information networks. This approach has been extended to include social networking aspects in the IoT that autonomously build social relationships to discover objects and their services viz; Social Internet of Things (SIoT). SIoT enhances information sharing, supports new applications and provide a reliable and trustworthy networking solutions utilizing the social network of friend objects. In this paper, we present the fundamentals of SIoT, identify thrust areas of it (as service discovery and composition, network navigability, relationship management, and trustworthiness management) and present several prerequisites, challenges and use case scenarios based on them. State-of-the-art research publications are reviewed on service discovery, relationship management, service composition and trust management constituents of the SIoT environment. Finally, we identify and discuss the future research directions that serves as a reference for the next generation discovery techniques to improve service provisioning, find the optimal solution for the link selection in the SIoT structure, develop large scale platforms and provide a smart mechanism for trust evaluation.","container-title":"Computer Communications","DOI":"10.1016/j.comcom.2019.03.009","ISSN":"0140-3664","journalAbbreviation":"Computer Communications","language":"en","page":"32-57","source":"ScienceDirect","title":"Social Internet of Things (SIoT): Foundations, thrust areas, systematic review and future directions","title-short":"Social Internet of Things (SIoT)","volume":"139","author":[{"family":"M.s.","given":"Roopa"},{"family":"Pattar","given":"Santosh"},{"family":"Buyya","given":"Rajkumar"},{"family":"K.r.","given":"Venugopal"},{"family":"Iyengar","given":"S. S."},{"family":"Patnaik","given":"L. M."}],"issued":{"date-parts":[["2019",5,1]]}}}],"schema":"https://github.com/citation-style-language/schema/raw/master/csl-citation.json"} </w:instrText>
      </w:r>
      <w:r>
        <w:fldChar w:fldCharType="separate"/>
      </w:r>
      <w:r>
        <w:rPr>
          <w:noProof/>
        </w:rPr>
        <w:t>[2]</w:t>
      </w:r>
      <w:r>
        <w:fldChar w:fldCharType="end"/>
      </w:r>
      <w:r>
        <w:t xml:space="preserve"> coinciden en que no existe un modelo en concreto consensuado o una arquitectura para el </w:t>
      </w:r>
      <w:proofErr w:type="spellStart"/>
      <w:r>
        <w:t>SIoT</w:t>
      </w:r>
      <w:proofErr w:type="spellEnd"/>
      <w:r>
        <w:t>.</w:t>
      </w:r>
      <w:r w:rsidR="009B5744">
        <w:t xml:space="preserve"> Encontramos la misma situación en el propio </w:t>
      </w:r>
      <w:proofErr w:type="spellStart"/>
      <w:r w:rsidR="009B5744">
        <w:t>IoT</w:t>
      </w:r>
      <w:proofErr w:type="spellEnd"/>
      <w:r w:rsidR="009B5744">
        <w:t xml:space="preserve"> como punto de partida</w:t>
      </w:r>
      <w:r w:rsidR="0093060C">
        <w:t xml:space="preserve">, aunque en este caso hay bastante consenso en un modelo de </w:t>
      </w:r>
      <w:r w:rsidR="00144712">
        <w:t xml:space="preserve">3 capas </w:t>
      </w:r>
      <w:r w:rsidR="00144712">
        <w:fldChar w:fldCharType="begin"/>
      </w:r>
      <w:r w:rsidR="00E03444">
        <w:instrText xml:space="preserve"> ADDIN ZOTERO_ITEM CSL_CITATION {"citationID":"BY9PQ39U","properties":{"formattedCitation":"[16], [17]","plainCitation":"[16], [17]","noteIndex":0},"citationItems":[{"id":2655,"uris":["http://zotero.org/groups/4324514/items/QMK9DUWK"],"uri":["http://zotero.org/groups/4324514/items/QMK9DUWK"],"itemData":{"id":2655,"type":"article-journal","abstract":"Fog/edge computing has been proposed to be integrated with Internet of Things (IoT) to enable computing services devices deployed at network edge, aiming to improve the user's experience and resilience of the services in case of failures. With the advantage of distributed architecture and close to end-users, fog/edge computing can provide faster response and greater quality of service for IoT applications. Thus, fog/edge computing-based IoT becomes future infrastructure on IoT development. To develop fog/edge computing-based IoT infrastructure, the architecture, enabling techniques, and issues related to IoT should be investigated first, and then the integration of fog/edge computing and IoT should be explored. To this end, this paper conducts a comprehensive overview of IoT with respect to system architecture, enabling technologies, security and privacy issues, and present the integration of fog/edge computing and IoT, and applications. Particularly, this paper first explores the relationship between cyber-physical systems and IoT, both of which play important roles in realizing an intelligent cyber-physical world. Then, existing architectures, enabling technologies, and security and privacy issues in IoT are presented to enhance the understanding of the state of the art IoT development. To investigate the fog/edge computing-based IoT, this paper also investigate the relationship between IoT and fog/edge computing, and discuss issues in fog/edge computing-based IoT. Finally, several applications, including the smart grid, smart transportation, and smart cities, are presented to demonstrate how fog/edge computing-based IoT to be implemented in real-world applications.","container-title":"IEEE Internet of Things Journal","DOI":"10.1109/JIOT.2017.2683200","ISSN":"2327-4662","issue":"5","note":"event: IEEE Internet of Things Journal","page":"1125-1142","source":"IEEE Xplore","title":"A Survey on Internet of Things: Architecture, Enabling Technologies, Security and Privacy, and Applications","title-short":"A Survey on Internet of Things","volume":"4","author":[{"family":"Lin","given":"Jie"},{"family":"Yu","given":"Wei"},{"family":"Zhang","given":"Nan"},{"family":"Yang","given":"Xinyu"},{"family":"Zhang","given":"Hanlin"},{"family":"Zhao","given":"Wei"}],"issued":{"date-parts":[["2017",10]]}},"label":"page"},{"id":2656,"uris":["http://zotero.org/groups/4324514/items/ARVHZAIA"],"uri":["http://zotero.org/groups/4324514/items/ARVHZAIA"],"itemData":{"id":2656,"type":"paper-conference","abstract":"The Internet of Things is a technological revolution that represents the future of computing and communications. It is not the simple extension of the Internet or the Telecommunications Network. It has the features of both the Internet and the Telecommunications Network, and also has its own distinguishing feature. Through analysing the current accepted three-layer structure of the Internet of things, we suggest that the three-layer structure can't express the whole features and connotation of the Internet of Things. After reanalysing the technical framework of the Internet and the Logical Layered Architecture of the Telecommunication Management Network, we establish new five-layer architecture of the Internet of Things. We believe this architecture is more helpful to understand the essence of the Internet of Things, and we hope it is helpful to develop the Internet of Things.","container-title":"2010 3rd International Conference on Advanced Computer Theory and Engineering(ICACTE)","DOI":"10.1109/ICACTE.2010.5579493","event":"2010 3rd International Conference on Advanced Computer Theory and Engineering(ICACTE)","note":"ISSN: 2154-7505","page":"V5-484-V5-487","source":"IEEE Xplore","title":"Research on the architecture of Internet of Things","volume":"5","author":[{"family":"Wu","given":"Miao"},{"family":"Lu","given":"Ting-Jie"},{"family":"Ling","given":"Fei-Yang"},{"family":"Sun","given":"Jing"},{"family":"Du","given":"Hui-Ying"}],"issued":{"date-parts":[["2010",8]]}},"label":"page"}],"schema":"https://github.com/citation-style-language/schema/raw/master/csl-citation.json"} </w:instrText>
      </w:r>
      <w:r w:rsidR="00144712">
        <w:fldChar w:fldCharType="separate"/>
      </w:r>
      <w:r w:rsidR="00E03444">
        <w:rPr>
          <w:noProof/>
        </w:rPr>
        <w:t>[16], [17]</w:t>
      </w:r>
      <w:r w:rsidR="00144712">
        <w:fldChar w:fldCharType="end"/>
      </w:r>
      <w:r w:rsidR="00144712">
        <w:t>:</w:t>
      </w:r>
    </w:p>
    <w:p w14:paraId="13D74FE2" w14:textId="77777777" w:rsidR="00144712" w:rsidRDefault="00144712" w:rsidP="00144712">
      <w:pPr>
        <w:pStyle w:val="Prrafodelista"/>
        <w:numPr>
          <w:ilvl w:val="0"/>
          <w:numId w:val="2"/>
        </w:numPr>
      </w:pPr>
      <w:r>
        <w:t>Capa de percepción (</w:t>
      </w:r>
      <w:proofErr w:type="spellStart"/>
      <w:r w:rsidRPr="00144712">
        <w:rPr>
          <w:i/>
        </w:rPr>
        <w:t>Perception</w:t>
      </w:r>
      <w:proofErr w:type="spellEnd"/>
      <w:r w:rsidRPr="00144712">
        <w:rPr>
          <w:i/>
        </w:rPr>
        <w:t xml:space="preserve"> </w:t>
      </w:r>
      <w:proofErr w:type="spellStart"/>
      <w:r w:rsidRPr="00144712">
        <w:rPr>
          <w:i/>
        </w:rPr>
        <w:t>Layer</w:t>
      </w:r>
      <w:proofErr w:type="spellEnd"/>
      <w:r>
        <w:t>): Es la capa más baja e incluye los elementos que recogen información sobre el entorno físico, básicamente los sensores.</w:t>
      </w:r>
    </w:p>
    <w:p w14:paraId="46204494" w14:textId="77777777" w:rsidR="00144712" w:rsidRDefault="00144712" w:rsidP="00144712">
      <w:pPr>
        <w:pStyle w:val="Prrafodelista"/>
        <w:numPr>
          <w:ilvl w:val="0"/>
          <w:numId w:val="2"/>
        </w:numPr>
      </w:pPr>
      <w:r>
        <w:lastRenderedPageBreak/>
        <w:t>Capa de red (</w:t>
      </w:r>
      <w:r>
        <w:rPr>
          <w:i/>
        </w:rPr>
        <w:t xml:space="preserve">Network </w:t>
      </w:r>
      <w:proofErr w:type="spellStart"/>
      <w:r>
        <w:rPr>
          <w:i/>
        </w:rPr>
        <w:t>Layer</w:t>
      </w:r>
      <w:proofErr w:type="spellEnd"/>
      <w:r>
        <w:t xml:space="preserve">): Incluye la forma en que los datos son movidos desde el lugar de recolección hasta el punto de consumo. Hablamos de los </w:t>
      </w:r>
      <w:proofErr w:type="spellStart"/>
      <w:r>
        <w:rPr>
          <w:i/>
        </w:rPr>
        <w:t>stack</w:t>
      </w:r>
      <w:proofErr w:type="spellEnd"/>
      <w:r>
        <w:rPr>
          <w:i/>
        </w:rPr>
        <w:t xml:space="preserve"> </w:t>
      </w:r>
      <w:r>
        <w:t>de red que intervienen (protocolos), los dispositivos de red terminales e intermedios, medios de transmisión, mecanismos de acceso al medio, ruteo, etc.</w:t>
      </w:r>
    </w:p>
    <w:p w14:paraId="5EF3B370" w14:textId="77777777" w:rsidR="00144712" w:rsidRDefault="00144712" w:rsidP="00144712">
      <w:pPr>
        <w:pStyle w:val="Prrafodelista"/>
        <w:numPr>
          <w:ilvl w:val="0"/>
          <w:numId w:val="2"/>
        </w:numPr>
      </w:pPr>
      <w:r>
        <w:t>Capa de aplicación: (</w:t>
      </w:r>
      <w:proofErr w:type="spellStart"/>
      <w:r w:rsidRPr="00144712">
        <w:rPr>
          <w:i/>
        </w:rPr>
        <w:t>Aplication</w:t>
      </w:r>
      <w:proofErr w:type="spellEnd"/>
      <w:r w:rsidRPr="00144712">
        <w:rPr>
          <w:i/>
        </w:rPr>
        <w:t xml:space="preserve"> </w:t>
      </w:r>
      <w:proofErr w:type="spellStart"/>
      <w:r w:rsidRPr="00144712">
        <w:rPr>
          <w:i/>
        </w:rPr>
        <w:t>Layer</w:t>
      </w:r>
      <w:proofErr w:type="spellEnd"/>
      <w:r>
        <w:t>): Aquí es donde residen los consumidores de datos y gestores de servicios</w:t>
      </w:r>
      <w:r w:rsidR="007119F9">
        <w:t xml:space="preserve">, conocido de forma primaria como Plataforma </w:t>
      </w:r>
      <w:proofErr w:type="spellStart"/>
      <w:r w:rsidR="007119F9">
        <w:t>IoT</w:t>
      </w:r>
      <w:proofErr w:type="spellEnd"/>
      <w:r>
        <w:t xml:space="preserve">. Es aquí donde el espectro se abre al </w:t>
      </w:r>
      <w:proofErr w:type="spellStart"/>
      <w:r>
        <w:t>SIoT</w:t>
      </w:r>
      <w:proofErr w:type="spellEnd"/>
      <w:r>
        <w:t>.</w:t>
      </w:r>
    </w:p>
    <w:p w14:paraId="4637A914" w14:textId="77777777" w:rsidR="00144712" w:rsidRDefault="00BE0C18" w:rsidP="00144712">
      <w:r>
        <w:t xml:space="preserve">Es evidente que este modelo no es suficiente para incluir al </w:t>
      </w:r>
      <w:proofErr w:type="spellStart"/>
      <w:r>
        <w:t>SIoT</w:t>
      </w:r>
      <w:proofErr w:type="spellEnd"/>
      <w:r>
        <w:t xml:space="preserve">. </w:t>
      </w:r>
      <w:r w:rsidR="00EA4679">
        <w:t xml:space="preserve">Si bien, como nos hace notar </w:t>
      </w:r>
      <w:proofErr w:type="spellStart"/>
      <w:r w:rsidR="00EA4679">
        <w:t>Malekshahi</w:t>
      </w:r>
      <w:proofErr w:type="spellEnd"/>
      <w:r w:rsidR="00EA4679">
        <w:t xml:space="preserve"> </w:t>
      </w:r>
      <w:r w:rsidR="00EA4679">
        <w:fldChar w:fldCharType="begin"/>
      </w:r>
      <w:r w:rsidR="004F2DAF">
        <w:instrText xml:space="preserve"> ADDIN ZOTERO_ITEM CSL_CITATION {"citationID":"OnBpDiKS","properties":{"formattedCitation":"[1]","plainCitation":"[1]","noteIndex":0},"citationItems":[{"id":2398,"uris":["http://zotero.org/groups/4324514/items/59A356HW"],"uri":["http://zotero.org/groups/4324514/items/59A356HW"],"itemData":{"id":2398,"type":"article-journal","abstract":"IoT describes a new world of billions of objects that intelligently communicate and interact with each other. One of the important areas in this field is a new paradigm-Social Internet of Things (SIoT), a new concept of combining social networks with IoT. SIoT is an imitation of social networks between humans and objects. Objects like humans are considered intelligent and social. They create their social network to achieve their common goals, such as improving functionality, performance, and efficiency and satisfying their required services. Our article’s primary purpose is to present a comprehensive review article from the SIoT system to analyze and evaluate the recent works done in this area. Therefore, our study concentrated on the main components of the SIoT (Architecture, Relation Management, Trust Management, web services, and information), features, parameters, and challenges. To gather enough information for better analysis, we have reviewed the articles published between 2011 and December 2019. The strengths and weaknesses of each article are examined, and effective evaluation parameters, approaches, and the most used simulation tools in this field are discussed. For this purpose, we provide a scientific taxonomy for the final SIoT structure based on the academic contributions we have studied. Ultimately we observed that the evaluation parameters are different in each element of the SIoT ecosystem, for example for Relation Management, scalability 29% and navigability 22% are the most concentrated metrics, in Trust Management, accuracy 25%, and resiliency 25% is more important, in the web service process, time 23% and scalability 16% are the most mentioned and finally in information processing, throughput and time 25% are the most investigated factor. Also, Java-based tools like Eclipse has the most percentage in simulation tools in reviewed literature with 28%, and SWIM has 13% of usage for simulation.","container-title":"Human-centric Computing and Information Sciences","DOI":"10.1186/s13673-020-00254-6","ISSN":"2192-1962","issue":"1","journalAbbreviation":"Hum. Cent. Comput. Inf. Sci.","language":"en","page":"52","source":"Springer Link","title":"Social Internet of Things: vision, challenges, and trends","title-short":"Social Internet of Things","volume":"10","author":[{"family":"Malekshahi Rad","given":"Mozhgan"},{"family":"Rahmani","given":"Amir Masoud"},{"family":"Sahafi","given":"Amir"},{"family":"Nasih Qader","given":"Nooruldeen"}],"issued":{"date-parts":[["2020",12,18]]}}}],"schema":"https://github.com/citation-style-language/schema/raw/master/csl-citation.json"} </w:instrText>
      </w:r>
      <w:r w:rsidR="00EA4679">
        <w:fldChar w:fldCharType="separate"/>
      </w:r>
      <w:r w:rsidR="00EA4679">
        <w:rPr>
          <w:noProof/>
        </w:rPr>
        <w:t>[1]</w:t>
      </w:r>
      <w:r w:rsidR="00EA4679">
        <w:fldChar w:fldCharType="end"/>
      </w:r>
      <w:r w:rsidR="00EA4679">
        <w:t>, los autores plantean una arquitectura por capas, si podemos concluir que es la forma más común y probablemente la más simple y organizada y en la que nos centraremos para definir y</w:t>
      </w:r>
      <w:r w:rsidR="00EA4679">
        <w:rPr>
          <w:lang w:val="en-US"/>
        </w:rPr>
        <w:t>/</w:t>
      </w:r>
      <w:r w:rsidR="00EA4679">
        <w:t>o adoptar un modelo.</w:t>
      </w:r>
    </w:p>
    <w:p w14:paraId="3FB6CBEB" w14:textId="391AE5BA" w:rsidR="00CE7524" w:rsidRDefault="004F2DAF" w:rsidP="00144712">
      <w:r>
        <w:t xml:space="preserve">Uno de los </w:t>
      </w:r>
      <w:r w:rsidR="000905F7">
        <w:t xml:space="preserve">puntos de división parece ser el alcance en la descripción de la arquitectura. En otras palabras, que elementos se incluyen explícitamente y cuales se abstraen. En este sentido algunos pueden excluir las capas del </w:t>
      </w:r>
      <w:proofErr w:type="spellStart"/>
      <w:r w:rsidR="000905F7">
        <w:t>IoT</w:t>
      </w:r>
      <w:proofErr w:type="spellEnd"/>
      <w:r w:rsidR="000905F7">
        <w:t xml:space="preserve"> tratarlo como un elemento abstracto (considerando que la forma que se manejan los objetos físicos, obtienen los datos y se conectan a la red es problema de la </w:t>
      </w:r>
      <w:proofErr w:type="spellStart"/>
      <w:r w:rsidR="000905F7">
        <w:t>IoT</w:t>
      </w:r>
      <w:proofErr w:type="spellEnd"/>
      <w:r w:rsidR="000905F7">
        <w:t>)</w:t>
      </w:r>
      <w:r w:rsidR="00CE7524">
        <w:t>.</w:t>
      </w:r>
      <w:r w:rsidR="000905F7">
        <w:t xml:space="preserve"> </w:t>
      </w:r>
      <w:r w:rsidR="00CE7524">
        <w:t xml:space="preserve">Así Ortiz et al. </w:t>
      </w:r>
      <w:r w:rsidR="00CE7524">
        <w:fldChar w:fldCharType="begin"/>
      </w:r>
      <w:r w:rsidR="00E03444">
        <w:instrText xml:space="preserve"> ADDIN ZOTERO_ITEM CSL_CITATION {"citationID":"f1xljU8c","properties":{"formattedCitation":"[18]","plainCitation":"[18]","noteIndex":0},"citationItems":[{"id":2675,"uris":["http://zotero.org/groups/4324514/items/KQTQ9ZMF"],"uri":["http://zotero.org/groups/4324514/items/KQTQ9ZMF"],"itemData":{"id":2675,"type":"article-journal","abstract":"The cluster between Internet of Things (IoT) and social networks (SNs) enables the connection of people to the ubiquitous computing universe. In this framework, the information coming from the environment is provided by the IoT, and the SN brings the glue to allow human-to-device interactions. This paper explores the novel paradigm for ubiquitous computing beyond IoT, denoted by Social Internet of Things (SIoT). Although there have been early-stage studies in social-driven IoT, they merely use one or some properties of SIoT to improve a number of specific performance variables. Therefore, this paper first addresses a complete view on SIoT and key perspectives to envision the real ubiquitous computing. Thereafter, a literature review is presented along with the evolutionary history of IoT research from Intranet of Things to SIoT. Finally, this paper proposes a generic SIoT architecture and presents a discussion about enabling technologies, research challenges, and open issues.","container-title":"IEEE Internet of Things Journal","DOI":"10.1109/JIOT.2014.2318835","ISSN":"2327-4662","issue":"3","note":"event: IEEE Internet of Things Journal","page":"206-215","source":"IEEE Xplore","title":"The Cluster Between Internet of Things and Social Networks: Review and Research Challenges","title-short":"The Cluster Between Internet of Things and Social Networks","volume":"1","author":[{"family":"Ortiz","given":"Antonio M."},{"family":"Hussein","given":"Dina"},{"family":"Park","given":"Soochang"},{"family":"Han","given":"Son N."},{"family":"Crespi","given":"Noel"}],"issued":{"date-parts":[["2014",6]]}}}],"schema":"https://github.com/citation-style-language/schema/raw/master/csl-citation.json"} </w:instrText>
      </w:r>
      <w:r w:rsidR="00CE7524">
        <w:fldChar w:fldCharType="separate"/>
      </w:r>
      <w:r w:rsidR="00E03444">
        <w:rPr>
          <w:noProof/>
        </w:rPr>
        <w:t>[18]</w:t>
      </w:r>
      <w:r w:rsidR="00CE7524">
        <w:fldChar w:fldCharType="end"/>
      </w:r>
      <w:r w:rsidR="00CE7524">
        <w:t xml:space="preserve"> describen una arquitectura (</w:t>
      </w:r>
      <w:r w:rsidR="00CE7524" w:rsidRPr="00557283">
        <w:rPr>
          <w:highlight w:val="lightGray"/>
        </w:rPr>
        <w:t>yo diría al otro extremo</w:t>
      </w:r>
      <w:r w:rsidR="00CE7524">
        <w:t>) con elementos completamente globales y abstractos como Actores, Sistemas Inteligentes, Interfaces e Internet.</w:t>
      </w:r>
    </w:p>
    <w:p w14:paraId="18C3D787" w14:textId="0093A803" w:rsidR="006264C0" w:rsidRDefault="00811318" w:rsidP="00144712">
      <w:r>
        <w:t>Otras</w:t>
      </w:r>
      <w:r w:rsidR="00C83A15">
        <w:t xml:space="preserve"> idea</w:t>
      </w:r>
      <w:r>
        <w:t>s</w:t>
      </w:r>
      <w:r w:rsidR="00C83A15">
        <w:t xml:space="preserve"> parte de la base de ver al objeto como una entidad virtual</w:t>
      </w:r>
      <w:r w:rsidR="006264C0">
        <w:t xml:space="preserve"> u entidades equivalentes a objetos físicos en el mundo real.</w:t>
      </w:r>
      <w:r w:rsidR="00C83A15">
        <w:t xml:space="preserve"> </w:t>
      </w:r>
      <w:r w:rsidR="006264C0">
        <w:t xml:space="preserve">Este concepto es </w:t>
      </w:r>
      <w:r w:rsidR="00C83A15">
        <w:t>tratad</w:t>
      </w:r>
      <w:r w:rsidR="006264C0">
        <w:t>o</w:t>
      </w:r>
      <w:r w:rsidR="00C83A15">
        <w:t xml:space="preserve"> por </w:t>
      </w:r>
      <w:proofErr w:type="spellStart"/>
      <w:r w:rsidR="00C83A15" w:rsidRPr="00C83A15">
        <w:t>Voutyras</w:t>
      </w:r>
      <w:proofErr w:type="spellEnd"/>
      <w:r w:rsidR="00C83A15" w:rsidRPr="00C83A15">
        <w:t xml:space="preserve"> et al.</w:t>
      </w:r>
      <w:r w:rsidR="00C83A15">
        <w:t xml:space="preserve"> de esta misma manera (VE </w:t>
      </w:r>
      <w:r w:rsidR="00C83A15">
        <w:rPr>
          <w:i/>
        </w:rPr>
        <w:t xml:space="preserve">Virtual </w:t>
      </w:r>
      <w:proofErr w:type="spellStart"/>
      <w:r w:rsidR="00C83A15">
        <w:rPr>
          <w:i/>
        </w:rPr>
        <w:t>Entity</w:t>
      </w:r>
      <w:proofErr w:type="spellEnd"/>
      <w:r w:rsidR="00C83A15">
        <w:t xml:space="preserve">) </w:t>
      </w:r>
      <w:r w:rsidR="006264C0">
        <w:fldChar w:fldCharType="begin"/>
      </w:r>
      <w:r w:rsidR="00E03444">
        <w:instrText xml:space="preserve"> ADDIN ZOTERO_ITEM CSL_CITATION {"citationID":"Ap2yLXHD","properties":{"formattedCitation":"[19]","plainCitation":"[19]","noteIndex":0},"citationItems":[{"id":2659,"uris":["http://zotero.org/groups/4324514/items/JHC3Z3N9"],"uri":["http://zotero.org/groups/4324514/items/JHC3Z3N9"],"itemData":{"id":2659,"type":"paper-conference","abstract":"The integration of social networking concepts into Internet of Things systems is a burgeoning topic of research that promises to support novel and more powerful applications. In this paper we present the social approach that the COSMOS project introduces in order to achieve enhanced services like discovery, recommendation and sharing between Things enriched with social properties. We investigate how typical notions and modes of interactions of social networking can be extended to the networks of Things, providing a Social Internet of Things platform, and we discuss two main components supporting the socialization of Things: Social Monitoring and Social Analysis. The first one involves all the main tools and techniques needed for the monitoring of the social properties of the Things, whereas Social Analysis is used for the extraction of their complex social characteristics, as well as models and patterns regarding their behavior and relations between them.","container-title":"2015 18th International Conference on Intelligence in Next Generation Networks","DOI":"10.1109/ICIN.2015.7073838","event":"2015 18th International Conference on Intelligence in Next Generation Networks","page":"244-251","source":"IEEE Xplore","title":"Social monitoring and social analysis in internet of things virtual networks","author":[{"family":"Voutyras","given":"Orfefs"},{"family":"Bourelos","given":"Panagiotis"},{"family":"Gogouvitis","given":"Spyridon"},{"family":"Kyriazis","given":"Dimosthenis"},{"family":"Varvarigou","given":"Theodora"}],"issued":{"date-parts":[["2015",2]]}}}],"schema":"https://github.com/citation-style-language/schema/raw/master/csl-citation.json"} </w:instrText>
      </w:r>
      <w:r w:rsidR="006264C0">
        <w:fldChar w:fldCharType="separate"/>
      </w:r>
      <w:r w:rsidR="00E03444">
        <w:rPr>
          <w:noProof/>
        </w:rPr>
        <w:t>[19]</w:t>
      </w:r>
      <w:r w:rsidR="006264C0">
        <w:fldChar w:fldCharType="end"/>
      </w:r>
      <w:r w:rsidR="006264C0">
        <w:t xml:space="preserve"> que presenta su arquitectura para el proyecto Cosmos </w:t>
      </w:r>
      <w:r w:rsidR="006264C0">
        <w:fldChar w:fldCharType="begin"/>
      </w:r>
      <w:r w:rsidR="00E03444">
        <w:instrText xml:space="preserve"> ADDIN ZOTERO_ITEM CSL_CITATION {"citationID":"CoimPnX3","properties":{"formattedCitation":"[20]","plainCitation":"[20]","noteIndex":0},"citationItems":[{"id":2660,"uris":["http://zotero.org/groups/4324514/items/VGV27MJK"],"uri":["http://zotero.org/groups/4324514/items/VGV27MJK"],"itemData":{"id":2660,"type":"webpage","title":"iot-cosmos | Cultivate resilient smart Objects for Sustainable city applicatiOnS","URL":"http://iot-cosmos.eu/","accessed":{"date-parts":[["2022",2,18]]}}}],"schema":"https://github.com/citation-style-language/schema/raw/master/csl-citation.json"} </w:instrText>
      </w:r>
      <w:r w:rsidR="006264C0">
        <w:fldChar w:fldCharType="separate"/>
      </w:r>
      <w:r w:rsidR="00E03444">
        <w:rPr>
          <w:noProof/>
        </w:rPr>
        <w:t>[20]</w:t>
      </w:r>
      <w:r w:rsidR="006264C0">
        <w:fldChar w:fldCharType="end"/>
      </w:r>
      <w:r w:rsidR="006264C0">
        <w:t xml:space="preserve">, que provee un </w:t>
      </w:r>
      <w:proofErr w:type="spellStart"/>
      <w:r w:rsidR="007463EB">
        <w:rPr>
          <w:i/>
        </w:rPr>
        <w:t>framework</w:t>
      </w:r>
      <w:proofErr w:type="spellEnd"/>
      <w:r w:rsidR="007463EB">
        <w:rPr>
          <w:i/>
        </w:rPr>
        <w:t xml:space="preserve"> </w:t>
      </w:r>
      <w:r w:rsidR="006264C0">
        <w:t>“</w:t>
      </w:r>
      <w:r w:rsidR="006264C0" w:rsidRPr="006264C0">
        <w:t>para la gestión descentralizada y autónoma de los objetos basado en principios orientados a los servicios, la interacción, la localización y la reputación, inspirados en las tecnologías de los medios sociales</w:t>
      </w:r>
      <w:r w:rsidR="006264C0">
        <w:t xml:space="preserve">”. Hay que señalar que </w:t>
      </w:r>
      <w:proofErr w:type="spellStart"/>
      <w:r w:rsidR="006264C0" w:rsidRPr="00C83A15">
        <w:t>Voutyras</w:t>
      </w:r>
      <w:proofErr w:type="spellEnd"/>
      <w:r w:rsidR="006264C0" w:rsidRPr="00C83A15">
        <w:t xml:space="preserve"> et al.</w:t>
      </w:r>
      <w:r w:rsidR="006264C0">
        <w:t xml:space="preserve"> no se plantea una arquitectura por capas, sino relacional. No </w:t>
      </w:r>
      <w:r w:rsidR="009D3720">
        <w:t>obstante esta idea de definir la abstracción como tal es fundamental y ha sido parte de otras arquitecturas.</w:t>
      </w:r>
    </w:p>
    <w:p w14:paraId="0D58EB20" w14:textId="2044174B" w:rsidR="003F4A80" w:rsidRDefault="00D4476F" w:rsidP="00072818">
      <w:r>
        <w:t>Por otra parte los modelos más completos</w:t>
      </w:r>
      <w:r w:rsidR="006D2C4C">
        <w:t xml:space="preserve"> (</w:t>
      </w:r>
      <w:r w:rsidR="006D2C4C" w:rsidRPr="006D2C4C">
        <w:rPr>
          <w:highlight w:val="lightGray"/>
        </w:rPr>
        <w:t>creo</w:t>
      </w:r>
      <w:r w:rsidR="006D2C4C">
        <w:t>)</w:t>
      </w:r>
      <w:r>
        <w:t xml:space="preserve"> incluyen las capas de la </w:t>
      </w:r>
      <w:proofErr w:type="spellStart"/>
      <w:r>
        <w:t>IoT</w:t>
      </w:r>
      <w:proofErr w:type="spellEnd"/>
      <w:r>
        <w:t xml:space="preserve"> de una forma u otra y las enriquecen. </w:t>
      </w:r>
    </w:p>
    <w:p w14:paraId="09FF3082" w14:textId="6135011F" w:rsidR="003F4A80" w:rsidRDefault="003F4A80" w:rsidP="00072818">
      <w:r>
        <w:t xml:space="preserve">Bernal et al. </w:t>
      </w:r>
      <w:r>
        <w:fldChar w:fldCharType="begin"/>
      </w:r>
      <w:r w:rsidR="00E03444">
        <w:instrText xml:space="preserve"> ADDIN ZOTERO_ITEM CSL_CITATION {"citationID":"Z3Qhdpas","properties":{"formattedCitation":"[21]","plainCitation":"[21]","noteIndex":0},"citationItems":[{"id":2483,"uris":["http://zotero.org/groups/4324514/items/KRZCDCZZ"],"uri":["http://zotero.org/groups/4324514/items/KRZCDCZZ"],"itemData":{"id":2483,"type":"paper-conference","abstract":"This paper presents the development and architecture of the SocIoTal platform. SocIoTal is a European FP7 project which aims to create a socially-aware citizen-centric Internet of Things infrastructure. The aim of the project is to put trust, user-control and transparency at the heart of the system in order to gain the confidence of everyday users and developers. By providing adequate tools and mechanisms that simplify complexity and lower the barriers of entry, it will encourage citizen participation in the Internet of Things. This adds a novel and rich dimension to the emerging IoT ecosystem, providing a wealth of opportunities for the creation of new services and applications. These services and applications will be able to address the needs of society therefore improving the quality of life in cities and communities. In addition to technological innovation, the SocIoTal project sought to innovate the way in which users and developers interact and shape the direction of the project. The project worked on new formats in obtaining data, information and knowledge. The first step consisted of gaining input, feedback and information on IoT as a reality in business. This led to a validated iterative methodology which formed part of the SocIoTal toolkit and a best practices guide for local policy makers and cities.","container-title":"2017 Global Internet of Things Summit (GIoTS)","DOI":"10.1109/GIOTS.2017.8016286","event":"2017 Global Internet of Things Summit (GIoTS)","page":"1-6","source":"IEEE Xplore","title":"SocIoTal — The development and architecture of a social IoT framework","author":[{"family":"Bernal Bernabe","given":"Jorge"},{"family":"Elicegui","given":"Ignacio"},{"family":"Gandrille","given":"Etienne"},{"family":"Gligoric","given":"Nenad"},{"family":"Gluhak","given":"Alex"},{"family":"Hennebert","given":"Christine"},{"family":"Hernandez-Ramos","given":"Jose L."},{"family":"López","given":"Carmen"},{"family":"Manchinu","given":"Andrea"},{"family":"Möessner","given":"Klaus"},{"family":"Nati","given":"Michele"},{"family":"O'Reilly","given":"Colin"},{"family":"Palaghias","given":"Niklas"},{"family":"Pintus","given":"Antonio"},{"family":"Sánchez","given":"Luis"},{"family":"Serra","given":"Alberto"},{"family":"Kranenburg","given":"Rob","non-dropping-particle":"van"}],"issued":{"date-parts":[["2017",6]]}}}],"schema":"https://github.com/citation-style-language/schema/raw/master/csl-citation.json"} </w:instrText>
      </w:r>
      <w:r>
        <w:fldChar w:fldCharType="separate"/>
      </w:r>
      <w:r w:rsidR="00E03444">
        <w:rPr>
          <w:noProof/>
        </w:rPr>
        <w:t>[21]</w:t>
      </w:r>
      <w:r>
        <w:fldChar w:fldCharType="end"/>
      </w:r>
      <w:r>
        <w:t xml:space="preserve"> presenta una arquitectura muy detallada que incluye cada componente que es en realidad para un proyecto en concreto llamado </w:t>
      </w:r>
      <w:proofErr w:type="spellStart"/>
      <w:r>
        <w:t>SocIoTal</w:t>
      </w:r>
      <w:proofErr w:type="spellEnd"/>
      <w:r>
        <w:t xml:space="preserve">. Su complejidad y ajuste al proyecto no la hace viable para generalizar, pero si muestra una anatomía a partir de la cual se pueden separar y agrupar muy bien los distintos componentes o capas de una posible arquitectura más global para el </w:t>
      </w:r>
      <w:proofErr w:type="spellStart"/>
      <w:r>
        <w:t>SIoT</w:t>
      </w:r>
      <w:proofErr w:type="spellEnd"/>
      <w:r>
        <w:t>.</w:t>
      </w:r>
    </w:p>
    <w:p w14:paraId="2C302206" w14:textId="0FC6DC49" w:rsidR="00072818" w:rsidRDefault="00303686" w:rsidP="00072818">
      <w:proofErr w:type="spellStart"/>
      <w:r w:rsidRPr="00303686">
        <w:t>Gulati</w:t>
      </w:r>
      <w:proofErr w:type="spellEnd"/>
      <w:r>
        <w:t xml:space="preserve"> &amp;</w:t>
      </w:r>
      <w:r w:rsidRPr="00303686">
        <w:t xml:space="preserve"> </w:t>
      </w:r>
      <w:proofErr w:type="spellStart"/>
      <w:r w:rsidRPr="00303686">
        <w:t>Kaur</w:t>
      </w:r>
      <w:proofErr w:type="spellEnd"/>
      <w:r>
        <w:t xml:space="preserve"> </w:t>
      </w:r>
      <w:r w:rsidR="00E82F55">
        <w:fldChar w:fldCharType="begin"/>
      </w:r>
      <w:r w:rsidR="00E82F55">
        <w:instrText xml:space="preserve"> ADDIN ZOTERO_ITEM CSL_CITATION {"citationID":"Rn1ZiAXo","properties":{"formattedCitation":"[4]","plainCitation":"[4]","noteIndex":0},"citationItems":[{"id":2641,"uris":["http://zotero.org/groups/4324514/items/G3ZBY2H3"],"uri":["http://zotero.org/groups/4324514/items/G3ZBY2H3"],"itemData":{"id":2641,"type":"paper-conference","abstract":"The Internet of Things (IoT) has become an integral component of modern day computing. It is evident that majority of applications will be associated with number of objects (things) in the coming future, whose sole purpose would be to provide required services to users. The current IoT enactment is retracting from quintessential smart objects (things) to smart as well as social objects (things). This unprecedented paradigm shift is certain to usher a remarkable furtherance in the epoch of modern day computing. This paper divulges the pristine phenomena of Social Internet of Things (SIoT) along with uncovering its various aspects and defining a generalized architecture for the same. It also contributes by providing a semantic description of its various components in terms of ontological structure. Finally, the paper concludes by proposing research directions in the context of SIoT accompanied by envisaging its future scope.","collection-title":"Advances in Intelligent Systems and Computing","container-title":"Smart Innovations in Communication and Computational Sciences","DOI":"10.1007/978-981-10-8971-8_15","event-place":"Singapore","ISBN":"978-981-10-8971-8","language":"en","page":"149-159","publisher":"Springer","publisher-place":"Singapore","source":"Springer Link","title":"When Things Become Friends: A Semantic Perspective on the Social Internet of Things","title-short":"When Things Become Friends","author":[{"family":"Gulati","given":"Nancy"},{"family":"Kaur","given":"Pankaj Deep"}],"editor":[{"family":"Panigrahi","given":"Bijaya Ketan"},{"family":"Trivedi","given":"Munesh C."},{"family":"Mishra","given":"Krishn K."},{"family":"Tiwari","given":"Shailesh"},{"family":"Singh","given":"Pradeep Kumar"}],"issued":{"date-parts":[["2019"]]}}}],"schema":"https://github.com/citation-style-language/schema/raw/master/csl-citation.json"} </w:instrText>
      </w:r>
      <w:r w:rsidR="00E82F55">
        <w:fldChar w:fldCharType="separate"/>
      </w:r>
      <w:r w:rsidR="00E82F55">
        <w:rPr>
          <w:noProof/>
        </w:rPr>
        <w:t>[4]</w:t>
      </w:r>
      <w:r w:rsidR="00E82F55">
        <w:fldChar w:fldCharType="end"/>
      </w:r>
      <w:r w:rsidR="004F2346">
        <w:t xml:space="preserve"> </w:t>
      </w:r>
      <w:r w:rsidR="00C712EB">
        <w:t>muestran</w:t>
      </w:r>
      <w:r w:rsidR="00E82F55">
        <w:t xml:space="preserve"> una arquitectura de 4 capas como referencia para el </w:t>
      </w:r>
      <w:proofErr w:type="spellStart"/>
      <w:r w:rsidR="00E82F55">
        <w:t>SIoT</w:t>
      </w:r>
      <w:proofErr w:type="spellEnd"/>
      <w:r w:rsidR="00503FC5">
        <w:t xml:space="preserve">. Al modelo original del </w:t>
      </w:r>
      <w:proofErr w:type="spellStart"/>
      <w:r w:rsidR="00503FC5">
        <w:t>IoT</w:t>
      </w:r>
      <w:proofErr w:type="spellEnd"/>
      <w:r w:rsidR="00503FC5">
        <w:t xml:space="preserve"> se le agrega una capa de gestión de la socialización que incluye la abstracción de los dispositivos.</w:t>
      </w:r>
    </w:p>
    <w:p w14:paraId="4D95FAB3" w14:textId="77777777" w:rsidR="00736CC1" w:rsidRDefault="00567266" w:rsidP="0025018A">
      <w:r w:rsidRPr="00567266">
        <w:rPr>
          <w:highlight w:val="lightGray"/>
        </w:rPr>
        <w:lastRenderedPageBreak/>
        <w:t xml:space="preserve">Hasta el momento la arquitectura más simple, explicita y completa que he visto es la que propone el propio </w:t>
      </w:r>
      <w:proofErr w:type="spellStart"/>
      <w:r w:rsidRPr="00567266">
        <w:rPr>
          <w:highlight w:val="lightGray"/>
        </w:rPr>
        <w:t>Malekshahi</w:t>
      </w:r>
      <w:proofErr w:type="spellEnd"/>
      <w:r>
        <w:t xml:space="preserve"> </w:t>
      </w:r>
      <w:r>
        <w:fldChar w:fldCharType="begin"/>
      </w:r>
      <w:r>
        <w:instrText xml:space="preserve"> ADDIN ZOTERO_ITEM CSL_CITATION {"citationID":"4SwejjGh","properties":{"formattedCitation":"[1]","plainCitation":"[1]","noteIndex":0},"citationItems":[{"id":2398,"uris":["http://zotero.org/groups/4324514/items/59A356HW"],"uri":["http://zotero.org/groups/4324514/items/59A356HW"],"itemData":{"id":2398,"type":"article-journal","abstract":"IoT describes a new world of billions of objects that intelligently communicate and interact with each other. One of the important areas in this field is a new paradigm-Social Internet of Things (SIoT), a new concept of combining social networks with IoT. SIoT is an imitation of social networks between humans and objects. Objects like humans are considered intelligent and social. They create their social network to achieve their common goals, such as improving functionality, performance, and efficiency and satisfying their required services. Our article’s primary purpose is to present a comprehensive review article from the SIoT system to analyze and evaluate the recent works done in this area. Therefore, our study concentrated on the main components of the SIoT (Architecture, Relation Management, Trust Management, web services, and information), features, parameters, and challenges. To gather enough information for better analysis, we have reviewed the articles published between 2011 and December 2019. The strengths and weaknesses of each article are examined, and effective evaluation parameters, approaches, and the most used simulation tools in this field are discussed. For this purpose, we provide a scientific taxonomy for the final SIoT structure based on the academic contributions we have studied. Ultimately we observed that the evaluation parameters are different in each element of the SIoT ecosystem, for example for Relation Management, scalability 29% and navigability 22% are the most concentrated metrics, in Trust Management, accuracy 25%, and resiliency 25% is more important, in the web service process, time 23% and scalability 16% are the most mentioned and finally in information processing, throughput and time 25% are the most investigated factor. Also, Java-based tools like Eclipse has the most percentage in simulation tools in reviewed literature with 28%, and SWIM has 13% of usage for simulation.","container-title":"Human-centric Computing and Information Sciences","DOI":"10.1186/s13673-020-00254-6","ISSN":"2192-1962","issue":"1","journalAbbreviation":"Hum. Cent. Comput. Inf. Sci.","language":"en","page":"52","source":"Springer Link","title":"Social Internet of Things: vision, challenges, and trends","title-short":"Social Internet of Things","volume":"10","author":[{"family":"Malekshahi Rad","given":"Mozhgan"},{"family":"Rahmani","given":"Amir Masoud"},{"family":"Sahafi","given":"Amir"},{"family":"Nasih Qader","given":"Nooruldeen"}],"issued":{"date-parts":[["2020",12,18]]}}}],"schema":"https://github.com/citation-style-language/schema/raw/master/csl-citation.json"} </w:instrText>
      </w:r>
      <w:r>
        <w:fldChar w:fldCharType="separate"/>
      </w:r>
      <w:r>
        <w:rPr>
          <w:noProof/>
        </w:rPr>
        <w:t>[1]</w:t>
      </w:r>
      <w:r>
        <w:fldChar w:fldCharType="end"/>
      </w:r>
      <w:r>
        <w:t xml:space="preserve"> que consta de 5 capas:</w:t>
      </w:r>
    </w:p>
    <w:p w14:paraId="0DBF798D" w14:textId="77777777" w:rsidR="00736CC1" w:rsidRDefault="00567266" w:rsidP="00567266">
      <w:pPr>
        <w:pStyle w:val="Prrafodelista"/>
        <w:numPr>
          <w:ilvl w:val="0"/>
          <w:numId w:val="3"/>
        </w:numPr>
      </w:pPr>
      <w:r>
        <w:t>Aplicación: Aplicaciones de usuario.</w:t>
      </w:r>
    </w:p>
    <w:p w14:paraId="05A6C582" w14:textId="77777777" w:rsidR="00567266" w:rsidRPr="00FB49E6" w:rsidRDefault="00567266" w:rsidP="00567266">
      <w:pPr>
        <w:pStyle w:val="Prrafodelista"/>
        <w:numPr>
          <w:ilvl w:val="0"/>
          <w:numId w:val="3"/>
        </w:numPr>
        <w:rPr>
          <w:highlight w:val="cyan"/>
        </w:rPr>
      </w:pPr>
      <w:r w:rsidRPr="00FB49E6">
        <w:rPr>
          <w:highlight w:val="cyan"/>
        </w:rPr>
        <w:t xml:space="preserve">Interacción social: </w:t>
      </w:r>
      <w:proofErr w:type="spellStart"/>
      <w:r w:rsidRPr="00FB49E6">
        <w:rPr>
          <w:highlight w:val="cyan"/>
        </w:rPr>
        <w:t>SIoT</w:t>
      </w:r>
      <w:proofErr w:type="spellEnd"/>
    </w:p>
    <w:p w14:paraId="69F3B0F0" w14:textId="77777777" w:rsidR="00567266" w:rsidRDefault="00567266" w:rsidP="00567266">
      <w:pPr>
        <w:pStyle w:val="Prrafodelista"/>
        <w:numPr>
          <w:ilvl w:val="0"/>
          <w:numId w:val="3"/>
        </w:numPr>
      </w:pPr>
      <w:r>
        <w:t xml:space="preserve">Comunicación: </w:t>
      </w:r>
      <w:proofErr w:type="spellStart"/>
      <w:r w:rsidRPr="00567266">
        <w:rPr>
          <w:i/>
        </w:rPr>
        <w:t>Stack</w:t>
      </w:r>
      <w:proofErr w:type="spellEnd"/>
      <w:r>
        <w:t xml:space="preserve"> de red, </w:t>
      </w:r>
      <w:proofErr w:type="spellStart"/>
      <w:r w:rsidRPr="00567266">
        <w:rPr>
          <w:i/>
        </w:rPr>
        <w:t>gateways</w:t>
      </w:r>
      <w:proofErr w:type="spellEnd"/>
      <w:r>
        <w:t>, ruteo, acceso al medio…</w:t>
      </w:r>
    </w:p>
    <w:p w14:paraId="44D7E78A" w14:textId="77777777" w:rsidR="00567266" w:rsidRPr="00FB49E6" w:rsidRDefault="00567266" w:rsidP="00567266">
      <w:pPr>
        <w:pStyle w:val="Prrafodelista"/>
        <w:numPr>
          <w:ilvl w:val="0"/>
          <w:numId w:val="3"/>
        </w:numPr>
        <w:rPr>
          <w:highlight w:val="cyan"/>
        </w:rPr>
      </w:pPr>
      <w:r w:rsidRPr="00FB49E6">
        <w:rPr>
          <w:highlight w:val="cyan"/>
        </w:rPr>
        <w:t>Abstracción de componentes (</w:t>
      </w:r>
      <w:proofErr w:type="spellStart"/>
      <w:r w:rsidRPr="00FB49E6">
        <w:rPr>
          <w:highlight w:val="cyan"/>
        </w:rPr>
        <w:t>Object</w:t>
      </w:r>
      <w:proofErr w:type="spellEnd"/>
      <w:r w:rsidRPr="00FB49E6">
        <w:rPr>
          <w:highlight w:val="cyan"/>
        </w:rPr>
        <w:t xml:space="preserve"> ID Management (ID </w:t>
      </w:r>
      <w:proofErr w:type="spellStart"/>
      <w:r w:rsidRPr="00FB49E6">
        <w:rPr>
          <w:highlight w:val="cyan"/>
        </w:rPr>
        <w:t>Mng</w:t>
      </w:r>
      <w:proofErr w:type="spellEnd"/>
      <w:r w:rsidRPr="00FB49E6">
        <w:rPr>
          <w:highlight w:val="cyan"/>
        </w:rPr>
        <w:t xml:space="preserve">), </w:t>
      </w:r>
      <w:proofErr w:type="spellStart"/>
      <w:r w:rsidRPr="00FB49E6">
        <w:rPr>
          <w:highlight w:val="cyan"/>
        </w:rPr>
        <w:t>Object</w:t>
      </w:r>
      <w:proofErr w:type="spellEnd"/>
      <w:r w:rsidRPr="00FB49E6">
        <w:rPr>
          <w:highlight w:val="cyan"/>
        </w:rPr>
        <w:t xml:space="preserve"> </w:t>
      </w:r>
      <w:proofErr w:type="spellStart"/>
      <w:r w:rsidRPr="00FB49E6">
        <w:rPr>
          <w:highlight w:val="cyan"/>
        </w:rPr>
        <w:t>Profiling</w:t>
      </w:r>
      <w:proofErr w:type="spellEnd"/>
      <w:r w:rsidRPr="00FB49E6">
        <w:rPr>
          <w:highlight w:val="cyan"/>
        </w:rPr>
        <w:t xml:space="preserve"> (OP), and </w:t>
      </w:r>
      <w:proofErr w:type="spellStart"/>
      <w:r w:rsidRPr="00FB49E6">
        <w:rPr>
          <w:highlight w:val="cyan"/>
        </w:rPr>
        <w:t>Owner</w:t>
      </w:r>
      <w:proofErr w:type="spellEnd"/>
      <w:r w:rsidRPr="00FB49E6">
        <w:rPr>
          <w:highlight w:val="cyan"/>
        </w:rPr>
        <w:t xml:space="preserve"> Control (OC) </w:t>
      </w:r>
      <w:r w:rsidRPr="00FB49E6">
        <w:rPr>
          <w:highlight w:val="cyan"/>
        </w:rPr>
        <w:fldChar w:fldCharType="begin"/>
      </w:r>
      <w:r w:rsidRPr="00FB49E6">
        <w:rPr>
          <w:highlight w:val="cyan"/>
        </w:rPr>
        <w:instrText xml:space="preserve"> ADDIN ZOTERO_ITEM CSL_CITATION {"citationID":"iB4mi7X6","properties":{"formattedCitation":"[3]","plainCitation":"[3]","noteIndex":0},"citationItems":[{"id":2634,"uris":["http://zotero.org/groups/4324514/items/J8C8SSB7"],"uri":["http://zotero.org/groups/4324514/items/J8C8SSB7"],"itemData":{"id":2634,"type":"article-journal","abstract":"Recently there has been quite a number of independent research activities that investigated the potentialities of integrating social networking concepts into Internet of Things (IoT) solutions. The resulting paradigm, named Social Internet of Things (SIoT), has the potential to support novel applications and networking services for the IoT in more effective and efficient ways. In this context, the main contributions of this paper are the following: (i) we identify appropriate policies for the establishment and the management of social relationships between objects in such a way that the resulting social network is navigable; (ii) we describe a possible architecture for the IoT that includes the functionalities required to integrate things into a social network; (iii) we analyze the characteristics of the SIoT network structure by means of simulations.","container-title":"Computer Networks","DOI":"10.1016/j.comnet.2012.07.010","ISSN":"1389-1286","issue":"16","journalAbbreviation":"Computer Networks","language":"en","page":"3594-3608","source":"ScienceDirect","title":"The Social Internet of Things (SIoT) – When social networks meet the Internet of Things: Concept, architecture and network characterization","title-short":"The Social Internet of Things (SIoT) – When social networks meet the Internet of Things","volume":"56","author":[{"family":"Atzori","given":"Luigi"},{"family":"Iera","given":"Antonio"},{"family":"Morabito","given":"Giacomo"},{"family":"Nitti","given":"Michele"}],"issued":{"date-parts":[["2012",11,14]]}}}],"schema":"https://github.com/citation-style-language/schema/raw/master/csl-citation.json"} </w:instrText>
      </w:r>
      <w:r w:rsidRPr="00FB49E6">
        <w:rPr>
          <w:highlight w:val="cyan"/>
        </w:rPr>
        <w:fldChar w:fldCharType="separate"/>
      </w:r>
      <w:r w:rsidRPr="00FB49E6">
        <w:rPr>
          <w:noProof/>
          <w:highlight w:val="cyan"/>
        </w:rPr>
        <w:t>[3]</w:t>
      </w:r>
      <w:r w:rsidRPr="00FB49E6">
        <w:rPr>
          <w:highlight w:val="cyan"/>
        </w:rPr>
        <w:fldChar w:fldCharType="end"/>
      </w:r>
      <w:r w:rsidRPr="00FB49E6">
        <w:rPr>
          <w:highlight w:val="cyan"/>
        </w:rPr>
        <w:t xml:space="preserve">) </w:t>
      </w:r>
    </w:p>
    <w:p w14:paraId="29DA78BE" w14:textId="77777777" w:rsidR="00567266" w:rsidRDefault="00567266" w:rsidP="00567266">
      <w:pPr>
        <w:pStyle w:val="Prrafodelista"/>
        <w:numPr>
          <w:ilvl w:val="0"/>
          <w:numId w:val="3"/>
        </w:numPr>
      </w:pPr>
      <w:r>
        <w:t>Entidad: Objeto físico.</w:t>
      </w:r>
    </w:p>
    <w:p w14:paraId="3D56E22C" w14:textId="77777777" w:rsidR="007E5A5A" w:rsidRPr="007E5A5A" w:rsidRDefault="007E5A5A" w:rsidP="0025018A">
      <w:r w:rsidRPr="007E5A5A">
        <w:t xml:space="preserve">Básicamente se incluyen dos capas nuevas al </w:t>
      </w:r>
      <w:proofErr w:type="spellStart"/>
      <w:r w:rsidRPr="007E5A5A">
        <w:t>IoT</w:t>
      </w:r>
      <w:proofErr w:type="spellEnd"/>
      <w:r w:rsidRPr="007E5A5A">
        <w:t xml:space="preserve"> que son las señaladas:</w:t>
      </w:r>
    </w:p>
    <w:p w14:paraId="492F80F5" w14:textId="77777777" w:rsidR="007E5A5A" w:rsidRPr="007E5A5A" w:rsidRDefault="007E5A5A" w:rsidP="007E5A5A">
      <w:pPr>
        <w:pStyle w:val="Prrafodelista"/>
        <w:numPr>
          <w:ilvl w:val="0"/>
          <w:numId w:val="4"/>
        </w:numPr>
      </w:pPr>
      <w:r w:rsidRPr="00A10253">
        <w:rPr>
          <w:b/>
        </w:rPr>
        <w:t>Interacción social</w:t>
      </w:r>
      <w:r>
        <w:t>: En esta capa se establecen las relaciones entre los objetos y entre los objetos y los humanos. Esta capa es la extensión “social” de:</w:t>
      </w:r>
    </w:p>
    <w:p w14:paraId="3E732214" w14:textId="77777777" w:rsidR="00693651" w:rsidRDefault="007E5A5A" w:rsidP="008E6C05">
      <w:pPr>
        <w:pStyle w:val="Prrafodelista"/>
        <w:numPr>
          <w:ilvl w:val="0"/>
          <w:numId w:val="4"/>
        </w:numPr>
      </w:pPr>
      <w:r w:rsidRPr="00A10253">
        <w:rPr>
          <w:b/>
        </w:rPr>
        <w:t>Abstracción de componentes</w:t>
      </w:r>
      <w:r>
        <w:t>: Es donde el componente físico se asocia a su</w:t>
      </w:r>
      <w:r w:rsidR="006F1EB7">
        <w:t xml:space="preserve"> par digital y, probablemente lo fundamental para el </w:t>
      </w:r>
      <w:proofErr w:type="spellStart"/>
      <w:r w:rsidR="006F1EB7">
        <w:t>SIoT</w:t>
      </w:r>
      <w:proofErr w:type="spellEnd"/>
      <w:r w:rsidR="006F1EB7">
        <w:t xml:space="preserve">, adquiere otros “vectores” de información </w:t>
      </w:r>
      <w:r w:rsidR="00693651">
        <w:t>y responsabilidades y políticas.</w:t>
      </w:r>
    </w:p>
    <w:p w14:paraId="61EF2265" w14:textId="53B05F24" w:rsidR="003800FC" w:rsidRDefault="00693651" w:rsidP="00693651">
      <w:pPr>
        <w:ind w:left="360"/>
      </w:pPr>
      <w:r>
        <w:t xml:space="preserve">Y son precisamente los componentes fundamentales del </w:t>
      </w:r>
      <w:proofErr w:type="spellStart"/>
      <w:r>
        <w:t>SIoT</w:t>
      </w:r>
      <w:proofErr w:type="spellEnd"/>
      <w:r>
        <w:t xml:space="preserve"> que plantean </w:t>
      </w:r>
      <w:proofErr w:type="spellStart"/>
      <w:r w:rsidR="00331728">
        <w:t>Atzori</w:t>
      </w:r>
      <w:proofErr w:type="spellEnd"/>
      <w:r w:rsidR="00331728">
        <w:t xml:space="preserve"> et al. </w:t>
      </w:r>
      <w:r w:rsidR="00331728">
        <w:fldChar w:fldCharType="begin"/>
      </w:r>
      <w:r w:rsidR="00E03444">
        <w:instrText xml:space="preserve"> ADDIN ZOTERO_ITEM CSL_CITATION {"citationID":"nV14SM4s","properties":{"formattedCitation":"[22]","plainCitation":"[22]","noteIndex":0},"citationItems":[{"id":2661,"uris":["http://zotero.org/groups/4324514/items/4Y256W94"],"uri":["http://zotero.org/groups/4324514/items/4Y256W94"],"itemData":{"id":2661,"type":"article-journal","abstract":"The actual development of the Internet of Things (IoT) needs major issues related to things' service discovery and composition to be addressed. This paper proposes a possible approach to solve such issues. We introduce a novel paradigm of \"social network of intelligent objects\", namely the Social Internet of Things (SIoT), based on the notion of social relationships among objects. Following the definition of a possible social structure among objects, a preliminary architecture for the implementation of SIoT is presented. Through the SIoT paradigm, the capability of humans and devices to discover, select, and use objects with their services in the IoT is augmented. Besides, a level of trustworthiness is enabled to steer the interaction among the billions of objects which will crowd the future IoT.","container-title":"IEEE Communications Letters","DOI":"10.1109/LCOMM.2011.090911.111340","ISSN":"1558-2558","issue":"11","note":"event: IEEE Communications Letters","page":"1193-1195","source":"IEEE Xplore","title":"SIoT: Giving a Social Structure to the Internet of Things","title-short":"SIoT","volume":"15","author":[{"family":"Atzori","given":"Luigi"},{"family":"Iera","given":"Antonio"},{"family":"Morabito","given":"Giacomo"}],"issued":{"date-parts":[["2011",11]]}}}],"schema":"https://github.com/citation-style-language/schema/raw/master/csl-citation.json"} </w:instrText>
      </w:r>
      <w:r w:rsidR="00331728">
        <w:fldChar w:fldCharType="separate"/>
      </w:r>
      <w:r w:rsidR="00E03444">
        <w:rPr>
          <w:noProof/>
        </w:rPr>
        <w:t>[22]</w:t>
      </w:r>
      <w:r w:rsidR="00331728">
        <w:fldChar w:fldCharType="end"/>
      </w:r>
      <w:r w:rsidR="00331728">
        <w:t xml:space="preserve"> </w:t>
      </w:r>
      <w:r>
        <w:t xml:space="preserve">para la </w:t>
      </w:r>
      <w:r w:rsidR="003800FC">
        <w:t>a</w:t>
      </w:r>
      <w:r w:rsidR="00331728">
        <w:t>bs</w:t>
      </w:r>
      <w:r w:rsidR="003800FC">
        <w:t>tracción</w:t>
      </w:r>
      <w:r>
        <w:t xml:space="preserve"> del objeto en esta </w:t>
      </w:r>
      <w:r w:rsidR="003800FC">
        <w:t>capa:</w:t>
      </w:r>
    </w:p>
    <w:p w14:paraId="2E076152" w14:textId="77777777" w:rsidR="003800FC" w:rsidRDefault="003800FC" w:rsidP="0088168D">
      <w:pPr>
        <w:pStyle w:val="Prrafodelista"/>
        <w:numPr>
          <w:ilvl w:val="0"/>
          <w:numId w:val="5"/>
        </w:numPr>
      </w:pPr>
      <w:r>
        <w:t>Gestión de la Identificación ID (</w:t>
      </w:r>
      <w:r w:rsidRPr="0088168D">
        <w:rPr>
          <w:i/>
        </w:rPr>
        <w:t>ID</w:t>
      </w:r>
      <w:r w:rsidRPr="003800FC">
        <w:t xml:space="preserve"> </w:t>
      </w:r>
      <w:r w:rsidRPr="0088168D">
        <w:rPr>
          <w:i/>
        </w:rPr>
        <w:t>Management</w:t>
      </w:r>
      <w:r>
        <w:t xml:space="preserve">): </w:t>
      </w:r>
      <w:r w:rsidR="0088168D">
        <w:t>A</w:t>
      </w:r>
      <w:r>
        <w:t>signa un ID que identifique universalmente tod</w:t>
      </w:r>
      <w:r w:rsidR="0088168D">
        <w:t>o</w:t>
      </w:r>
      <w:r>
        <w:t>s</w:t>
      </w:r>
      <w:r w:rsidR="0088168D">
        <w:t xml:space="preserve"> los</w:t>
      </w:r>
      <w:r>
        <w:t xml:space="preserve"> objetos.</w:t>
      </w:r>
    </w:p>
    <w:p w14:paraId="6C2D5E74" w14:textId="77777777" w:rsidR="00BF1A66" w:rsidRDefault="00BF1A66" w:rsidP="00BF1A66">
      <w:pPr>
        <w:pStyle w:val="Prrafodelista"/>
        <w:numPr>
          <w:ilvl w:val="0"/>
          <w:numId w:val="5"/>
        </w:numPr>
      </w:pPr>
      <w:r>
        <w:t>Perfil de Objeto OP (</w:t>
      </w:r>
      <w:proofErr w:type="spellStart"/>
      <w:r w:rsidRPr="00BF1A66">
        <w:rPr>
          <w:i/>
        </w:rPr>
        <w:t>Object</w:t>
      </w:r>
      <w:proofErr w:type="spellEnd"/>
      <w:r w:rsidRPr="00BF1A66">
        <w:rPr>
          <w:i/>
        </w:rPr>
        <w:t xml:space="preserve"> </w:t>
      </w:r>
      <w:proofErr w:type="spellStart"/>
      <w:r w:rsidRPr="00BF1A66">
        <w:rPr>
          <w:i/>
        </w:rPr>
        <w:t>Profiling</w:t>
      </w:r>
      <w:proofErr w:type="spellEnd"/>
      <w:r w:rsidRPr="00BF1A66">
        <w:t>):</w:t>
      </w:r>
      <w:r>
        <w:t xml:space="preserve"> Incluye información estática y dinámica sobre el objeto. Está organizada en dos clases, la básica y la principal.</w:t>
      </w:r>
    </w:p>
    <w:p w14:paraId="238D75EA" w14:textId="77777777" w:rsidR="00BF1A66" w:rsidRDefault="003800FC" w:rsidP="00BF1A66">
      <w:pPr>
        <w:pStyle w:val="Prrafodelista"/>
        <w:numPr>
          <w:ilvl w:val="0"/>
          <w:numId w:val="5"/>
        </w:numPr>
      </w:pPr>
      <w:r>
        <w:t xml:space="preserve">Control del propietario </w:t>
      </w:r>
      <w:r w:rsidR="0088168D">
        <w:t xml:space="preserve">OC </w:t>
      </w:r>
      <w:r>
        <w:t>(</w:t>
      </w:r>
      <w:proofErr w:type="spellStart"/>
      <w:r w:rsidR="0088168D" w:rsidRPr="0088168D">
        <w:rPr>
          <w:i/>
        </w:rPr>
        <w:t>Owner</w:t>
      </w:r>
      <w:proofErr w:type="spellEnd"/>
      <w:r w:rsidR="0088168D" w:rsidRPr="0088168D">
        <w:rPr>
          <w:i/>
        </w:rPr>
        <w:t xml:space="preserve"> Control</w:t>
      </w:r>
      <w:r>
        <w:t xml:space="preserve">): es necesario que el propietario defina políticas específicas para regular cualquier posible operación que realice el objeto (información a compartir, relaciones permitidas, etc.). Para ello, se pueden utilizar diferentes lenguajes de definición de políticas de seguridad y control de acceso ya disponibles. </w:t>
      </w:r>
    </w:p>
    <w:p w14:paraId="04F14989" w14:textId="77777777" w:rsidR="00BF1A66" w:rsidRDefault="00BF1A66" w:rsidP="00BF1A66">
      <w:pPr>
        <w:pStyle w:val="Prrafodelista"/>
        <w:numPr>
          <w:ilvl w:val="0"/>
          <w:numId w:val="5"/>
        </w:numPr>
      </w:pPr>
      <w:r>
        <w:t>Descubrimiento de servicios SD (</w:t>
      </w:r>
      <w:proofErr w:type="spellStart"/>
      <w:r w:rsidRPr="00BF1A66">
        <w:rPr>
          <w:i/>
        </w:rPr>
        <w:t>Service</w:t>
      </w:r>
      <w:proofErr w:type="spellEnd"/>
      <w:r w:rsidRPr="00BF1A66">
        <w:rPr>
          <w:i/>
        </w:rPr>
        <w:t xml:space="preserve"> Discovery</w:t>
      </w:r>
      <w:r>
        <w:t xml:space="preserve">): sustituye a la presencia social </w:t>
      </w:r>
      <w:commentRangeStart w:id="1"/>
      <w:r>
        <w:t xml:space="preserve">y </w:t>
      </w:r>
      <w:r w:rsidR="005A6C6B">
        <w:t>su fin es</w:t>
      </w:r>
      <w:r>
        <w:t xml:space="preserve"> encontrar qué objetos pueden proporcionar el servicio requerido</w:t>
      </w:r>
      <w:commentRangeEnd w:id="1"/>
      <w:r w:rsidR="005A56F3">
        <w:rPr>
          <w:rStyle w:val="Refdecomentario"/>
        </w:rPr>
        <w:commentReference w:id="1"/>
      </w:r>
      <w:r>
        <w:t xml:space="preserve">, </w:t>
      </w:r>
      <w:r w:rsidRPr="005A56F3">
        <w:t xml:space="preserve">de la misma manera que los humanos buscan amistades e información en los </w:t>
      </w:r>
      <w:proofErr w:type="spellStart"/>
      <w:r w:rsidRPr="005A56F3">
        <w:t>SNs</w:t>
      </w:r>
      <w:proofErr w:type="spellEnd"/>
      <w:r w:rsidRPr="005A56F3">
        <w:t>. En efecto, para descubrir el servicio, el objeto consulta su red de relaciones sociales.</w:t>
      </w:r>
    </w:p>
    <w:p w14:paraId="379EB0BC" w14:textId="77777777" w:rsidR="00BF1A66" w:rsidRDefault="00BF1A66" w:rsidP="00105317">
      <w:pPr>
        <w:pStyle w:val="Prrafodelista"/>
        <w:numPr>
          <w:ilvl w:val="0"/>
          <w:numId w:val="5"/>
        </w:numPr>
        <w:spacing w:before="240"/>
      </w:pPr>
      <w:r>
        <w:t>Composición de servicios SC</w:t>
      </w:r>
      <w:r w:rsidR="00105317">
        <w:t xml:space="preserve"> (</w:t>
      </w:r>
      <w:proofErr w:type="spellStart"/>
      <w:r w:rsidR="00105317" w:rsidRPr="00105317">
        <w:rPr>
          <w:i/>
        </w:rPr>
        <w:t>Service</w:t>
      </w:r>
      <w:proofErr w:type="spellEnd"/>
      <w:r w:rsidR="00105317" w:rsidRPr="00105317">
        <w:rPr>
          <w:i/>
        </w:rPr>
        <w:t xml:space="preserve"> </w:t>
      </w:r>
      <w:proofErr w:type="spellStart"/>
      <w:r w:rsidR="00105317">
        <w:rPr>
          <w:i/>
        </w:rPr>
        <w:t>C</w:t>
      </w:r>
      <w:r w:rsidR="00105317" w:rsidRPr="00105317">
        <w:rPr>
          <w:i/>
        </w:rPr>
        <w:t>omposition</w:t>
      </w:r>
      <w:proofErr w:type="spellEnd"/>
      <w:r w:rsidR="00105317">
        <w:t>)</w:t>
      </w:r>
      <w:r>
        <w:t>: permite la interacción entr</w:t>
      </w:r>
      <w:r w:rsidR="00105317">
        <w:t xml:space="preserve">e </w:t>
      </w:r>
      <w:r>
        <w:t>objetos y sustituye al modelo de participación. El servicio</w:t>
      </w:r>
      <w:r w:rsidR="00105317">
        <w:t xml:space="preserve"> </w:t>
      </w:r>
      <w:r>
        <w:t xml:space="preserve">explota las relaciones de los objetos para encontrar el servicio deseado, que luego es activado por este componente. </w:t>
      </w:r>
      <w:r w:rsidR="00105317">
        <w:t>Se puede tener tanto</w:t>
      </w:r>
      <w:r>
        <w:t xml:space="preserve"> un enfoque</w:t>
      </w:r>
      <w:r w:rsidR="00105317">
        <w:t xml:space="preserve"> </w:t>
      </w:r>
      <w:r>
        <w:t>reactivo o proactivo para la composición de servicios.</w:t>
      </w:r>
      <w:r w:rsidR="00105317">
        <w:t xml:space="preserve"> </w:t>
      </w:r>
      <w:r>
        <w:t>Este componente también incluirá la funcionalidad</w:t>
      </w:r>
      <w:r w:rsidR="00105317">
        <w:t xml:space="preserve"> </w:t>
      </w:r>
      <w:r>
        <w:t>de procesamiento de la información</w:t>
      </w:r>
      <w:r w:rsidR="00105317">
        <w:t xml:space="preserve"> </w:t>
      </w:r>
      <w:r>
        <w:t>obtenida de diferentes objetos y obtener la respuesta más fiable a una consulta sobre la base de diferentes visiones.</w:t>
      </w:r>
    </w:p>
    <w:p w14:paraId="5DEEFD54" w14:textId="77777777" w:rsidR="00BF1A66" w:rsidRDefault="00BF1A66" w:rsidP="00105317">
      <w:pPr>
        <w:pStyle w:val="Prrafodelista"/>
        <w:numPr>
          <w:ilvl w:val="0"/>
          <w:numId w:val="5"/>
        </w:numPr>
      </w:pPr>
      <w:r>
        <w:t>Gestión de la confianza TM</w:t>
      </w:r>
      <w:r w:rsidR="00105317">
        <w:t xml:space="preserve"> (</w:t>
      </w:r>
      <w:proofErr w:type="spellStart"/>
      <w:r w:rsidR="00105317" w:rsidRPr="00105317">
        <w:rPr>
          <w:i/>
        </w:rPr>
        <w:t>Trustworthiness</w:t>
      </w:r>
      <w:proofErr w:type="spellEnd"/>
      <w:r w:rsidR="00105317" w:rsidRPr="00105317">
        <w:rPr>
          <w:i/>
        </w:rPr>
        <w:t xml:space="preserve"> Management</w:t>
      </w:r>
      <w:r w:rsidR="00105317">
        <w:t>)</w:t>
      </w:r>
      <w:r>
        <w:t>: tiene como objetivo entender cómo la información proporcionada por otros miembros</w:t>
      </w:r>
      <w:r w:rsidR="00105317">
        <w:t xml:space="preserve"> </w:t>
      </w:r>
      <w:r w:rsidR="00620FA8">
        <w:t>debe</w:t>
      </w:r>
      <w:r>
        <w:t xml:space="preserve"> ser </w:t>
      </w:r>
      <w:r>
        <w:lastRenderedPageBreak/>
        <w:t>procesada. La fiabilidad se construye sobre la base del</w:t>
      </w:r>
      <w:r w:rsidR="00105317">
        <w:t xml:space="preserve"> </w:t>
      </w:r>
      <w:r>
        <w:t xml:space="preserve">comportamiento del objeto y está estrictamente relacionada </w:t>
      </w:r>
      <w:r w:rsidR="00620FA8">
        <w:t xml:space="preserve">el </w:t>
      </w:r>
      <w:r>
        <w:t>RM</w:t>
      </w:r>
      <w:r w:rsidR="00620FA8">
        <w:t xml:space="preserve"> (</w:t>
      </w:r>
      <w:proofErr w:type="spellStart"/>
      <w:r w:rsidR="00620FA8" w:rsidRPr="00620FA8">
        <w:rPr>
          <w:i/>
        </w:rPr>
        <w:t>Relationship</w:t>
      </w:r>
      <w:proofErr w:type="spellEnd"/>
      <w:r w:rsidR="00620FA8" w:rsidRPr="00620FA8">
        <w:rPr>
          <w:i/>
        </w:rPr>
        <w:t xml:space="preserve"> Management</w:t>
      </w:r>
      <w:r w:rsidR="00620FA8">
        <w:t>)</w:t>
      </w:r>
      <w:r>
        <w:t>.</w:t>
      </w:r>
      <w:r w:rsidR="00105317">
        <w:t xml:space="preserve"> </w:t>
      </w:r>
      <w:r>
        <w:t xml:space="preserve">La fiabilidad puede estimarse mediante nociones conocidas del </w:t>
      </w:r>
      <w:proofErr w:type="spellStart"/>
      <w:r>
        <w:t>SN</w:t>
      </w:r>
      <w:r w:rsidR="00A56D92">
        <w:t>s</w:t>
      </w:r>
      <w:proofErr w:type="spellEnd"/>
      <w:r w:rsidR="00105317">
        <w:t xml:space="preserve"> </w:t>
      </w:r>
      <w:r>
        <w:t>como la centralidad y el prestigio, y, de nuevo, se construye sobre la base</w:t>
      </w:r>
      <w:r w:rsidR="00105317">
        <w:t xml:space="preserve"> </w:t>
      </w:r>
      <w:r>
        <w:t>de la estructura social del objeto.</w:t>
      </w:r>
    </w:p>
    <w:p w14:paraId="347961F9" w14:textId="77777777" w:rsidR="00BF1A66" w:rsidRDefault="00BF1A66" w:rsidP="00105317">
      <w:pPr>
        <w:pStyle w:val="Prrafodelista"/>
        <w:numPr>
          <w:ilvl w:val="0"/>
          <w:numId w:val="5"/>
        </w:numPr>
      </w:pPr>
      <w:r>
        <w:t xml:space="preserve">API de </w:t>
      </w:r>
      <w:r w:rsidR="00105317">
        <w:t>S</w:t>
      </w:r>
      <w:r>
        <w:t>ervicios</w:t>
      </w:r>
      <w:r w:rsidR="00105317">
        <w:t xml:space="preserve"> (</w:t>
      </w:r>
      <w:proofErr w:type="spellStart"/>
      <w:r w:rsidR="00105317" w:rsidRPr="00105317">
        <w:rPr>
          <w:i/>
        </w:rPr>
        <w:t>Service</w:t>
      </w:r>
      <w:proofErr w:type="spellEnd"/>
      <w:r w:rsidR="00105317" w:rsidRPr="00105317">
        <w:rPr>
          <w:i/>
        </w:rPr>
        <w:t xml:space="preserve"> </w:t>
      </w:r>
      <w:proofErr w:type="spellStart"/>
      <w:r w:rsidR="00105317" w:rsidRPr="00105317">
        <w:rPr>
          <w:i/>
        </w:rPr>
        <w:t>APIs</w:t>
      </w:r>
      <w:proofErr w:type="spellEnd"/>
      <w:r w:rsidR="00105317">
        <w:t>)</w:t>
      </w:r>
      <w:r>
        <w:t>: este componente es análogo al</w:t>
      </w:r>
      <w:r w:rsidR="00105317">
        <w:t xml:space="preserve"> </w:t>
      </w:r>
      <w:r>
        <w:t>requerido en l</w:t>
      </w:r>
      <w:r w:rsidR="00105317">
        <w:t>a</w:t>
      </w:r>
      <w:r>
        <w:t xml:space="preserve">s </w:t>
      </w:r>
      <w:proofErr w:type="spellStart"/>
      <w:r>
        <w:t>SN</w:t>
      </w:r>
      <w:r w:rsidR="00105317">
        <w:t>s</w:t>
      </w:r>
      <w:proofErr w:type="spellEnd"/>
    </w:p>
    <w:p w14:paraId="2FB05ADC" w14:textId="77777777" w:rsidR="008E6C05" w:rsidRPr="00D95919" w:rsidRDefault="008E6C05" w:rsidP="00693651">
      <w:pPr>
        <w:ind w:left="360"/>
        <w:rPr>
          <w:lang w:val="en-US"/>
        </w:rPr>
      </w:pPr>
    </w:p>
    <w:p w14:paraId="1B9A75C0" w14:textId="77777777" w:rsidR="006B321F" w:rsidRDefault="007A40C8" w:rsidP="0025018A">
      <w:pPr>
        <w:rPr>
          <w:highlight w:val="lightGray"/>
        </w:rPr>
      </w:pPr>
      <w:r w:rsidRPr="007E5A5A">
        <w:rPr>
          <w:highlight w:val="lightGray"/>
        </w:rPr>
        <w:t>Los mo</w:t>
      </w:r>
      <w:r w:rsidRPr="006B321F">
        <w:rPr>
          <w:highlight w:val="lightGray"/>
        </w:rPr>
        <w:t xml:space="preserve">delos por capas tienen un problema o limitación (tal vez) </w:t>
      </w:r>
      <w:r w:rsidR="006B321F" w:rsidRPr="006B321F">
        <w:rPr>
          <w:highlight w:val="lightGray"/>
        </w:rPr>
        <w:t xml:space="preserve">en este caso, </w:t>
      </w:r>
      <w:r w:rsidRPr="006B321F">
        <w:rPr>
          <w:highlight w:val="lightGray"/>
        </w:rPr>
        <w:t xml:space="preserve">y es que se espera cuando se observa la estructura que exista un orden entre </w:t>
      </w:r>
      <w:r w:rsidR="006B321F" w:rsidRPr="006B321F">
        <w:rPr>
          <w:highlight w:val="lightGray"/>
        </w:rPr>
        <w:t>la solicitud del servicio (por las capas superiores) y la prestación de dicho servicio por las capas inferiores. Entonces, este modelo me crea una posible contradicción entre la abstracción de componentes y la comunicación. El caso es que un componente abstracto se “comunica” con su entidad y a la vez con otros componentes abstractos y a la vez con las aplicaciones de usuarios y como los usuarios a través de las aplicaciones de usuario. Eso quiere decir que la capa de comunicación “no queda” como una capa intermedia entre dos niveles o capas, sino que hay relaciones múltiples entre otras varias capa a través de la capa de comunicación</w:t>
      </w:r>
      <w:r w:rsidR="006B321F">
        <w:rPr>
          <w:highlight w:val="lightGray"/>
        </w:rPr>
        <w:t>. … en fin… hay que establecer mejor esto. Ahora, lo que si me parece que es correcto y suficiente para describirlo todo son estos 5 componentes o capas aunque después deban ser subdivididos</w:t>
      </w:r>
      <w:r w:rsidR="006B321F" w:rsidRPr="006B321F">
        <w:rPr>
          <w:highlight w:val="lightGray"/>
        </w:rPr>
        <w:t>.</w:t>
      </w:r>
    </w:p>
    <w:p w14:paraId="0FA419B3" w14:textId="77777777" w:rsidR="00D4749C" w:rsidRDefault="00D4749C" w:rsidP="0025018A">
      <w:pPr>
        <w:rPr>
          <w:highlight w:val="lightGray"/>
        </w:rPr>
      </w:pPr>
      <w:r>
        <w:rPr>
          <w:highlight w:val="lightGray"/>
        </w:rPr>
        <w:t>Entonces una forma de organizar esta idea en un gráfico es más o menos así:</w:t>
      </w:r>
    </w:p>
    <w:tbl>
      <w:tblPr>
        <w:tblStyle w:val="Tablaconcuadrcula"/>
        <w:tblW w:w="0" w:type="auto"/>
        <w:jc w:val="center"/>
        <w:tblLook w:val="04A0" w:firstRow="1" w:lastRow="0" w:firstColumn="1" w:lastColumn="0" w:noHBand="0" w:noVBand="1"/>
      </w:tblPr>
      <w:tblGrid>
        <w:gridCol w:w="1980"/>
        <w:gridCol w:w="1417"/>
      </w:tblGrid>
      <w:tr w:rsidR="007E5A5A" w:rsidRPr="007E5A5A" w14:paraId="1EE003E6" w14:textId="77777777" w:rsidTr="007E5A5A">
        <w:trPr>
          <w:jc w:val="center"/>
        </w:trPr>
        <w:tc>
          <w:tcPr>
            <w:tcW w:w="1980" w:type="dxa"/>
            <w:vAlign w:val="center"/>
          </w:tcPr>
          <w:p w14:paraId="257A9E6D" w14:textId="77777777" w:rsidR="007E5A5A" w:rsidRPr="007E5A5A" w:rsidRDefault="003B28A9" w:rsidP="007E5A5A">
            <w:pPr>
              <w:jc w:val="center"/>
            </w:pPr>
            <w:r>
              <w:t>A</w:t>
            </w:r>
            <w:r w:rsidR="007E5A5A" w:rsidRPr="007E5A5A">
              <w:t>pp</w:t>
            </w:r>
          </w:p>
        </w:tc>
        <w:tc>
          <w:tcPr>
            <w:tcW w:w="1417" w:type="dxa"/>
            <w:vMerge w:val="restart"/>
            <w:vAlign w:val="center"/>
          </w:tcPr>
          <w:p w14:paraId="6C1C907D" w14:textId="77777777" w:rsidR="007E5A5A" w:rsidRPr="007E5A5A" w:rsidRDefault="007E5A5A" w:rsidP="007E5A5A">
            <w:pPr>
              <w:jc w:val="center"/>
              <w:rPr>
                <w:i/>
              </w:rPr>
            </w:pPr>
            <w:proofErr w:type="spellStart"/>
            <w:r w:rsidRPr="007E5A5A">
              <w:rPr>
                <w:i/>
              </w:rPr>
              <w:t>Networking</w:t>
            </w:r>
            <w:proofErr w:type="spellEnd"/>
          </w:p>
        </w:tc>
      </w:tr>
      <w:tr w:rsidR="007E5A5A" w:rsidRPr="007E5A5A" w14:paraId="1452D8C9" w14:textId="77777777" w:rsidTr="007E5A5A">
        <w:trPr>
          <w:jc w:val="center"/>
        </w:trPr>
        <w:tc>
          <w:tcPr>
            <w:tcW w:w="1980" w:type="dxa"/>
            <w:vAlign w:val="center"/>
          </w:tcPr>
          <w:p w14:paraId="13024508" w14:textId="77777777" w:rsidR="007E5A5A" w:rsidRPr="007E5A5A" w:rsidRDefault="007E5A5A" w:rsidP="007E5A5A">
            <w:pPr>
              <w:jc w:val="center"/>
            </w:pPr>
            <w:r w:rsidRPr="007E5A5A">
              <w:t>Social</w:t>
            </w:r>
          </w:p>
        </w:tc>
        <w:tc>
          <w:tcPr>
            <w:tcW w:w="1417" w:type="dxa"/>
            <w:vMerge/>
            <w:vAlign w:val="center"/>
          </w:tcPr>
          <w:p w14:paraId="591EF967" w14:textId="77777777" w:rsidR="007E5A5A" w:rsidRPr="007E5A5A" w:rsidRDefault="007E5A5A" w:rsidP="007E5A5A">
            <w:pPr>
              <w:jc w:val="center"/>
            </w:pPr>
          </w:p>
        </w:tc>
      </w:tr>
      <w:tr w:rsidR="007E5A5A" w:rsidRPr="007E5A5A" w14:paraId="585B6AAB" w14:textId="77777777" w:rsidTr="007E5A5A">
        <w:trPr>
          <w:jc w:val="center"/>
        </w:trPr>
        <w:tc>
          <w:tcPr>
            <w:tcW w:w="1980" w:type="dxa"/>
            <w:vAlign w:val="center"/>
          </w:tcPr>
          <w:p w14:paraId="49534DDE" w14:textId="77777777" w:rsidR="007E5A5A" w:rsidRPr="007E5A5A" w:rsidRDefault="007E5A5A" w:rsidP="007E5A5A">
            <w:pPr>
              <w:jc w:val="center"/>
            </w:pPr>
            <w:r w:rsidRPr="007E5A5A">
              <w:t>Abstracción</w:t>
            </w:r>
          </w:p>
        </w:tc>
        <w:tc>
          <w:tcPr>
            <w:tcW w:w="1417" w:type="dxa"/>
            <w:vMerge/>
            <w:vAlign w:val="center"/>
          </w:tcPr>
          <w:p w14:paraId="1BDF15FE" w14:textId="77777777" w:rsidR="007E5A5A" w:rsidRPr="007E5A5A" w:rsidRDefault="007E5A5A" w:rsidP="007E5A5A">
            <w:pPr>
              <w:jc w:val="center"/>
            </w:pPr>
          </w:p>
        </w:tc>
      </w:tr>
      <w:tr w:rsidR="007E5A5A" w:rsidRPr="007E5A5A" w14:paraId="0578F35F" w14:textId="77777777" w:rsidTr="007E5A5A">
        <w:trPr>
          <w:jc w:val="center"/>
        </w:trPr>
        <w:tc>
          <w:tcPr>
            <w:tcW w:w="1980" w:type="dxa"/>
            <w:vAlign w:val="center"/>
          </w:tcPr>
          <w:p w14:paraId="46180134" w14:textId="77777777" w:rsidR="007E5A5A" w:rsidRPr="007E5A5A" w:rsidRDefault="007E5A5A" w:rsidP="007E5A5A">
            <w:pPr>
              <w:jc w:val="center"/>
            </w:pPr>
            <w:r w:rsidRPr="007E5A5A">
              <w:t>Entidad (</w:t>
            </w:r>
            <w:proofErr w:type="spellStart"/>
            <w:r w:rsidRPr="007E5A5A">
              <w:t>dev</w:t>
            </w:r>
            <w:proofErr w:type="spellEnd"/>
            <w:r w:rsidRPr="007E5A5A">
              <w:t>)</w:t>
            </w:r>
          </w:p>
        </w:tc>
        <w:tc>
          <w:tcPr>
            <w:tcW w:w="1417" w:type="dxa"/>
            <w:vMerge/>
            <w:vAlign w:val="center"/>
          </w:tcPr>
          <w:p w14:paraId="21F314FD" w14:textId="77777777" w:rsidR="007E5A5A" w:rsidRPr="007E5A5A" w:rsidRDefault="007E5A5A" w:rsidP="003B28A9">
            <w:pPr>
              <w:keepNext/>
              <w:jc w:val="center"/>
            </w:pPr>
          </w:p>
        </w:tc>
      </w:tr>
    </w:tbl>
    <w:p w14:paraId="0C1D459A" w14:textId="3773C8D8" w:rsidR="003B28A9" w:rsidRDefault="003B28A9" w:rsidP="00BB706A">
      <w:pPr>
        <w:pStyle w:val="Descripcin"/>
      </w:pPr>
      <w:bookmarkStart w:id="2" w:name="_Ref96334599"/>
      <w:r>
        <w:t xml:space="preserve">Figura </w:t>
      </w:r>
      <w:r>
        <w:fldChar w:fldCharType="begin"/>
      </w:r>
      <w:r>
        <w:instrText xml:space="preserve"> SEQ Figura \* ARABIC </w:instrText>
      </w:r>
      <w:r>
        <w:fldChar w:fldCharType="separate"/>
      </w:r>
      <w:r w:rsidR="0005225B">
        <w:rPr>
          <w:noProof/>
        </w:rPr>
        <w:t>1</w:t>
      </w:r>
      <w:r>
        <w:fldChar w:fldCharType="end"/>
      </w:r>
      <w:bookmarkEnd w:id="2"/>
      <w:r>
        <w:t>: Arquitectura que..... me parece más lógica y clara</w:t>
      </w:r>
    </w:p>
    <w:p w14:paraId="5A03E05D" w14:textId="06CB9FC7" w:rsidR="00F635DC" w:rsidRPr="00F635DC" w:rsidRDefault="00F635DC" w:rsidP="00F635DC">
      <w:r w:rsidRPr="00F635DC">
        <w:rPr>
          <w:highlight w:val="lightGray"/>
        </w:rPr>
        <w:t xml:space="preserve">… y difiere de </w:t>
      </w:r>
      <w:proofErr w:type="spellStart"/>
      <w:r w:rsidRPr="00F635DC">
        <w:rPr>
          <w:highlight w:val="lightGray"/>
        </w:rPr>
        <w:t>Malekshahi</w:t>
      </w:r>
      <w:proofErr w:type="spellEnd"/>
      <w:r w:rsidRPr="00F635DC">
        <w:rPr>
          <w:highlight w:val="lightGray"/>
        </w:rPr>
        <w:t xml:space="preserve"> </w:t>
      </w:r>
      <w:r w:rsidRPr="00F635DC">
        <w:rPr>
          <w:highlight w:val="lightGray"/>
        </w:rPr>
        <w:fldChar w:fldCharType="begin"/>
      </w:r>
      <w:r w:rsidR="00E82F55">
        <w:rPr>
          <w:highlight w:val="lightGray"/>
        </w:rPr>
        <w:instrText xml:space="preserve"> ADDIN ZOTERO_ITEM CSL_CITATION {"citationID":"NkQVtvSX","properties":{"formattedCitation":"[1]","plainCitation":"[1]","noteIndex":0},"citationItems":[{"id":2398,"uris":["http://zotero.org/groups/4324514/items/59A356HW"],"uri":["http://zotero.org/groups/4324514/items/59A356HW"],"itemData":{"id":2398,"type":"article-journal","abstract":"IoT describes a new world of billions of objects that intelligently communicate and interact with each other. One of the important areas in this field is a new paradigm-Social Internet of Things (SIoT), a new concept of combining social networks with IoT. SIoT is an imitation of social networks between humans and objects. Objects like humans are considered intelligent and social. They create their social network to achieve their common goals, such as improving functionality, performance, and efficiency and satisfying their required services. Our article’s primary purpose is to present a comprehensive review article from the SIoT system to analyze and evaluate the recent works done in this area. Therefore, our study concentrated on the main components of the SIoT (Architecture, Relation Management, Trust Management, web services, and information), features, parameters, and challenges. To gather enough information for better analysis, we have reviewed the articles published between 2011 and December 2019. The strengths and weaknesses of each article are examined, and effective evaluation parameters, approaches, and the most used simulation tools in this field are discussed. For this purpose, we provide a scientific taxonomy for the final SIoT structure based on the academic contributions we have studied. Ultimately we observed that the evaluation parameters are different in each element of the SIoT ecosystem, for example for Relation Management, scalability 29% and navigability 22% are the most concentrated metrics, in Trust Management, accuracy 25%, and resiliency 25% is more important, in the web service process, time 23% and scalability 16% are the most mentioned and finally in information processing, throughput and time 25% are the most investigated factor. Also, Java-based tools like Eclipse has the most percentage in simulation tools in reviewed literature with 28%, and SWIM has 13% of usage for simulation.","container-title":"Human-centric Computing and Information Sciences","DOI":"10.1186/s13673-020-00254-6","ISSN":"2192-1962","issue":"1","journalAbbreviation":"Hum. Cent. Comput. Inf. Sci.","language":"en","page":"52","source":"Springer Link","title":"Social Internet of Things: vision, challenges, and trends","title-short":"Social Internet of Things","volume":"10","author":[{"family":"Malekshahi Rad","given":"Mozhgan"},{"family":"Rahmani","given":"Amir Masoud"},{"family":"Sahafi","given":"Amir"},{"family":"Nasih Qader","given":"Nooruldeen"}],"issued":{"date-parts":[["2020",12,18]]}}}],"schema":"https://github.com/citation-style-language/schema/raw/master/csl-citation.json"} </w:instrText>
      </w:r>
      <w:r w:rsidRPr="00F635DC">
        <w:rPr>
          <w:highlight w:val="lightGray"/>
        </w:rPr>
        <w:fldChar w:fldCharType="separate"/>
      </w:r>
      <w:r w:rsidRPr="00F635DC">
        <w:rPr>
          <w:noProof/>
          <w:highlight w:val="lightGray"/>
        </w:rPr>
        <w:t>[1]</w:t>
      </w:r>
      <w:r w:rsidRPr="00F635DC">
        <w:rPr>
          <w:highlight w:val="lightGray"/>
        </w:rPr>
        <w:fldChar w:fldCharType="end"/>
      </w:r>
      <w:r w:rsidRPr="00F635DC">
        <w:rPr>
          <w:highlight w:val="lightGray"/>
        </w:rPr>
        <w:t xml:space="preserve"> tan solo en la forma de representación</w:t>
      </w:r>
      <w:r>
        <w:t>.</w:t>
      </w:r>
    </w:p>
    <w:p w14:paraId="61C32B32" w14:textId="77777777" w:rsidR="00D4749C" w:rsidRDefault="007E5A5A" w:rsidP="0025018A">
      <w:pPr>
        <w:rPr>
          <w:highlight w:val="lightGray"/>
        </w:rPr>
      </w:pPr>
      <w:r>
        <w:rPr>
          <w:highlight w:val="lightGray"/>
        </w:rPr>
        <w:t xml:space="preserve">Ahora, sigue quedando “extraño” algo. </w:t>
      </w:r>
      <w:r w:rsidR="008E6C05">
        <w:rPr>
          <w:highlight w:val="lightGray"/>
        </w:rPr>
        <w:t>No sé aún si la pregunta es correcta o muy ingenua, pero:</w:t>
      </w:r>
    </w:p>
    <w:p w14:paraId="175D0E15" w14:textId="77777777" w:rsidR="008E6C05" w:rsidRPr="00D95919" w:rsidRDefault="008E6C05" w:rsidP="0025018A">
      <w:pPr>
        <w:rPr>
          <w:i/>
          <w:highlight w:val="lightGray"/>
          <w:lang w:val="en-US"/>
        </w:rPr>
      </w:pPr>
      <w:r w:rsidRPr="008E6C05">
        <w:rPr>
          <w:i/>
          <w:highlight w:val="lightGray"/>
        </w:rPr>
        <w:t>¿Quién y cómo se construyen las aplicaciones a partir la información extendida (de perfil) de otros objetos y sus relaciones?</w:t>
      </w:r>
    </w:p>
    <w:p w14:paraId="67F20B33" w14:textId="77777777" w:rsidR="008E6C05" w:rsidRDefault="008E6C05" w:rsidP="0025018A">
      <w:pPr>
        <w:rPr>
          <w:highlight w:val="lightGray"/>
        </w:rPr>
      </w:pPr>
      <w:r>
        <w:rPr>
          <w:highlight w:val="lightGray"/>
        </w:rPr>
        <w:t>El porqué y el para qué parecen bastante claros</w:t>
      </w:r>
      <w:r w:rsidR="00793C9F">
        <w:rPr>
          <w:highlight w:val="lightGray"/>
        </w:rPr>
        <w:t>, mientras más información exista sobre un fenómeno proveniente de múltiples fuentes (incluso si algunas no son lo suficientemente confiables) mejor (y de forma más certera) se podrá manejar el fenómeno y desarrollar mejores aplicaciones en torno a él.</w:t>
      </w:r>
    </w:p>
    <w:p w14:paraId="4BA49FFC" w14:textId="77777777" w:rsidR="00793C9F" w:rsidRDefault="00793C9F" w:rsidP="0025018A">
      <w:pPr>
        <w:rPr>
          <w:highlight w:val="lightGray"/>
        </w:rPr>
      </w:pPr>
      <w:commentRangeStart w:id="3"/>
      <w:r w:rsidRPr="00793C9F">
        <w:rPr>
          <w:highlight w:val="cyan"/>
        </w:rPr>
        <w:lastRenderedPageBreak/>
        <w:t xml:space="preserve">Ahora, en las </w:t>
      </w:r>
      <w:proofErr w:type="spellStart"/>
      <w:r w:rsidRPr="00793C9F">
        <w:rPr>
          <w:highlight w:val="cyan"/>
        </w:rPr>
        <w:t>SN</w:t>
      </w:r>
      <w:r w:rsidR="00FD784A">
        <w:rPr>
          <w:highlight w:val="cyan"/>
        </w:rPr>
        <w:t>s</w:t>
      </w:r>
      <w:proofErr w:type="spellEnd"/>
      <w:r w:rsidRPr="00793C9F">
        <w:rPr>
          <w:highlight w:val="cyan"/>
        </w:rPr>
        <w:t xml:space="preserve"> humanas digamos que la socialización “ocurre” generando información de forma independiente que luego las aplicaciones explotan. Algunas aplicaciones “fuerzan” de hecho la socialización de más información que otras explotan</w:t>
      </w:r>
      <w:r w:rsidR="00FD784A">
        <w:rPr>
          <w:highlight w:val="cyan"/>
        </w:rPr>
        <w:t xml:space="preserve"> (como las sugerencias de amistades)</w:t>
      </w:r>
      <w:r w:rsidR="001C56EF">
        <w:rPr>
          <w:highlight w:val="cyan"/>
        </w:rPr>
        <w:t xml:space="preserve">, pero en cualquier caso </w:t>
      </w:r>
      <w:r w:rsidR="00FD784A">
        <w:rPr>
          <w:highlight w:val="cyan"/>
        </w:rPr>
        <w:t>la socialización en sí no sería un app desde el punto de vista de la explotación de información para la satisfacción de un servicio</w:t>
      </w:r>
      <w:r w:rsidRPr="00793C9F">
        <w:rPr>
          <w:highlight w:val="cyan"/>
        </w:rPr>
        <w:t>.</w:t>
      </w:r>
      <w:commentRangeEnd w:id="3"/>
      <w:r w:rsidR="005A56F3">
        <w:rPr>
          <w:rStyle w:val="Refdecomentario"/>
        </w:rPr>
        <w:commentReference w:id="3"/>
      </w:r>
      <w:r>
        <w:rPr>
          <w:highlight w:val="lightGray"/>
        </w:rPr>
        <w:t xml:space="preserve"> </w:t>
      </w:r>
      <w:r w:rsidR="00DD0F06">
        <w:rPr>
          <w:highlight w:val="lightGray"/>
        </w:rPr>
        <w:t xml:space="preserve">Si este planteamiento resulta verás, entonces podemos afirmar (por ahora) que la el modelo representado en la </w:t>
      </w:r>
      <w:r w:rsidR="00DD0F06">
        <w:rPr>
          <w:highlight w:val="lightGray"/>
        </w:rPr>
        <w:fldChar w:fldCharType="begin"/>
      </w:r>
      <w:r w:rsidR="00DD0F06">
        <w:rPr>
          <w:highlight w:val="lightGray"/>
        </w:rPr>
        <w:instrText xml:space="preserve"> REF _Ref96334599 \h </w:instrText>
      </w:r>
      <w:r w:rsidR="00DD0F06">
        <w:rPr>
          <w:highlight w:val="lightGray"/>
        </w:rPr>
      </w:r>
      <w:r w:rsidR="00DD0F06">
        <w:rPr>
          <w:highlight w:val="lightGray"/>
        </w:rPr>
        <w:fldChar w:fldCharType="separate"/>
      </w:r>
      <w:r w:rsidR="00DD0F06">
        <w:t xml:space="preserve">Figura </w:t>
      </w:r>
      <w:r w:rsidR="00DD0F06">
        <w:rPr>
          <w:noProof/>
        </w:rPr>
        <w:t>1</w:t>
      </w:r>
      <w:r w:rsidR="00DD0F06">
        <w:rPr>
          <w:highlight w:val="lightGray"/>
        </w:rPr>
        <w:fldChar w:fldCharType="end"/>
      </w:r>
      <w:r w:rsidR="00DD0F06">
        <w:rPr>
          <w:highlight w:val="lightGray"/>
        </w:rPr>
        <w:t xml:space="preserve"> es correcto.</w:t>
      </w:r>
    </w:p>
    <w:p w14:paraId="3666EAAD" w14:textId="11FAB082" w:rsidR="00C42B0D" w:rsidRDefault="00F635DC" w:rsidP="0025018A">
      <w:r>
        <w:t xml:space="preserve">Así algunos autores como </w:t>
      </w:r>
      <w:proofErr w:type="spellStart"/>
      <w:r>
        <w:t>Atzori</w:t>
      </w:r>
      <w:proofErr w:type="spellEnd"/>
      <w:r>
        <w:t xml:space="preserve"> et al. </w:t>
      </w:r>
      <w:r>
        <w:fldChar w:fldCharType="begin"/>
      </w:r>
      <w:r>
        <w:instrText xml:space="preserve"> ADDIN ZOTERO_ITEM CSL_CITATION {"citationID":"PFJxt2Tk","properties":{"formattedCitation":"[3]","plainCitation":"[3]","noteIndex":0},"citationItems":[{"id":2634,"uris":["http://zotero.org/groups/4324514/items/J8C8SSB7"],"uri":["http://zotero.org/groups/4324514/items/J8C8SSB7"],"itemData":{"id":2634,"type":"article-journal","abstract":"Recently there has been quite a number of independent research activities that investigated the potentialities of integrating social networking concepts into Internet of Things (IoT) solutions. The resulting paradigm, named Social Internet of Things (SIoT), has the potential to support novel applications and networking services for the IoT in more effective and efficient ways. In this context, the main contributions of this paper are the following: (i) we identify appropriate policies for the establishment and the management of social relationships between objects in such a way that the resulting social network is navigable; (ii) we describe a possible architecture for the IoT that includes the functionalities required to integrate things into a social network; (iii) we analyze the characteristics of the SIoT network structure by means of simulations.","container-title":"Computer Networks","DOI":"10.1016/j.comnet.2012.07.010","ISSN":"1389-1286","issue":"16","journalAbbreviation":"Computer Networks","language":"en","page":"3594-3608","source":"ScienceDirect","title":"The Social Internet of Things (SIoT) – When social networks meet the Internet of Things: Concept, architecture and network characterization","title-short":"The Social Internet of Things (SIoT) – When social networks meet the Internet of Things","volume":"56","author":[{"family":"Atzori","given":"Luigi"},{"family":"Iera","given":"Antonio"},{"family":"Morabito","given":"Giacomo"},{"family":"Nitti","given":"Michele"}],"issued":{"date-parts":[["2012",11,14]]}}}],"schema":"https://github.com/citation-style-language/schema/raw/master/csl-citation.json"} </w:instrText>
      </w:r>
      <w:r>
        <w:fldChar w:fldCharType="separate"/>
      </w:r>
      <w:r>
        <w:rPr>
          <w:noProof/>
        </w:rPr>
        <w:t>[3]</w:t>
      </w:r>
      <w:r>
        <w:fldChar w:fldCharType="end"/>
      </w:r>
      <w:r w:rsidR="00CC73CE">
        <w:t xml:space="preserve"> o </w:t>
      </w:r>
      <w:proofErr w:type="spellStart"/>
      <w:r w:rsidR="00CC73CE" w:rsidRPr="00CC73CE">
        <w:t>Dutta</w:t>
      </w:r>
      <w:proofErr w:type="spellEnd"/>
      <w:r w:rsidR="00CC73CE" w:rsidRPr="00CC73CE">
        <w:t xml:space="preserve"> et al.</w:t>
      </w:r>
      <w:r w:rsidR="00CC73CE">
        <w:t xml:space="preserve"> </w:t>
      </w:r>
      <w:r w:rsidR="00CC73CE">
        <w:fldChar w:fldCharType="begin"/>
      </w:r>
      <w:r w:rsidR="00E03444">
        <w:instrText xml:space="preserve"> ADDIN ZOTERO_ITEM CSL_CITATION {"citationID":"2fX2z8I7","properties":{"formattedCitation":"[23]","plainCitation":"[23]","noteIndex":0},"citationItems":[{"id":2674,"uris":["http://zotero.org/groups/4324514/items/2CKV3HPX"],"uri":["http://zotero.org/groups/4324514/items/2CKV3HPX"],"itemData":{"id":2674,"type":"book","abstract":"Over the past few years IoT has become a topic of interest in the technology domain because it poses greater ways of accessing data and utilizing intelligent systems and achieving ground breaking results which will change the course of Information Technology as we know it. Recently, Social networks have been merged with IoT to come up with SIoT in a bid to improve data access, processing and real time decision making, all at the most optimal cost. In this article we look at IoT merging into SIoT, adopt a modified framework suggested for SIoT and the research challenges that are currently hindering the success of SIoT.","source":"ResearchGate","title":"Social Internet of Things (SIoT): Transforming smart object to social object","title-short":"Social Internet of Things (SIoT)","author":[{"family":"Dutta","given":"Deboleena"},{"family":"Tazivazvino","given":"Chido"},{"family":"Das","given":"Surajit"},{"family":"Tripathy","given":"B.K."}],"issued":{"date-parts":[["2015",12,18]]}}}],"schema":"https://github.com/citation-style-language/schema/raw/master/csl-citation.json"} </w:instrText>
      </w:r>
      <w:r w:rsidR="00CC73CE">
        <w:fldChar w:fldCharType="separate"/>
      </w:r>
      <w:r w:rsidR="00E03444">
        <w:rPr>
          <w:noProof/>
        </w:rPr>
        <w:t>[23]</w:t>
      </w:r>
      <w:r w:rsidR="00CC73CE">
        <w:fldChar w:fldCharType="end"/>
      </w:r>
      <w:r>
        <w:t xml:space="preserve"> proponen observar la arquitectura desde dos ángulos o niveles, desde el cliente y el servidor. A su vez cada uno </w:t>
      </w:r>
      <w:r w:rsidR="00C42B0D">
        <w:t xml:space="preserve">estos niveles </w:t>
      </w:r>
      <w:r>
        <w:t xml:space="preserve">se divide en sub-capas. </w:t>
      </w:r>
      <w:r w:rsidR="00496962">
        <w:t xml:space="preserve">Esta separación puede ser confusa y </w:t>
      </w:r>
      <w:r w:rsidR="00496962" w:rsidRPr="00C42B0D">
        <w:rPr>
          <w:highlight w:val="lightGray"/>
        </w:rPr>
        <w:t>considero que no contribuye a l</w:t>
      </w:r>
      <w:r w:rsidR="00496962">
        <w:rPr>
          <w:highlight w:val="lightGray"/>
        </w:rPr>
        <w:t xml:space="preserve">a descripción del fenómeno, </w:t>
      </w:r>
      <w:r w:rsidR="00496962">
        <w:t xml:space="preserve"> sin embargo se hace interesante mencionar porque intenta lidiar con el conflicto mencionado en los párrafos anteriores, </w:t>
      </w:r>
      <w:r w:rsidR="00496962" w:rsidRPr="00C42B0D">
        <w:rPr>
          <w:highlight w:val="lightGray"/>
        </w:rPr>
        <w:t>aunque no veo claro como es que lo resuelv</w:t>
      </w:r>
      <w:r w:rsidR="00496962">
        <w:rPr>
          <w:highlight w:val="lightGray"/>
        </w:rPr>
        <w:t>e, de hecho, no veo claro si lo resuelve.</w:t>
      </w:r>
    </w:p>
    <w:p w14:paraId="5CF67391" w14:textId="3A63D61F" w:rsidR="00C42B0D" w:rsidRDefault="00C42B0D" w:rsidP="00496962">
      <w:r>
        <w:t xml:space="preserve">En el caso de </w:t>
      </w:r>
      <w:proofErr w:type="spellStart"/>
      <w:r w:rsidRPr="00CC73CE">
        <w:t>Dutta</w:t>
      </w:r>
      <w:proofErr w:type="spellEnd"/>
      <w:r w:rsidRPr="00CC73CE">
        <w:t xml:space="preserve"> et al.</w:t>
      </w:r>
      <w:r>
        <w:t xml:space="preserve"> </w:t>
      </w:r>
      <w:r>
        <w:fldChar w:fldCharType="begin"/>
      </w:r>
      <w:r w:rsidR="00E03444">
        <w:instrText xml:space="preserve"> ADDIN ZOTERO_ITEM CSL_CITATION {"citationID":"YHFRJqMA","properties":{"formattedCitation":"[23]","plainCitation":"[23]","noteIndex":0},"citationItems":[{"id":2674,"uris":["http://zotero.org/groups/4324514/items/2CKV3HPX"],"uri":["http://zotero.org/groups/4324514/items/2CKV3HPX"],"itemData":{"id":2674,"type":"book","abstract":"Over the past few years IoT has become a topic of interest in the technology domain because it poses greater ways of accessing data and utilizing intelligent systems and achieving ground breaking results which will change the course of Information Technology as we know it. Recently, Social networks have been merged with IoT to come up with SIoT in a bid to improve data access, processing and real time decision making, all at the most optimal cost. In this article we look at IoT merging into SIoT, adopt a modified framework suggested for SIoT and the research challenges that are currently hindering the success of SIoT.","source":"ResearchGate","title":"Social Internet of Things (SIoT): Transforming smart object to social object","title-short":"Social Internet of Things (SIoT)","author":[{"family":"Dutta","given":"Deboleena"},{"family":"Tazivazvino","given":"Chido"},{"family":"Das","given":"Surajit"},{"family":"Tripathy","given":"B.K."}],"issued":{"date-parts":[["2015",12,18]]}}}],"schema":"https://github.com/citation-style-language/schema/raw/master/csl-citation.json"} </w:instrText>
      </w:r>
      <w:r>
        <w:fldChar w:fldCharType="separate"/>
      </w:r>
      <w:r w:rsidR="00E03444">
        <w:rPr>
          <w:noProof/>
        </w:rPr>
        <w:t>[23]</w:t>
      </w:r>
      <w:r>
        <w:fldChar w:fldCharType="end"/>
      </w:r>
      <w:r>
        <w:t xml:space="preserve"> la “dimensión” servidor se compone por una capa de red, una de herramientas y componentes y otra de interface</w:t>
      </w:r>
      <w:r w:rsidR="00496962">
        <w:t>, mientras que la cliente incluye las 3 capas más elementales más una abstracción de componentes. Este modelo aparentemente (</w:t>
      </w:r>
      <w:r w:rsidR="00496962" w:rsidRPr="00496962">
        <w:rPr>
          <w:highlight w:val="lightGray"/>
        </w:rPr>
        <w:t>no me queda muy claro</w:t>
      </w:r>
      <w:r w:rsidR="00496962">
        <w:t>) carga las aplicaciones a la abstracción del objeto, y los mecanismos y políticas de socialización (“</w:t>
      </w:r>
      <w:proofErr w:type="spellStart"/>
      <w:r w:rsidR="00496962" w:rsidRPr="00496962">
        <w:rPr>
          <w:i/>
        </w:rPr>
        <w:t>the</w:t>
      </w:r>
      <w:proofErr w:type="spellEnd"/>
      <w:r w:rsidR="00496962" w:rsidRPr="00496962">
        <w:rPr>
          <w:i/>
        </w:rPr>
        <w:t xml:space="preserve"> </w:t>
      </w:r>
      <w:proofErr w:type="spellStart"/>
      <w:r w:rsidR="00496962" w:rsidRPr="00496962">
        <w:rPr>
          <w:i/>
        </w:rPr>
        <w:t>core</w:t>
      </w:r>
      <w:proofErr w:type="spellEnd"/>
      <w:r w:rsidR="00496962" w:rsidRPr="00496962">
        <w:rPr>
          <w:i/>
        </w:rPr>
        <w:t xml:space="preserve"> </w:t>
      </w:r>
      <w:proofErr w:type="spellStart"/>
      <w:r w:rsidR="00496962" w:rsidRPr="00496962">
        <w:rPr>
          <w:i/>
        </w:rPr>
        <w:t>functionality</w:t>
      </w:r>
      <w:proofErr w:type="spellEnd"/>
      <w:r w:rsidR="00496962" w:rsidRPr="00496962">
        <w:rPr>
          <w:i/>
        </w:rPr>
        <w:t xml:space="preserve"> of Social Internet of </w:t>
      </w:r>
      <w:proofErr w:type="spellStart"/>
      <w:r w:rsidR="00496962" w:rsidRPr="00496962">
        <w:rPr>
          <w:i/>
        </w:rPr>
        <w:t>things</w:t>
      </w:r>
      <w:proofErr w:type="spellEnd"/>
      <w:r w:rsidR="00496962">
        <w:t xml:space="preserve">”) las sitúa en la capa de servicios en el servidor. </w:t>
      </w:r>
      <w:r w:rsidR="00303B91">
        <w:t>Esto intenta dejar clero de quién es “</w:t>
      </w:r>
      <w:r w:rsidR="00AB0725">
        <w:t>responsable</w:t>
      </w:r>
      <w:r w:rsidR="00303B91">
        <w:t xml:space="preserve">” de las aplicaciones, pero </w:t>
      </w:r>
      <w:r w:rsidR="00496962">
        <w:t xml:space="preserve">me parece limitado </w:t>
      </w:r>
      <w:r w:rsidR="00303B91">
        <w:t>(</w:t>
      </w:r>
      <w:r w:rsidR="00303B91" w:rsidRPr="00303B91">
        <w:rPr>
          <w:highlight w:val="lightGray"/>
        </w:rPr>
        <w:t>al menos lo que me permitió comprender el artículo</w:t>
      </w:r>
      <w:r w:rsidR="00303B91">
        <w:t>) y con componentes de más.</w:t>
      </w:r>
    </w:p>
    <w:p w14:paraId="059A5513" w14:textId="2F57F229" w:rsidR="00F635DC" w:rsidRDefault="00303B91" w:rsidP="0025018A">
      <w:pPr>
        <w:rPr>
          <w:highlight w:val="lightGray"/>
        </w:rPr>
      </w:pPr>
      <w:proofErr w:type="spellStart"/>
      <w:r>
        <w:t>Atzori</w:t>
      </w:r>
      <w:proofErr w:type="spellEnd"/>
      <w:r>
        <w:t xml:space="preserve"> et al. </w:t>
      </w:r>
      <w:r>
        <w:fldChar w:fldCharType="begin"/>
      </w:r>
      <w:r w:rsidR="003F4A80">
        <w:instrText xml:space="preserve"> ADDIN ZOTERO_ITEM CSL_CITATION {"citationID":"SVQ10yKq","properties":{"formattedCitation":"[3]","plainCitation":"[3]","noteIndex":0},"citationItems":[{"id":2634,"uris":["http://zotero.org/groups/4324514/items/J8C8SSB7"],"uri":["http://zotero.org/groups/4324514/items/J8C8SSB7"],"itemData":{"id":2634,"type":"article-journal","abstract":"Recently there has been quite a number of independent research activities that investigated the potentialities of integrating social networking concepts into Internet of Things (IoT) solutions. The resulting paradigm, named Social Internet of Things (SIoT), has the potential to support novel applications and networking services for the IoT in more effective and efficient ways. In this context, the main contributions of this paper are the following: (i) we identify appropriate policies for the establishment and the management of social relationships between objects in such a way that the resulting social network is navigable; (ii) we describe a possible architecture for the IoT that includes the functionalities required to integrate things into a social network; (iii) we analyze the characteristics of the SIoT network structure by means of simulations.","container-title":"Computer Networks","DOI":"10.1016/j.comnet.2012.07.010","ISSN":"1389-1286","issue":"16","journalAbbreviation":"Computer Networks","language":"en","page":"3594-3608","source":"ScienceDirect","title":"The Social Internet of Things (SIoT) – When social networks meet the Internet of Things: Concept, architecture and network characterization","title-short":"The Social Internet of Things (SIoT) – When social networks meet the Internet of Things","volume":"56","author":[{"family":"Atzori","given":"Luigi"},{"family":"Iera","given":"Antonio"},{"family":"Morabito","given":"Giacomo"},{"family":"Nitti","given":"Michele"}],"issued":{"date-parts":[["2012",11,14]]}}}],"schema":"https://github.com/citation-style-language/schema/raw/master/csl-citation.json"} </w:instrText>
      </w:r>
      <w:r>
        <w:fldChar w:fldCharType="separate"/>
      </w:r>
      <w:r>
        <w:rPr>
          <w:noProof/>
        </w:rPr>
        <w:t>[3]</w:t>
      </w:r>
      <w:r>
        <w:fldChar w:fldCharType="end"/>
      </w:r>
      <w:r>
        <w:t xml:space="preserve"> expone un modelo más amplio donde cada una de las partes (cliente y servidor) tiene casi las misma responsabilidades (subcapas) de </w:t>
      </w:r>
      <w:proofErr w:type="spellStart"/>
      <w:r w:rsidRPr="00303B91">
        <w:rPr>
          <w:i/>
        </w:rPr>
        <w:t>networking</w:t>
      </w:r>
      <w:proofErr w:type="spellEnd"/>
      <w:r>
        <w:t xml:space="preserve"> y aplicación, pero la cliente suma una subcapa de </w:t>
      </w:r>
      <w:proofErr w:type="spellStart"/>
      <w:r>
        <w:rPr>
          <w:i/>
        </w:rPr>
        <w:t>sensing</w:t>
      </w:r>
      <w:proofErr w:type="spellEnd"/>
      <w:r>
        <w:t xml:space="preserve">. No </w:t>
      </w:r>
      <w:r w:rsidR="00162C67">
        <w:t>obstante</w:t>
      </w:r>
      <w:r>
        <w:t xml:space="preserve"> el cliente se divide en 2, Gateway y </w:t>
      </w:r>
      <w:proofErr w:type="spellStart"/>
      <w:r>
        <w:t>Object</w:t>
      </w:r>
      <w:proofErr w:type="spellEnd"/>
      <w:r>
        <w:t xml:space="preserve">, y cada una de las subcapas de divide en otras subcapas </w:t>
      </w:r>
      <w:r w:rsidR="00A050FB">
        <w:t xml:space="preserve">según sea servidor, Gateway u </w:t>
      </w:r>
      <w:proofErr w:type="spellStart"/>
      <w:r w:rsidR="00A050FB">
        <w:t>Object</w:t>
      </w:r>
      <w:proofErr w:type="spellEnd"/>
      <w:r w:rsidR="00A050FB">
        <w:t xml:space="preserve">, que muchas son opcionales. </w:t>
      </w:r>
      <w:r w:rsidR="00A050FB" w:rsidRPr="00A050FB">
        <w:rPr>
          <w:highlight w:val="lightGray"/>
        </w:rPr>
        <w:t>En fin</w:t>
      </w:r>
      <w:r w:rsidR="00A050FB">
        <w:rPr>
          <w:highlight w:val="lightGray"/>
        </w:rPr>
        <w:t>, que genera un modelo denso y complejo buscando repartir responsabilidades que pueden o no tener y al final…..</w:t>
      </w:r>
      <w:r w:rsidR="00A050FB" w:rsidRPr="00A050FB">
        <w:rPr>
          <w:highlight w:val="lightGray"/>
        </w:rPr>
        <w:t>.</w:t>
      </w:r>
      <w:r w:rsidR="00A050FB">
        <w:t xml:space="preserve"> </w:t>
      </w:r>
      <w:r>
        <w:t xml:space="preserve"> </w:t>
      </w:r>
    </w:p>
    <w:p w14:paraId="0F973B39" w14:textId="24CFFAE6" w:rsidR="00A050FB" w:rsidRDefault="00E37D6E" w:rsidP="00A23A81">
      <w:pPr>
        <w:pStyle w:val="Ttulo3"/>
      </w:pPr>
      <w:r w:rsidRPr="00A23A81">
        <w:t>Conclusión</w:t>
      </w:r>
      <w:r w:rsidR="00A23A81">
        <w:t xml:space="preserve"> parcial</w:t>
      </w:r>
    </w:p>
    <w:p w14:paraId="3ACB13E4" w14:textId="64FDFA63" w:rsidR="003A18C2" w:rsidRDefault="00A23A81" w:rsidP="00A23A81">
      <w:r w:rsidRPr="00A23A81">
        <w:rPr>
          <w:highlight w:val="lightGray"/>
        </w:rPr>
        <w:t xml:space="preserve">Me quedo con el modelo planteado por </w:t>
      </w:r>
      <w:proofErr w:type="spellStart"/>
      <w:r w:rsidRPr="00A23A81">
        <w:rPr>
          <w:highlight w:val="lightGray"/>
        </w:rPr>
        <w:t>Malekshahi</w:t>
      </w:r>
      <w:proofErr w:type="spellEnd"/>
      <w:r w:rsidRPr="00A23A81">
        <w:rPr>
          <w:highlight w:val="lightGray"/>
        </w:rPr>
        <w:t xml:space="preserve"> </w:t>
      </w:r>
      <w:r w:rsidRPr="00A23A81">
        <w:rPr>
          <w:highlight w:val="lightGray"/>
        </w:rPr>
        <w:fldChar w:fldCharType="begin"/>
      </w:r>
      <w:r w:rsidR="00A240F4">
        <w:rPr>
          <w:highlight w:val="lightGray"/>
        </w:rPr>
        <w:instrText xml:space="preserve"> ADDIN ZOTERO_ITEM CSL_CITATION {"citationID":"AEwNWQTM","properties":{"formattedCitation":"[1]","plainCitation":"[1]","noteIndex":0},"citationItems":[{"id":2398,"uris":["http://zotero.org/groups/4324514/items/59A356HW"],"uri":["http://zotero.org/groups/4324514/items/59A356HW"],"itemData":{"id":2398,"type":"article-journal","abstract":"IoT describes a new world of billions of objects that intelligently communicate and interact with each other. One of the important areas in this field is a new paradigm-Social Internet of Things (SIoT), a new concept of combining social networks with IoT. SIoT is an imitation of social networks between humans and objects. Objects like humans are considered intelligent and social. They create their social network to achieve their common goals, such as improving functionality, performance, and efficiency and satisfying their required services. Our article’s primary purpose is to present a comprehensive review article from the SIoT system to analyze and evaluate the recent works done in this area. Therefore, our study concentrated on the main components of the SIoT (Architecture, Relation Management, Trust Management, web services, and information), features, parameters, and challenges. To gather enough information for better analysis, we have reviewed the articles published between 2011 and December 2019. The strengths and weaknesses of each article are examined, and effective evaluation parameters, approaches, and the most used simulation tools in this field are discussed. For this purpose, we provide a scientific taxonomy for the final SIoT structure based on the academic contributions we have studied. Ultimately we observed that the evaluation parameters are different in each element of the SIoT ecosystem, for example for Relation Management, scalability 29% and navigability 22% are the most concentrated metrics, in Trust Management, accuracy 25%, and resiliency 25% is more important, in the web service process, time 23% and scalability 16% are the most mentioned and finally in information processing, throughput and time 25% are the most investigated factor. Also, Java-based tools like Eclipse has the most percentage in simulation tools in reviewed literature with 28%, and SWIM has 13% of usage for simulation.","container-title":"Human-centric Computing and Information Sciences","DOI":"10.1186/s13673-020-00254-6","ISSN":"2192-1962","issue":"1","journalAbbreviation":"Hum. Cent. Comput. Inf. Sci.","language":"en","page":"52","source":"Springer Link","title":"Social Internet of Things: vision, challenges, and trends","title-short":"Social Internet of Things","volume":"10","author":[{"family":"Malekshahi Rad","given":"Mozhgan"},{"family":"Rahmani","given":"Amir Masoud"},{"family":"Sahafi","given":"Amir"},{"family":"Nasih Qader","given":"Nooruldeen"}],"issued":{"date-parts":[["2020",12,18]]}}}],"schema":"https://github.com/citation-style-language/schema/raw/master/csl-citation.json"} </w:instrText>
      </w:r>
      <w:r w:rsidRPr="00A23A81">
        <w:rPr>
          <w:highlight w:val="lightGray"/>
        </w:rPr>
        <w:fldChar w:fldCharType="separate"/>
      </w:r>
      <w:r w:rsidRPr="00A23A81">
        <w:rPr>
          <w:noProof/>
          <w:highlight w:val="lightGray"/>
        </w:rPr>
        <w:t>[1]</w:t>
      </w:r>
      <w:r w:rsidRPr="00A23A81">
        <w:rPr>
          <w:highlight w:val="lightGray"/>
        </w:rPr>
        <w:fldChar w:fldCharType="end"/>
      </w:r>
      <w:r w:rsidRPr="00A23A81">
        <w:rPr>
          <w:highlight w:val="lightGray"/>
        </w:rPr>
        <w:t xml:space="preserve"> modificado en la </w:t>
      </w:r>
      <w:r w:rsidRPr="00A23A81">
        <w:rPr>
          <w:highlight w:val="lightGray"/>
        </w:rPr>
        <w:fldChar w:fldCharType="begin"/>
      </w:r>
      <w:r w:rsidRPr="00A23A81">
        <w:rPr>
          <w:highlight w:val="lightGray"/>
        </w:rPr>
        <w:instrText xml:space="preserve"> REF _Ref96334599 \h </w:instrText>
      </w:r>
      <w:r>
        <w:rPr>
          <w:highlight w:val="lightGray"/>
        </w:rPr>
        <w:instrText xml:space="preserve"> \* MERGEFORMAT </w:instrText>
      </w:r>
      <w:r w:rsidRPr="00A23A81">
        <w:rPr>
          <w:highlight w:val="lightGray"/>
        </w:rPr>
      </w:r>
      <w:r w:rsidRPr="00A23A81">
        <w:rPr>
          <w:highlight w:val="lightGray"/>
        </w:rPr>
        <w:fldChar w:fldCharType="separate"/>
      </w:r>
      <w:r w:rsidRPr="00A23A81">
        <w:rPr>
          <w:highlight w:val="lightGray"/>
        </w:rPr>
        <w:t xml:space="preserve">Figura </w:t>
      </w:r>
      <w:r w:rsidRPr="00A23A81">
        <w:rPr>
          <w:noProof/>
          <w:highlight w:val="lightGray"/>
        </w:rPr>
        <w:t>1</w:t>
      </w:r>
      <w:r w:rsidRPr="00A23A81">
        <w:rPr>
          <w:highlight w:val="lightGray"/>
        </w:rPr>
        <w:fldChar w:fldCharType="end"/>
      </w:r>
      <w:r w:rsidRPr="00A23A81">
        <w:rPr>
          <w:highlight w:val="lightGray"/>
        </w:rPr>
        <w:t xml:space="preserve"> y con la duda de que sea correcta la reflexión sobre su veracidad.</w:t>
      </w:r>
      <w:r>
        <w:t xml:space="preserve"> </w:t>
      </w:r>
    </w:p>
    <w:p w14:paraId="1627D1B2" w14:textId="130BA2D2" w:rsidR="00A23A81" w:rsidRDefault="003A18C2" w:rsidP="00A23A81">
      <w:r w:rsidRPr="003A18C2">
        <w:rPr>
          <w:highlight w:val="lightGray"/>
        </w:rPr>
        <w:t>Tal vez necesite revisar más literatura del tema.</w:t>
      </w:r>
      <w:r w:rsidR="00A23A81">
        <w:t xml:space="preserve"> </w:t>
      </w:r>
    </w:p>
    <w:p w14:paraId="4072168D" w14:textId="0B71A0E1" w:rsidR="003352DB" w:rsidRDefault="003352DB" w:rsidP="003352DB">
      <w:pPr>
        <w:pStyle w:val="Ttulo2"/>
      </w:pPr>
      <w:bookmarkStart w:id="4" w:name="_Ref98952998"/>
      <w:proofErr w:type="spellStart"/>
      <w:r>
        <w:t>SIoT</w:t>
      </w:r>
      <w:proofErr w:type="spellEnd"/>
      <w:r>
        <w:t xml:space="preserve"> </w:t>
      </w:r>
      <w:proofErr w:type="spellStart"/>
      <w:r>
        <w:t>Processes</w:t>
      </w:r>
      <w:bookmarkEnd w:id="4"/>
      <w:proofErr w:type="spellEnd"/>
    </w:p>
    <w:p w14:paraId="3F79E1CE" w14:textId="21B402B6" w:rsidR="005D4F93" w:rsidRDefault="003D2FC4" w:rsidP="003352DB">
      <w:r>
        <w:t xml:space="preserve">Pensar en </w:t>
      </w:r>
      <w:r w:rsidR="002C25CF">
        <w:t>objetos</w:t>
      </w:r>
      <w:r>
        <w:t xml:space="preserve"> que mantienen relaciones parecidas a las de naturaleza humana para llegar a un propósito, alcanzar un objetivo con cierta autonomía</w:t>
      </w:r>
      <w:r w:rsidR="00F23141">
        <w:t xml:space="preserve"> induce a reformular el alcance de al menos</w:t>
      </w:r>
      <w:r>
        <w:t xml:space="preserve"> dos características, </w:t>
      </w:r>
      <w:r w:rsidRPr="001E7D8B">
        <w:rPr>
          <w:b/>
        </w:rPr>
        <w:t>autonomía</w:t>
      </w:r>
      <w:r>
        <w:t xml:space="preserve"> y </w:t>
      </w:r>
      <w:r w:rsidRPr="001E7D8B">
        <w:rPr>
          <w:b/>
        </w:rPr>
        <w:t>propósito</w:t>
      </w:r>
      <w:r>
        <w:t xml:space="preserve"> que van más allá de lo que se había considerado para las máquinas.</w:t>
      </w:r>
      <w:r w:rsidR="00C242B3">
        <w:t xml:space="preserve"> Se debe pensar que los objetos no solo deberán </w:t>
      </w:r>
      <w:r w:rsidR="00C242B3">
        <w:lastRenderedPageBreak/>
        <w:t>ser capaces de socializar, necesitan también el entorno y los mecanismos donde estos intercambios ocurren.</w:t>
      </w:r>
    </w:p>
    <w:p w14:paraId="24996581" w14:textId="70B6AF08" w:rsidR="005D4F93" w:rsidRDefault="00917098" w:rsidP="005D4F93">
      <w:proofErr w:type="spellStart"/>
      <w:r>
        <w:t>Nitti</w:t>
      </w:r>
      <w:proofErr w:type="spellEnd"/>
      <w:r>
        <w:t xml:space="preserve"> et al. </w:t>
      </w:r>
      <w:r w:rsidR="005D4F93">
        <w:fldChar w:fldCharType="begin"/>
      </w:r>
      <w:r w:rsidR="005D4F93">
        <w:instrText xml:space="preserve"> ADDIN ZOTERO_ITEM CSL_CITATION {"citationID":"h35LbBB1","properties":{"formattedCitation":"[24]","plainCitation":"[24]","noteIndex":0},"citationItems":[{"id":2631,"uris":["http://zotero.org/groups/4324514/items/8SMWP965"],"uri":["http://zotero.org/groups/4324514/items/8SMWP965"],"itemData":{"id":2631,"type":"paper-conference","abstract":"The Internet of Things is expected to be overpopulated by a very large number of objects, with intensive interactions, heterogeneous communications and millions of services. Consequently, scalability issues will arise from the search of the right object that can provide the desired service. A new paradigm known as Social Internet of Things has been introduced and proposes the integration of social networking concepts into the Internet of Things. The underneath idea is that every object can look for the desired service using its friendships, in a distributed manner. However, in the resulting network, every object will still have to manage a large number of friends, slowing down the search of the services. In this work, we intend to address this issue by analyzing possible strategies to drive the objects to select the appropriate links for the benefit of overall network navigability.","container-title":"2014 IEEE World Forum on Internet of Things (WF-IoT)","DOI":"10.1109/WF-IoT.2014.6803200","event":"2014 IEEE World Forum on Internet of Things (WF-IoT)","page":"405-410","source":"IEEE Xplore","title":"Network navigability in the social Internet of Things","author":[{"family":"Nitti","given":"Michele"},{"family":"Atzori","given":"Luigi"},{"family":"Cvijikj","given":"Irena Pletikosa"}],"issued":{"date-parts":[["2014",3]]}}}],"schema":"https://github.com/citation-style-language/schema/raw/master/csl-citation.json"} </w:instrText>
      </w:r>
      <w:r w:rsidR="005D4F93">
        <w:fldChar w:fldCharType="separate"/>
      </w:r>
      <w:r w:rsidR="005D4F93">
        <w:rPr>
          <w:noProof/>
        </w:rPr>
        <w:t>[24]</w:t>
      </w:r>
      <w:r w:rsidR="005D4F93">
        <w:fldChar w:fldCharType="end"/>
      </w:r>
      <w:r w:rsidR="005D4F93">
        <w:t xml:space="preserve"> plantea que, de acuerdo con el paradigma </w:t>
      </w:r>
      <w:proofErr w:type="spellStart"/>
      <w:r w:rsidR="005D4F93">
        <w:t>SIoT</w:t>
      </w:r>
      <w:proofErr w:type="spellEnd"/>
      <w:r w:rsidR="005D4F93">
        <w:t>, “cada objeto tiene que almacenar y gestionar la información relacionada con las amistades, implementar las funciones de búsqueda y, eventualmente, emplear herramientas adicionales como el módulo de relaciones de confianza para evaluar la fiabilidad de cada amigo.</w:t>
      </w:r>
      <w:r w:rsidR="00067C6A">
        <w:t>”</w:t>
      </w:r>
      <w:r w:rsidR="005D4F93">
        <w:t xml:space="preserve"> </w:t>
      </w:r>
      <w:r w:rsidR="00A50ED6">
        <w:t xml:space="preserve">A esto le debemos sumar que dicho objeto, además, </w:t>
      </w:r>
      <w:r w:rsidR="00067C6A">
        <w:t>que deberá ser encuestado por sus amigos que buscarán otros servicios que podrán ofrecer otros amigos que deberá “recomendar”. Evidentemente, esto necesita de un poder de respuesta que va mucho más allá de un nodo sensor y potencialmente carga en demasía su representación digital (</w:t>
      </w:r>
      <w:proofErr w:type="spellStart"/>
      <w:r w:rsidR="00067C6A">
        <w:rPr>
          <w:i/>
        </w:rPr>
        <w:t>Thing</w:t>
      </w:r>
      <w:proofErr w:type="spellEnd"/>
      <w:r w:rsidR="00067C6A">
        <w:t xml:space="preserve">). </w:t>
      </w:r>
    </w:p>
    <w:p w14:paraId="27498F1A" w14:textId="0E54D4F1" w:rsidR="009B503D" w:rsidRDefault="00917098" w:rsidP="003352DB">
      <w:r>
        <w:t xml:space="preserve">Por su parte </w:t>
      </w:r>
      <w:proofErr w:type="spellStart"/>
      <w:r>
        <w:t>Saleem</w:t>
      </w:r>
      <w:proofErr w:type="spellEnd"/>
      <w:r>
        <w:t xml:space="preserve"> et al.</w:t>
      </w:r>
      <w:r w:rsidR="00D43A52">
        <w:t xml:space="preserve"> </w:t>
      </w:r>
      <w:r w:rsidR="009005EB">
        <w:fldChar w:fldCharType="begin"/>
      </w:r>
      <w:r w:rsidR="009005EB">
        <w:instrText xml:space="preserve"> ADDIN ZOTERO_ITEM CSL_CITATION {"citationID":"3yxFuewC","properties":{"formattedCitation":"[25]","plainCitation":"[25]","noteIndex":0},"citationItems":[{"id":2484,"uris":["http://zotero.org/groups/4324514/items/GN25GC2U"],"uri":["http://zotero.org/groups/4324514/items/GN25GC2U"],"itemData":{"id":2484,"type":"paper-conference","container-title":"2016 IEEE 3rd World Forum on Internet of Things (WF-IoT)","DOI":"10.1109/WF-IoT.2016.7845500","event":"2016 IEEE 3rd World Forum on Internet of Things (WF-IoT)","event-place":"Reston, VA, USA","ISBN":"978-1-5090-4130-5","page":"359-364","publisher":"IEEE","publisher-place":"Reston, VA, USA","source":"DOI.org (Crossref)","title":"Exploitation of social IoT for recommendation services","URL":"http://ieeexplore.ieee.org/document/7845500/","author":[{"family":"Saleem","given":"Yasir"},{"family":"Crespi","given":"Noel"},{"family":"Rehmani","given":"Mubashir Husain"},{"family":"Copeland","given":"Rebecca"},{"family":"Hussein","given":"Dina"},{"family":"Bertin","given":"Emmanuel"}],"accessed":{"date-parts":[["2021",9,23]]},"issued":{"date-parts":[["2016",12]]}}}],"schema":"https://github.com/citation-style-language/schema/raw/master/csl-citation.json"} </w:instrText>
      </w:r>
      <w:r w:rsidR="009005EB">
        <w:fldChar w:fldCharType="separate"/>
      </w:r>
      <w:r w:rsidR="009005EB">
        <w:rPr>
          <w:noProof/>
        </w:rPr>
        <w:t>[25]</w:t>
      </w:r>
      <w:r w:rsidR="009005EB">
        <w:fldChar w:fldCharType="end"/>
      </w:r>
      <w:r w:rsidR="009005EB">
        <w:t xml:space="preserve"> propone la explotación del </w:t>
      </w:r>
      <w:proofErr w:type="spellStart"/>
      <w:r w:rsidR="009005EB">
        <w:t>SIoT</w:t>
      </w:r>
      <w:proofErr w:type="spellEnd"/>
      <w:r w:rsidR="009005EB">
        <w:t xml:space="preserve"> a partir de un sistema de recomendación que funciona </w:t>
      </w:r>
      <w:r w:rsidR="00EF63E6">
        <w:t>una entidad</w:t>
      </w:r>
      <w:r w:rsidR="009005EB">
        <w:t xml:space="preserve"> intermedia entre las aplicaci</w:t>
      </w:r>
      <w:r w:rsidR="00EF63E6">
        <w:t>ones</w:t>
      </w:r>
      <w:r w:rsidR="00DC501A">
        <w:t xml:space="preserve"> </w:t>
      </w:r>
      <w:r w:rsidR="00EF63E6">
        <w:t>y las plataformas de</w:t>
      </w:r>
      <w:r w:rsidR="00DC501A">
        <w:t xml:space="preserve"> interoperabilidad</w:t>
      </w:r>
      <w:r w:rsidR="00EF63E6">
        <w:t xml:space="preserve">, en este caso refiere a </w:t>
      </w:r>
      <w:commentRangeStart w:id="5"/>
      <w:r w:rsidR="00EF63E6">
        <w:t>oneM2M</w:t>
      </w:r>
      <w:commentRangeEnd w:id="5"/>
      <w:r w:rsidR="00EF63E6">
        <w:rPr>
          <w:rStyle w:val="Refdecomentario"/>
        </w:rPr>
        <w:commentReference w:id="5"/>
      </w:r>
      <w:r w:rsidR="00EF63E6">
        <w:t xml:space="preserve"> y </w:t>
      </w:r>
      <w:commentRangeStart w:id="6"/>
      <w:r w:rsidR="00EF63E6">
        <w:t>FIWARE</w:t>
      </w:r>
      <w:commentRangeEnd w:id="6"/>
      <w:r w:rsidR="00EF63E6">
        <w:rPr>
          <w:rStyle w:val="Refdecomentario"/>
        </w:rPr>
        <w:commentReference w:id="6"/>
      </w:r>
      <w:r w:rsidR="00DC501A">
        <w:t xml:space="preserve">. Pese a que presenta un ejemplo muy elocuente, realmente no queda claro como funciona este esquema de recomendación. Lo que si es relevante observar es como se separa el componente </w:t>
      </w:r>
      <w:proofErr w:type="spellStart"/>
      <w:r w:rsidR="00DC501A">
        <w:t>SIoT</w:t>
      </w:r>
      <w:proofErr w:type="spellEnd"/>
      <w:r w:rsidR="00DC501A">
        <w:t xml:space="preserve"> de los dispositivos</w:t>
      </w:r>
      <w:r w:rsidR="00EF63E6">
        <w:t>.</w:t>
      </w:r>
    </w:p>
    <w:p w14:paraId="6779E608" w14:textId="4A7AC1DC" w:rsidR="003D6AAC" w:rsidRDefault="003D6AAC" w:rsidP="003352DB"/>
    <w:p w14:paraId="626BDF8C" w14:textId="77777777" w:rsidR="003D6AAC" w:rsidRPr="00673279" w:rsidRDefault="003D6AAC" w:rsidP="003352DB"/>
    <w:p w14:paraId="161FEC09" w14:textId="0386A72F" w:rsidR="003352DB" w:rsidRDefault="009B503D" w:rsidP="003352DB">
      <w:r>
        <w:t xml:space="preserve">Ya </w:t>
      </w:r>
      <w:proofErr w:type="spellStart"/>
      <w:r w:rsidR="003352DB">
        <w:t>Atzori</w:t>
      </w:r>
      <w:proofErr w:type="spellEnd"/>
      <w:r w:rsidR="003352DB">
        <w:t xml:space="preserve"> et al. </w:t>
      </w:r>
      <w:r w:rsidR="003352DB">
        <w:fldChar w:fldCharType="begin"/>
      </w:r>
      <w:r w:rsidR="003352DB">
        <w:instrText xml:space="preserve"> ADDIN ZOTERO_ITEM CSL_CITATION {"citationID":"iYJtkmzX","properties":{"formattedCitation":"[3]","plainCitation":"[3]","noteIndex":0},"citationItems":[{"id":2634,"uris":["http://zotero.org/groups/4324514/items/J8C8SSB7"],"uri":["http://zotero.org/groups/4324514/items/J8C8SSB7"],"itemData":{"id":2634,"type":"article-journal","abstract":"Recently there has been quite a number of independent research activities that investigated the potentialities of integrating social networking concepts into Internet of Things (IoT) solutions. The resulting paradigm, named Social Internet of Things (SIoT), has the potential to support novel applications and networking services for the IoT in more effective and efficient ways. In this context, the main contributions of this paper are the following: (i) we identify appropriate policies for the establishment and the management of social relationships between objects in such a way that the resulting social network is navigable; (ii) we describe a possible architecture for the IoT that includes the functionalities required to integrate things into a social network; (iii) we analyze the characteristics of the SIoT network structure by means of simulations.","container-title":"Computer Networks","DOI":"10.1016/j.comnet.2012.07.010","ISSN":"1389-1286","issue":"16","journalAbbreviation":"Computer Networks","language":"en","page":"3594-3608","source":"ScienceDirect","title":"The Social Internet of Things (SIoT) – When social networks meet the Internet of Things: Concept, architecture and network characterization","title-short":"The Social Internet of Things (SIoT) – When social networks meet the Internet of Things","volume":"56","author":[{"family":"Atzori","given":"Luigi"},{"family":"Iera","given":"Antonio"},{"family":"Morabito","given":"Giacomo"},{"family":"Nitti","given":"Michele"}],"issued":{"date-parts":[["2012",11,14]]}}}],"schema":"https://github.com/citation-style-language/schema/raw/master/csl-citation.json"} </w:instrText>
      </w:r>
      <w:r w:rsidR="003352DB">
        <w:fldChar w:fldCharType="separate"/>
      </w:r>
      <w:r w:rsidR="003352DB">
        <w:rPr>
          <w:noProof/>
        </w:rPr>
        <w:t>[3]</w:t>
      </w:r>
      <w:r w:rsidR="003352DB">
        <w:fldChar w:fldCharType="end"/>
      </w:r>
      <w:r w:rsidR="003352DB">
        <w:t xml:space="preserve"> </w:t>
      </w:r>
      <w:r>
        <w:t xml:space="preserve">presenta un conjunto de actividades que debe realizar un objeto que ingrese a un sistema </w:t>
      </w:r>
      <w:proofErr w:type="spellStart"/>
      <w:r>
        <w:t>SIoT</w:t>
      </w:r>
      <w:proofErr w:type="spellEnd"/>
      <w:r w:rsidR="003352DB">
        <w:t>:</w:t>
      </w:r>
    </w:p>
    <w:p w14:paraId="58829213" w14:textId="68461E92" w:rsidR="003352DB" w:rsidRDefault="001233EE" w:rsidP="001233EE">
      <w:pPr>
        <w:pStyle w:val="Prrafodelista"/>
        <w:numPr>
          <w:ilvl w:val="0"/>
          <w:numId w:val="9"/>
        </w:numPr>
      </w:pPr>
      <w:r>
        <w:t>Entrada del objeto al sistema</w:t>
      </w:r>
      <w:r w:rsidR="00977497">
        <w:t>.</w:t>
      </w:r>
    </w:p>
    <w:p w14:paraId="4E4219E1" w14:textId="39B165CC" w:rsidR="001233EE" w:rsidRDefault="001233EE" w:rsidP="001233EE">
      <w:pPr>
        <w:pStyle w:val="Prrafodelista"/>
        <w:numPr>
          <w:ilvl w:val="0"/>
          <w:numId w:val="9"/>
        </w:numPr>
      </w:pPr>
      <w:r>
        <w:t>Descubrimiento de servicio y su composición</w:t>
      </w:r>
    </w:p>
    <w:p w14:paraId="659B27BC" w14:textId="4065D578" w:rsidR="001233EE" w:rsidRDefault="001233EE" w:rsidP="001233EE">
      <w:pPr>
        <w:pStyle w:val="Prrafodelista"/>
        <w:numPr>
          <w:ilvl w:val="0"/>
          <w:numId w:val="9"/>
        </w:numPr>
      </w:pPr>
      <w:r>
        <w:t>Establecimiento de relaciones</w:t>
      </w:r>
    </w:p>
    <w:p w14:paraId="1DBB2979" w14:textId="46ADB5BF" w:rsidR="001233EE" w:rsidRDefault="00977497" w:rsidP="001233EE">
      <w:pPr>
        <w:pStyle w:val="Prrafodelista"/>
        <w:numPr>
          <w:ilvl w:val="0"/>
          <w:numId w:val="9"/>
        </w:numPr>
      </w:pPr>
      <w:r>
        <w:t xml:space="preserve">Proveer </w:t>
      </w:r>
      <w:r w:rsidR="001233EE">
        <w:t>servicios</w:t>
      </w:r>
    </w:p>
    <w:p w14:paraId="35306ECB" w14:textId="12CADDE4" w:rsidR="001233EE" w:rsidRDefault="00977497" w:rsidP="001233EE">
      <w:r>
        <w:t xml:space="preserve">La </w:t>
      </w:r>
      <w:r>
        <w:fldChar w:fldCharType="begin"/>
      </w:r>
      <w:r>
        <w:instrText xml:space="preserve"> REF _Ref96594915 \h </w:instrText>
      </w:r>
      <w:r>
        <w:fldChar w:fldCharType="separate"/>
      </w:r>
      <w:r>
        <w:t>Fig</w:t>
      </w:r>
      <w:r>
        <w:t>u</w:t>
      </w:r>
      <w:r>
        <w:t xml:space="preserve">ra </w:t>
      </w:r>
      <w:r>
        <w:rPr>
          <w:noProof/>
        </w:rPr>
        <w:t>2</w:t>
      </w:r>
      <w:r>
        <w:fldChar w:fldCharType="end"/>
      </w:r>
      <w:r>
        <w:t xml:space="preserve"> representa las principales actividades.</w:t>
      </w:r>
    </w:p>
    <w:p w14:paraId="5235920B" w14:textId="77777777" w:rsidR="00977497" w:rsidRDefault="00977497" w:rsidP="00977497">
      <w:pPr>
        <w:keepNext/>
      </w:pPr>
      <w:r w:rsidRPr="00977497">
        <w:rPr>
          <w:noProof/>
        </w:rPr>
        <w:lastRenderedPageBreak/>
        <w:drawing>
          <wp:inline distT="0" distB="0" distL="0" distR="0" wp14:anchorId="5871E144" wp14:editId="5C69BAF9">
            <wp:extent cx="5611495" cy="359537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1495" cy="3595370"/>
                    </a:xfrm>
                    <a:prstGeom prst="rect">
                      <a:avLst/>
                    </a:prstGeom>
                  </pic:spPr>
                </pic:pic>
              </a:graphicData>
            </a:graphic>
          </wp:inline>
        </w:drawing>
      </w:r>
    </w:p>
    <w:p w14:paraId="4626AE08" w14:textId="0CA79BEE" w:rsidR="00977497" w:rsidRDefault="00977497" w:rsidP="00BB706A">
      <w:pPr>
        <w:pStyle w:val="Descripcin"/>
      </w:pPr>
      <w:bookmarkStart w:id="7" w:name="_Ref96594915"/>
      <w:r>
        <w:t xml:space="preserve">Figura </w:t>
      </w:r>
      <w:r>
        <w:fldChar w:fldCharType="begin"/>
      </w:r>
      <w:r>
        <w:instrText xml:space="preserve"> SEQ Figura \* ARABIC </w:instrText>
      </w:r>
      <w:r>
        <w:fldChar w:fldCharType="separate"/>
      </w:r>
      <w:r w:rsidR="0005225B">
        <w:rPr>
          <w:noProof/>
        </w:rPr>
        <w:t>2</w:t>
      </w:r>
      <w:r>
        <w:fldChar w:fldCharType="end"/>
      </w:r>
      <w:bookmarkEnd w:id="7"/>
      <w:r>
        <w:t xml:space="preserve">: Principales actividades de los objetos en </w:t>
      </w:r>
      <w:proofErr w:type="spellStart"/>
      <w:r>
        <w:t>SIoT</w:t>
      </w:r>
      <w:proofErr w:type="spellEnd"/>
      <w:r w:rsidR="00AA15F2">
        <w:t xml:space="preserve"> </w:t>
      </w:r>
      <w:r w:rsidR="00AA15F2">
        <w:fldChar w:fldCharType="begin"/>
      </w:r>
      <w:r w:rsidR="00AA15F2">
        <w:instrText xml:space="preserve"> ADDIN ZOTERO_ITEM CSL_CITATION {"citationID":"hoNovqd9","properties":{"formattedCitation":"[3]","plainCitation":"[3]","noteIndex":0},"citationItems":[{"id":2634,"uris":["http://zotero.org/groups/4324514/items/J8C8SSB7"],"uri":["http://zotero.org/groups/4324514/items/J8C8SSB7"],"itemData":{"id":2634,"type":"article-journal","abstract":"Recently there has been quite a number of independent research activities that investigated the potentialities of integrating social networking concepts into Internet of Things (IoT) solutions. The resulting paradigm, named Social Internet of Things (SIoT), has the potential to support novel applications and networking services for the IoT in more effective and efficient ways. In this context, the main contributions of this paper are the following: (i) we identify appropriate policies for the establishment and the management of social relationships between objects in such a way that the resulting social network is navigable; (ii) we describe a possible architecture for the IoT that includes the functionalities required to integrate things into a social network; (iii) we analyze the characteristics of the SIoT network structure by means of simulations.","container-title":"Computer Networks","DOI":"10.1016/j.comnet.2012.07.010","ISSN":"1389-1286","issue":"16","journalAbbreviation":"Computer Networks","language":"en","page":"3594-3608","source":"ScienceDirect","title":"The Social Internet of Things (SIoT) – When social networks meet the Internet of Things: Concept, architecture and network characterization","title-short":"The Social Internet of Things (SIoT) – When social networks meet the Internet of Things","volume":"56","author":[{"family":"Atzori","given":"Luigi"},{"family":"Iera","given":"Antonio"},{"family":"Morabito","given":"Giacomo"},{"family":"Nitti","given":"Michele"}],"issued":{"date-parts":[["2012",11,14]]}}}],"schema":"https://github.com/citation-style-language/schema/raw/master/csl-citation.json"} </w:instrText>
      </w:r>
      <w:r w:rsidR="00AA15F2">
        <w:fldChar w:fldCharType="separate"/>
      </w:r>
      <w:r w:rsidR="00AA15F2">
        <w:rPr>
          <w:noProof/>
        </w:rPr>
        <w:t>[3]</w:t>
      </w:r>
      <w:r w:rsidR="00AA15F2">
        <w:fldChar w:fldCharType="end"/>
      </w:r>
    </w:p>
    <w:p w14:paraId="2D4D3E1F" w14:textId="2536A3AD" w:rsidR="0044225B" w:rsidRPr="003B3077" w:rsidRDefault="00E550F9" w:rsidP="003D6AAC">
      <w:pPr>
        <w:pStyle w:val="Ttulo2"/>
      </w:pPr>
      <w:r>
        <w:t>Navegabilidad de la Red</w:t>
      </w:r>
    </w:p>
    <w:p w14:paraId="789A245D" w14:textId="5E70C41E" w:rsidR="006772E6" w:rsidRDefault="006772E6" w:rsidP="0044225B">
      <w:r>
        <w:t xml:space="preserve">En el modelo de la Web un individuo, desde un punto, persigue un dato o servicio que se encuentra en otro punto remoto. La cultura pop diría que dicho individuo “navega”, siguiendo enlaces de un punto a otro, haciendo una búsqueda de dicha información o servicio hasta encontrarla. </w:t>
      </w:r>
      <w:r w:rsidR="00E033F2">
        <w:t>Si se parte a través de un</w:t>
      </w:r>
      <w:r w:rsidR="00080AD8">
        <w:t xml:space="preserve"> directorio o un</w:t>
      </w:r>
      <w:r w:rsidR="00E033F2">
        <w:t xml:space="preserve"> buscado</w:t>
      </w:r>
      <w:r w:rsidR="00080AD8">
        <w:t>r</w:t>
      </w:r>
      <w:r w:rsidR="00E033F2">
        <w:t xml:space="preserve"> como </w:t>
      </w:r>
      <w:r w:rsidR="00080AD8">
        <w:t>Google</w:t>
      </w:r>
      <w:r w:rsidR="00E033F2">
        <w:t>, dicha búsqueda será centralizada; si se parte de preguntar a amigos</w:t>
      </w:r>
      <w:r w:rsidR="00080AD8">
        <w:t>, y a sus amigos, o sea, un red social, se tiene una búsqueda descentralizada.</w:t>
      </w:r>
    </w:p>
    <w:p w14:paraId="42AA4839" w14:textId="275CAC3E" w:rsidR="00083601" w:rsidRPr="004D303E" w:rsidRDefault="00035EFD" w:rsidP="0044225B">
      <w:r>
        <w:t>Un</w:t>
      </w:r>
      <w:r w:rsidR="003D6AAC">
        <w:t>o</w:t>
      </w:r>
      <w:r>
        <w:t xml:space="preserve"> de los objetivos fundamentales de la Web es acortar</w:t>
      </w:r>
      <w:r w:rsidR="0044225B">
        <w:t xml:space="preserve"> la distancia entre la entidad que necesita de la información y aquella que la provee</w:t>
      </w:r>
      <w:r w:rsidR="003D6AAC">
        <w:t xml:space="preserve">. Este fenómeno es abordado por </w:t>
      </w:r>
      <w:proofErr w:type="spellStart"/>
      <w:r w:rsidR="003D6AAC">
        <w:t>Kleinberg</w:t>
      </w:r>
      <w:proofErr w:type="spellEnd"/>
      <w:r w:rsidR="003D6AAC">
        <w:t xml:space="preserve"> </w:t>
      </w:r>
      <w:r w:rsidR="003D6AAC">
        <w:fldChar w:fldCharType="begin"/>
      </w:r>
      <w:r w:rsidR="003D6AAC">
        <w:instrText xml:space="preserve"> ADDIN ZOTERO_ITEM CSL_CITATION {"citationID":"2oOVjzyr","properties":{"formattedCitation":"[26]","plainCitation":"[26]","noteIndex":0},"citationItems":[{"id":2729,"uris":["http://zotero.org/groups/4324514/items/IPNUFPNZ"],"uri":["http://zotero.org/groups/4324514/items/IPNUFPNZ"],"itemData":{"id":2729,"type":"paper-conference","collection-title":"NIPS'01","container-title":"Proceedings of the 14th International Conference on Neural Information Processing Systems: Natural and Synthetic","event-place":"Cambridge, MA, USA","page":"431–438","publisher":"MIT Press","publisher-place":"Cambridge, MA, USA","source":"ACM Digital Library","title":"Small-world phenomena and the dynamics of information","author":[{"family":"Kleinberg","given":"Jon"}],"accessed":{"date-parts":[["2022",3,28]]},"issued":{"date-parts":[["2001",1,3]]}}}],"schema":"https://github.com/citation-style-language/schema/raw/master/csl-citation.json"} </w:instrText>
      </w:r>
      <w:r w:rsidR="003D6AAC">
        <w:fldChar w:fldCharType="separate"/>
      </w:r>
      <w:r w:rsidR="003D6AAC">
        <w:rPr>
          <w:noProof/>
        </w:rPr>
        <w:t>[26]</w:t>
      </w:r>
      <w:r w:rsidR="003D6AAC">
        <w:fldChar w:fldCharType="end"/>
      </w:r>
      <w:r w:rsidR="003D6AAC">
        <w:t xml:space="preserve"> </w:t>
      </w:r>
      <w:r w:rsidR="001422B9">
        <w:t>donde especifica que para que una red sea “navegable” esta debe contar con caminos cortos entre todos (o casi todos) los pares de nodos</w:t>
      </w:r>
      <w:r w:rsidR="0044225B" w:rsidRPr="00035EFD">
        <w:t>.</w:t>
      </w:r>
      <w:r w:rsidR="00713F2C">
        <w:t xml:space="preserve"> </w:t>
      </w:r>
      <w:r w:rsidR="007A1379">
        <w:t xml:space="preserve">Luego, en </w:t>
      </w:r>
      <w:r w:rsidR="007A1379">
        <w:fldChar w:fldCharType="begin"/>
      </w:r>
      <w:r w:rsidR="007A1379">
        <w:instrText xml:space="preserve"> ADDIN ZOTERO_ITEM CSL_CITATION {"citationID":"2QOFX6I2","properties":{"formattedCitation":"[27]","plainCitation":"[27]","noteIndex":0},"citationItems":[{"id":2732,"uris":["http://zotero.org/groups/4324514/items/PMNF4HFX"],"uri":["http://zotero.org/groups/4324514/items/PMNF4HFX"],"itemData":{"id":2732,"type":"article-journal","abstract":"The small-world phenomenon was first investigated as a question in sociology and is a feature of a range of networks arising in nature and technology and is investigated by modelling how individuals can find short chains in a large social network. The small-world phenomenon — the principle that most of us are linked by short chains of acquaintances — was first investigated as a question in sociology and is a feature of a range of networks arising in nature and technology. Experimental study of the phenomenon revealed that it has two fundamental components: first, such short chains are ubiquitous, and second, individuals operating with purely local information are very adept at finding these chains. The first issue has been analysed, and here I investigate the second by modelling how individuals can find short chains in a large social network.","container-title":"Nature","DOI":"10.1038/35022643","source":"Semantic Scholar","title":"Navigation in a small world","author":[{"family":"Kleinberg","given":"J."}],"issued":{"date-parts":[["2000"]]}}}],"schema":"https://github.com/citation-style-language/schema/raw/master/csl-citation.json"} </w:instrText>
      </w:r>
      <w:r w:rsidR="007A1379">
        <w:fldChar w:fldCharType="separate"/>
      </w:r>
      <w:r w:rsidR="007A1379">
        <w:rPr>
          <w:noProof/>
        </w:rPr>
        <w:t>[27]</w:t>
      </w:r>
      <w:r w:rsidR="007A1379">
        <w:fldChar w:fldCharType="end"/>
      </w:r>
      <w:r w:rsidR="007A1379">
        <w:t xml:space="preserve"> concluiría, </w:t>
      </w:r>
      <w:r w:rsidR="00E550F9">
        <w:t>p</w:t>
      </w:r>
      <w:r w:rsidR="00713F2C">
        <w:t xml:space="preserve">artiendo del experimento de </w:t>
      </w:r>
      <w:proofErr w:type="spellStart"/>
      <w:r w:rsidR="00713F2C">
        <w:t>Milgram</w:t>
      </w:r>
      <w:proofErr w:type="spellEnd"/>
      <w:r w:rsidR="00713F2C">
        <w:t xml:space="preserve"> </w:t>
      </w:r>
      <w:r w:rsidR="00713F2C">
        <w:fldChar w:fldCharType="begin"/>
      </w:r>
      <w:r w:rsidR="007A1379">
        <w:instrText xml:space="preserve"> ADDIN ZOTERO_ITEM CSL_CITATION {"citationID":"WDiWc7oT","properties":{"formattedCitation":"[28]","plainCitation":"[28]","noteIndex":0},"citationItems":[{"id":2730,"uris":["http://zotero.org/groups/4324514/items/QRQTVLHQ"],"uri":["http://zotero.org/groups/4324514/items/QRQTVLHQ"],"itemData":{"id":2730,"type":"article-magazine","container-title":"Sociometry","issue":"4","page":"225-443","source":"American Sociological Association","title":"An experimental study of the small world problem","volume":"32","author":[{"family":"Travers","given":"Jeffrey B."},{"family":"Milgram","given":"S."}],"issued":{"date-parts":[["1969"]]}}}],"schema":"https://github.com/citation-style-language/schema/raw/master/csl-citation.json"} </w:instrText>
      </w:r>
      <w:r w:rsidR="00713F2C">
        <w:fldChar w:fldCharType="separate"/>
      </w:r>
      <w:r w:rsidR="007A1379">
        <w:rPr>
          <w:noProof/>
        </w:rPr>
        <w:t>[28]</w:t>
      </w:r>
      <w:r w:rsidR="00713F2C">
        <w:fldChar w:fldCharType="end"/>
      </w:r>
      <w:r w:rsidR="007A1379">
        <w:t>, que en una red social</w:t>
      </w:r>
      <w:r w:rsidR="008E38E7">
        <w:t xml:space="preserve"> </w:t>
      </w:r>
      <w:r w:rsidR="007A1379">
        <w:t xml:space="preserve">existen pistas estructurales que ayudan a los individuos a guiar </w:t>
      </w:r>
      <w:r w:rsidR="003544DB">
        <w:t>un</w:t>
      </w:r>
      <w:r w:rsidR="007A1379">
        <w:t xml:space="preserve"> mensaje eficientemente hacia </w:t>
      </w:r>
      <w:r w:rsidR="003544DB">
        <w:t>su</w:t>
      </w:r>
      <w:r w:rsidR="007A1379">
        <w:t xml:space="preserve"> destino sin que estos tengan necesariamente conocimiento de la estructura de la red.</w:t>
      </w:r>
      <w:r w:rsidR="004D303E" w:rsidRPr="004D303E">
        <w:t xml:space="preserve"> </w:t>
      </w:r>
    </w:p>
    <w:p w14:paraId="075504A8" w14:textId="29489C9E" w:rsidR="0044225B" w:rsidRDefault="0044225B" w:rsidP="0044225B">
      <w:pPr>
        <w:rPr>
          <w:highlight w:val="lightGray"/>
        </w:rPr>
      </w:pPr>
      <w:proofErr w:type="spellStart"/>
      <w:r w:rsidRPr="00AA3DD7">
        <w:t>Roopa</w:t>
      </w:r>
      <w:proofErr w:type="spellEnd"/>
      <w:r w:rsidR="000E1E5E">
        <w:t xml:space="preserve"> et al. </w:t>
      </w:r>
      <w:r w:rsidRPr="00AA3DD7">
        <w:t xml:space="preserve"> incluy</w:t>
      </w:r>
      <w:r w:rsidR="00E550F9">
        <w:t>a</w:t>
      </w:r>
      <w:r w:rsidRPr="00AA3DD7">
        <w:t xml:space="preserve"> </w:t>
      </w:r>
      <w:r w:rsidR="00E550F9">
        <w:t>la navegabilidad</w:t>
      </w:r>
      <w:r w:rsidRPr="00AA3DD7">
        <w:rPr>
          <w:i/>
        </w:rPr>
        <w:t xml:space="preserve"> </w:t>
      </w:r>
      <w:r w:rsidRPr="00AA3DD7">
        <w:t xml:space="preserve">como una de las </w:t>
      </w:r>
      <w:proofErr w:type="spellStart"/>
      <w:r w:rsidRPr="00AA3DD7">
        <w:rPr>
          <w:i/>
        </w:rPr>
        <w:t>thrust</w:t>
      </w:r>
      <w:proofErr w:type="spellEnd"/>
      <w:r w:rsidRPr="00AA3DD7">
        <w:rPr>
          <w:i/>
        </w:rPr>
        <w:t xml:space="preserve"> </w:t>
      </w:r>
      <w:proofErr w:type="spellStart"/>
      <w:r w:rsidRPr="00AA3DD7">
        <w:rPr>
          <w:i/>
        </w:rPr>
        <w:t>areas</w:t>
      </w:r>
      <w:proofErr w:type="spellEnd"/>
      <w:r w:rsidRPr="00AA3DD7">
        <w:rPr>
          <w:i/>
        </w:rPr>
        <w:t xml:space="preserve"> </w:t>
      </w:r>
      <w:r w:rsidRPr="00AA3DD7">
        <w:t xml:space="preserve">planteándolo como la forma en que los objetos alcanzan un servicio a través, no solo del descubrimiento de servicios, sino explotado la relación con otros objetos. Así propone un mecanismo basado en la estructura social para que el objeto pueda decidir cual será el próximo salto (el próximo </w:t>
      </w:r>
      <w:r w:rsidR="000508A0">
        <w:t>enlace</w:t>
      </w:r>
      <w:r w:rsidRPr="00AA3DD7">
        <w:t>) basado en su amistad como objetos de características similares.</w:t>
      </w:r>
    </w:p>
    <w:p w14:paraId="3144633B" w14:textId="43BEE917" w:rsidR="000E1E5E" w:rsidRDefault="000E1E5E" w:rsidP="0044225B">
      <w:pPr>
        <w:rPr>
          <w:highlight w:val="lightGray"/>
        </w:rPr>
      </w:pPr>
      <w:proofErr w:type="spellStart"/>
      <w:r w:rsidRPr="000E1E5E">
        <w:lastRenderedPageBreak/>
        <w:t>Nitti</w:t>
      </w:r>
      <w:proofErr w:type="spellEnd"/>
      <w:r>
        <w:t xml:space="preserve"> et al.</w:t>
      </w:r>
      <w:r w:rsidRPr="000E1E5E">
        <w:t xml:space="preserve"> </w:t>
      </w:r>
      <w:r>
        <w:fldChar w:fldCharType="begin"/>
      </w:r>
      <w:r>
        <w:instrText xml:space="preserve"> ADDIN ZOTERO_ITEM CSL_CITATION {"citationID":"kBfRV21C","properties":{"formattedCitation":"[24]","plainCitation":"[24]","noteIndex":0},"citationItems":[{"id":2631,"uris":["http://zotero.org/groups/4324514/items/8SMWP965"],"uri":["http://zotero.org/groups/4324514/items/8SMWP965"],"itemData":{"id":2631,"type":"paper-conference","abstract":"The Internet of Things is expected to be overpopulated by a very large number of objects, with intensive interactions, heterogeneous communications and millions of services. Consequently, scalability issues will arise from the search of the right object that can provide the desired service. A new paradigm known as Social Internet of Things has been introduced and proposes the integration of social networking concepts into the Internet of Things. The underneath idea is that every object can look for the desired service using its friendships, in a distributed manner. However, in the resulting network, every object will still have to manage a large number of friends, slowing down the search of the services. In this work, we intend to address this issue by analyzing possible strategies to drive the objects to select the appropriate links for the benefit of overall network navigability.","container-title":"2014 IEEE World Forum on Internet of Things (WF-IoT)","DOI":"10.1109/WF-IoT.2014.6803200","event":"2014 IEEE World Forum on Internet of Things (WF-IoT)","page":"405-410","source":"IEEE Xplore","title":"Network navigability in the social Internet of Things","author":[{"family":"Nitti","given":"Michele"},{"family":"Atzori","given":"Luigi"},{"family":"Cvijikj","given":"Irena Pletikosa"}],"issued":{"date-parts":[["2014",3]]}}}],"schema":"https://github.com/citation-style-language/schema/raw/master/csl-citation.json"} </w:instrText>
      </w:r>
      <w:r>
        <w:fldChar w:fldCharType="separate"/>
      </w:r>
      <w:r>
        <w:rPr>
          <w:noProof/>
        </w:rPr>
        <w:t>[24]</w:t>
      </w:r>
      <w:r>
        <w:fldChar w:fldCharType="end"/>
      </w:r>
      <w:r>
        <w:t xml:space="preserve"> hace un análisis del fenómeno y presenta una evaluación experimental. </w:t>
      </w:r>
      <w:r w:rsidR="00052113" w:rsidRPr="00052113">
        <w:rPr>
          <w:highlight w:val="yellow"/>
        </w:rPr>
        <w:t>(……..)</w:t>
      </w:r>
    </w:p>
    <w:p w14:paraId="53147F3C" w14:textId="77777777" w:rsidR="00CB358E" w:rsidRPr="0044225B" w:rsidRDefault="00CB358E" w:rsidP="00CB358E">
      <w:proofErr w:type="spellStart"/>
      <w:r w:rsidRPr="00C76D58">
        <w:rPr>
          <w:highlight w:val="yellow"/>
        </w:rPr>
        <w:t>Nitti</w:t>
      </w:r>
      <w:proofErr w:type="spellEnd"/>
      <w:r w:rsidRPr="00C76D58">
        <w:rPr>
          <w:highlight w:val="yellow"/>
        </w:rPr>
        <w:t xml:space="preserve"> &amp; </w:t>
      </w:r>
      <w:proofErr w:type="spellStart"/>
      <w:r w:rsidRPr="00C76D58">
        <w:rPr>
          <w:highlight w:val="yellow"/>
        </w:rPr>
        <w:t>Atzory</w:t>
      </w:r>
      <w:proofErr w:type="spellEnd"/>
      <w:r w:rsidRPr="00C76D58">
        <w:rPr>
          <w:highlight w:val="yellow"/>
        </w:rPr>
        <w:t xml:space="preserve"> </w:t>
      </w:r>
      <w:r w:rsidRPr="00C76D58">
        <w:rPr>
          <w:highlight w:val="yellow"/>
        </w:rPr>
        <w:fldChar w:fldCharType="begin"/>
      </w:r>
      <w:r>
        <w:rPr>
          <w:highlight w:val="yellow"/>
        </w:rPr>
        <w:instrText xml:space="preserve"> ADDIN ZOTERO_ITEM CSL_CITATION {"citationID":"NGB0ZbEr","properties":{"formattedCitation":"[12]","plainCitation":"[12]","dontUpdate":true,"noteIndex":0},"citationItems":[{"id":2707,"uris":["http://zotero.org/groups/4324514/items/ASY95LRT"],"uri":["http://zotero.org/groups/4324514/items/ASY95LRT"],"itemData":{"id":2707,"type":"book","note":"DOI: 10.1109/WF-IoT.2015.7389092","source":"ResearchGate","title":"What the SIoT needs: A new caching system or new friendship selection mechanism?","title-short":"What the SIoT needs","author":[{"literal":"Michele Nitti"},{"family":"Atzori","given":"Luigi"}],"issued":{"date-parts":[["2015",12,14]]}}}],"schema":"https://github.com/citation-style-language/schema/raw/master/csl-citation.json"} </w:instrText>
      </w:r>
      <w:r w:rsidRPr="00C76D58">
        <w:rPr>
          <w:highlight w:val="yellow"/>
        </w:rPr>
        <w:fldChar w:fldCharType="separate"/>
      </w:r>
      <w:r w:rsidRPr="00C76D58">
        <w:rPr>
          <w:highlight w:val="yellow"/>
        </w:rPr>
        <w:t xml:space="preserve"> </w:t>
      </w:r>
      <w:r w:rsidRPr="00C76D58">
        <w:rPr>
          <w:noProof/>
          <w:highlight w:val="yellow"/>
        </w:rPr>
        <w:t>[12]</w:t>
      </w:r>
      <w:r w:rsidRPr="00C76D58">
        <w:rPr>
          <w:highlight w:val="yellow"/>
        </w:rPr>
        <w:fldChar w:fldCharType="end"/>
      </w:r>
      <w:r w:rsidRPr="00C76D58">
        <w:rPr>
          <w:highlight w:val="yellow"/>
        </w:rPr>
        <w:t xml:space="preserve"> proponen y comparan la estrategia de </w:t>
      </w:r>
      <w:proofErr w:type="spellStart"/>
      <w:r w:rsidRPr="00C76D58">
        <w:rPr>
          <w:i/>
          <w:highlight w:val="yellow"/>
        </w:rPr>
        <w:t>caching</w:t>
      </w:r>
      <w:proofErr w:type="spellEnd"/>
      <w:r w:rsidRPr="00C76D58">
        <w:rPr>
          <w:i/>
          <w:highlight w:val="yellow"/>
        </w:rPr>
        <w:t xml:space="preserve"> </w:t>
      </w:r>
      <w:r w:rsidRPr="00C76D58">
        <w:rPr>
          <w:highlight w:val="yellow"/>
        </w:rPr>
        <w:t>(de forma centralizada) con la de selección de amigos para evaluar este parámetro y concluyen que</w:t>
      </w:r>
      <w:r>
        <w:rPr>
          <w:highlight w:val="yellow"/>
        </w:rPr>
        <w:t>…</w:t>
      </w:r>
      <w:r>
        <w:t xml:space="preserve"> </w:t>
      </w:r>
    </w:p>
    <w:p w14:paraId="2F5A110F" w14:textId="77777777" w:rsidR="0044225B" w:rsidRPr="00052113" w:rsidRDefault="0044225B" w:rsidP="0044225B"/>
    <w:p w14:paraId="6D6FFFF0" w14:textId="2760BD11" w:rsidR="00C801C7" w:rsidRPr="005735B0" w:rsidRDefault="00EB4EF8" w:rsidP="00DA28AE">
      <w:pPr>
        <w:pStyle w:val="Ttulo2"/>
        <w:rPr>
          <w:i/>
        </w:rPr>
      </w:pPr>
      <w:bookmarkStart w:id="8" w:name="_Ref99464226"/>
      <w:proofErr w:type="spellStart"/>
      <w:r w:rsidRPr="0008338A">
        <w:rPr>
          <w:i/>
        </w:rPr>
        <w:t>Relation</w:t>
      </w:r>
      <w:proofErr w:type="spellEnd"/>
      <w:r w:rsidRPr="0008338A">
        <w:rPr>
          <w:i/>
        </w:rPr>
        <w:t xml:space="preserve"> Management</w:t>
      </w:r>
      <w:bookmarkEnd w:id="8"/>
      <w:r w:rsidR="003A18C2">
        <w:rPr>
          <w:i/>
        </w:rPr>
        <w:t xml:space="preserve"> </w:t>
      </w:r>
    </w:p>
    <w:p w14:paraId="1E2D491F" w14:textId="1A3B43C0" w:rsidR="00B57517" w:rsidRDefault="00652CAF" w:rsidP="00B57517">
      <w:r>
        <w:t xml:space="preserve">La base del </w:t>
      </w:r>
      <w:proofErr w:type="spellStart"/>
      <w:r>
        <w:t>SIoT</w:t>
      </w:r>
      <w:proofErr w:type="spellEnd"/>
      <w:r>
        <w:t xml:space="preserve"> son las relaciones entre los dispositivos. A diferencia de las personas, en las que las relaciones sociales son intrínsecas, los objetos deben incorporar idea de que son las relaciones y un mecanismo para establecerlas y actualizarlas. El </w:t>
      </w:r>
      <w:proofErr w:type="spellStart"/>
      <w:r w:rsidRPr="0008338A">
        <w:rPr>
          <w:i/>
        </w:rPr>
        <w:t>Relation</w:t>
      </w:r>
      <w:proofErr w:type="spellEnd"/>
      <w:r w:rsidRPr="0008338A">
        <w:rPr>
          <w:i/>
        </w:rPr>
        <w:t xml:space="preserve"> Management</w:t>
      </w:r>
      <w:r>
        <w:rPr>
          <w:i/>
        </w:rPr>
        <w:t xml:space="preserve"> </w:t>
      </w:r>
      <w:r>
        <w:t>(RM) es el bloque que indica como los objetos seleccionan a sus posibles amigo, inician, actualizan o terminan relaciones.</w:t>
      </w:r>
    </w:p>
    <w:p w14:paraId="7CFE1005" w14:textId="2D32C2A8" w:rsidR="00B57517" w:rsidRDefault="00652CAF" w:rsidP="00B57517">
      <w:r>
        <w:t xml:space="preserve">Primero se sebe establecer cuales son los tipos de relaciones. </w:t>
      </w:r>
      <w:proofErr w:type="spellStart"/>
      <w:r w:rsidR="00B57517">
        <w:t>Byun</w:t>
      </w:r>
      <w:proofErr w:type="spellEnd"/>
      <w:r w:rsidR="00B57517">
        <w:t xml:space="preserve"> et al. </w:t>
      </w:r>
      <w:r w:rsidR="00B57517">
        <w:fldChar w:fldCharType="begin"/>
      </w:r>
      <w:r w:rsidR="00B57517">
        <w:instrText xml:space="preserve"> ADDIN ZOTERO_ITEM CSL_CITATION {"citationID":"IBbpcSkX","properties":{"formattedCitation":"[30]","plainCitation":"[30]","noteIndex":0},"citationItems":[{"id":2734,"uris":["http://zotero.org/groups/4324514/items/DKLERGAY"],"uri":["http://zotero.org/groups/4324514/items/DKLERGAY"],"itemData":{"id":2734,"type":"paper-conference","abstract":"The progress of the Internet of Things (IoT) has enhanced real-time accessibility on smart things, and the advent of online social network (e.g. Facebook, Twitter, and Google+) have attracted people in sharing their knowledge and experiences with their social organization. Recently, several researches have shown that online social network could act as a user interface of smart things and smart things could be shared by using online social network, and especially we expect that the integration of both of them provide us with novel services which we collectively call IoT social network. However, it is possible that developers or researchers will address complexity of jointly utilizing and understanding both. In this paper, we propose a novel social networking platform for the Internet of Things, called Lilliput. Lilliput is an ontology-based platform providing information of online social networks (e.g. people's profiles, people's social relationships) and smart things (e.g. context, location) as a social graph. To architect consistent unified ontology-based platform, we conduct a research on what the social relationship among people, objects, and places will be, and propose it as IoT social relationship. Also, we show how to exploit this ontologically-connected people, objects, and places by mainly focusing on Human-oriented Access Control for IoT social network (HAC). With this platform, application developers can build IoT social network application without having to understand details in both online social networks and the Internet of Things. We show the feasibility of our architecture by implementing a prototype platform, building a testbed, and creating one of IoT social network applications, called Sorcerer's Book.","container-title":"2014 IEEE International Conference on Services Computing","DOI":"10.1109/SCC.2014.27","event":"2014 IEEE International Conference on Services Computing","page":"139-146","source":"IEEE Xplore","title":"Lilliput: Ontology-Based Platform for IoT Social Networks","title-short":"Lilliput","author":[{"family":"Byun","given":"Jaewook"},{"family":"Kim","given":"Seong Hoon"},{"family":"Kim","given":"Daeyoung"}],"issued":{"date-parts":[["2014",6]]}}}],"schema":"https://github.com/citation-style-language/schema/raw/master/csl-citation.json"} </w:instrText>
      </w:r>
      <w:r w:rsidR="00B57517">
        <w:fldChar w:fldCharType="separate"/>
      </w:r>
      <w:r w:rsidR="00B57517">
        <w:rPr>
          <w:noProof/>
        </w:rPr>
        <w:t>[30]</w:t>
      </w:r>
      <w:r w:rsidR="00B57517">
        <w:fldChar w:fldCharType="end"/>
      </w:r>
      <w:r w:rsidR="00B57517">
        <w:t xml:space="preserve"> resume el modelo de forma como se muestra en la </w:t>
      </w:r>
      <w:r>
        <w:fldChar w:fldCharType="begin"/>
      </w:r>
      <w:r>
        <w:instrText xml:space="preserve"> REF _Ref99449452 \h </w:instrText>
      </w:r>
      <w:r>
        <w:fldChar w:fldCharType="separate"/>
      </w:r>
      <w:r>
        <w:t xml:space="preserve">Figura </w:t>
      </w:r>
      <w:r>
        <w:rPr>
          <w:noProof/>
        </w:rPr>
        <w:t>3</w:t>
      </w:r>
      <w:r>
        <w:fldChar w:fldCharType="end"/>
      </w:r>
      <w:r>
        <w:t>.</w:t>
      </w:r>
    </w:p>
    <w:p w14:paraId="180442C0" w14:textId="77777777" w:rsidR="0005225B" w:rsidRDefault="00B57517" w:rsidP="0005225B">
      <w:pPr>
        <w:keepNext/>
        <w:jc w:val="center"/>
      </w:pPr>
      <w:r w:rsidRPr="00B57517">
        <w:drawing>
          <wp:inline distT="0" distB="0" distL="0" distR="0" wp14:anchorId="7219B461" wp14:editId="02B6B634">
            <wp:extent cx="2878667" cy="2726215"/>
            <wp:effectExtent l="0" t="0" r="4445"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3793" cy="2740540"/>
                    </a:xfrm>
                    <a:prstGeom prst="rect">
                      <a:avLst/>
                    </a:prstGeom>
                  </pic:spPr>
                </pic:pic>
              </a:graphicData>
            </a:graphic>
          </wp:inline>
        </w:drawing>
      </w:r>
    </w:p>
    <w:p w14:paraId="1CD977BD" w14:textId="1D56913C" w:rsidR="00B57517" w:rsidRDefault="0005225B" w:rsidP="0005225B">
      <w:pPr>
        <w:pStyle w:val="Descripcin"/>
      </w:pPr>
      <w:bookmarkStart w:id="9" w:name="_Ref99449437"/>
      <w:bookmarkStart w:id="10" w:name="_Ref99449452"/>
      <w:r>
        <w:t xml:space="preserve">Figura </w:t>
      </w:r>
      <w:r>
        <w:fldChar w:fldCharType="begin"/>
      </w:r>
      <w:r>
        <w:instrText xml:space="preserve"> SEQ Figura \* ARABIC </w:instrText>
      </w:r>
      <w:r>
        <w:fldChar w:fldCharType="separate"/>
      </w:r>
      <w:r>
        <w:rPr>
          <w:noProof/>
        </w:rPr>
        <w:t>3</w:t>
      </w:r>
      <w:r>
        <w:fldChar w:fldCharType="end"/>
      </w:r>
      <w:bookmarkEnd w:id="10"/>
      <w:r>
        <w:t xml:space="preserve">: </w:t>
      </w:r>
      <w:proofErr w:type="spellStart"/>
      <w:r w:rsidRPr="00540CEF">
        <w:t>IoT</w:t>
      </w:r>
      <w:proofErr w:type="spellEnd"/>
      <w:r w:rsidRPr="00540CEF">
        <w:t xml:space="preserve"> Social </w:t>
      </w:r>
      <w:proofErr w:type="spellStart"/>
      <w:r w:rsidRPr="00540CEF">
        <w:t>Model</w:t>
      </w:r>
      <w:proofErr w:type="spellEnd"/>
      <w:r>
        <w:t xml:space="preserve"> </w:t>
      </w:r>
      <w:r>
        <w:fldChar w:fldCharType="begin"/>
      </w:r>
      <w:r>
        <w:instrText xml:space="preserve"> ADDIN ZOTERO_ITEM CSL_CITATION {"citationID":"6Utf2Zgr","properties":{"formattedCitation":"[30]","plainCitation":"[30]","noteIndex":0},"citationItems":[{"id":2734,"uris":["http://zotero.org/groups/4324514/items/DKLERGAY"],"uri":["http://zotero.org/groups/4324514/items/DKLERGAY"],"itemData":{"id":2734,"type":"paper-conference","abstract":"The progress of the Internet of Things (IoT) has enhanced real-time accessibility on smart things, and the advent of online social network (e.g. Facebook, Twitter, and Google+) have attracted people in sharing their knowledge and experiences with their social organization. Recently, several researches have shown that online social network could act as a user interface of smart things and smart things could be shared by using online social network, and especially we expect that the integration of both of them provide us with novel services which we collectively call IoT social network. However, it is possible that developers or researchers will address complexity of jointly utilizing and understanding both. In this paper, we propose a novel social networking platform for the Internet of Things, called Lilliput. Lilliput is an ontology-based platform providing information of online social networks (e.g. people's profiles, people's social relationships) and smart things (e.g. context, location) as a social graph. To architect consistent unified ontology-based platform, we conduct a research on what the social relationship among people, objects, and places will be, and propose it as IoT social relationship. Also, we show how to exploit this ontologically-connected people, objects, and places by mainly focusing on Human-oriented Access Control for IoT social network (HAC). With this platform, application developers can build IoT social network application without having to understand details in both online social networks and the Internet of Things. We show the feasibility of our architecture by implementing a prototype platform, building a testbed, and creating one of IoT social network applications, called Sorcerer's Book.","container-title":"2014 IEEE International Conference on Services Computing","DOI":"10.1109/SCC.2014.27","event":"2014 IEEE International Conference on Services Computing","page":"139-146","source":"IEEE Xplore","title":"Lilliput: Ontology-Based Platform for IoT Social Networks","title-short":"Lilliput","author":[{"family":"Byun","given":"Jaewook"},{"family":"Kim","given":"Seong Hoon"},{"family":"Kim","given":"Daeyoung"}],"issued":{"date-parts":[["2014",6]]}}}],"schema":"https://github.com/citation-style-language/schema/raw/master/csl-citation.json"} </w:instrText>
      </w:r>
      <w:r>
        <w:fldChar w:fldCharType="separate"/>
      </w:r>
      <w:r>
        <w:rPr>
          <w:noProof/>
        </w:rPr>
        <w:t>[30]</w:t>
      </w:r>
      <w:r>
        <w:fldChar w:fldCharType="end"/>
      </w:r>
      <w:bookmarkEnd w:id="9"/>
    </w:p>
    <w:p w14:paraId="32DE1706" w14:textId="047A90CB" w:rsidR="0005225B" w:rsidRDefault="0005225B" w:rsidP="00FD6A02">
      <w:r>
        <w:t>Donde:</w:t>
      </w:r>
    </w:p>
    <w:p w14:paraId="11F2DD47" w14:textId="4E84D7C1" w:rsidR="0005225B" w:rsidRDefault="0005225B" w:rsidP="0005225B">
      <w:pPr>
        <w:pStyle w:val="Prrafodelista"/>
        <w:numPr>
          <w:ilvl w:val="0"/>
          <w:numId w:val="16"/>
        </w:numPr>
      </w:pPr>
      <w:r>
        <w:rPr>
          <w:i/>
        </w:rPr>
        <w:t>H</w:t>
      </w:r>
      <w:r w:rsidR="00FD6A02" w:rsidRPr="0005225B">
        <w:rPr>
          <w:i/>
        </w:rPr>
        <w:t>uman</w:t>
      </w:r>
      <w:r>
        <w:rPr>
          <w:i/>
        </w:rPr>
        <w:t>:</w:t>
      </w:r>
      <w:r w:rsidR="00FD6A02" w:rsidRPr="00FD6A02">
        <w:t xml:space="preserve"> </w:t>
      </w:r>
      <w:r>
        <w:t xml:space="preserve">clase que </w:t>
      </w:r>
      <w:r w:rsidR="00FD6A02" w:rsidRPr="00FD6A02">
        <w:t xml:space="preserve">representa a una persona o un grupo de personas; </w:t>
      </w:r>
    </w:p>
    <w:p w14:paraId="50F30EBB" w14:textId="5955E718" w:rsidR="0005225B" w:rsidRDefault="0005225B" w:rsidP="0005225B">
      <w:pPr>
        <w:pStyle w:val="Prrafodelista"/>
        <w:numPr>
          <w:ilvl w:val="0"/>
          <w:numId w:val="16"/>
        </w:numPr>
      </w:pPr>
      <w:proofErr w:type="spellStart"/>
      <w:r w:rsidRPr="0005225B">
        <w:rPr>
          <w:i/>
        </w:rPr>
        <w:t>O</w:t>
      </w:r>
      <w:r w:rsidR="00FD6A02" w:rsidRPr="0005225B">
        <w:rPr>
          <w:i/>
        </w:rPr>
        <w:t>bjet</w:t>
      </w:r>
      <w:r>
        <w:rPr>
          <w:i/>
        </w:rPr>
        <w:t>c</w:t>
      </w:r>
      <w:proofErr w:type="spellEnd"/>
      <w:r>
        <w:rPr>
          <w:i/>
        </w:rPr>
        <w:t>:</w:t>
      </w:r>
      <w:r w:rsidR="00FD6A02" w:rsidRPr="00FD6A02">
        <w:t xml:space="preserve"> </w:t>
      </w:r>
      <w:r>
        <w:t xml:space="preserve">clase que </w:t>
      </w:r>
      <w:r w:rsidR="00FD6A02" w:rsidRPr="00FD6A02">
        <w:t xml:space="preserve">indica una cosa inteligente cosa inteligente (por ejemplo, aire acondicionado, regulador de intensidad, sensor de temperatura, etc.) o su grupo; </w:t>
      </w:r>
    </w:p>
    <w:p w14:paraId="4045B808" w14:textId="1B889E45" w:rsidR="00FD6A02" w:rsidRDefault="0005225B" w:rsidP="0005225B">
      <w:pPr>
        <w:pStyle w:val="Prrafodelista"/>
        <w:numPr>
          <w:ilvl w:val="0"/>
          <w:numId w:val="16"/>
        </w:numPr>
      </w:pPr>
      <w:r>
        <w:rPr>
          <w:i/>
        </w:rPr>
        <w:t>Place:</w:t>
      </w:r>
      <w:r w:rsidR="00FD6A02" w:rsidRPr="00FD6A02">
        <w:t xml:space="preserve"> </w:t>
      </w:r>
      <w:r>
        <w:t xml:space="preserve">clase que </w:t>
      </w:r>
      <w:r w:rsidR="00FD6A02" w:rsidRPr="00FD6A02">
        <w:t>representa un lugar explícito donde las personas y los objetos inteligentes interactúan entre sí.</w:t>
      </w:r>
    </w:p>
    <w:p w14:paraId="050BE745" w14:textId="029FB80E" w:rsidR="0005225B" w:rsidRPr="00652CAF" w:rsidRDefault="0005225B" w:rsidP="0005225B">
      <w:pPr>
        <w:pStyle w:val="Prrafodelista"/>
        <w:numPr>
          <w:ilvl w:val="0"/>
          <w:numId w:val="16"/>
        </w:numPr>
      </w:pPr>
      <w:proofErr w:type="spellStart"/>
      <w:r>
        <w:rPr>
          <w:i/>
        </w:rPr>
        <w:lastRenderedPageBreak/>
        <w:t>Artifact</w:t>
      </w:r>
      <w:proofErr w:type="spellEnd"/>
      <w:r>
        <w:rPr>
          <w:i/>
        </w:rPr>
        <w:t xml:space="preserve">: </w:t>
      </w:r>
      <w:r w:rsidR="00652CAF">
        <w:t xml:space="preserve">Para </w:t>
      </w:r>
      <w:proofErr w:type="spellStart"/>
      <w:r w:rsidR="00652CAF">
        <w:t>Byun</w:t>
      </w:r>
      <w:proofErr w:type="spellEnd"/>
      <w:r w:rsidR="00652CAF">
        <w:t xml:space="preserve"> et al. </w:t>
      </w:r>
      <w:r w:rsidR="00652CAF">
        <w:fldChar w:fldCharType="begin"/>
      </w:r>
      <w:r w:rsidR="00D643BA">
        <w:instrText xml:space="preserve"> ADDIN ZOTERO_ITEM CSL_CITATION {"citationID":"8vt34E3n","properties":{"formattedCitation":"[30]","plainCitation":"[30]","noteIndex":0},"citationItems":[{"id":2734,"uris":["http://zotero.org/groups/4324514/items/DKLERGAY"],"uri":["http://zotero.org/groups/4324514/items/DKLERGAY"],"itemData":{"id":2734,"type":"paper-conference","abstract":"The progress of the Internet of Things (IoT) has enhanced real-time accessibility on smart things, and the advent of online social network (e.g. Facebook, Twitter, and Google+) have attracted people in sharing their knowledge and experiences with their social organization. Recently, several researches have shown that online social network could act as a user interface of smart things and smart things could be shared by using online social network, and especially we expect that the integration of both of them provide us with novel services which we collectively call IoT social network. However, it is possible that developers or researchers will address complexity of jointly utilizing and understanding both. In this paper, we propose a novel social networking platform for the Internet of Things, called Lilliput. Lilliput is an ontology-based platform providing information of online social networks (e.g. people's profiles, people's social relationships) and smart things (e.g. context, location) as a social graph. To architect consistent unified ontology-based platform, we conduct a research on what the social relationship among people, objects, and places will be, and propose it as IoT social relationship. Also, we show how to exploit this ontologically-connected people, objects, and places by mainly focusing on Human-oriented Access Control for IoT social network (HAC). With this platform, application developers can build IoT social network application without having to understand details in both online social networks and the Internet of Things. We show the feasibility of our architecture by implementing a prototype platform, building a testbed, and creating one of IoT social network applications, called Sorcerer's Book.","container-title":"2014 IEEE International Conference on Services Computing","DOI":"10.1109/SCC.2014.27","event":"2014 IEEE International Conference on Services Computing","page":"139-146","source":"IEEE Xplore","title":"Lilliput: Ontology-Based Platform for IoT Social Networks","title-short":"Lilliput","author":[{"family":"Byun","given":"Jaewook"},{"family":"Kim","given":"Seong Hoon"},{"family":"Kim","given":"Daeyoung"}],"issued":{"date-parts":[["2014",6]]}}}],"schema":"https://github.com/citation-style-language/schema/raw/master/csl-citation.json"} </w:instrText>
      </w:r>
      <w:r w:rsidR="00652CAF">
        <w:fldChar w:fldCharType="separate"/>
      </w:r>
      <w:r w:rsidR="00652CAF">
        <w:rPr>
          <w:noProof/>
        </w:rPr>
        <w:t>[30]</w:t>
      </w:r>
      <w:r w:rsidR="00652CAF">
        <w:fldChar w:fldCharType="end"/>
      </w:r>
      <w:r w:rsidR="00652CAF">
        <w:t xml:space="preserve"> todos los contenidos que las personas, los objetos y los lugares producen como </w:t>
      </w:r>
      <w:proofErr w:type="spellStart"/>
      <w:r w:rsidR="00652CAF">
        <w:rPr>
          <w:i/>
        </w:rPr>
        <w:t>Artifacts</w:t>
      </w:r>
      <w:proofErr w:type="spellEnd"/>
      <w:r w:rsidR="00652CAF">
        <w:t>. Esto permite obtener metadatos para invocar servicios en un objeto y obtener un contexto del mundo real con sólo utilizar el gráfico. En consecuencia, esto hace posible inferir un contexto más complejo y controlar los derechos de acceso con sólo utilizar el gráfico.</w:t>
      </w:r>
    </w:p>
    <w:p w14:paraId="4A31BC85" w14:textId="3A3A4DAD" w:rsidR="00FD6A02" w:rsidRDefault="00FD6A02" w:rsidP="00FD6A02">
      <w:r>
        <w:t xml:space="preserve">Todas estas relaciones en las SN se establecen y actualizan en función de las actividades y características de los sujetos (humanos u objetos) que participan. En el caso de las cosas, estas relaciones son explotadas por un módulo de descubrimiento de servicios para localizar los objetos que pueden proporcionar los servicios requeridos, de manera similar a como los humanos buscan información y amistades. </w:t>
      </w:r>
      <w:r>
        <w:fldChar w:fldCharType="begin"/>
      </w:r>
      <w:r>
        <w:instrText xml:space="preserve"> ADDIN ZOTERO_ITEM CSL_CITATION {"citationID":"mUz6iBql","properties":{"formattedCitation":"[25]","plainCitation":"[25]","noteIndex":0},"citationItems":[{"id":2484,"uris":["http://zotero.org/groups/4324514/items/GN25GC2U"],"uri":["http://zotero.org/groups/4324514/items/GN25GC2U"],"itemData":{"id":2484,"type":"paper-conference","container-title":"2016 IEEE 3rd World Forum on Internet of Things (WF-IoT)","DOI":"10.1109/WF-IoT.2016.7845500","event":"2016 IEEE 3rd World Forum on Internet of Things (WF-IoT)","event-place":"Reston, VA, USA","ISBN":"978-1-5090-4130-5","page":"359-364","publisher":"IEEE","publisher-place":"Reston, VA, USA","source":"DOI.org (Crossref)","title":"Exploitation of social IoT for recommendation services","URL":"http://ieeexplore.ieee.org/document/7845500/","author":[{"family":"Saleem","given":"Yasir"},{"family":"Crespi","given":"Noel"},{"family":"Rehmani","given":"Mubashir Husain"},{"family":"Copeland","given":"Rebecca"},{"family":"Hussein","given":"Dina"},{"family":"Bertin","given":"Emmanuel"}],"accessed":{"date-parts":[["2021",9,23]]},"issued":{"date-parts":[["2016",12]]}}}],"schema":"https://github.com/citation-style-language/schema/raw/master/csl-citation.json"} </w:instrText>
      </w:r>
      <w:r>
        <w:fldChar w:fldCharType="separate"/>
      </w:r>
      <w:r>
        <w:rPr>
          <w:noProof/>
        </w:rPr>
        <w:t>[25]</w:t>
      </w:r>
      <w:r>
        <w:fldChar w:fldCharType="end"/>
      </w:r>
    </w:p>
    <w:p w14:paraId="6D25CBCE" w14:textId="5D822817" w:rsidR="00736CC1" w:rsidRDefault="00DF744F" w:rsidP="0025018A">
      <w:r>
        <w:t xml:space="preserve">Estas relaciones son muy amplias y genéricas. </w:t>
      </w:r>
      <w:r w:rsidR="00A240F4">
        <w:t>Hay varios artículos que abordan al RM conceptualmente</w:t>
      </w:r>
      <w:r>
        <w:t xml:space="preserve"> y más en detalle para la </w:t>
      </w:r>
      <w:proofErr w:type="spellStart"/>
      <w:r>
        <w:t>SIoT</w:t>
      </w:r>
      <w:proofErr w:type="spellEnd"/>
      <w:r w:rsidR="00A240F4">
        <w:t xml:space="preserve">, pero de una forma u otra parten siempre de los trabajos de </w:t>
      </w:r>
      <w:proofErr w:type="spellStart"/>
      <w:r w:rsidR="00A240F4">
        <w:t>Atzori</w:t>
      </w:r>
      <w:proofErr w:type="spellEnd"/>
      <w:r w:rsidR="00A240F4">
        <w:t xml:space="preserve">, principalmente </w:t>
      </w:r>
      <w:r w:rsidR="00A240F4">
        <w:fldChar w:fldCharType="begin"/>
      </w:r>
      <w:r w:rsidR="00A240F4">
        <w:instrText xml:space="preserve"> ADDIN ZOTERO_ITEM CSL_CITATION {"citationID":"1XNyCBB3","properties":{"formattedCitation":"[3]","plainCitation":"[3]","noteIndex":0},"citationItems":[{"id":2634,"uris":["http://zotero.org/groups/4324514/items/J8C8SSB7"],"uri":["http://zotero.org/groups/4324514/items/J8C8SSB7"],"itemData":{"id":2634,"type":"article-journal","abstract":"Recently there has been quite a number of independent research activities that investigated the potentialities of integrating social networking concepts into Internet of Things (IoT) solutions. The resulting paradigm, named Social Internet of Things (SIoT), has the potential to support novel applications and networking services for the IoT in more effective and efficient ways. In this context, the main contributions of this paper are the following: (i) we identify appropriate policies for the establishment and the management of social relationships between objects in such a way that the resulting social network is navigable; (ii) we describe a possible architecture for the IoT that includes the functionalities required to integrate things into a social network; (iii) we analyze the characteristics of the SIoT network structure by means of simulations.","container-title":"Computer Networks","DOI":"10.1016/j.comnet.2012.07.010","ISSN":"1389-1286","issue":"16","journalAbbreviation":"Computer Networks","language":"en","page":"3594-3608","source":"ScienceDirect","title":"The Social Internet of Things (SIoT) – When social networks meet the Internet of Things: Concept, architecture and network characterization","title-short":"The Social Internet of Things (SIoT) – When social networks meet the Internet of Things","volume":"56","author":[{"family":"Atzori","given":"Luigi"},{"family":"Iera","given":"Antonio"},{"family":"Morabito","given":"Giacomo"},{"family":"Nitti","given":"Michele"}],"issued":{"date-parts":[["2012",11,14]]}}}],"schema":"https://github.com/citation-style-language/schema/raw/master/csl-citation.json"} </w:instrText>
      </w:r>
      <w:r w:rsidR="00A240F4">
        <w:fldChar w:fldCharType="separate"/>
      </w:r>
      <w:r w:rsidR="00A240F4">
        <w:rPr>
          <w:noProof/>
        </w:rPr>
        <w:t>[3]</w:t>
      </w:r>
      <w:r w:rsidR="00A240F4">
        <w:fldChar w:fldCharType="end"/>
      </w:r>
      <w:r w:rsidR="00A240F4">
        <w:t>.</w:t>
      </w:r>
      <w:r w:rsidR="001216B9">
        <w:t xml:space="preserve"> Este básicamente divide las relaciones entre objetos y humanos. Dentro de los objetos observa 5 categorías</w:t>
      </w:r>
      <w:r w:rsidR="00F443C3">
        <w:t xml:space="preserve"> de Relaciones entre Objetos OR (</w:t>
      </w:r>
      <w:proofErr w:type="spellStart"/>
      <w:r w:rsidR="00F443C3" w:rsidRPr="00F443C3">
        <w:rPr>
          <w:i/>
        </w:rPr>
        <w:t>Object</w:t>
      </w:r>
      <w:proofErr w:type="spellEnd"/>
      <w:r w:rsidR="00F443C3" w:rsidRPr="00F443C3">
        <w:rPr>
          <w:i/>
        </w:rPr>
        <w:t xml:space="preserve"> </w:t>
      </w:r>
      <w:proofErr w:type="spellStart"/>
      <w:r w:rsidR="00F443C3" w:rsidRPr="00F443C3">
        <w:rPr>
          <w:i/>
        </w:rPr>
        <w:t>Relationships</w:t>
      </w:r>
      <w:proofErr w:type="spellEnd"/>
      <w:r w:rsidR="00F443C3">
        <w:t>)</w:t>
      </w:r>
      <w:r w:rsidR="001216B9">
        <w:t>:</w:t>
      </w:r>
    </w:p>
    <w:p w14:paraId="4D802E6E" w14:textId="216429A2" w:rsidR="00EB7D14" w:rsidRDefault="00EB7D14" w:rsidP="00EB7D14">
      <w:pPr>
        <w:pStyle w:val="Prrafodelista"/>
        <w:numPr>
          <w:ilvl w:val="0"/>
          <w:numId w:val="8"/>
        </w:numPr>
      </w:pPr>
      <w:r>
        <w:t xml:space="preserve">Relación </w:t>
      </w:r>
      <w:r w:rsidR="00097A71">
        <w:t>P</w:t>
      </w:r>
      <w:r>
        <w:t>arental</w:t>
      </w:r>
      <w:r w:rsidR="00097A71">
        <w:t>,</w:t>
      </w:r>
      <w:r>
        <w:t xml:space="preserve"> POR (</w:t>
      </w:r>
      <w:r w:rsidRPr="00EB7D14">
        <w:rPr>
          <w:i/>
        </w:rPr>
        <w:t>Parental OR</w:t>
      </w:r>
      <w:r>
        <w:t>): Esta relación se establece entre objetos con un</w:t>
      </w:r>
      <w:r w:rsidR="00E1142A">
        <w:t xml:space="preserve"> mismo</w:t>
      </w:r>
      <w:r>
        <w:t xml:space="preserve"> centro de fabricación</w:t>
      </w:r>
      <w:r w:rsidR="00E1142A">
        <w:t>, por ejemplo una serie en concreto de un fabricante</w:t>
      </w:r>
      <w:r>
        <w:t>.</w:t>
      </w:r>
    </w:p>
    <w:p w14:paraId="49821384" w14:textId="238F8B01" w:rsidR="00EB7D14" w:rsidRDefault="00097A71" w:rsidP="00EB7D14">
      <w:pPr>
        <w:pStyle w:val="Prrafodelista"/>
        <w:numPr>
          <w:ilvl w:val="0"/>
          <w:numId w:val="8"/>
        </w:numPr>
      </w:pPr>
      <w:r>
        <w:t xml:space="preserve">Propiedad sobre OR, OOR </w:t>
      </w:r>
      <w:r w:rsidR="00EB7D14">
        <w:t>(</w:t>
      </w:r>
      <w:proofErr w:type="spellStart"/>
      <w:r w:rsidRPr="00097A71">
        <w:rPr>
          <w:i/>
        </w:rPr>
        <w:t>Owner</w:t>
      </w:r>
      <w:proofErr w:type="spellEnd"/>
      <w:r w:rsidRPr="00097A71">
        <w:rPr>
          <w:i/>
        </w:rPr>
        <w:t xml:space="preserve"> OR</w:t>
      </w:r>
      <w:r w:rsidR="00EB7D14">
        <w:t>): Esta relación se establece entre objetos con un propietario específico, como las aplicaciones heterogéneas en el teléfono de alguien.</w:t>
      </w:r>
    </w:p>
    <w:p w14:paraId="1E339BD4" w14:textId="1A6B7BAD" w:rsidR="00EB7D14" w:rsidRDefault="00097A71" w:rsidP="00EB7D14">
      <w:pPr>
        <w:pStyle w:val="Prrafodelista"/>
        <w:numPr>
          <w:ilvl w:val="0"/>
          <w:numId w:val="8"/>
        </w:numPr>
      </w:pPr>
      <w:r>
        <w:t>Colega OR, C</w:t>
      </w:r>
      <w:r w:rsidR="00981B9F">
        <w:t>-</w:t>
      </w:r>
      <w:r>
        <w:t>WOR</w:t>
      </w:r>
      <w:r w:rsidR="00EB7D14">
        <w:t xml:space="preserve"> (</w:t>
      </w:r>
      <w:r w:rsidRPr="0017314F">
        <w:rPr>
          <w:i/>
        </w:rPr>
        <w:t>Co-</w:t>
      </w:r>
      <w:proofErr w:type="spellStart"/>
      <w:r w:rsidRPr="0017314F">
        <w:rPr>
          <w:i/>
        </w:rPr>
        <w:t>Work</w:t>
      </w:r>
      <w:proofErr w:type="spellEnd"/>
      <w:r w:rsidRPr="0017314F">
        <w:rPr>
          <w:i/>
        </w:rPr>
        <w:t xml:space="preserve"> OR</w:t>
      </w:r>
      <w:r w:rsidR="00EB7D14">
        <w:t>): Esta relación se establece entre objetos que trabajan juntos para un propósito específico, incluso en diferentes lugares.</w:t>
      </w:r>
    </w:p>
    <w:p w14:paraId="3CEDC492" w14:textId="0F3F26A4" w:rsidR="00EB7D14" w:rsidRDefault="00EB7D14" w:rsidP="00EB7D14">
      <w:pPr>
        <w:pStyle w:val="Prrafodelista"/>
        <w:numPr>
          <w:ilvl w:val="0"/>
          <w:numId w:val="8"/>
        </w:numPr>
      </w:pPr>
      <w:r>
        <w:t>Social OR (SOR): Esta relación se basa en la relación social que se establece entre los propietarios de los objetos, que se traduce en la colaboración entre sus dispositivos.</w:t>
      </w:r>
    </w:p>
    <w:p w14:paraId="089AE37E" w14:textId="013647C2" w:rsidR="00EB7D14" w:rsidRDefault="00EB7D14" w:rsidP="00EB7D14">
      <w:pPr>
        <w:pStyle w:val="Prrafodelista"/>
        <w:numPr>
          <w:ilvl w:val="0"/>
          <w:numId w:val="8"/>
        </w:numPr>
      </w:pPr>
      <w:r>
        <w:t>Co-Localizado</w:t>
      </w:r>
      <w:r w:rsidR="0017314F">
        <w:t>,</w:t>
      </w:r>
      <w:r>
        <w:t xml:space="preserve"> </w:t>
      </w:r>
      <w:r w:rsidR="00097A71">
        <w:t>CLOR</w:t>
      </w:r>
      <w:r w:rsidR="00097A71" w:rsidRPr="00097A71">
        <w:t xml:space="preserve"> </w:t>
      </w:r>
      <w:r>
        <w:t>(</w:t>
      </w:r>
      <w:r w:rsidR="00097A71" w:rsidRPr="00097A71">
        <w:rPr>
          <w:i/>
        </w:rPr>
        <w:t>Co-</w:t>
      </w:r>
      <w:proofErr w:type="spellStart"/>
      <w:r w:rsidR="00097A71" w:rsidRPr="00097A71">
        <w:rPr>
          <w:i/>
        </w:rPr>
        <w:t>Locate</w:t>
      </w:r>
      <w:proofErr w:type="spellEnd"/>
      <w:r w:rsidR="00097A71" w:rsidRPr="00097A71">
        <w:rPr>
          <w:i/>
        </w:rPr>
        <w:t xml:space="preserve"> OR</w:t>
      </w:r>
      <w:r>
        <w:t>): Esta relación se forma entre objetos que se encuentran en un mismo lugar</w:t>
      </w:r>
      <w:r w:rsidR="00A74190">
        <w:t>.</w:t>
      </w:r>
      <w:r>
        <w:t xml:space="preserve"> </w:t>
      </w:r>
      <w:r w:rsidR="00A74190">
        <w:t>P</w:t>
      </w:r>
      <w:r>
        <w:t>ueden ser homogéneos o heterogéneos.</w:t>
      </w:r>
      <w:r w:rsidR="00981B9F">
        <w:t xml:space="preserve"> </w:t>
      </w:r>
      <w:r w:rsidR="00981B9F" w:rsidRPr="00981B9F">
        <w:rPr>
          <w:i/>
        </w:rPr>
        <w:t xml:space="preserve">in </w:t>
      </w:r>
      <w:proofErr w:type="spellStart"/>
      <w:r w:rsidR="00981B9F" w:rsidRPr="00981B9F">
        <w:rPr>
          <w:i/>
        </w:rPr>
        <w:t>certain</w:t>
      </w:r>
      <w:proofErr w:type="spellEnd"/>
      <w:r w:rsidR="00981B9F" w:rsidRPr="00981B9F">
        <w:rPr>
          <w:i/>
        </w:rPr>
        <w:t xml:space="preserve"> cases, </w:t>
      </w:r>
      <w:proofErr w:type="spellStart"/>
      <w:r w:rsidR="00981B9F" w:rsidRPr="00981B9F">
        <w:rPr>
          <w:i/>
        </w:rPr>
        <w:t>such</w:t>
      </w:r>
      <w:proofErr w:type="spellEnd"/>
      <w:r w:rsidR="00981B9F" w:rsidRPr="00981B9F">
        <w:rPr>
          <w:i/>
        </w:rPr>
        <w:t xml:space="preserve"> C-</w:t>
      </w:r>
      <w:proofErr w:type="spellStart"/>
      <w:r w:rsidR="00981B9F" w:rsidRPr="00981B9F">
        <w:rPr>
          <w:i/>
        </w:rPr>
        <w:t>LORs</w:t>
      </w:r>
      <w:proofErr w:type="spellEnd"/>
      <w:r w:rsidR="00981B9F" w:rsidRPr="00981B9F">
        <w:rPr>
          <w:i/>
        </w:rPr>
        <w:t xml:space="preserve"> are </w:t>
      </w:r>
      <w:proofErr w:type="spellStart"/>
      <w:r w:rsidR="00981B9F" w:rsidRPr="00981B9F">
        <w:rPr>
          <w:i/>
        </w:rPr>
        <w:t>estab</w:t>
      </w:r>
      <w:proofErr w:type="spellEnd"/>
      <w:r w:rsidR="00981B9F" w:rsidRPr="00981B9F">
        <w:rPr>
          <w:i/>
        </w:rPr>
        <w:t xml:space="preserve">- </w:t>
      </w:r>
      <w:proofErr w:type="spellStart"/>
      <w:r w:rsidR="00981B9F" w:rsidRPr="00981B9F">
        <w:rPr>
          <w:i/>
        </w:rPr>
        <w:t>lished</w:t>
      </w:r>
      <w:proofErr w:type="spellEnd"/>
      <w:r w:rsidR="00981B9F" w:rsidRPr="00981B9F">
        <w:rPr>
          <w:i/>
        </w:rPr>
        <w:t xml:space="preserve"> </w:t>
      </w:r>
      <w:proofErr w:type="spellStart"/>
      <w:r w:rsidR="00981B9F" w:rsidRPr="00981B9F">
        <w:rPr>
          <w:i/>
        </w:rPr>
        <w:t>between</w:t>
      </w:r>
      <w:proofErr w:type="spellEnd"/>
      <w:r w:rsidR="00981B9F" w:rsidRPr="00981B9F">
        <w:rPr>
          <w:i/>
        </w:rPr>
        <w:t xml:space="preserve"> </w:t>
      </w:r>
      <w:proofErr w:type="spellStart"/>
      <w:r w:rsidR="00981B9F" w:rsidRPr="00981B9F">
        <w:rPr>
          <w:i/>
        </w:rPr>
        <w:t>objects</w:t>
      </w:r>
      <w:proofErr w:type="spellEnd"/>
      <w:r w:rsidR="00981B9F" w:rsidRPr="00981B9F">
        <w:rPr>
          <w:i/>
        </w:rPr>
        <w:t xml:space="preserve"> </w:t>
      </w:r>
      <w:proofErr w:type="spellStart"/>
      <w:r w:rsidR="00981B9F" w:rsidRPr="00981B9F">
        <w:rPr>
          <w:i/>
        </w:rPr>
        <w:t>that</w:t>
      </w:r>
      <w:proofErr w:type="spellEnd"/>
      <w:r w:rsidR="00981B9F" w:rsidRPr="00981B9F">
        <w:rPr>
          <w:i/>
        </w:rPr>
        <w:t xml:space="preserve"> are </w:t>
      </w:r>
      <w:proofErr w:type="spellStart"/>
      <w:r w:rsidR="00981B9F" w:rsidRPr="00981B9F">
        <w:rPr>
          <w:i/>
        </w:rPr>
        <w:t>unlikely</w:t>
      </w:r>
      <w:proofErr w:type="spellEnd"/>
      <w:r w:rsidR="00981B9F" w:rsidRPr="00981B9F">
        <w:rPr>
          <w:i/>
        </w:rPr>
        <w:t xml:space="preserve"> to </w:t>
      </w:r>
      <w:proofErr w:type="spellStart"/>
      <w:r w:rsidR="00981B9F" w:rsidRPr="00981B9F">
        <w:rPr>
          <w:i/>
        </w:rPr>
        <w:t>cooperate</w:t>
      </w:r>
      <w:proofErr w:type="spellEnd"/>
      <w:r w:rsidR="00981B9F" w:rsidRPr="00981B9F">
        <w:rPr>
          <w:i/>
        </w:rPr>
        <w:t xml:space="preserve"> </w:t>
      </w:r>
      <w:proofErr w:type="spellStart"/>
      <w:r w:rsidR="00981B9F" w:rsidRPr="00981B9F">
        <w:rPr>
          <w:i/>
        </w:rPr>
        <w:t>with</w:t>
      </w:r>
      <w:proofErr w:type="spellEnd"/>
      <w:r w:rsidR="00981B9F" w:rsidRPr="00981B9F">
        <w:rPr>
          <w:i/>
        </w:rPr>
        <w:t xml:space="preserve"> </w:t>
      </w:r>
      <w:proofErr w:type="spellStart"/>
      <w:r w:rsidR="00981B9F" w:rsidRPr="00981B9F">
        <w:rPr>
          <w:i/>
        </w:rPr>
        <w:t>each</w:t>
      </w:r>
      <w:proofErr w:type="spellEnd"/>
      <w:r w:rsidR="00981B9F" w:rsidRPr="00981B9F">
        <w:rPr>
          <w:i/>
        </w:rPr>
        <w:t xml:space="preserve"> </w:t>
      </w:r>
      <w:proofErr w:type="spellStart"/>
      <w:r w:rsidR="00981B9F" w:rsidRPr="00981B9F">
        <w:rPr>
          <w:i/>
        </w:rPr>
        <w:t>other</w:t>
      </w:r>
      <w:proofErr w:type="spellEnd"/>
      <w:r w:rsidR="00981B9F" w:rsidRPr="00981B9F">
        <w:rPr>
          <w:i/>
        </w:rPr>
        <w:t xml:space="preserve"> to </w:t>
      </w:r>
      <w:proofErr w:type="spellStart"/>
      <w:r w:rsidR="00981B9F" w:rsidRPr="00981B9F">
        <w:rPr>
          <w:i/>
        </w:rPr>
        <w:t>achieve</w:t>
      </w:r>
      <w:proofErr w:type="spellEnd"/>
      <w:r w:rsidR="00981B9F" w:rsidRPr="00981B9F">
        <w:rPr>
          <w:i/>
        </w:rPr>
        <w:t xml:space="preserve"> a </w:t>
      </w:r>
      <w:proofErr w:type="spellStart"/>
      <w:r w:rsidR="00981B9F" w:rsidRPr="00981B9F">
        <w:rPr>
          <w:i/>
        </w:rPr>
        <w:t>common</w:t>
      </w:r>
      <w:proofErr w:type="spellEnd"/>
      <w:r w:rsidR="00981B9F" w:rsidRPr="00981B9F">
        <w:rPr>
          <w:i/>
        </w:rPr>
        <w:t xml:space="preserve"> </w:t>
      </w:r>
      <w:proofErr w:type="spellStart"/>
      <w:r w:rsidR="00981B9F" w:rsidRPr="00981B9F">
        <w:rPr>
          <w:i/>
        </w:rPr>
        <w:t>goal</w:t>
      </w:r>
      <w:proofErr w:type="spellEnd"/>
      <w:r w:rsidR="00981B9F" w:rsidRPr="00981B9F">
        <w:rPr>
          <w:i/>
        </w:rPr>
        <w:t xml:space="preserve">. </w:t>
      </w:r>
      <w:proofErr w:type="spellStart"/>
      <w:r w:rsidR="00981B9F" w:rsidRPr="00981B9F">
        <w:rPr>
          <w:i/>
        </w:rPr>
        <w:t>Neverthe</w:t>
      </w:r>
      <w:proofErr w:type="spellEnd"/>
      <w:r w:rsidR="00981B9F" w:rsidRPr="00981B9F">
        <w:rPr>
          <w:i/>
        </w:rPr>
        <w:t xml:space="preserve">- </w:t>
      </w:r>
      <w:proofErr w:type="spellStart"/>
      <w:r w:rsidR="00981B9F" w:rsidRPr="00981B9F">
        <w:rPr>
          <w:i/>
        </w:rPr>
        <w:t>less</w:t>
      </w:r>
      <w:proofErr w:type="spellEnd"/>
      <w:r w:rsidR="00981B9F" w:rsidRPr="00981B9F">
        <w:rPr>
          <w:i/>
        </w:rPr>
        <w:t xml:space="preserve">, </w:t>
      </w:r>
      <w:proofErr w:type="spellStart"/>
      <w:r w:rsidR="00981B9F" w:rsidRPr="00981B9F">
        <w:rPr>
          <w:i/>
        </w:rPr>
        <w:t>they</w:t>
      </w:r>
      <w:proofErr w:type="spellEnd"/>
      <w:r w:rsidR="00981B9F" w:rsidRPr="00981B9F">
        <w:rPr>
          <w:i/>
        </w:rPr>
        <w:t xml:space="preserve"> are </w:t>
      </w:r>
      <w:proofErr w:type="spellStart"/>
      <w:r w:rsidR="00981B9F" w:rsidRPr="00981B9F">
        <w:rPr>
          <w:i/>
        </w:rPr>
        <w:t>still</w:t>
      </w:r>
      <w:proofErr w:type="spellEnd"/>
      <w:r w:rsidR="00981B9F" w:rsidRPr="00981B9F">
        <w:rPr>
          <w:i/>
        </w:rPr>
        <w:t xml:space="preserve"> </w:t>
      </w:r>
      <w:proofErr w:type="spellStart"/>
      <w:r w:rsidR="00981B9F" w:rsidRPr="00981B9F">
        <w:rPr>
          <w:i/>
        </w:rPr>
        <w:t>useful</w:t>
      </w:r>
      <w:proofErr w:type="spellEnd"/>
      <w:r w:rsidR="00981B9F" w:rsidRPr="00981B9F">
        <w:rPr>
          <w:i/>
        </w:rPr>
        <w:t xml:space="preserve"> to </w:t>
      </w:r>
      <w:proofErr w:type="spellStart"/>
      <w:r w:rsidR="00981B9F" w:rsidRPr="00981B9F">
        <w:rPr>
          <w:i/>
        </w:rPr>
        <w:t>fill</w:t>
      </w:r>
      <w:proofErr w:type="spellEnd"/>
      <w:r w:rsidR="00981B9F" w:rsidRPr="00981B9F">
        <w:rPr>
          <w:i/>
        </w:rPr>
        <w:t xml:space="preserve"> </w:t>
      </w:r>
      <w:proofErr w:type="spellStart"/>
      <w:r w:rsidR="00981B9F" w:rsidRPr="00981B9F">
        <w:rPr>
          <w:i/>
        </w:rPr>
        <w:t>the</w:t>
      </w:r>
      <w:proofErr w:type="spellEnd"/>
      <w:r w:rsidR="00981B9F" w:rsidRPr="00981B9F">
        <w:rPr>
          <w:i/>
        </w:rPr>
        <w:t xml:space="preserve"> </w:t>
      </w:r>
      <w:proofErr w:type="spellStart"/>
      <w:r w:rsidR="00981B9F" w:rsidRPr="00981B9F">
        <w:rPr>
          <w:i/>
        </w:rPr>
        <w:t>network</w:t>
      </w:r>
      <w:proofErr w:type="spellEnd"/>
      <w:r w:rsidR="00981B9F" w:rsidRPr="00981B9F">
        <w:rPr>
          <w:i/>
        </w:rPr>
        <w:t xml:space="preserve"> </w:t>
      </w:r>
      <w:proofErr w:type="spellStart"/>
      <w:r w:rsidR="00981B9F" w:rsidRPr="00981B9F">
        <w:rPr>
          <w:i/>
        </w:rPr>
        <w:t>with</w:t>
      </w:r>
      <w:proofErr w:type="spellEnd"/>
      <w:r w:rsidR="00981B9F" w:rsidRPr="00981B9F">
        <w:rPr>
          <w:i/>
        </w:rPr>
        <w:t xml:space="preserve"> ‘‘short’’ links.</w:t>
      </w:r>
    </w:p>
    <w:p w14:paraId="39161312" w14:textId="2004677F" w:rsidR="00EB7D14" w:rsidRDefault="005A328A" w:rsidP="00B60C7E">
      <w:proofErr w:type="spellStart"/>
      <w:r>
        <w:t>Atzori</w:t>
      </w:r>
      <w:proofErr w:type="spellEnd"/>
      <w:r>
        <w:t xml:space="preserve"> aclara que estas relaciones se establecen si la intervención humana, de ahí que </w:t>
      </w:r>
      <w:proofErr w:type="spellStart"/>
      <w:r>
        <w:t>Roopa</w:t>
      </w:r>
      <w:proofErr w:type="spellEnd"/>
      <w:r>
        <w:t xml:space="preserve"> et al. </w:t>
      </w:r>
      <w:r>
        <w:fldChar w:fldCharType="begin"/>
      </w:r>
      <w:r>
        <w:instrText xml:space="preserve"> ADDIN ZOTERO_ITEM CSL_CITATION {"citationID":"CcsUKUlZ","properties":{"formattedCitation":"[2]","plainCitation":"[2]","noteIndex":0},"citationItems":[{"id":2638,"uris":["http://zotero.org/groups/4324514/items/7HGR77M5"],"uri":["http://zotero.org/groups/4324514/items/7HGR77M5"],"itemData":{"id":2638,"type":"article-journal","abstract":"Internet of Things (IoT) paradigm connects physical world and cyberspace via physical objects and facilitate the development of smart applications and infrastructures. A physical object is the basic constituent of IoT, often called as smart object, that interact with other objects and possess the information processing abilities. The smart objects when deployed in the real world, collect information from the surrounding environment and this is abstracted as a service. IoT has established a universe where humans are provided smart data services by the fusion of physical objects and information networks. This approach has been extended to include social networking aspects in the IoT that autonomously build social relationships to discover objects and their services viz; Social Internet of Things (SIoT). SIoT enhances information sharing, supports new applications and provide a reliable and trustworthy networking solutions utilizing the social network of friend objects. In this paper, we present the fundamentals of SIoT, identify thrust areas of it (as service discovery and composition, network navigability, relationship management, and trustworthiness management) and present several prerequisites, challenges and use case scenarios based on them. State-of-the-art research publications are reviewed on service discovery, relationship management, service composition and trust management constituents of the SIoT environment. Finally, we identify and discuss the future research directions that serves as a reference for the next generation discovery techniques to improve service provisioning, find the optimal solution for the link selection in the SIoT structure, develop large scale platforms and provide a smart mechanism for trust evaluation.","container-title":"Computer Communications","DOI":"10.1016/j.comcom.2019.03.009","ISSN":"0140-3664","journalAbbreviation":"Computer Communications","language":"en","page":"32-57","source":"ScienceDirect","title":"Social Internet of Things (SIoT): Foundations, thrust areas, systematic review and future directions","title-short":"Social Internet of Things (SIoT)","volume":"139","author":[{"family":"M.s.","given":"Roopa"},{"family":"Pattar","given":"Santosh"},{"family":"Buyya","given":"Rajkumar"},{"family":"K.r.","given":"Venugopal"},{"family":"Iyengar","given":"S. S."},{"family":"Patnaik","given":"L. M."}],"issued":{"date-parts":[["2019",5,1]]}}}],"schema":"https://github.com/citation-style-language/schema/raw/master/csl-citation.json"} </w:instrText>
      </w:r>
      <w:r>
        <w:fldChar w:fldCharType="separate"/>
      </w:r>
      <w:r>
        <w:rPr>
          <w:noProof/>
        </w:rPr>
        <w:t>[2]</w:t>
      </w:r>
      <w:r>
        <w:fldChar w:fldCharType="end"/>
      </w:r>
      <w:r>
        <w:t xml:space="preserve"> establezca dos categorías principales, las relaciones UO (</w:t>
      </w:r>
      <w:proofErr w:type="spellStart"/>
      <w:r>
        <w:rPr>
          <w:i/>
        </w:rPr>
        <w:t>User</w:t>
      </w:r>
      <w:proofErr w:type="spellEnd"/>
      <w:r>
        <w:rPr>
          <w:i/>
        </w:rPr>
        <w:t xml:space="preserve"> </w:t>
      </w:r>
      <w:proofErr w:type="spellStart"/>
      <w:r>
        <w:rPr>
          <w:i/>
        </w:rPr>
        <w:t>Object</w:t>
      </w:r>
      <w:proofErr w:type="spellEnd"/>
      <w:r>
        <w:t>) y las OO (</w:t>
      </w:r>
      <w:proofErr w:type="spellStart"/>
      <w:r>
        <w:rPr>
          <w:i/>
        </w:rPr>
        <w:t>Object</w:t>
      </w:r>
      <w:proofErr w:type="spellEnd"/>
      <w:r>
        <w:rPr>
          <w:i/>
        </w:rPr>
        <w:t xml:space="preserve"> </w:t>
      </w:r>
      <w:proofErr w:type="spellStart"/>
      <w:r>
        <w:rPr>
          <w:i/>
        </w:rPr>
        <w:t>Object</w:t>
      </w:r>
      <w:proofErr w:type="spellEnd"/>
      <w:r>
        <w:t>).</w:t>
      </w:r>
      <w:r w:rsidR="001C7D2E">
        <w:t xml:space="preserve"> Además establece </w:t>
      </w:r>
      <w:r w:rsidR="00550124">
        <w:t xml:space="preserve">divisiones </w:t>
      </w:r>
      <w:r w:rsidR="001C7D2E">
        <w:t>dentro de estas relaciones y las áreas de aplicación de las mismas.</w:t>
      </w:r>
    </w:p>
    <w:p w14:paraId="3B5051FC" w14:textId="3FAFC75D" w:rsidR="00D3390E" w:rsidRPr="003352DB" w:rsidRDefault="00D3390E" w:rsidP="00D3390E">
      <w:pPr>
        <w:pStyle w:val="Ttulo3"/>
        <w:rPr>
          <w:i/>
        </w:rPr>
      </w:pPr>
      <w:proofErr w:type="spellStart"/>
      <w:r w:rsidRPr="003352DB">
        <w:rPr>
          <w:i/>
        </w:rPr>
        <w:t>Friendship</w:t>
      </w:r>
      <w:proofErr w:type="spellEnd"/>
      <w:r w:rsidRPr="003352DB">
        <w:rPr>
          <w:i/>
        </w:rPr>
        <w:t xml:space="preserve"> </w:t>
      </w:r>
      <w:proofErr w:type="spellStart"/>
      <w:r w:rsidRPr="003352DB">
        <w:rPr>
          <w:i/>
        </w:rPr>
        <w:t>Selection</w:t>
      </w:r>
      <w:proofErr w:type="spellEnd"/>
    </w:p>
    <w:p w14:paraId="5EBE78EA" w14:textId="77777777" w:rsidR="00CE6FE7" w:rsidRDefault="00CE6FE7" w:rsidP="00CE6FE7">
      <w:proofErr w:type="spellStart"/>
      <w:r>
        <w:t>Gulati</w:t>
      </w:r>
      <w:proofErr w:type="spellEnd"/>
      <w:r>
        <w:t xml:space="preserve"> &amp; </w:t>
      </w:r>
      <w:proofErr w:type="spellStart"/>
      <w:r>
        <w:t>Kaur</w:t>
      </w:r>
      <w:proofErr w:type="spellEnd"/>
      <w:r>
        <w:t xml:space="preserve"> </w:t>
      </w:r>
      <w:r>
        <w:fldChar w:fldCharType="begin"/>
      </w:r>
      <w:r>
        <w:instrText xml:space="preserve"> ADDIN ZOTERO_ITEM CSL_CITATION {"citationID":"9R0eLKbt","properties":{"formattedCitation":"[31]","plainCitation":"[31]","noteIndex":0},"citationItems":[{"id":2662,"uris":["http://zotero.org/groups/4324514/items/VZKAXAA4"],"uri":["http://zotero.org/groups/4324514/items/VZKAXAA4"],"itemData":{"id":2662,"type":"article-journal","abstract":"The progression of Internet of Things (IoT) has culminated from merely communicating objects towards smart objects. Furthermore, the widespread adoption of social networking is leading us into a new era of social objects. Under this vision, the idea of Social Internet of Things (SIoT) involving integration of social networking concepts into IoT was carved. Also, in the past few years application of IoT technologies into industry termed as Industrial Internet of Things (IIoT) has gained significant attention worldwide. This paper examines the major opportunities emerging from the introduction of novel concept of SIoT into manufacturing industry along with proposing reference architecture for the same. The proposed architecture is explored from a semantic point of view and an ontological model is designed. In addition, a novel approach for relationship management among manufacturing resources (assets) has been introduced. Further, to support the theoretical framework, a use case scenario and a simulation model for the performance management of an automated bottle filling industrial plant has been designed. The proposed model is certain to serve as a solid foundation for the future development of industrial IoT applications by researchers and developers.","container-title":"Ad Hoc Networks","DOI":"10.1016/j.adhoc.2019.101869","ISSN":"1570-8705","journalAbbreviation":"Ad Hoc Networks","language":"en","page":"101869","source":"ScienceDirect","title":"Towards socially enabled internet of industrial things: Architecture, semantic model and relationship management","title-short":"Towards socially enabled internet of industrial things","volume":"91","author":[{"family":"Gulati","given":"Nancy"},{"family":"Kaur","given":"Pankaj Deep"}],"issued":{"date-parts":[["2019",8,1]]}}}],"schema":"https://github.com/citation-style-language/schema/raw/master/csl-citation.json"} </w:instrText>
      </w:r>
      <w:r>
        <w:fldChar w:fldCharType="separate"/>
      </w:r>
      <w:r>
        <w:rPr>
          <w:noProof/>
        </w:rPr>
        <w:t>[31]</w:t>
      </w:r>
      <w:r>
        <w:fldChar w:fldCharType="end"/>
      </w:r>
      <w:r>
        <w:t xml:space="preserve"> proponen una aproximación al RM a través de agentes que manejan las relaciones entre los distintitos actores. Dicho “agentes sociales” los adjunta al objeto a penas este se registra en el sistema.</w:t>
      </w:r>
    </w:p>
    <w:p w14:paraId="026C5E43" w14:textId="77777777" w:rsidR="00D3390E" w:rsidRPr="00D3390E" w:rsidRDefault="00D3390E" w:rsidP="005A328A">
      <w:pPr>
        <w:rPr>
          <w:highlight w:val="lightGray"/>
        </w:rPr>
      </w:pPr>
    </w:p>
    <w:p w14:paraId="5B12703A" w14:textId="77777777" w:rsidR="00A44CEE" w:rsidRPr="00EB7D14" w:rsidRDefault="00A44CEE" w:rsidP="0025018A"/>
    <w:p w14:paraId="7943BC66" w14:textId="4C0AE9FE" w:rsidR="00A44CEE" w:rsidRDefault="00D0520F" w:rsidP="00D0520F">
      <w:pPr>
        <w:pStyle w:val="Ttulo2"/>
      </w:pPr>
      <w:r w:rsidRPr="00D0520F">
        <w:t xml:space="preserve">Trust </w:t>
      </w:r>
      <w:r w:rsidR="00D3390E">
        <w:t>M</w:t>
      </w:r>
      <w:r w:rsidRPr="00D0520F">
        <w:t>anagement (TM)</w:t>
      </w:r>
    </w:p>
    <w:p w14:paraId="57892ADD" w14:textId="322D6BC8" w:rsidR="00D0520F" w:rsidRPr="00D0520F" w:rsidRDefault="00D0520F" w:rsidP="00D0520F"/>
    <w:p w14:paraId="209E7436" w14:textId="67DD0799" w:rsidR="00D0520F" w:rsidRDefault="00F74CF4" w:rsidP="00F74CF4">
      <w:pPr>
        <w:pStyle w:val="Ttulo2"/>
      </w:pPr>
      <w:r>
        <w:t xml:space="preserve">Semántica en </w:t>
      </w:r>
      <w:proofErr w:type="spellStart"/>
      <w:r>
        <w:t>SIoT</w:t>
      </w:r>
      <w:proofErr w:type="spellEnd"/>
    </w:p>
    <w:p w14:paraId="5A9413E8" w14:textId="771B9272" w:rsidR="00020BF4" w:rsidRDefault="00C22B4D" w:rsidP="00F74CF4">
      <w:r>
        <w:t xml:space="preserve">Un desafío que está presente en todos los </w:t>
      </w:r>
      <w:proofErr w:type="spellStart"/>
      <w:r>
        <w:rPr>
          <w:i/>
        </w:rPr>
        <w:t>reviews</w:t>
      </w:r>
      <w:proofErr w:type="spellEnd"/>
      <w:r w:rsidR="00D643BA">
        <w:t>, ya sea implícita o explícitamente</w:t>
      </w:r>
      <w:r>
        <w:rPr>
          <w:i/>
        </w:rPr>
        <w:t xml:space="preserve"> </w:t>
      </w:r>
      <w:r>
        <w:t xml:space="preserve">es la heterogeneidad de los diferentes componentes que forman parte de la </w:t>
      </w:r>
      <w:proofErr w:type="spellStart"/>
      <w:r>
        <w:t>IoT</w:t>
      </w:r>
      <w:proofErr w:type="spellEnd"/>
      <w:r>
        <w:t>. Como condición fundamental para establecer relaciones e intercambiar datos es el entendimiento entre los objetos</w:t>
      </w:r>
      <w:r w:rsidR="006E3635">
        <w:t xml:space="preserve">, así que este desafío deriva en otro, que es garantizar la </w:t>
      </w:r>
      <w:r w:rsidR="006E3635" w:rsidRPr="00701503">
        <w:rPr>
          <w:b/>
        </w:rPr>
        <w:t>interoperabilidad semántica</w:t>
      </w:r>
      <w:r w:rsidR="006E3635">
        <w:t>.</w:t>
      </w:r>
    </w:p>
    <w:p w14:paraId="7C489667" w14:textId="002F25AB" w:rsidR="0034531D" w:rsidRDefault="007E6265" w:rsidP="00D0520F">
      <w:proofErr w:type="spellStart"/>
      <w:r w:rsidRPr="00761DA5">
        <w:t>Rahman</w:t>
      </w:r>
      <w:proofErr w:type="spellEnd"/>
      <w:r w:rsidRPr="00761DA5">
        <w:t xml:space="preserve"> &amp; </w:t>
      </w:r>
      <w:proofErr w:type="spellStart"/>
      <w:r w:rsidRPr="00761DA5">
        <w:t>Hussain</w:t>
      </w:r>
      <w:proofErr w:type="spellEnd"/>
      <w:r>
        <w:t xml:space="preserve"> </w:t>
      </w:r>
      <w:r>
        <w:fldChar w:fldCharType="begin"/>
      </w:r>
      <w:r w:rsidR="00CE6FE7">
        <w:instrText xml:space="preserve"> ADDIN ZOTERO_ITEM CSL_CITATION {"citationID":"pCLD4SEF","properties":{"formattedCitation":"[32]","plainCitation":"[32]","noteIndex":0},"citationItems":[{"id":2372,"uris":["http://zotero.org/groups/4324514/items/VU6LE4UX"],"uri":["http://zotero.org/groups/4324514/items/VU6LE4UX"],"itemData":{"id":2372,"type":"article-journal","abstract":"Internet of Things (IoT) is highly heterogeneous in terms of devices, communication technologies, protocols, data formats, and semantics. Data generated from various sources are represented using different semantics. It makes semantic interoperability as one of the significant issues in provisioning seamless communication and services over diverse IoT platforms. Semantic models help in exchanging semantically annotated information among such heterogeneous applications in a meaningful way. Seamless communication among different types of applications is commonly accomplished by using middleware, ontology, and semantic web technologies. In this paper, we present a comprehensive survey of different semantic interoperability solutions in the context of IoT. The pivotal semantic models available in the literature are compared with the help of a classification framework. This study identifies various open research issues and challenges for facilitating interoperable IoT communications. For the purpose of implementation and performance evaluation of various semantic models, we also suggest some important tools and frameworks. After pointing out different prospects and problems of the existing semantic interoperability schemes, the factors for improvement are identified indicating future research directions.","container-title":"Transactions on Emerging Telecommunications Technologies","DOI":"10.1002/ett.3902","ISSN":"2161-3915","issue":"12","language":"en","note":"_eprint: https://onlinelibrary.wiley.com/doi/pdf/10.1002/ett.3902","page":"e3902","source":"Wiley Online Library","title":"A comprehensive survey on semantic interoperability for Internet of Things: State-of-the-art and research challenges","title-short":"A comprehensive survey on semantic interoperability for Internet of Things","volume":"31","author":[{"family":"Rahman","given":"Hafizur"},{"family":"Hussain","given":"Md Iftekhar"}],"issued":{"date-parts":[["2020"]]}}}],"schema":"https://github.com/citation-style-language/schema/raw/master/csl-citation.json"} </w:instrText>
      </w:r>
      <w:r>
        <w:fldChar w:fldCharType="separate"/>
      </w:r>
      <w:r w:rsidR="00CE6FE7">
        <w:rPr>
          <w:noProof/>
        </w:rPr>
        <w:t>[32]</w:t>
      </w:r>
      <w:r>
        <w:fldChar w:fldCharType="end"/>
      </w:r>
      <w:r>
        <w:t xml:space="preserve"> presentan una extensiva al respecto de los varios esfuerzos por lograr la interoperabilidad de los sistemas y divide los en 3 categorías, las </w:t>
      </w:r>
      <w:r w:rsidRPr="0093162C">
        <w:rPr>
          <w:b/>
        </w:rPr>
        <w:t>ontologías</w:t>
      </w:r>
      <w:r>
        <w:t xml:space="preserve">, el </w:t>
      </w:r>
      <w:r w:rsidRPr="00286954">
        <w:rPr>
          <w:b/>
          <w:i/>
        </w:rPr>
        <w:t>middleware</w:t>
      </w:r>
      <w:r>
        <w:t xml:space="preserve"> y la </w:t>
      </w:r>
      <w:r w:rsidRPr="0093162C">
        <w:rPr>
          <w:b/>
        </w:rPr>
        <w:t>web semántica</w:t>
      </w:r>
      <w:r>
        <w:t>. El estudio hace notar como en la literatura consultada no se pone el foco en la interoperabilidad semántica entre la heterogeneidad de los datos, señalando distintos problemas y desafíos a los que se enfrentan los distintos modelos presentados.</w:t>
      </w:r>
      <w:r w:rsidR="0034531D">
        <w:t xml:space="preserve"> </w:t>
      </w:r>
    </w:p>
    <w:p w14:paraId="2F9BB18D" w14:textId="156B811C" w:rsidR="00D0520F" w:rsidRPr="00140259" w:rsidRDefault="0034531D" w:rsidP="00D0520F">
      <w:r w:rsidRPr="00221490">
        <w:rPr>
          <w:highlight w:val="lightGray"/>
        </w:rPr>
        <w:t>Cuando un</w:t>
      </w:r>
      <w:r w:rsidR="00140259" w:rsidRPr="00221490">
        <w:rPr>
          <w:highlight w:val="lightGray"/>
        </w:rPr>
        <w:t>a</w:t>
      </w:r>
      <w:r w:rsidRPr="00221490">
        <w:rPr>
          <w:highlight w:val="lightGray"/>
        </w:rPr>
        <w:t xml:space="preserve"> </w:t>
      </w:r>
      <w:proofErr w:type="spellStart"/>
      <w:r w:rsidR="00140259" w:rsidRPr="00221490">
        <w:rPr>
          <w:i/>
          <w:highlight w:val="lightGray"/>
        </w:rPr>
        <w:t>Thing</w:t>
      </w:r>
      <w:proofErr w:type="spellEnd"/>
      <w:r w:rsidRPr="00221490">
        <w:rPr>
          <w:highlight w:val="lightGray"/>
        </w:rPr>
        <w:t xml:space="preserve"> interactúa con sus pares o con aplicaciones para buscar un servicio necesita</w:t>
      </w:r>
      <w:r w:rsidR="00140259" w:rsidRPr="00221490">
        <w:rPr>
          <w:highlight w:val="lightGray"/>
        </w:rPr>
        <w:t>rá</w:t>
      </w:r>
      <w:r w:rsidRPr="00221490">
        <w:rPr>
          <w:highlight w:val="lightGray"/>
        </w:rPr>
        <w:t xml:space="preserve"> de anotaciones semánticas </w:t>
      </w:r>
      <w:r w:rsidR="00140259" w:rsidRPr="00221490">
        <w:rPr>
          <w:highlight w:val="lightGray"/>
        </w:rPr>
        <w:t xml:space="preserve">(adicionales a los datos) </w:t>
      </w:r>
      <w:r w:rsidRPr="00221490">
        <w:rPr>
          <w:highlight w:val="lightGray"/>
        </w:rPr>
        <w:t xml:space="preserve">específicas </w:t>
      </w:r>
      <w:r w:rsidR="00140259" w:rsidRPr="00221490">
        <w:rPr>
          <w:highlight w:val="lightGray"/>
        </w:rPr>
        <w:t xml:space="preserve">que le indiquen cuales son los amigos de sus amigos, que relación existe entre ellos, que información de perfil tienen entre otras, que le permitan evaluar a la </w:t>
      </w:r>
      <w:proofErr w:type="spellStart"/>
      <w:r w:rsidR="00140259" w:rsidRPr="00221490">
        <w:rPr>
          <w:i/>
          <w:highlight w:val="lightGray"/>
        </w:rPr>
        <w:t>Thing</w:t>
      </w:r>
      <w:proofErr w:type="spellEnd"/>
      <w:r w:rsidR="00140259" w:rsidRPr="00221490">
        <w:rPr>
          <w:highlight w:val="lightGray"/>
        </w:rPr>
        <w:t>,</w:t>
      </w:r>
      <w:r w:rsidR="00140259" w:rsidRPr="00221490">
        <w:rPr>
          <w:i/>
          <w:highlight w:val="lightGray"/>
        </w:rPr>
        <w:t xml:space="preserve"> </w:t>
      </w:r>
      <w:r w:rsidR="00140259" w:rsidRPr="00221490">
        <w:rPr>
          <w:highlight w:val="lightGray"/>
        </w:rPr>
        <w:t>a través de un mecanismo de selección de amigos, si deberá establecer relación con dicho objeto o aplicación y consumir sus servicios.</w:t>
      </w:r>
      <w:r w:rsidR="00140259">
        <w:t xml:space="preserve"> </w:t>
      </w:r>
    </w:p>
    <w:p w14:paraId="6121BBAD" w14:textId="27062F11" w:rsidR="00D0520F" w:rsidRDefault="00221490" w:rsidP="00D0520F">
      <w:proofErr w:type="spellStart"/>
      <w:r>
        <w:t>Atzori</w:t>
      </w:r>
      <w:proofErr w:type="spellEnd"/>
      <w:r>
        <w:t xml:space="preserve"> et al. </w:t>
      </w:r>
      <w:r>
        <w:fldChar w:fldCharType="begin"/>
      </w:r>
      <w:r>
        <w:instrText xml:space="preserve"> ADDIN ZOTERO_ITEM CSL_CITATION {"citationID":"2JLKDNkG","properties":{"formattedCitation":"[3]","plainCitation":"[3]","noteIndex":0},"citationItems":[{"id":2634,"uris":["http://zotero.org/groups/4324514/items/J8C8SSB7"],"uri":["http://zotero.org/groups/4324514/items/J8C8SSB7"],"itemData":{"id":2634,"type":"article-journal","abstract":"Recently there has been quite a number of independent research activities that investigated the potentialities of integrating social networking concepts into Internet of Things (IoT) solutions. The resulting paradigm, named Social Internet of Things (SIoT), has the potential to support novel applications and networking services for the IoT in more effective and efficient ways. In this context, the main contributions of this paper are the following: (i) we identify appropriate policies for the establishment and the management of social relationships between objects in such a way that the resulting social network is navigable; (ii) we describe a possible architecture for the IoT that includes the functionalities required to integrate things into a social network; (iii) we analyze the characteristics of the SIoT network structure by means of simulations.","container-title":"Computer Networks","DOI":"10.1016/j.comnet.2012.07.010","ISSN":"1389-1286","issue":"16","journalAbbreviation":"Computer Networks","language":"en","page":"3594-3608","source":"ScienceDirect","title":"The Social Internet of Things (SIoT) – When social networks meet the Internet of Things: Concept, architecture and network characterization","title-short":"The Social Internet of Things (SIoT) – When social networks meet the Internet of Things","volume":"56","author":[{"family":"Atzori","given":"Luigi"},{"family":"Iera","given":"Antonio"},{"family":"Morabito","given":"Giacomo"},{"family":"Nitti","given":"Michele"}],"issued":{"date-parts":[["2012",11,14]]}}}],"schema":"https://github.com/citation-style-language/schema/raw/master/csl-citation.json"} </w:instrText>
      </w:r>
      <w:r>
        <w:fldChar w:fldCharType="separate"/>
      </w:r>
      <w:r>
        <w:rPr>
          <w:noProof/>
        </w:rPr>
        <w:t>[3]</w:t>
      </w:r>
      <w:r>
        <w:fldChar w:fldCharType="end"/>
      </w:r>
      <w:r>
        <w:t xml:space="preserve"> refiere la necesidad de las ontologías y los servicios semánticos para la </w:t>
      </w:r>
      <w:proofErr w:type="spellStart"/>
      <w:r>
        <w:t>representción</w:t>
      </w:r>
      <w:proofErr w:type="spellEnd"/>
      <w:r>
        <w:t xml:space="preserve"> de los atributos funcionales y no funcionales. </w:t>
      </w:r>
      <w:r w:rsidR="002455D1">
        <w:t>En el modelo que presentan utilizan anotaciones semánticas en las consultas del módulo de descubrimiento, aunque no especifican más al respecto.</w:t>
      </w:r>
      <w:r w:rsidR="003F5995">
        <w:t xml:space="preserve"> Resulta interesante notar que en el resto de los trabajos consultados de </w:t>
      </w:r>
      <w:proofErr w:type="spellStart"/>
      <w:r w:rsidR="003F5995">
        <w:t>Atzori</w:t>
      </w:r>
      <w:proofErr w:type="spellEnd"/>
      <w:r w:rsidR="003F5995">
        <w:t xml:space="preserve">, </w:t>
      </w:r>
      <w:proofErr w:type="spellStart"/>
      <w:r w:rsidR="003F5995">
        <w:t>Nitti</w:t>
      </w:r>
      <w:proofErr w:type="spellEnd"/>
      <w:r w:rsidR="003F5995">
        <w:t xml:space="preserve"> y Mache apenas se mencione la palabra semántica.</w:t>
      </w:r>
    </w:p>
    <w:p w14:paraId="340CCF99" w14:textId="4D2D3CE6" w:rsidR="00226BAE" w:rsidRDefault="00B8215E" w:rsidP="00D0520F">
      <w:r>
        <w:t xml:space="preserve">Por su parte </w:t>
      </w:r>
      <w:proofErr w:type="spellStart"/>
      <w:r>
        <w:t>Gulat</w:t>
      </w:r>
      <w:r w:rsidR="00226BAE">
        <w:t>i</w:t>
      </w:r>
      <w:proofErr w:type="spellEnd"/>
      <w:r w:rsidR="00226BAE">
        <w:t xml:space="preserve"> &amp; </w:t>
      </w:r>
      <w:proofErr w:type="spellStart"/>
      <w:r w:rsidR="00226BAE">
        <w:t>Kaur</w:t>
      </w:r>
      <w:proofErr w:type="spellEnd"/>
      <w:r w:rsidR="00226BAE">
        <w:t xml:space="preserve"> se plantean una “perspectiva semántica” </w:t>
      </w:r>
      <w:r w:rsidR="00226BAE">
        <w:fldChar w:fldCharType="begin"/>
      </w:r>
      <w:r w:rsidR="00226BAE">
        <w:instrText xml:space="preserve"> ADDIN ZOTERO_ITEM CSL_CITATION {"citationID":"PvizL47Z","properties":{"formattedCitation":"[4]","plainCitation":"[4]","noteIndex":0},"citationItems":[{"id":2641,"uris":["http://zotero.org/groups/4324514/items/G3ZBY2H3"],"uri":["http://zotero.org/groups/4324514/items/G3ZBY2H3"],"itemData":{"id":2641,"type":"paper-conference","abstract":"The Internet of Things (IoT) has become an integral component of modern day computing. It is evident that majority of applications will be associated with number of objects (things) in the coming future, whose sole purpose would be to provide required services to users. The current IoT enactment is retracting from quintessential smart objects (things) to smart as well as social objects (things). This unprecedented paradigm shift is certain to usher a remarkable furtherance in the epoch of modern day computing. This paper divulges the pristine phenomena of Social Internet of Things (SIoT) along with uncovering its various aspects and defining a generalized architecture for the same. It also contributes by providing a semantic description of its various components in terms of ontological structure. Finally, the paper concludes by proposing research directions in the context of SIoT accompanied by envisaging its future scope.","collection-title":"Advances in Intelligent Systems and Computing","container-title":"Smart Innovations in Communication and Computational Sciences","DOI":"10.1007/978-981-10-8971-8_15","event-place":"Singapore","ISBN":"978-981-10-8971-8","language":"en","page":"149-159","publisher":"Springer","publisher-place":"Singapore","source":"Springer Link","title":"When Things Become Friends: A Semantic Perspective on the Social Internet of Things","title-short":"When Things Become Friends","author":[{"family":"Gulati","given":"Nancy"},{"family":"Kaur","given":"Pankaj Deep"}],"editor":[{"family":"Panigrahi","given":"Bijaya Ketan"},{"family":"Trivedi","given":"Munesh C."},{"family":"Mishra","given":"Krishn K."},{"family":"Tiwari","given":"Shailesh"},{"family":"Singh","given":"Pradeep Kumar"}],"issued":{"date-parts":[["2019"]]}}}],"schema":"https://github.com/citation-style-language/schema/raw/master/csl-citation.json"} </w:instrText>
      </w:r>
      <w:r w:rsidR="00226BAE">
        <w:fldChar w:fldCharType="separate"/>
      </w:r>
      <w:r w:rsidR="00226BAE">
        <w:rPr>
          <w:noProof/>
        </w:rPr>
        <w:t>[4]</w:t>
      </w:r>
      <w:r w:rsidR="00226BAE">
        <w:fldChar w:fldCharType="end"/>
      </w:r>
      <w:r w:rsidR="00226BAE">
        <w:t xml:space="preserve"> del </w:t>
      </w:r>
      <w:proofErr w:type="spellStart"/>
      <w:r w:rsidR="00226BAE">
        <w:t>SIoT</w:t>
      </w:r>
      <w:proofErr w:type="spellEnd"/>
      <w:r w:rsidR="001D0AB3">
        <w:t xml:space="preserve"> donde proponen (</w:t>
      </w:r>
      <w:r w:rsidR="001D0AB3" w:rsidRPr="001D0AB3">
        <w:rPr>
          <w:highlight w:val="lightGray"/>
        </w:rPr>
        <w:t>aparentemente</w:t>
      </w:r>
      <w:r w:rsidR="001D0AB3">
        <w:t xml:space="preserve">) una ontología </w:t>
      </w:r>
      <w:r w:rsidR="00CE6FE7">
        <w:t xml:space="preserve">basada en OWL </w:t>
      </w:r>
      <w:r w:rsidR="001D0AB3">
        <w:t xml:space="preserve">que es bastante limitada. Ya en </w:t>
      </w:r>
      <w:r w:rsidR="001D0AB3">
        <w:fldChar w:fldCharType="begin"/>
      </w:r>
      <w:r w:rsidR="00CE6FE7">
        <w:instrText xml:space="preserve"> ADDIN ZOTERO_ITEM CSL_CITATION {"citationID":"Nnt9NZkT","properties":{"formattedCitation":"[31]","plainCitation":"[31]","noteIndex":0},"citationItems":[{"id":2662,"uris":["http://zotero.org/groups/4324514/items/VZKAXAA4"],"uri":["http://zotero.org/groups/4324514/items/VZKAXAA4"],"itemData":{"id":2662,"type":"article-journal","abstract":"The progression of Internet of Things (IoT) has culminated from merely communicating objects towards smart objects. Furthermore, the widespread adoption of social networking is leading us into a new era of social objects. Under this vision, the idea of Social Internet of Things (SIoT) involving integration of social networking concepts into IoT was carved. Also, in the past few years application of IoT technologies into industry termed as Industrial Internet of Things (IIoT) has gained significant attention worldwide. This paper examines the major opportunities emerging from the introduction of novel concept of SIoT into manufacturing industry along with proposing reference architecture for the same. The proposed architecture is explored from a semantic point of view and an ontological model is designed. In addition, a novel approach for relationship management among manufacturing resources (assets) has been introduced. Further, to support the theoretical framework, a use case scenario and a simulation model for the performance management of an automated bottle filling industrial plant has been designed. The proposed model is certain to serve as a solid foundation for the future development of industrial IoT applications by researchers and developers.","container-title":"Ad Hoc Networks","DOI":"10.1016/j.adhoc.2019.101869","ISSN":"1570-8705","journalAbbreviation":"Ad Hoc Networks","language":"en","page":"101869","source":"ScienceDirect","title":"Towards socially enabled internet of industrial things: Architecture, semantic model and relationship management","title-short":"Towards socially enabled internet of industrial things","volume":"91","author":[{"family":"Gulati","given":"Nancy"},{"family":"Kaur","given":"Pankaj Deep"}],"issued":{"date-parts":[["2019",8,1]]}}}],"schema":"https://github.com/citation-style-language/schema/raw/master/csl-citation.json"} </w:instrText>
      </w:r>
      <w:r w:rsidR="001D0AB3">
        <w:fldChar w:fldCharType="separate"/>
      </w:r>
      <w:r w:rsidR="00CE6FE7">
        <w:rPr>
          <w:noProof/>
        </w:rPr>
        <w:t>[31]</w:t>
      </w:r>
      <w:r w:rsidR="001D0AB3">
        <w:fldChar w:fldCharType="end"/>
      </w:r>
      <w:r w:rsidR="001D0AB3">
        <w:t xml:space="preserve"> delinean mejor el concepto en el ámbito de </w:t>
      </w:r>
      <w:proofErr w:type="spellStart"/>
      <w:r w:rsidR="001D0AB3">
        <w:t>IIoT</w:t>
      </w:r>
      <w:proofErr w:type="spellEnd"/>
      <w:r w:rsidR="001D0AB3">
        <w:t xml:space="preserve"> (</w:t>
      </w:r>
      <w:r w:rsidR="001D0AB3">
        <w:rPr>
          <w:i/>
        </w:rPr>
        <w:t xml:space="preserve">Industrial </w:t>
      </w:r>
      <w:proofErr w:type="spellStart"/>
      <w:r w:rsidR="001D0AB3">
        <w:rPr>
          <w:i/>
        </w:rPr>
        <w:t>IoT</w:t>
      </w:r>
      <w:proofErr w:type="spellEnd"/>
      <w:r w:rsidR="001D0AB3">
        <w:t>).</w:t>
      </w:r>
      <w:r w:rsidR="000A28CC">
        <w:t xml:space="preserve"> Este trabajo está circunscrito al entorno industrial por lo que continúa con limitaciones en </w:t>
      </w:r>
      <w:r w:rsidR="00B4797F">
        <w:t>entornos más amplios.</w:t>
      </w:r>
    </w:p>
    <w:p w14:paraId="0621059B" w14:textId="2E64C78D" w:rsidR="00226BAE" w:rsidRDefault="001D0AB3" w:rsidP="00D0520F">
      <w:proofErr w:type="spellStart"/>
      <w:r>
        <w:t>Byun</w:t>
      </w:r>
      <w:proofErr w:type="spellEnd"/>
      <w:r>
        <w:t xml:space="preserve"> et al. </w:t>
      </w:r>
      <w:r>
        <w:fldChar w:fldCharType="begin"/>
      </w:r>
      <w:r>
        <w:instrText xml:space="preserve"> ADDIN ZOTERO_ITEM CSL_CITATION {"citationID":"y0hst8fr","properties":{"formattedCitation":"[30]","plainCitation":"[30]","noteIndex":0},"citationItems":[{"id":2734,"uris":["http://zotero.org/groups/4324514/items/DKLERGAY"],"uri":["http://zotero.org/groups/4324514/items/DKLERGAY"],"itemData":{"id":2734,"type":"paper-conference","abstract":"The progress of the Internet of Things (IoT) has enhanced real-time accessibility on smart things, and the advent of online social network (e.g. Facebook, Twitter, and Google+) have attracted people in sharing their knowledge and experiences with their social organization. Recently, several researches have shown that online social network could act as a user interface of smart things and smart things could be shared by using online social network, and especially we expect that the integration of both of them provide us with novel services which we collectively call IoT social network. However, it is possible that developers or researchers will address complexity of jointly utilizing and understanding both. In this paper, we propose a novel social networking platform for the Internet of Things, called Lilliput. Lilliput is an ontology-based platform providing information of online social networks (e.g. people's profiles, people's social relationships) and smart things (e.g. context, location) as a social graph. To architect consistent unified ontology-based platform, we conduct a research on what the social relationship among people, objects, and places will be, and propose it as IoT social relationship. Also, we show how to exploit this ontologically-connected people, objects, and places by mainly focusing on Human-oriented Access Control for IoT social network (HAC). With this platform, application developers can build IoT social network application without having to understand details in both online social networks and the Internet of Things. We show the feasibility of our architecture by implementing a prototype platform, building a testbed, and creating one of IoT social network applications, called Sorcerer's Book.","container-title":"2014 IEEE International Conference on Services Computing","DOI":"10.1109/SCC.2014.27","event":"2014 IEEE International Conference on Services Computing","page":"139-146","source":"IEEE Xplore","title":"Lilliput: Ontology-Based Platform for IoT Social Networks","title-short":"Lilliput","author":[{"family":"Byun","given":"Jaewook"},{"family":"Kim","given":"Seong Hoon"},{"family":"Kim","given":"Daeyoung"}],"issued":{"date-parts":[["2014",6]]}}}],"schema":"https://github.com/citation-style-language/schema/raw/master/csl-citation.json"} </w:instrText>
      </w:r>
      <w:r>
        <w:fldChar w:fldCharType="separate"/>
      </w:r>
      <w:r>
        <w:rPr>
          <w:noProof/>
        </w:rPr>
        <w:t>[30]</w:t>
      </w:r>
      <w:r>
        <w:fldChar w:fldCharType="end"/>
      </w:r>
      <w:r>
        <w:t xml:space="preserve"> propone </w:t>
      </w:r>
      <w:proofErr w:type="spellStart"/>
      <w:r>
        <w:t>Lilliput</w:t>
      </w:r>
      <w:proofErr w:type="spellEnd"/>
      <w:r>
        <w:t xml:space="preserve">, una plataforma de </w:t>
      </w:r>
      <w:proofErr w:type="spellStart"/>
      <w:r>
        <w:t>SIoT</w:t>
      </w:r>
      <w:proofErr w:type="spellEnd"/>
      <w:r>
        <w:t xml:space="preserve"> basada en ontologías</w:t>
      </w:r>
      <w:r w:rsidR="00B4797F">
        <w:t xml:space="preserve">. </w:t>
      </w:r>
      <w:proofErr w:type="spellStart"/>
      <w:r w:rsidR="00B4797F">
        <w:t>Lilliput</w:t>
      </w:r>
      <w:proofErr w:type="spellEnd"/>
      <w:r w:rsidR="00B4797F">
        <w:t xml:space="preserve"> no incluye las relaciones </w:t>
      </w:r>
      <w:r w:rsidR="009C4ECF">
        <w:t xml:space="preserve">establecidas por </w:t>
      </w:r>
      <w:proofErr w:type="spellStart"/>
      <w:r w:rsidR="009C4ECF">
        <w:t>Atsori</w:t>
      </w:r>
      <w:proofErr w:type="spellEnd"/>
      <w:r w:rsidR="009C4ECF">
        <w:t xml:space="preserve"> </w:t>
      </w:r>
      <w:r w:rsidR="009C4ECF">
        <w:fldChar w:fldCharType="begin"/>
      </w:r>
      <w:r w:rsidR="009C4ECF">
        <w:instrText xml:space="preserve"> ADDIN ZOTERO_ITEM CSL_CITATION {"citationID":"1XNyCBB3","properties":{"formattedCitation":"[3]","plainCitation":"[3]","noteIndex":0},"citationItems":[{"id":2634,"uris":["http://zotero.org/groups/4324514/items/J8C8SSB7"],"uri":["http://zotero.org/groups/4324514/items/J8C8SSB7"],"itemData":{"id":2634,"type":"article-journal","abstract":"Recently there has been quite a number of independent research activities that investigated the potentialities of integrating social networking concepts into Internet of Things (IoT) solutions. The resulting paradigm, named Social Internet of Things (SIoT), has the potential to support novel applications and networking services for the IoT in more effective and efficient ways. In this context, the main contributions of this paper are the following: (i) we identify appropriate policies for the establishment and the management of social relationships between objects in such a way that the resulting social network is navigable; (ii) we describe a possible architecture for the IoT that includes the functionalities required to integrate things into a social network; (iii) we analyze the characteristics of the SIoT network structure by means of simulations.","container-title":"Computer Networks","DOI":"10.1016/j.comnet.2012.07.010","ISSN":"1389-1286","issue":"16","journalAbbreviation":"Computer Networks","language":"en","page":"3594-3608","source":"ScienceDirect","title":"The Social Internet of Things (SIoT) – When social networks meet the Internet of Things: Concept, architecture and network characterization","title-short":"The Social Internet of Things (SIoT) – When social networks meet the Internet of Things","volume":"56","author":[{"family":"Atzori","given":"Luigi"},{"family":"Iera","given":"Antonio"},{"family":"Morabito","given":"Giacomo"},{"family":"Nitti","given":"Michele"}],"issued":{"date-parts":[["2012",11,14]]}}}],"schema":"https://github.com/citation-style-language/schema/raw/master/csl-citation.json"} </w:instrText>
      </w:r>
      <w:r w:rsidR="009C4ECF">
        <w:fldChar w:fldCharType="separate"/>
      </w:r>
      <w:r w:rsidR="009C4ECF">
        <w:rPr>
          <w:noProof/>
        </w:rPr>
        <w:t>[3]</w:t>
      </w:r>
      <w:r w:rsidR="009C4ECF">
        <w:fldChar w:fldCharType="end"/>
      </w:r>
      <w:r w:rsidR="009C4ECF">
        <w:t xml:space="preserve"> (ver </w:t>
      </w:r>
      <w:r w:rsidR="009C4ECF">
        <w:fldChar w:fldCharType="begin"/>
      </w:r>
      <w:r w:rsidR="009C4ECF">
        <w:instrText xml:space="preserve"> REF _Ref99464226 \r \h </w:instrText>
      </w:r>
      <w:r w:rsidR="009C4ECF">
        <w:fldChar w:fldCharType="separate"/>
      </w:r>
      <w:r w:rsidR="009C4ECF">
        <w:t>1.4</w:t>
      </w:r>
      <w:r w:rsidR="009C4ECF">
        <w:fldChar w:fldCharType="end"/>
      </w:r>
      <w:r w:rsidR="009C4ECF">
        <w:t>)</w:t>
      </w:r>
      <w:r>
        <w:t xml:space="preserve"> </w:t>
      </w:r>
      <w:r w:rsidR="009C4ECF">
        <w:t xml:space="preserve">ampliamente referidas, pero </w:t>
      </w:r>
      <w:r w:rsidR="009C4ECF">
        <w:lastRenderedPageBreak/>
        <w:t>establece una ontología para describir las relaciones más básicas que puede ser utilizado como punto de partida para trabajos más completos.</w:t>
      </w:r>
    </w:p>
    <w:p w14:paraId="6B4832CE" w14:textId="463BB711" w:rsidR="006D228C" w:rsidRPr="001D0AB3" w:rsidRDefault="006D228C" w:rsidP="00D0520F">
      <w:r>
        <w:t>…</w:t>
      </w:r>
    </w:p>
    <w:p w14:paraId="1B7F7871" w14:textId="06135306" w:rsidR="00226BAE" w:rsidRDefault="006D228C" w:rsidP="006D228C">
      <w:pPr>
        <w:pStyle w:val="Ttulo2"/>
      </w:pPr>
      <w:r>
        <w:t>Conclusión Parcial</w:t>
      </w:r>
    </w:p>
    <w:p w14:paraId="193BB513" w14:textId="1CC0FE0A" w:rsidR="00226BAE" w:rsidRPr="0063650C" w:rsidRDefault="006D228C" w:rsidP="00D0520F">
      <w:pPr>
        <w:rPr>
          <w:highlight w:val="lightGray"/>
        </w:rPr>
      </w:pPr>
      <w:r w:rsidRPr="0063650C">
        <w:rPr>
          <w:highlight w:val="lightGray"/>
        </w:rPr>
        <w:t xml:space="preserve">No hay una ontología para </w:t>
      </w:r>
      <w:proofErr w:type="spellStart"/>
      <w:r w:rsidRPr="0063650C">
        <w:rPr>
          <w:highlight w:val="lightGray"/>
        </w:rPr>
        <w:t>SIoT</w:t>
      </w:r>
      <w:proofErr w:type="spellEnd"/>
      <w:r w:rsidRPr="0063650C">
        <w:rPr>
          <w:highlight w:val="lightGray"/>
        </w:rPr>
        <w:t xml:space="preserve">… </w:t>
      </w:r>
    </w:p>
    <w:p w14:paraId="32DE7909" w14:textId="41FE0B0E" w:rsidR="006D228C" w:rsidRPr="0063650C" w:rsidRDefault="006D228C" w:rsidP="00D0520F">
      <w:pPr>
        <w:rPr>
          <w:highlight w:val="lightGray"/>
        </w:rPr>
      </w:pPr>
      <w:r w:rsidRPr="0063650C">
        <w:rPr>
          <w:highlight w:val="lightGray"/>
        </w:rPr>
        <w:t xml:space="preserve">Fundamental el RM, la búsqueda y selección de amigos… </w:t>
      </w:r>
    </w:p>
    <w:p w14:paraId="49FAFB84" w14:textId="2B080E96" w:rsidR="006D228C" w:rsidRPr="0063650C" w:rsidRDefault="006D228C" w:rsidP="00D0520F">
      <w:r w:rsidRPr="0063650C">
        <w:rPr>
          <w:highlight w:val="lightGray"/>
        </w:rPr>
        <w:t>Amigos como mecanismo de recomendación….</w:t>
      </w:r>
      <w:bookmarkStart w:id="11" w:name="_GoBack"/>
      <w:bookmarkEnd w:id="11"/>
    </w:p>
    <w:p w14:paraId="3055B987" w14:textId="63BB4CBA" w:rsidR="00226BAE" w:rsidRDefault="00226BAE" w:rsidP="00D0520F"/>
    <w:p w14:paraId="237B6FDC" w14:textId="77777777" w:rsidR="00226BAE" w:rsidRPr="003F5995" w:rsidRDefault="00226BAE" w:rsidP="00D0520F"/>
    <w:p w14:paraId="0E177C43" w14:textId="5FC592FC" w:rsidR="00D95919" w:rsidRPr="007636B2" w:rsidRDefault="00D95919" w:rsidP="007636B2">
      <w:pPr>
        <w:pStyle w:val="Ttulo"/>
        <w:rPr>
          <w:i/>
          <w:iCs/>
          <w:color w:val="4472C4" w:themeColor="accent1"/>
          <w:sz w:val="28"/>
          <w:szCs w:val="28"/>
        </w:rPr>
      </w:pPr>
      <w:r w:rsidRPr="007636B2">
        <w:rPr>
          <w:rStyle w:val="nfasisintenso"/>
          <w:sz w:val="28"/>
          <w:szCs w:val="28"/>
        </w:rPr>
        <w:t xml:space="preserve">--- Aquí me detuve para comprender mejor el fenómeno de la cosas, la web y el conocimiento y comparto con usted </w:t>
      </w:r>
      <w:r w:rsidR="007636B2" w:rsidRPr="007636B2">
        <w:rPr>
          <w:rStyle w:val="nfasisintenso"/>
          <w:sz w:val="28"/>
          <w:szCs w:val="28"/>
        </w:rPr>
        <w:t xml:space="preserve">algunas consideraciones </w:t>
      </w:r>
      <w:r w:rsidRPr="007636B2">
        <w:rPr>
          <w:rStyle w:val="nfasisintenso"/>
          <w:sz w:val="28"/>
          <w:szCs w:val="28"/>
        </w:rPr>
        <w:t>---</w:t>
      </w:r>
    </w:p>
    <w:p w14:paraId="7C656FFD" w14:textId="0729C03B" w:rsidR="00D95919" w:rsidRDefault="007636B2" w:rsidP="00D0520F">
      <w:r>
        <w:t>Pensar en cosas que mantienen relaciones parecidas a las de naturaleza humana para llegar a un propósito</w:t>
      </w:r>
      <w:r w:rsidR="001E7D8B">
        <w:t>, alcanzar un objetivo con cierta autonomía. Aquí aparecen dos características,</w:t>
      </w:r>
      <w:r>
        <w:t xml:space="preserve"> </w:t>
      </w:r>
      <w:r w:rsidRPr="001E7D8B">
        <w:rPr>
          <w:b/>
        </w:rPr>
        <w:t>autonomía</w:t>
      </w:r>
      <w:r>
        <w:t xml:space="preserve"> </w:t>
      </w:r>
      <w:r w:rsidR="001E7D8B">
        <w:t>y</w:t>
      </w:r>
      <w:r>
        <w:t xml:space="preserve"> </w:t>
      </w:r>
      <w:r w:rsidRPr="001E7D8B">
        <w:rPr>
          <w:b/>
        </w:rPr>
        <w:t>propósito</w:t>
      </w:r>
      <w:r w:rsidR="001E7D8B">
        <w:t xml:space="preserve"> que digamos que van más allá de lo que se había considerado para las máquinas.</w:t>
      </w:r>
    </w:p>
    <w:p w14:paraId="67C04B48" w14:textId="7789220D" w:rsidR="001E7D8B" w:rsidRDefault="001E7D8B" w:rsidP="00D0520F">
      <w:r>
        <w:t xml:space="preserve">Voy a intentar ilustrar con un ejemplo parecido al de María </w:t>
      </w:r>
      <w:r>
        <w:fldChar w:fldCharType="begin"/>
      </w:r>
      <w:r w:rsidR="009005EB">
        <w:instrText xml:space="preserve"> ADDIN ZOTERO_ITEM CSL_CITATION {"citationID":"70ZSPzME","properties":{"formattedCitation":"[25]","plainCitation":"[25]","noteIndex":0},"citationItems":[{"id":2484,"uris":["http://zotero.org/groups/4324514/items/GN25GC2U"],"uri":["http://zotero.org/groups/4324514/items/GN25GC2U"],"itemData":{"id":2484,"type":"paper-conference","container-title":"2016 IEEE 3rd World Forum on Internet of Things (WF-IoT)","DOI":"10.1109/WF-IoT.2016.7845500","event":"2016 IEEE 3rd World Forum on Internet of Things (WF-IoT)","event-place":"Reston, VA, USA","ISBN":"978-1-5090-4130-5","page":"359-364","publisher":"IEEE","publisher-place":"Reston, VA, USA","source":"DOI.org (Crossref)","title":"Exploitation of social IoT for recommendation services","URL":"http://ieeexplore.ieee.org/document/7845500/","author":[{"family":"Saleem","given":"Yasir"},{"family":"Crespi","given":"Noel"},{"family":"Rehmani","given":"Mubashir Husain"},{"family":"Copeland","given":"Rebecca"},{"family":"Hussein","given":"Dina"},{"family":"Bertin","given":"Emmanuel"}],"accessed":{"date-parts":[["2021",9,23]]},"issued":{"date-parts":[["2016",12]]}}}],"schema":"https://github.com/citation-style-language/schema/raw/master/csl-citation.json"} </w:instrText>
      </w:r>
      <w:r>
        <w:fldChar w:fldCharType="separate"/>
      </w:r>
      <w:r w:rsidR="009005EB">
        <w:rPr>
          <w:noProof/>
        </w:rPr>
        <w:t>[25]</w:t>
      </w:r>
      <w:r>
        <w:fldChar w:fldCharType="end"/>
      </w:r>
      <w:r>
        <w:t>, más particular, para poder analizarlo. Supongamos un invernadero (bueno, es en lo que estamos trabajando por acá).</w:t>
      </w:r>
    </w:p>
    <w:p w14:paraId="238F3739" w14:textId="77777777" w:rsidR="00D35347" w:rsidRDefault="001E7D8B" w:rsidP="00D0520F">
      <w:r>
        <w:t>Tratemos al invernadero GH (</w:t>
      </w:r>
      <w:proofErr w:type="spellStart"/>
      <w:r>
        <w:rPr>
          <w:i/>
        </w:rPr>
        <w:t>GreenHouse</w:t>
      </w:r>
      <w:proofErr w:type="spellEnd"/>
      <w:r>
        <w:t xml:space="preserve">) como una </w:t>
      </w:r>
      <w:proofErr w:type="spellStart"/>
      <w:r>
        <w:rPr>
          <w:i/>
        </w:rPr>
        <w:t>Thing</w:t>
      </w:r>
      <w:proofErr w:type="spellEnd"/>
      <w:r>
        <w:rPr>
          <w:i/>
        </w:rPr>
        <w:t xml:space="preserve"> </w:t>
      </w:r>
      <w:r>
        <w:t xml:space="preserve">que su vez contiene otras </w:t>
      </w:r>
      <w:proofErr w:type="spellStart"/>
      <w:r>
        <w:rPr>
          <w:i/>
        </w:rPr>
        <w:t>Things</w:t>
      </w:r>
      <w:proofErr w:type="spellEnd"/>
      <w:r>
        <w:rPr>
          <w:i/>
        </w:rPr>
        <w:t xml:space="preserve"> </w:t>
      </w:r>
      <w:r>
        <w:t xml:space="preserve">que son los sensores y actuadores. Simplificando, un GH está orientado </w:t>
      </w:r>
      <w:r w:rsidR="00D35347">
        <w:t>a hacer crecer y tener frutos de una determinada variedad de plantas. Entonces un GH puede exponer como datos (su TD</w:t>
      </w:r>
      <w:r w:rsidR="00D35347">
        <w:rPr>
          <w:lang w:val="en-US"/>
        </w:rPr>
        <w:t>/</w:t>
      </w:r>
      <w:r w:rsidR="00D35347">
        <w:t xml:space="preserve">perfil) el tipo de planta que crece en él (que a su vez pueden ser </w:t>
      </w:r>
      <w:proofErr w:type="spellStart"/>
      <w:r w:rsidR="00D35347">
        <w:rPr>
          <w:i/>
        </w:rPr>
        <w:t>Things</w:t>
      </w:r>
      <w:proofErr w:type="spellEnd"/>
      <w:r w:rsidR="00D35347">
        <w:rPr>
          <w:i/>
        </w:rPr>
        <w:t xml:space="preserve"> </w:t>
      </w:r>
      <w:r w:rsidR="00D35347">
        <w:t xml:space="preserve">o DT cuyas características las maneja un tercero), características de su suelo, historiales de la gestión ambiental, acciones </w:t>
      </w:r>
      <w:proofErr w:type="spellStart"/>
      <w:r w:rsidR="00D35347">
        <w:t>fitotécnicas</w:t>
      </w:r>
      <w:proofErr w:type="spellEnd"/>
      <w:r w:rsidR="00D35347">
        <w:t xml:space="preserve"> y fitosanitarias, progreso del crecimiento, cosecha……. En fin, todos los datos que se pueda recoger del mismo. Como notará algunos datos son generado por los sensores, otros son proveídos por personas.</w:t>
      </w:r>
    </w:p>
    <w:p w14:paraId="1387E101" w14:textId="30E97DAE" w:rsidR="00EA2BBC" w:rsidRDefault="00D35347" w:rsidP="00D0520F">
      <w:r>
        <w:t xml:space="preserve">Ahora, que puede “querer” un GH. Bueno, supongo que cómo tener un mejor rendimiento de lo que sea que esté produciendo. Supongamos que existe una red social de </w:t>
      </w:r>
      <w:proofErr w:type="spellStart"/>
      <w:r w:rsidR="00EA2BBC">
        <w:t>GHs</w:t>
      </w:r>
      <w:proofErr w:type="spellEnd"/>
      <w:r>
        <w:t xml:space="preserve"> que se comparten toda la información posible lo que está pasando</w:t>
      </w:r>
      <w:r w:rsidR="00EA2BBC">
        <w:t xml:space="preserve"> con ellos</w:t>
      </w:r>
      <w:r>
        <w:t xml:space="preserve"> </w:t>
      </w:r>
      <w:r w:rsidR="00EA2BBC">
        <w:t xml:space="preserve">y sus “experiencias”. Sea experiencia la información vista como conocimiento. Una experiencia puede ser vista como: Seleccionando primero un GH en condiciones similares y con similar ciclo de cultivo, en tal parte del ciclo del cultivo, con tales condiciones ambientales, debo aplicar tal producto, ¿cuánto aplicaste tú en ese momento y cómo te resultó? </w:t>
      </w:r>
    </w:p>
    <w:p w14:paraId="46CCD2A2" w14:textId="77777777" w:rsidR="00EA2BBC" w:rsidRDefault="00EA2BBC" w:rsidP="00D0520F">
      <w:r>
        <w:lastRenderedPageBreak/>
        <w:t xml:space="preserve">Aquí hay al menos dos escenarios posibles para satisfacer la necesidad del GH (que se traduce o en realizar autónomamente una acción en concreto o sugerirle al productor realizar una acción): </w:t>
      </w:r>
    </w:p>
    <w:p w14:paraId="6D3375F0" w14:textId="134D5444" w:rsidR="00EA2BBC" w:rsidRDefault="0010797A" w:rsidP="00EA2BBC">
      <w:pPr>
        <w:pStyle w:val="Prrafodelista"/>
        <w:numPr>
          <w:ilvl w:val="0"/>
          <w:numId w:val="8"/>
        </w:numPr>
      </w:pPr>
      <w:r>
        <w:t xml:space="preserve">O </w:t>
      </w:r>
      <w:r w:rsidR="00EA2BBC">
        <w:t>consultar a cada uno de los GH periódicamente contrastando “experiencias”</w:t>
      </w:r>
      <w:r>
        <w:t>.</w:t>
      </w:r>
    </w:p>
    <w:p w14:paraId="25700739" w14:textId="75B2EA15" w:rsidR="0010797A" w:rsidRDefault="0010797A" w:rsidP="00EA2BBC">
      <w:pPr>
        <w:pStyle w:val="Prrafodelista"/>
        <w:numPr>
          <w:ilvl w:val="0"/>
          <w:numId w:val="8"/>
        </w:numPr>
      </w:pPr>
      <w:r>
        <w:t>O consultar periódicamente a una app “experta” que es quién se dedica a concentrar la información de los GH y aprender cuales son las mejores experiencias.</w:t>
      </w:r>
    </w:p>
    <w:p w14:paraId="1772ED21" w14:textId="3E93A0F1" w:rsidR="00EA2BBC" w:rsidRDefault="0010797A" w:rsidP="0010797A">
      <w:r>
        <w:t xml:space="preserve">La cuestión es básicamente quién procesa la información. El modelo puede ser abierto a los dos casos siempre y cuando el poder de cómputo del hospedero de la </w:t>
      </w:r>
      <w:proofErr w:type="spellStart"/>
      <w:r>
        <w:rPr>
          <w:i/>
        </w:rPr>
        <w:t>Thing</w:t>
      </w:r>
      <w:proofErr w:type="spellEnd"/>
      <w:r>
        <w:rPr>
          <w:i/>
        </w:rPr>
        <w:t xml:space="preserve"> </w:t>
      </w:r>
      <w:r>
        <w:t xml:space="preserve">lo permita u otras condiciones. Lo que si es claro que dejarle a la </w:t>
      </w:r>
      <w:proofErr w:type="spellStart"/>
      <w:r>
        <w:rPr>
          <w:i/>
        </w:rPr>
        <w:t>Thing</w:t>
      </w:r>
      <w:proofErr w:type="spellEnd"/>
      <w:r>
        <w:rPr>
          <w:i/>
        </w:rPr>
        <w:t xml:space="preserve"> </w:t>
      </w:r>
      <w:r>
        <w:t>el procesamiento de dicha información puede complicar mucho el modelo.</w:t>
      </w:r>
    </w:p>
    <w:p w14:paraId="40922148" w14:textId="10C76781" w:rsidR="008E63C3" w:rsidRDefault="008E63C3" w:rsidP="0010797A">
      <w:commentRangeStart w:id="12"/>
      <w:r>
        <w:t xml:space="preserve">En el caso concreto de </w:t>
      </w:r>
      <w:proofErr w:type="spellStart"/>
      <w:r>
        <w:t>Saleem</w:t>
      </w:r>
      <w:proofErr w:type="spellEnd"/>
      <w:r>
        <w:t xml:space="preserve"> </w:t>
      </w:r>
      <w:r>
        <w:fldChar w:fldCharType="begin"/>
      </w:r>
      <w:r w:rsidR="009005EB">
        <w:instrText xml:space="preserve"> ADDIN ZOTERO_ITEM CSL_CITATION {"citationID":"Rqa87d2O","properties":{"formattedCitation":"[25]","plainCitation":"[25]","noteIndex":0},"citationItems":[{"id":2484,"uris":["http://zotero.org/groups/4324514/items/GN25GC2U"],"uri":["http://zotero.org/groups/4324514/items/GN25GC2U"],"itemData":{"id":2484,"type":"paper-conference","container-title":"2016 IEEE 3rd World Forum on Internet of Things (WF-IoT)","DOI":"10.1109/WF-IoT.2016.7845500","event":"2016 IEEE 3rd World Forum on Internet of Things (WF-IoT)","event-place":"Reston, VA, USA","ISBN":"978-1-5090-4130-5","page":"359-364","publisher":"IEEE","publisher-place":"Reston, VA, USA","source":"DOI.org (Crossref)","title":"Exploitation of social IoT for recommendation services","URL":"http://ieeexplore.ieee.org/document/7845500/","author":[{"family":"Saleem","given":"Yasir"},{"family":"Crespi","given":"Noel"},{"family":"Rehmani","given":"Mubashir Husain"},{"family":"Copeland","given":"Rebecca"},{"family":"Hussein","given":"Dina"},{"family":"Bertin","given":"Emmanuel"}],"accessed":{"date-parts":[["2021",9,23]]},"issued":{"date-parts":[["2016",12]]}}}],"schema":"https://github.com/citation-style-language/schema/raw/master/csl-citation.json"} </w:instrText>
      </w:r>
      <w:r>
        <w:fldChar w:fldCharType="separate"/>
      </w:r>
      <w:r w:rsidR="009005EB">
        <w:rPr>
          <w:noProof/>
        </w:rPr>
        <w:t>[25]</w:t>
      </w:r>
      <w:r>
        <w:fldChar w:fldCharType="end"/>
      </w:r>
      <w:r>
        <w:t xml:space="preserve"> se plantea continuamente que la explotación de las relaciones sociales es a partir del intercambio de los perfiles </w:t>
      </w:r>
      <w:r w:rsidR="00013316">
        <w:t xml:space="preserve">que son accedidos por las “aplicaciones </w:t>
      </w:r>
      <w:proofErr w:type="spellStart"/>
      <w:r w:rsidR="00013316">
        <w:t>IoT</w:t>
      </w:r>
      <w:proofErr w:type="spellEnd"/>
      <w:r w:rsidR="00013316">
        <w:t xml:space="preserve">” que aparentemente son las que explotan dichos perfiles. El </w:t>
      </w:r>
      <w:proofErr w:type="spellStart"/>
      <w:r w:rsidR="00013316">
        <w:t>SIoT</w:t>
      </w:r>
      <w:proofErr w:type="spellEnd"/>
      <w:r w:rsidR="00013316">
        <w:t xml:space="preserve"> él lo ve (y me parece obvio) como una forma de proveer servicios de recomendación para las aplicaciones de </w:t>
      </w:r>
      <w:proofErr w:type="spellStart"/>
      <w:r w:rsidR="00013316">
        <w:t>IoT</w:t>
      </w:r>
      <w:proofErr w:type="spellEnd"/>
      <w:r w:rsidR="00013316">
        <w:t xml:space="preserve">, que a su vez comparten sus datos y conocimientos en forma de servicios para otras aplicaciones mejorando el rendimiento de las aplicaciones. </w:t>
      </w:r>
      <w:commentRangeEnd w:id="12"/>
      <w:r w:rsidR="00013316">
        <w:rPr>
          <w:rStyle w:val="Refdecomentario"/>
        </w:rPr>
        <w:commentReference w:id="12"/>
      </w:r>
    </w:p>
    <w:p w14:paraId="4A445E0D" w14:textId="7BD7F98F" w:rsidR="004D4504" w:rsidRDefault="002C7B0B" w:rsidP="0010797A">
      <w:r>
        <w:t xml:space="preserve">O sea que la estaría en proveer información hacia la SN desde las </w:t>
      </w:r>
      <w:proofErr w:type="spellStart"/>
      <w:r>
        <w:rPr>
          <w:i/>
        </w:rPr>
        <w:t>Thing</w:t>
      </w:r>
      <w:proofErr w:type="spellEnd"/>
      <w:r>
        <w:t xml:space="preserve">. Hay que tener en cuenta que a las </w:t>
      </w:r>
      <w:proofErr w:type="spellStart"/>
      <w:r>
        <w:rPr>
          <w:i/>
        </w:rPr>
        <w:t>Thing</w:t>
      </w:r>
      <w:proofErr w:type="spellEnd"/>
      <w:r>
        <w:rPr>
          <w:i/>
        </w:rPr>
        <w:t xml:space="preserve"> </w:t>
      </w:r>
      <w:r>
        <w:t xml:space="preserve">(o en el </w:t>
      </w:r>
      <w:proofErr w:type="spellStart"/>
      <w:r w:rsidRPr="002C7B0B">
        <w:rPr>
          <w:i/>
        </w:rPr>
        <w:t>WoT</w:t>
      </w:r>
      <w:proofErr w:type="spellEnd"/>
      <w:r w:rsidRPr="002C7B0B">
        <w:rPr>
          <w:i/>
        </w:rPr>
        <w:t xml:space="preserve"> </w:t>
      </w:r>
      <w:proofErr w:type="spellStart"/>
      <w:r w:rsidRPr="002C7B0B">
        <w:rPr>
          <w:i/>
        </w:rPr>
        <w:t>Runtime</w:t>
      </w:r>
      <w:proofErr w:type="spellEnd"/>
      <w:r>
        <w:t xml:space="preserve">) deben tener la capacidad de </w:t>
      </w:r>
      <w:r w:rsidR="00817F35">
        <w:t xml:space="preserve">ingresar en la SN (ver </w:t>
      </w:r>
      <w:r w:rsidR="00817F35">
        <w:fldChar w:fldCharType="begin"/>
      </w:r>
      <w:r w:rsidR="00817F35">
        <w:instrText xml:space="preserve"> REF _Ref98952998 \r \h </w:instrText>
      </w:r>
      <w:r w:rsidR="00817F35">
        <w:fldChar w:fldCharType="separate"/>
      </w:r>
      <w:r w:rsidR="00817F35">
        <w:t>1.3</w:t>
      </w:r>
      <w:r w:rsidR="00817F35">
        <w:fldChar w:fldCharType="end"/>
      </w:r>
      <w:r w:rsidR="00817F35">
        <w:t xml:space="preserve"> que describe </w:t>
      </w:r>
      <w:proofErr w:type="spellStart"/>
      <w:r w:rsidR="00817F35">
        <w:t>Atzori</w:t>
      </w:r>
      <w:proofErr w:type="spellEnd"/>
      <w:r w:rsidR="00817F35">
        <w:t>) o de ser “descubiertas” por este. El caso es que de alguna manera quedará como usuario de la SN con un perfil que constituye una segunda ca</w:t>
      </w:r>
      <w:r w:rsidR="007B1E5B">
        <w:t>p</w:t>
      </w:r>
      <w:r w:rsidR="00817F35">
        <w:t xml:space="preserve">a de homogenización semántica. Entonces las apps buscan los perfiles afines a la solución de sus problemas dentro de la SN y “contactan” directamente a la </w:t>
      </w:r>
      <w:proofErr w:type="spellStart"/>
      <w:r w:rsidR="00817F35">
        <w:rPr>
          <w:i/>
        </w:rPr>
        <w:t>Thing</w:t>
      </w:r>
      <w:proofErr w:type="spellEnd"/>
      <w:r w:rsidR="00817F35">
        <w:rPr>
          <w:i/>
        </w:rPr>
        <w:t xml:space="preserve"> </w:t>
      </w:r>
      <w:r w:rsidR="00817F35">
        <w:t>en caso que sea necesario.</w:t>
      </w:r>
      <w:r w:rsidR="004D4504">
        <w:t xml:space="preserve"> </w:t>
      </w:r>
      <w:r w:rsidR="004D4504" w:rsidRPr="004D4504">
        <w:rPr>
          <w:highlight w:val="lightGray"/>
        </w:rPr>
        <w:t>Muy a lo torpe, algo así</w:t>
      </w:r>
      <w:r w:rsidR="004D4504">
        <w:t>:</w:t>
      </w:r>
    </w:p>
    <w:p w14:paraId="021011EA" w14:textId="408E06AC" w:rsidR="004D4504" w:rsidRDefault="004D4504" w:rsidP="0010797A">
      <w:r w:rsidRPr="004D4504">
        <w:rPr>
          <w:noProof/>
        </w:rPr>
        <w:drawing>
          <wp:inline distT="0" distB="0" distL="0" distR="0" wp14:anchorId="23A2BC31" wp14:editId="31168E2A">
            <wp:extent cx="5611495" cy="2942590"/>
            <wp:effectExtent l="0" t="0" r="190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1495" cy="2942590"/>
                    </a:xfrm>
                    <a:prstGeom prst="rect">
                      <a:avLst/>
                    </a:prstGeom>
                  </pic:spPr>
                </pic:pic>
              </a:graphicData>
            </a:graphic>
          </wp:inline>
        </w:drawing>
      </w:r>
    </w:p>
    <w:p w14:paraId="7035AF26" w14:textId="77777777" w:rsidR="00817F35" w:rsidRPr="00817F35" w:rsidRDefault="00817F35" w:rsidP="0010797A"/>
    <w:p w14:paraId="2B6B2576" w14:textId="77777777" w:rsidR="0035725B" w:rsidRDefault="0035725B" w:rsidP="0010797A"/>
    <w:p w14:paraId="49D4F272" w14:textId="77777777" w:rsidR="0035725B" w:rsidRDefault="0035725B" w:rsidP="0010797A"/>
    <w:p w14:paraId="50802754" w14:textId="0965D18A" w:rsidR="002C7B0B" w:rsidRDefault="008D7027" w:rsidP="0010797A">
      <w:r>
        <w:t>…</w:t>
      </w:r>
    </w:p>
    <w:p w14:paraId="2224519C" w14:textId="665B832B" w:rsidR="0035725B" w:rsidRDefault="0035725B" w:rsidP="0010797A"/>
    <w:p w14:paraId="00A066B0" w14:textId="4BE00F5C" w:rsidR="005735B0" w:rsidRDefault="00317C32" w:rsidP="00317C32">
      <w:r>
        <w:t xml:space="preserve">Marche et. al. </w:t>
      </w:r>
      <w:r>
        <w:fldChar w:fldCharType="begin"/>
      </w:r>
      <w:r w:rsidR="001D0AB3">
        <w:instrText xml:space="preserve"> ADDIN ZOTERO_ITEM CSL_CITATION {"citationID":"ZzYZ7gvo","properties":{"formattedCitation":"[33]","plainCitation":"[33]","noteIndex":0},"citationItems":[{"id":2407,"uris":["http://zotero.org/groups/4324514/items/PKQ73PL6"],"uri":["http://zotero.org/groups/4324514/items/PKQ73PL6"],"itemData":{"id":2407,"type":"article-journal","abstract":"The future Internet of Things (IoT) will be characterized by an increasing number of object-to-object interactions for the implementation of distributed applications running in smart environments. The Social IoT (SIoT) is one of the possible paradigms that is proposed to make the objects’ interactions easier by facilitating the search of services and the management of objects’ trustworthiness. In this scenario, we address the issue of modeling the queries that are generated by the objects when fulfilling applications’ requests that could be provided by any of the peers in the SIoT. To this, the defined model takes into account the objects’ major features in terms of typology and associated functionalities, and the characteristics of the applications. We have then generated a dataset, by extracting objects’ information and positions from the city of Santander in Spain. We have classified all the available devices according to the FIWARE Data Models, so as to enable the portability of the dataset among different platforms. The dataset and the proposed query generation model are made available to the research community to study the navigability of the SIoT network, with an application also to other IoT networks. Experimental analyses have also been conducted, which give some key insights on the impact of the query model parameters on the average number of hops needed for each search.","container-title":"Computer Networks","DOI":"10.1016/j.comnet.2020.107248","ISSN":"1389-1286","journalAbbreviation":"Computer Networks","language":"en","page":"107248","source":"ScienceDirect","title":"How to exploit the Social Internet of Things: Query Generation Model and Device Profiles’ Dataset","title-short":"How to exploit the Social Internet of Things","volume":"174","author":[{"family":"Marche","given":"Claudio"},{"family":"Atzori","given":"Luigi"},{"family":"Pilloni","given":"Virginia"},{"family":"Nitti","given":"Michele"}],"issued":{"date-parts":[["2020",6,19]]}}}],"schema":"https://github.com/citation-style-language/schema/raw/master/csl-citation.json"} </w:instrText>
      </w:r>
      <w:r>
        <w:fldChar w:fldCharType="separate"/>
      </w:r>
      <w:r w:rsidR="001D0AB3">
        <w:rPr>
          <w:noProof/>
        </w:rPr>
        <w:t>[33]</w:t>
      </w:r>
      <w:r>
        <w:fldChar w:fldCharType="end"/>
      </w:r>
      <w:r>
        <w:t xml:space="preserve"> presenta</w:t>
      </w:r>
      <w:r w:rsidR="005735B0">
        <w:t>:</w:t>
      </w:r>
    </w:p>
    <w:p w14:paraId="38E30F5F" w14:textId="249015F4" w:rsidR="00317C32" w:rsidRPr="005735B0" w:rsidRDefault="00317C32" w:rsidP="005735B0">
      <w:pPr>
        <w:pStyle w:val="Prrafodelista"/>
        <w:numPr>
          <w:ilvl w:val="0"/>
          <w:numId w:val="15"/>
        </w:numPr>
        <w:rPr>
          <w:highlight w:val="lightGray"/>
        </w:rPr>
      </w:pPr>
      <w:r>
        <w:t xml:space="preserve">una </w:t>
      </w:r>
      <w:r w:rsidRPr="00317C32">
        <w:t xml:space="preserve">definición del proceso genérico de búsqueda de servicios en el </w:t>
      </w:r>
      <w:proofErr w:type="spellStart"/>
      <w:r w:rsidRPr="00317C32">
        <w:t>IoT</w:t>
      </w:r>
      <w:proofErr w:type="spellEnd"/>
      <w:r w:rsidRPr="00317C32">
        <w:t xml:space="preserve"> Social y modelado del comportamiento de los objetos cuando interactúan con otros pares en la red para el intercambio de información y servicios.</w:t>
      </w:r>
    </w:p>
    <w:p w14:paraId="5D12C8DD" w14:textId="0742B9C1" w:rsidR="00317C32" w:rsidRPr="00317C32" w:rsidRDefault="00317C32" w:rsidP="00317C32">
      <w:pPr>
        <w:pStyle w:val="Prrafodelista"/>
        <w:numPr>
          <w:ilvl w:val="0"/>
          <w:numId w:val="14"/>
        </w:numPr>
        <w:rPr>
          <w:highlight w:val="lightGray"/>
        </w:rPr>
      </w:pPr>
      <w:r w:rsidRPr="00317C32">
        <w:rPr>
          <w:highlight w:val="lightGray"/>
        </w:rPr>
        <w:t xml:space="preserve">Definición de un modelo de generación de consultas, que es capaz de simular la correlación entre objetos y aplicaciones y representa una herramienta fundamental para probar la interacción entre pares en la red. </w:t>
      </w:r>
      <w:r w:rsidR="005735B0" w:rsidRPr="005735B0">
        <w:t>El modelo propuesto se utiliza a continuación para evaluar las ventajas del enfoque social en términos de navegabilidad global.</w:t>
      </w:r>
    </w:p>
    <w:p w14:paraId="62F7FC08" w14:textId="4A885565" w:rsidR="00317C32" w:rsidRPr="00317C32" w:rsidRDefault="00317C32" w:rsidP="00317C32">
      <w:pPr>
        <w:pStyle w:val="Prrafodelista"/>
        <w:numPr>
          <w:ilvl w:val="0"/>
          <w:numId w:val="14"/>
        </w:numPr>
        <w:rPr>
          <w:highlight w:val="lightGray"/>
        </w:rPr>
      </w:pPr>
      <w:r w:rsidRPr="00317C32">
        <w:rPr>
          <w:highlight w:val="lightGray"/>
        </w:rPr>
        <w:t xml:space="preserve">Creación de un conjunto de datos, que no sólo incluye la información y las posiciones de los objetos como se hace en </w:t>
      </w:r>
      <w:r w:rsidR="005735B0">
        <w:rPr>
          <w:highlight w:val="lightGray"/>
        </w:rPr>
        <w:fldChar w:fldCharType="begin"/>
      </w:r>
      <w:r w:rsidR="001D0AB3">
        <w:rPr>
          <w:highlight w:val="lightGray"/>
        </w:rPr>
        <w:instrText xml:space="preserve"> ADDIN ZOTERO_ITEM CSL_CITATION {"citationID":"g2qcHuAh","properties":{"formattedCitation":"[34]","plainCitation":"[34]","noteIndex":0},"citationItems":[{"id":2727,"uris":["http://zotero.org/groups/4324514/items/L6ZQPGSD"],"uri":["http://zotero.org/groups/4324514/items/L6ZQPGSD"],"itemData":{"id":2727,"type":"paper-conference","abstract":"Node, service and information discovery as well as trust management are key issues that characterize the IoT when huge numbers of nodes have to collaborate to support the deployed applications. A recent promising proposal, with the ability to address these issues, is the Social IoT (SIoT) paradigm, whose main principle is to enable objects to autonomously establish social links with to each other (adhering to rules set by their owners). To be able to test and validate this ability, significant datasets regarding objects' networks (node description, typology, activities, exchanged traffic) are needed, which however are not completely available. This paper addresses this issue by presenting a dataset that has been realized on the basis of real IoT objects available in the city of Santander and categorized following the typologies and data model for objects introduced in the FIWARE Data Models. Object profiles and guidelines for the relationships' creation for the SIoT are described and the obtained data and the resulting social network is made available to the research community.","container-title":"2018 IEEE 29th Annual International Symposium on Personal, Indoor and Mobile Radio Communications (PIMRC)","DOI":"10.1109/PIMRC.2018.8580830","event":"2018 IEEE 29th Annual International Symposium on Personal, Indoor and Mobile Radio Communications (PIMRC)","note":"ISSN: 2166-9589","page":"1-5","source":"IEEE Xplore","title":"A Dataset for Performance Analysis of the Social Internet of Things","author":[{"family":"Marche","given":"Claudio"},{"family":"Atzori","given":"Luigi"},{"family":"Nitti","given":"Michele"}],"issued":{"date-parts":[["2018",9]]}}}],"schema":"https://github.com/citation-style-language/schema/raw/master/csl-citation.json"} </w:instrText>
      </w:r>
      <w:r w:rsidR="005735B0">
        <w:rPr>
          <w:highlight w:val="lightGray"/>
        </w:rPr>
        <w:fldChar w:fldCharType="separate"/>
      </w:r>
      <w:r w:rsidR="001D0AB3">
        <w:rPr>
          <w:noProof/>
          <w:highlight w:val="lightGray"/>
        </w:rPr>
        <w:t>[34]</w:t>
      </w:r>
      <w:r w:rsidR="005735B0">
        <w:rPr>
          <w:highlight w:val="lightGray"/>
        </w:rPr>
        <w:fldChar w:fldCharType="end"/>
      </w:r>
      <w:r w:rsidRPr="00317C32">
        <w:rPr>
          <w:highlight w:val="lightGray"/>
        </w:rPr>
        <w:t>, sino también los servicios y aplicaciones que ofrecen y utilizan. Los datos recogidos proceden de los dispositivos instalados en la ciudad de Santander en España y de los datos sobre la movilidad de las personas. Esto se pone a disposición de la comunidad investigadora para probar los algoritmos de gestión de (S)</w:t>
      </w:r>
      <w:proofErr w:type="spellStart"/>
      <w:r w:rsidRPr="00317C32">
        <w:rPr>
          <w:highlight w:val="lightGray"/>
        </w:rPr>
        <w:t>IoT</w:t>
      </w:r>
      <w:proofErr w:type="spellEnd"/>
      <w:r w:rsidRPr="00317C32">
        <w:rPr>
          <w:highlight w:val="lightGray"/>
        </w:rPr>
        <w:t xml:space="preserve"> (por ejemplo, gestión de relaciones, búsqueda de servicios, gestión de la confianza), con especial atención a la navegabilidad de la red.</w:t>
      </w:r>
    </w:p>
    <w:p w14:paraId="10357367" w14:textId="5FF835E9" w:rsidR="00317C32" w:rsidRPr="00317C32" w:rsidRDefault="00317C32" w:rsidP="00317C32">
      <w:r>
        <w:t xml:space="preserve"> </w:t>
      </w:r>
    </w:p>
    <w:p w14:paraId="151882DE" w14:textId="77777777" w:rsidR="00EE5F05" w:rsidRDefault="00EE5F05" w:rsidP="00317C32">
      <w:pPr>
        <w:pStyle w:val="Ttulo1"/>
        <w:numPr>
          <w:ilvl w:val="0"/>
          <w:numId w:val="0"/>
        </w:numPr>
        <w:ind w:left="432"/>
        <w:sectPr w:rsidR="00EE5F05" w:rsidSect="007723DF">
          <w:headerReference w:type="default" r:id="rId14"/>
          <w:pgSz w:w="12240" w:h="15840" w:code="1"/>
          <w:pgMar w:top="1418" w:right="1418" w:bottom="1418" w:left="1985" w:header="709" w:footer="709" w:gutter="0"/>
          <w:cols w:space="708"/>
          <w:docGrid w:linePitch="360"/>
        </w:sectPr>
      </w:pPr>
    </w:p>
    <w:p w14:paraId="1DB16B61" w14:textId="231BB38D" w:rsidR="008E11E3" w:rsidRDefault="006E54FC" w:rsidP="008E11E3">
      <w:pPr>
        <w:pStyle w:val="Ttulo1"/>
      </w:pPr>
      <w:r>
        <w:lastRenderedPageBreak/>
        <w:t>Representación del conocimiento el la web (Web Semántica)</w:t>
      </w:r>
    </w:p>
    <w:p w14:paraId="78C3E7FC" w14:textId="326F8B53" w:rsidR="00696BCB" w:rsidRPr="00696BCB" w:rsidRDefault="00696BCB" w:rsidP="00696BCB">
      <w:r w:rsidRPr="00696BCB">
        <w:rPr>
          <w:highlight w:val="yellow"/>
        </w:rPr>
        <w:t>Independientemente de que puedan existir otras formas de representar el conocimiento, nos vamos limitar exclusivamente a los que ha definido el W3C para la Web Semántica.</w:t>
      </w:r>
    </w:p>
    <w:p w14:paraId="00B841C4" w14:textId="7688566A" w:rsidR="005B26D4" w:rsidRDefault="005B26D4" w:rsidP="005B26D4">
      <w:r>
        <w:t xml:space="preserve">En las personas </w:t>
      </w:r>
      <w:r w:rsidRPr="001A728C">
        <w:t xml:space="preserve">el conocimiento representable (es decir, el universo del discurso) se complementa con el conocimiento no expresable (sensaciones, percepciones, sentimientos no </w:t>
      </w:r>
      <w:proofErr w:type="spellStart"/>
      <w:r w:rsidRPr="001A728C">
        <w:t>verbalizables</w:t>
      </w:r>
      <w:proofErr w:type="spellEnd"/>
      <w:r w:rsidRPr="001A728C">
        <w:t xml:space="preserve">, conocimiento inconsciente, conocimiento tácito, etc.). Estos elementos irrepresentables, sin embargo, participan en los procesos de razonamiento y toma de decisiones, que son procesos cognitivos en la gestión del conocimiento. </w:t>
      </w:r>
    </w:p>
    <w:p w14:paraId="6768111F" w14:textId="0064344A" w:rsidR="00470895" w:rsidRDefault="00470895" w:rsidP="005B26D4">
      <w:commentRangeStart w:id="13"/>
      <w:r w:rsidRPr="00470895">
        <w:t xml:space="preserve">En la Figura 5 aparece representada una </w:t>
      </w:r>
      <w:proofErr w:type="spellStart"/>
      <w:r w:rsidRPr="00470895">
        <w:t>pirámide</w:t>
      </w:r>
      <w:proofErr w:type="spellEnd"/>
      <w:r w:rsidRPr="00470895">
        <w:t xml:space="preserve"> donde se muestra la </w:t>
      </w:r>
      <w:proofErr w:type="spellStart"/>
      <w:r w:rsidRPr="00470895">
        <w:t>jerarquía</w:t>
      </w:r>
      <w:proofErr w:type="spellEnd"/>
      <w:r w:rsidRPr="00470895">
        <w:t xml:space="preserve"> y las comunicaciones existentes entre las diferentes capas que forman un modelo de </w:t>
      </w:r>
      <w:proofErr w:type="spellStart"/>
      <w:r w:rsidRPr="00470895">
        <w:t>información</w:t>
      </w:r>
      <w:proofErr w:type="spellEnd"/>
      <w:r w:rsidRPr="00470895">
        <w:t xml:space="preserve"> </w:t>
      </w:r>
      <w:proofErr w:type="spellStart"/>
      <w:r w:rsidRPr="00470895">
        <w:t>semántico</w:t>
      </w:r>
      <w:proofErr w:type="spellEnd"/>
      <w:r w:rsidRPr="00470895">
        <w:t>.</w:t>
      </w:r>
    </w:p>
    <w:p w14:paraId="4BB2482E" w14:textId="3E5CD3F0" w:rsidR="006E4FC5" w:rsidRPr="00B44672" w:rsidRDefault="00C544A9" w:rsidP="00470895">
      <w:pPr>
        <w:jc w:val="center"/>
      </w:pPr>
      <w:r w:rsidRPr="00C544A9">
        <w:drawing>
          <wp:inline distT="0" distB="0" distL="0" distR="0" wp14:anchorId="0A3B7FBF" wp14:editId="5FD746C3">
            <wp:extent cx="3555048" cy="2254038"/>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0580" cy="2263886"/>
                    </a:xfrm>
                    <a:prstGeom prst="rect">
                      <a:avLst/>
                    </a:prstGeom>
                  </pic:spPr>
                </pic:pic>
              </a:graphicData>
            </a:graphic>
          </wp:inline>
        </w:drawing>
      </w:r>
      <w:commentRangeEnd w:id="13"/>
      <w:r w:rsidR="00470895">
        <w:rPr>
          <w:rStyle w:val="Refdecomentario"/>
        </w:rPr>
        <w:commentReference w:id="13"/>
      </w:r>
    </w:p>
    <w:p w14:paraId="7430399D" w14:textId="77777777" w:rsidR="0083139D" w:rsidRPr="006E4FC5" w:rsidRDefault="0083139D" w:rsidP="008E11E3">
      <w:pPr>
        <w:rPr>
          <w:lang w:val="en-US"/>
        </w:rPr>
      </w:pPr>
    </w:p>
    <w:p w14:paraId="10FD2121" w14:textId="5A82B37D" w:rsidR="00EF1A5F" w:rsidRPr="00EF1A5F" w:rsidRDefault="00EF1A5F" w:rsidP="00EF1A5F">
      <w:pPr>
        <w:pStyle w:val="Ttulo2"/>
      </w:pPr>
      <w:r w:rsidRPr="00EF1A5F">
        <w:t>Describiendo los Recursos (RDF)</w:t>
      </w:r>
    </w:p>
    <w:p w14:paraId="31733B40" w14:textId="30E9B623" w:rsidR="00962B95" w:rsidRDefault="00962B95" w:rsidP="008E11E3">
      <w:proofErr w:type="spellStart"/>
      <w:r w:rsidRPr="00962B95">
        <w:rPr>
          <w:i/>
          <w:highlight w:val="lightGray"/>
        </w:rPr>
        <w:t>Resource</w:t>
      </w:r>
      <w:proofErr w:type="spellEnd"/>
      <w:r w:rsidRPr="00962B95">
        <w:rPr>
          <w:i/>
          <w:highlight w:val="lightGray"/>
        </w:rPr>
        <w:t xml:space="preserve"> </w:t>
      </w:r>
      <w:proofErr w:type="spellStart"/>
      <w:r w:rsidRPr="00962B95">
        <w:rPr>
          <w:i/>
          <w:highlight w:val="lightGray"/>
        </w:rPr>
        <w:t>Description</w:t>
      </w:r>
      <w:proofErr w:type="spellEnd"/>
      <w:r w:rsidRPr="00962B95">
        <w:rPr>
          <w:i/>
          <w:highlight w:val="lightGray"/>
        </w:rPr>
        <w:t xml:space="preserve"> Framework</w:t>
      </w:r>
      <w:r w:rsidRPr="00962B95">
        <w:rPr>
          <w:highlight w:val="lightGray"/>
        </w:rPr>
        <w:t xml:space="preserve"> (RDF) es un modelo de gráfico destinado a describir formalmente</w:t>
      </w:r>
      <w:r w:rsidR="00F932CC">
        <w:rPr>
          <w:highlight w:val="lightGray"/>
        </w:rPr>
        <w:t xml:space="preserve"> </w:t>
      </w:r>
      <w:r w:rsidRPr="00962B95">
        <w:rPr>
          <w:highlight w:val="lightGray"/>
        </w:rPr>
        <w:t>los recursos web</w:t>
      </w:r>
      <w:r w:rsidR="00F932CC">
        <w:rPr>
          <w:highlight w:val="lightGray"/>
        </w:rPr>
        <w:t xml:space="preserve"> </w:t>
      </w:r>
      <w:r w:rsidRPr="00962B95">
        <w:rPr>
          <w:highlight w:val="lightGray"/>
        </w:rPr>
        <w:t>y los</w:t>
      </w:r>
      <w:r w:rsidR="00F932CC">
        <w:rPr>
          <w:highlight w:val="lightGray"/>
        </w:rPr>
        <w:t xml:space="preserve"> </w:t>
      </w:r>
      <w:r w:rsidRPr="00962B95">
        <w:rPr>
          <w:highlight w:val="lightGray"/>
        </w:rPr>
        <w:t>metadatos</w:t>
      </w:r>
      <w:r w:rsidR="00F932CC">
        <w:rPr>
          <w:highlight w:val="lightGray"/>
        </w:rPr>
        <w:t xml:space="preserve"> </w:t>
      </w:r>
      <w:r w:rsidRPr="00962B95">
        <w:rPr>
          <w:highlight w:val="lightGray"/>
        </w:rPr>
        <w:t>para permitir el procesamiento automático de dichas descripciones. Desarrollado por el W3C, RDF es el lenguaje básico de la Web Semántica.</w:t>
      </w:r>
      <w:r>
        <w:rPr>
          <w:highlight w:val="lightGray"/>
        </w:rPr>
        <w:t xml:space="preserve"> </w:t>
      </w:r>
    </w:p>
    <w:p w14:paraId="299479A1" w14:textId="79AA4ED7" w:rsidR="00962B95" w:rsidRPr="00962B95" w:rsidRDefault="00962B95" w:rsidP="00962B95">
      <w:pPr>
        <w:rPr>
          <w:highlight w:val="lightGray"/>
        </w:rPr>
      </w:pPr>
      <w:r w:rsidRPr="00962B95">
        <w:rPr>
          <w:highlight w:val="lightGray"/>
        </w:rPr>
        <w:t>Un documento estructurado en RDF es un conjunto de triples. Un triple RDF es una asociación ( sujeto , predicado , objeto ):</w:t>
      </w:r>
    </w:p>
    <w:p w14:paraId="400AEC7B" w14:textId="21A266CC" w:rsidR="00962B95" w:rsidRPr="00962B95" w:rsidRDefault="00962B95" w:rsidP="00962B95">
      <w:pPr>
        <w:pStyle w:val="Prrafodelista"/>
        <w:numPr>
          <w:ilvl w:val="0"/>
          <w:numId w:val="12"/>
        </w:numPr>
        <w:rPr>
          <w:highlight w:val="lightGray"/>
        </w:rPr>
      </w:pPr>
      <w:r w:rsidRPr="00962B95">
        <w:rPr>
          <w:highlight w:val="lightGray"/>
        </w:rPr>
        <w:t>"sujeto" representa el recurso a describir;</w:t>
      </w:r>
    </w:p>
    <w:p w14:paraId="7E1F0019" w14:textId="6E4E6DE2" w:rsidR="00962B95" w:rsidRPr="00962B95" w:rsidRDefault="00962B95" w:rsidP="00962B95">
      <w:pPr>
        <w:pStyle w:val="Prrafodelista"/>
        <w:numPr>
          <w:ilvl w:val="0"/>
          <w:numId w:val="12"/>
        </w:numPr>
        <w:rPr>
          <w:highlight w:val="lightGray"/>
        </w:rPr>
      </w:pPr>
      <w:r w:rsidRPr="00962B95">
        <w:rPr>
          <w:highlight w:val="lightGray"/>
        </w:rPr>
        <w:t>"predicado" representa un tipo de propiedad aplicable a este recurso;</w:t>
      </w:r>
    </w:p>
    <w:p w14:paraId="0653C1FC" w14:textId="561FDE19" w:rsidR="00962B95" w:rsidRDefault="00962B95" w:rsidP="00962B95">
      <w:pPr>
        <w:pStyle w:val="Prrafodelista"/>
        <w:numPr>
          <w:ilvl w:val="0"/>
          <w:numId w:val="12"/>
        </w:numPr>
        <w:rPr>
          <w:highlight w:val="lightGray"/>
        </w:rPr>
      </w:pPr>
      <w:r w:rsidRPr="00962B95">
        <w:rPr>
          <w:highlight w:val="lightGray"/>
        </w:rPr>
        <w:t>"objeto" representa un dato u otro recurso: es el valor de la propiedad.</w:t>
      </w:r>
    </w:p>
    <w:p w14:paraId="2539431E" w14:textId="638A048B" w:rsidR="008E11E3" w:rsidRDefault="00962B95" w:rsidP="00962B95">
      <w:pPr>
        <w:rPr>
          <w:highlight w:val="lightGray"/>
        </w:rPr>
      </w:pPr>
      <w:r w:rsidRPr="00962B95">
        <w:rPr>
          <w:highlight w:val="lightGray"/>
        </w:rPr>
        <w:lastRenderedPageBreak/>
        <w:t>El sujeto y el objeto, en el caso de los recursos, pueden identificarse mediante un URI o ser nodos en blanco . El predicado está necesariamente identificado por un URI</w:t>
      </w:r>
      <w:r>
        <w:rPr>
          <w:highlight w:val="lightGray"/>
        </w:rPr>
        <w:t>.</w:t>
      </w:r>
    </w:p>
    <w:p w14:paraId="40DD4135" w14:textId="4B4A6B5A" w:rsidR="00735DF2" w:rsidRDefault="00735DF2" w:rsidP="00962B95">
      <w:pPr>
        <w:rPr>
          <w:highlight w:val="lightGray"/>
        </w:rPr>
      </w:pPr>
      <w:r>
        <w:rPr>
          <w:highlight w:val="lightGray"/>
        </w:rPr>
        <w:t>Por ejemplo, podemos decir “el cielo es de color azul” conformando una afirmación que se puede traducir en RDF donde cielo es el sujeto, color el predicado y azul el objeto, ya que es valor particular para la propiedad particular color del cielo.</w:t>
      </w:r>
    </w:p>
    <w:p w14:paraId="5134B1E1" w14:textId="77777777" w:rsidR="001A728C" w:rsidRDefault="00962B95" w:rsidP="00962B95">
      <w:commentRangeStart w:id="14"/>
      <w:r>
        <w:t>Resumiendo, RDF es la forma de “representar” el conocimiento en un lenguaje controlado</w:t>
      </w:r>
      <w:commentRangeEnd w:id="14"/>
      <w:r w:rsidR="00EE5F05">
        <w:rPr>
          <w:rStyle w:val="Refdecomentario"/>
        </w:rPr>
        <w:commentReference w:id="14"/>
      </w:r>
      <w:r>
        <w:t xml:space="preserve">. </w:t>
      </w:r>
    </w:p>
    <w:p w14:paraId="577D942F" w14:textId="77777777" w:rsidR="00735DF2" w:rsidRDefault="00735DF2" w:rsidP="00962B95">
      <w:r w:rsidRPr="00735DF2">
        <w:t>RDF integra información de manera formal para que una máquina pueda entenderla. El objetivo de RDF es proporcionar un mecanismo de codificación e interpretación para representar recursos para software . En otras palabras, para que el software pueda acceder y utilizar información que de otro modo no podría utilizarse.</w:t>
      </w:r>
      <w:r>
        <w:t xml:space="preserve"> </w:t>
      </w:r>
    </w:p>
    <w:p w14:paraId="023AC5DB" w14:textId="27DCF974" w:rsidR="00735DF2" w:rsidRDefault="00735DF2" w:rsidP="00962B95">
      <w:r>
        <w:t xml:space="preserve">No obstante RDF no es ni define una sintaxis, formato o un dialecto XML. </w:t>
      </w:r>
      <w:r w:rsidRPr="00735DF2">
        <w:t>RDF es simplemente una estructura de datos formada por nodos y organizada en un gráfico</w:t>
      </w:r>
      <w:r>
        <w:t xml:space="preserve">, </w:t>
      </w:r>
      <w:r w:rsidRPr="00735DF2">
        <w:rPr>
          <w:highlight w:val="lightGray"/>
        </w:rPr>
        <w:t>considerado como un Diagrama entidad relación….</w:t>
      </w:r>
      <w:r>
        <w:t xml:space="preserve">  </w:t>
      </w:r>
    </w:p>
    <w:p w14:paraId="635AA1FE" w14:textId="4A30DDE8" w:rsidR="00377B62" w:rsidRPr="00A650BF" w:rsidRDefault="00CB67FF" w:rsidP="00962B95">
      <w:r>
        <w:t>Serialización RDF: -</w:t>
      </w:r>
      <w:r>
        <w:sym w:font="Wingdings" w:char="F0E0"/>
      </w:r>
    </w:p>
    <w:p w14:paraId="5004EBF3" w14:textId="3C1FD892" w:rsidR="00735DF2" w:rsidRDefault="00735DF2" w:rsidP="00735DF2">
      <w:pPr>
        <w:pStyle w:val="Ttulo4"/>
      </w:pPr>
      <w:r>
        <w:t>RDF</w:t>
      </w:r>
      <w:r w:rsidR="001977DE">
        <w:rPr>
          <w:lang w:val="en-US"/>
        </w:rPr>
        <w:t>/</w:t>
      </w:r>
      <w:r>
        <w:t>XML</w:t>
      </w:r>
    </w:p>
    <w:p w14:paraId="62234E1D" w14:textId="77777777" w:rsidR="00770AB9" w:rsidRPr="00985B15" w:rsidRDefault="00770AB9" w:rsidP="00735DF2">
      <w:pPr>
        <w:rPr>
          <w:highlight w:val="cyan"/>
          <w:lang w:val="en-US"/>
        </w:rPr>
      </w:pPr>
    </w:p>
    <w:p w14:paraId="2463DE7E" w14:textId="6E479C1B" w:rsidR="00A650BF" w:rsidRDefault="00A650BF" w:rsidP="00735DF2">
      <w:r w:rsidRPr="00A650BF">
        <w:rPr>
          <w:highlight w:val="cyan"/>
        </w:rPr>
        <w:t>RDF/XML es una sintaxis , definida por el W3C , para expresar (es decir, serializar ) un gráfico RDF como un documento XML.</w:t>
      </w:r>
      <w:r w:rsidR="001977DE">
        <w:rPr>
          <w:highlight w:val="cyan"/>
        </w:rPr>
        <w:t xml:space="preserve"> </w:t>
      </w:r>
      <w:r w:rsidR="001977DE">
        <w:rPr>
          <w:highlight w:val="cyan"/>
        </w:rPr>
        <w:fldChar w:fldCharType="begin"/>
      </w:r>
      <w:r w:rsidR="001D0AB3">
        <w:rPr>
          <w:highlight w:val="cyan"/>
        </w:rPr>
        <w:instrText xml:space="preserve"> ADDIN ZOTERO_ITEM CSL_CITATION {"citationID":"TJu9WlAF","properties":{"formattedCitation":"[35]","plainCitation":"[35]","noteIndex":0},"citationItems":[{"id":2715,"uris":["http://zotero.org/groups/4324514/items/Q4AWYHD5"],"uri":["http://zotero.org/groups/4324514/items/Q4AWYHD5"],"itemData":{"id":2715,"type":"webpage","title":"RDF 1.1 XML Syntax","URL":"https://www.w3.org/TR/rdf-syntax-grammar/","author":[{"family":"Gandon","given":"Fabien"},{"family":"Schreiber","given":"Guus"},{"family":"Beckett","given":"Dave"}],"accessed":{"date-parts":[["2022",3,25]]}}}],"schema":"https://github.com/citation-style-language/schema/raw/master/csl-citation.json"} </w:instrText>
      </w:r>
      <w:r w:rsidR="001977DE">
        <w:rPr>
          <w:highlight w:val="cyan"/>
        </w:rPr>
        <w:fldChar w:fldCharType="separate"/>
      </w:r>
      <w:r w:rsidR="001D0AB3">
        <w:rPr>
          <w:noProof/>
          <w:highlight w:val="cyan"/>
        </w:rPr>
        <w:t>[35]</w:t>
      </w:r>
      <w:r w:rsidR="001977DE">
        <w:rPr>
          <w:highlight w:val="cyan"/>
        </w:rPr>
        <w:fldChar w:fldCharType="end"/>
      </w:r>
      <w:r w:rsidRPr="00A650BF">
        <w:rPr>
          <w:highlight w:val="cyan"/>
        </w:rPr>
        <w:t xml:space="preserve"> RDF / XML a veces se denomina engañosamente simplemente RDF porque se introdujo entre las otras especificaciones W3C que definen RDF y fue históricamente el primer formato estándar para la serialización W3C RDF</w:t>
      </w:r>
      <w:r w:rsidRPr="00A650BF">
        <w:t>.</w:t>
      </w:r>
    </w:p>
    <w:p w14:paraId="18E52AEB" w14:textId="6CF3C868" w:rsidR="00A650BF" w:rsidRDefault="009F607F" w:rsidP="009F607F">
      <w:pPr>
        <w:pStyle w:val="Ttulo4"/>
        <w:rPr>
          <w:lang w:val="en-US"/>
        </w:rPr>
      </w:pPr>
      <w:r>
        <w:t>RDF</w:t>
      </w:r>
      <w:r>
        <w:rPr>
          <w:lang w:val="en-US"/>
        </w:rPr>
        <w:t>/JSON</w:t>
      </w:r>
    </w:p>
    <w:p w14:paraId="5F5C331E" w14:textId="778E66A6" w:rsidR="009F607F" w:rsidRDefault="009F607F" w:rsidP="009F607F">
      <w:pPr>
        <w:rPr>
          <w:lang w:val="en-US"/>
        </w:rPr>
      </w:pPr>
    </w:p>
    <w:p w14:paraId="2D04E60B" w14:textId="4C21D9BB" w:rsidR="002604B3" w:rsidRDefault="00A42174" w:rsidP="009F607F">
      <w:pPr>
        <w:rPr>
          <w:lang w:val="en-US"/>
        </w:rPr>
      </w:pPr>
      <w:hyperlink r:id="rId16" w:history="1">
        <w:r w:rsidR="00ED11BA" w:rsidRPr="00AD5D68">
          <w:rPr>
            <w:rStyle w:val="Hipervnculo"/>
            <w:lang w:val="en-US"/>
          </w:rPr>
          <w:t>https://www.w3.org/TR/rdf-json/</w:t>
        </w:r>
      </w:hyperlink>
      <w:r w:rsidR="00ED11BA">
        <w:rPr>
          <w:lang w:val="en-US"/>
        </w:rPr>
        <w:t xml:space="preserve"> </w:t>
      </w:r>
    </w:p>
    <w:p w14:paraId="22B8CD0B" w14:textId="77777777" w:rsidR="002604B3" w:rsidRPr="002604B3" w:rsidRDefault="002604B3" w:rsidP="009F607F">
      <w:pPr>
        <w:rPr>
          <w:lang w:val="en-US"/>
        </w:rPr>
      </w:pPr>
    </w:p>
    <w:p w14:paraId="498E312C" w14:textId="73735B02" w:rsidR="00735DF2" w:rsidRDefault="00735DF2" w:rsidP="00735DF2">
      <w:pPr>
        <w:pStyle w:val="Ttulo4"/>
      </w:pPr>
      <w:r>
        <w:t>JSON-LD</w:t>
      </w:r>
    </w:p>
    <w:p w14:paraId="2B775470" w14:textId="4B623923" w:rsidR="00295E3D" w:rsidRDefault="00A42174" w:rsidP="00295E3D">
      <w:hyperlink r:id="rId17" w:history="1">
        <w:r w:rsidR="00ED11BA" w:rsidRPr="00AD5D68">
          <w:rPr>
            <w:rStyle w:val="Hipervnculo"/>
          </w:rPr>
          <w:t>https://www.w3.org/TR/json-ld/</w:t>
        </w:r>
      </w:hyperlink>
      <w:r w:rsidR="00ED11BA">
        <w:t xml:space="preserve"> </w:t>
      </w:r>
    </w:p>
    <w:p w14:paraId="5CEA6BCA" w14:textId="5CCBAABB" w:rsidR="00985B15" w:rsidRDefault="00985B15" w:rsidP="00295E3D">
      <w:r w:rsidRPr="00985B15">
        <w:t xml:space="preserve">JSON-LD, o </w:t>
      </w:r>
      <w:r w:rsidRPr="00985B15">
        <w:rPr>
          <w:i/>
        </w:rPr>
        <w:t xml:space="preserve">JavaScript </w:t>
      </w:r>
      <w:proofErr w:type="spellStart"/>
      <w:r w:rsidRPr="00985B15">
        <w:rPr>
          <w:i/>
        </w:rPr>
        <w:t>Object</w:t>
      </w:r>
      <w:proofErr w:type="spellEnd"/>
      <w:r w:rsidRPr="00985B15">
        <w:rPr>
          <w:i/>
        </w:rPr>
        <w:t xml:space="preserve"> </w:t>
      </w:r>
      <w:proofErr w:type="spellStart"/>
      <w:r w:rsidRPr="00985B15">
        <w:rPr>
          <w:i/>
        </w:rPr>
        <w:t>Notation</w:t>
      </w:r>
      <w:proofErr w:type="spellEnd"/>
      <w:r w:rsidRPr="00985B15">
        <w:rPr>
          <w:i/>
        </w:rPr>
        <w:t xml:space="preserve"> </w:t>
      </w:r>
      <w:proofErr w:type="spellStart"/>
      <w:r w:rsidRPr="00985B15">
        <w:rPr>
          <w:i/>
        </w:rPr>
        <w:t>for</w:t>
      </w:r>
      <w:proofErr w:type="spellEnd"/>
      <w:r w:rsidRPr="00985B15">
        <w:rPr>
          <w:i/>
        </w:rPr>
        <w:t xml:space="preserve"> </w:t>
      </w:r>
      <w:proofErr w:type="spellStart"/>
      <w:r w:rsidRPr="00985B15">
        <w:rPr>
          <w:i/>
        </w:rPr>
        <w:t>Linked</w:t>
      </w:r>
      <w:proofErr w:type="spellEnd"/>
      <w:r w:rsidRPr="00985B15">
        <w:rPr>
          <w:i/>
        </w:rPr>
        <w:t xml:space="preserve"> Data</w:t>
      </w:r>
    </w:p>
    <w:p w14:paraId="2FEE865E" w14:textId="5E4D0253" w:rsidR="00A94794" w:rsidRDefault="001977DE" w:rsidP="00295E3D">
      <w:r w:rsidRPr="001977DE">
        <w:lastRenderedPageBreak/>
        <w:t xml:space="preserve">JSON-LD está diseñado en torno al concepto de "contexto" para proporcionar asociaciones de JSON a un modelo RDF . Este contexto le permite vincular propiedades de objetos en un documento JSON a conceptos en una ontología. </w:t>
      </w:r>
    </w:p>
    <w:p w14:paraId="2BC46CB2" w14:textId="4B5F093C" w:rsidR="001977DE" w:rsidRPr="008342E2" w:rsidRDefault="001977DE" w:rsidP="00295E3D">
      <w:pPr>
        <w:rPr>
          <w:lang w:val="en-US"/>
        </w:rPr>
      </w:pPr>
      <w:r w:rsidRPr="001977DE">
        <w:t xml:space="preserve">Para vincular la sintaxis JSON-LD a RDF, JSON-LD permite convertir los valores a un tipo específico o etiquetarlos con un </w:t>
      </w:r>
      <w:r w:rsidR="00894073">
        <w:t>lenguaje</w:t>
      </w:r>
      <w:r w:rsidRPr="001977DE">
        <w:t>. Un contexto puede incrustarse directamente en un documento JSON-LD o colocarse en un archivo separado y referenciarse desde diferentes documentos (desde documentos JSON tradicionales a través de un enlace de encabezado HTTP).</w:t>
      </w:r>
    </w:p>
    <w:p w14:paraId="75193451" w14:textId="77777777" w:rsidR="00894073" w:rsidRPr="00894073" w:rsidRDefault="00894073" w:rsidP="0089407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urier New" w:eastAsia="Times New Roman" w:hAnsi="Courier New" w:cs="Courier New"/>
          <w:color w:val="000000"/>
          <w:sz w:val="21"/>
          <w:szCs w:val="21"/>
          <w:lang w:eastAsia="es-ES_tradnl"/>
        </w:rPr>
      </w:pPr>
      <w:r w:rsidRPr="00894073">
        <w:rPr>
          <w:rFonts w:ascii="Courier New" w:eastAsia="Times New Roman" w:hAnsi="Courier New" w:cs="Courier New"/>
          <w:color w:val="000000"/>
          <w:sz w:val="21"/>
          <w:szCs w:val="21"/>
          <w:lang w:eastAsia="es-ES_tradnl"/>
        </w:rPr>
        <w:t>{</w:t>
      </w:r>
    </w:p>
    <w:p w14:paraId="62F902D5" w14:textId="77777777" w:rsidR="00894073" w:rsidRPr="00894073" w:rsidRDefault="00894073" w:rsidP="0089407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urier New" w:eastAsia="Times New Roman" w:hAnsi="Courier New" w:cs="Courier New"/>
          <w:color w:val="000000"/>
          <w:sz w:val="21"/>
          <w:szCs w:val="21"/>
          <w:lang w:eastAsia="es-ES_tradnl"/>
        </w:rPr>
      </w:pPr>
      <w:r w:rsidRPr="00894073">
        <w:rPr>
          <w:rFonts w:ascii="Courier New" w:eastAsia="Times New Roman" w:hAnsi="Courier New" w:cs="Courier New"/>
          <w:color w:val="000000"/>
          <w:sz w:val="21"/>
          <w:szCs w:val="21"/>
          <w:lang w:eastAsia="es-ES_tradnl"/>
        </w:rPr>
        <w:t xml:space="preserve">  </w:t>
      </w:r>
      <w:r w:rsidRPr="00894073">
        <w:rPr>
          <w:rFonts w:ascii="Courier New" w:eastAsia="Times New Roman" w:hAnsi="Courier New" w:cs="Courier New"/>
          <w:color w:val="AA22FF"/>
          <w:sz w:val="21"/>
          <w:szCs w:val="21"/>
          <w:lang w:eastAsia="es-ES_tradnl"/>
        </w:rPr>
        <w:t>"@</w:t>
      </w:r>
      <w:proofErr w:type="spellStart"/>
      <w:r w:rsidRPr="00894073">
        <w:rPr>
          <w:rFonts w:ascii="Courier New" w:eastAsia="Times New Roman" w:hAnsi="Courier New" w:cs="Courier New"/>
          <w:color w:val="AA22FF"/>
          <w:sz w:val="21"/>
          <w:szCs w:val="21"/>
          <w:lang w:eastAsia="es-ES_tradnl"/>
        </w:rPr>
        <w:t>context</w:t>
      </w:r>
      <w:proofErr w:type="spellEnd"/>
      <w:r w:rsidRPr="00894073">
        <w:rPr>
          <w:rFonts w:ascii="Courier New" w:eastAsia="Times New Roman" w:hAnsi="Courier New" w:cs="Courier New"/>
          <w:color w:val="AA22FF"/>
          <w:sz w:val="21"/>
          <w:szCs w:val="21"/>
          <w:lang w:eastAsia="es-ES_tradnl"/>
        </w:rPr>
        <w:t>"</w:t>
      </w:r>
      <w:r w:rsidRPr="00894073">
        <w:rPr>
          <w:rFonts w:ascii="Courier New" w:eastAsia="Times New Roman" w:hAnsi="Courier New" w:cs="Courier New"/>
          <w:color w:val="000000"/>
          <w:sz w:val="21"/>
          <w:szCs w:val="21"/>
          <w:lang w:eastAsia="es-ES_tradnl"/>
        </w:rPr>
        <w:t>: {</w:t>
      </w:r>
    </w:p>
    <w:p w14:paraId="05EE8584" w14:textId="77777777" w:rsidR="00894073" w:rsidRPr="00894073" w:rsidRDefault="00894073" w:rsidP="0089407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urier New" w:eastAsia="Times New Roman" w:hAnsi="Courier New" w:cs="Courier New"/>
          <w:color w:val="000000"/>
          <w:sz w:val="21"/>
          <w:szCs w:val="21"/>
          <w:lang w:eastAsia="es-ES_tradnl"/>
        </w:rPr>
      </w:pPr>
      <w:r w:rsidRPr="00894073">
        <w:rPr>
          <w:rFonts w:ascii="Courier New" w:eastAsia="Times New Roman" w:hAnsi="Courier New" w:cs="Courier New"/>
          <w:color w:val="000000"/>
          <w:sz w:val="21"/>
          <w:szCs w:val="21"/>
          <w:lang w:eastAsia="es-ES_tradnl"/>
        </w:rPr>
        <w:t xml:space="preserve">    </w:t>
      </w:r>
      <w:r w:rsidRPr="00894073">
        <w:rPr>
          <w:rFonts w:ascii="Courier New" w:eastAsia="Times New Roman" w:hAnsi="Courier New" w:cs="Courier New"/>
          <w:b/>
          <w:bCs/>
          <w:color w:val="008000"/>
          <w:sz w:val="21"/>
          <w:szCs w:val="21"/>
          <w:lang w:eastAsia="es-ES_tradnl"/>
        </w:rPr>
        <w:t>"</w:t>
      </w:r>
      <w:proofErr w:type="spellStart"/>
      <w:r w:rsidRPr="00894073">
        <w:rPr>
          <w:rFonts w:ascii="Courier New" w:eastAsia="Times New Roman" w:hAnsi="Courier New" w:cs="Courier New"/>
          <w:b/>
          <w:bCs/>
          <w:color w:val="008000"/>
          <w:sz w:val="21"/>
          <w:szCs w:val="21"/>
          <w:lang w:eastAsia="es-ES_tradnl"/>
        </w:rPr>
        <w:t>name</w:t>
      </w:r>
      <w:proofErr w:type="spellEnd"/>
      <w:r w:rsidRPr="00894073">
        <w:rPr>
          <w:rFonts w:ascii="Courier New" w:eastAsia="Times New Roman" w:hAnsi="Courier New" w:cs="Courier New"/>
          <w:b/>
          <w:bCs/>
          <w:color w:val="008000"/>
          <w:sz w:val="21"/>
          <w:szCs w:val="21"/>
          <w:lang w:eastAsia="es-ES_tradnl"/>
        </w:rPr>
        <w:t>"</w:t>
      </w:r>
      <w:r w:rsidRPr="00894073">
        <w:rPr>
          <w:rFonts w:ascii="Courier New" w:eastAsia="Times New Roman" w:hAnsi="Courier New" w:cs="Courier New"/>
          <w:color w:val="000000"/>
          <w:sz w:val="21"/>
          <w:szCs w:val="21"/>
          <w:lang w:eastAsia="es-ES_tradnl"/>
        </w:rPr>
        <w:t xml:space="preserve">: </w:t>
      </w:r>
      <w:r w:rsidRPr="00894073">
        <w:rPr>
          <w:rFonts w:ascii="Courier New" w:eastAsia="Times New Roman" w:hAnsi="Courier New" w:cs="Courier New"/>
          <w:color w:val="BA2121"/>
          <w:sz w:val="21"/>
          <w:szCs w:val="21"/>
          <w:lang w:eastAsia="es-ES_tradnl"/>
        </w:rPr>
        <w:t>"http://xmlns.com/</w:t>
      </w:r>
      <w:proofErr w:type="spellStart"/>
      <w:r w:rsidRPr="00894073">
        <w:rPr>
          <w:rFonts w:ascii="Courier New" w:eastAsia="Times New Roman" w:hAnsi="Courier New" w:cs="Courier New"/>
          <w:color w:val="BA2121"/>
          <w:sz w:val="21"/>
          <w:szCs w:val="21"/>
          <w:lang w:eastAsia="es-ES_tradnl"/>
        </w:rPr>
        <w:t>foaf</w:t>
      </w:r>
      <w:proofErr w:type="spellEnd"/>
      <w:r w:rsidRPr="00894073">
        <w:rPr>
          <w:rFonts w:ascii="Courier New" w:eastAsia="Times New Roman" w:hAnsi="Courier New" w:cs="Courier New"/>
          <w:color w:val="BA2121"/>
          <w:sz w:val="21"/>
          <w:szCs w:val="21"/>
          <w:lang w:eastAsia="es-ES_tradnl"/>
        </w:rPr>
        <w:t>/0.1/</w:t>
      </w:r>
      <w:proofErr w:type="spellStart"/>
      <w:r w:rsidRPr="00894073">
        <w:rPr>
          <w:rFonts w:ascii="Courier New" w:eastAsia="Times New Roman" w:hAnsi="Courier New" w:cs="Courier New"/>
          <w:color w:val="BA2121"/>
          <w:sz w:val="21"/>
          <w:szCs w:val="21"/>
          <w:lang w:eastAsia="es-ES_tradnl"/>
        </w:rPr>
        <w:t>name</w:t>
      </w:r>
      <w:proofErr w:type="spellEnd"/>
      <w:r w:rsidRPr="00894073">
        <w:rPr>
          <w:rFonts w:ascii="Courier New" w:eastAsia="Times New Roman" w:hAnsi="Courier New" w:cs="Courier New"/>
          <w:color w:val="BA2121"/>
          <w:sz w:val="21"/>
          <w:szCs w:val="21"/>
          <w:lang w:eastAsia="es-ES_tradnl"/>
        </w:rPr>
        <w:t>"</w:t>
      </w:r>
      <w:r w:rsidRPr="00894073">
        <w:rPr>
          <w:rFonts w:ascii="Courier New" w:eastAsia="Times New Roman" w:hAnsi="Courier New" w:cs="Courier New"/>
          <w:color w:val="000000"/>
          <w:sz w:val="21"/>
          <w:szCs w:val="21"/>
          <w:lang w:eastAsia="es-ES_tradnl"/>
        </w:rPr>
        <w:t>,</w:t>
      </w:r>
    </w:p>
    <w:p w14:paraId="2A84CE27" w14:textId="77777777" w:rsidR="00894073" w:rsidRPr="00894073" w:rsidRDefault="00894073" w:rsidP="0089407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urier New" w:eastAsia="Times New Roman" w:hAnsi="Courier New" w:cs="Courier New"/>
          <w:color w:val="000000"/>
          <w:sz w:val="21"/>
          <w:szCs w:val="21"/>
          <w:lang w:eastAsia="es-ES_tradnl"/>
        </w:rPr>
      </w:pPr>
      <w:r w:rsidRPr="00894073">
        <w:rPr>
          <w:rFonts w:ascii="Courier New" w:eastAsia="Times New Roman" w:hAnsi="Courier New" w:cs="Courier New"/>
          <w:color w:val="000000"/>
          <w:sz w:val="21"/>
          <w:szCs w:val="21"/>
          <w:lang w:eastAsia="es-ES_tradnl"/>
        </w:rPr>
        <w:t xml:space="preserve">    </w:t>
      </w:r>
      <w:r w:rsidRPr="00894073">
        <w:rPr>
          <w:rFonts w:ascii="Courier New" w:eastAsia="Times New Roman" w:hAnsi="Courier New" w:cs="Courier New"/>
          <w:b/>
          <w:bCs/>
          <w:color w:val="008000"/>
          <w:sz w:val="21"/>
          <w:szCs w:val="21"/>
          <w:lang w:eastAsia="es-ES_tradnl"/>
        </w:rPr>
        <w:t>"</w:t>
      </w:r>
      <w:proofErr w:type="spellStart"/>
      <w:r w:rsidRPr="00894073">
        <w:rPr>
          <w:rFonts w:ascii="Courier New" w:eastAsia="Times New Roman" w:hAnsi="Courier New" w:cs="Courier New"/>
          <w:b/>
          <w:bCs/>
          <w:color w:val="008000"/>
          <w:sz w:val="21"/>
          <w:szCs w:val="21"/>
          <w:lang w:eastAsia="es-ES_tradnl"/>
        </w:rPr>
        <w:t>homepage</w:t>
      </w:r>
      <w:proofErr w:type="spellEnd"/>
      <w:r w:rsidRPr="00894073">
        <w:rPr>
          <w:rFonts w:ascii="Courier New" w:eastAsia="Times New Roman" w:hAnsi="Courier New" w:cs="Courier New"/>
          <w:b/>
          <w:bCs/>
          <w:color w:val="008000"/>
          <w:sz w:val="21"/>
          <w:szCs w:val="21"/>
          <w:lang w:eastAsia="es-ES_tradnl"/>
        </w:rPr>
        <w:t>"</w:t>
      </w:r>
      <w:r w:rsidRPr="00894073">
        <w:rPr>
          <w:rFonts w:ascii="Courier New" w:eastAsia="Times New Roman" w:hAnsi="Courier New" w:cs="Courier New"/>
          <w:color w:val="000000"/>
          <w:sz w:val="21"/>
          <w:szCs w:val="21"/>
          <w:lang w:eastAsia="es-ES_tradnl"/>
        </w:rPr>
        <w:t>: {</w:t>
      </w:r>
    </w:p>
    <w:p w14:paraId="43E586A9" w14:textId="77777777" w:rsidR="00894073" w:rsidRPr="00894073" w:rsidRDefault="00894073" w:rsidP="0089407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urier New" w:eastAsia="Times New Roman" w:hAnsi="Courier New" w:cs="Courier New"/>
          <w:color w:val="000000"/>
          <w:sz w:val="21"/>
          <w:szCs w:val="21"/>
          <w:lang w:eastAsia="es-ES_tradnl"/>
        </w:rPr>
      </w:pPr>
      <w:r w:rsidRPr="00894073">
        <w:rPr>
          <w:rFonts w:ascii="Courier New" w:eastAsia="Times New Roman" w:hAnsi="Courier New" w:cs="Courier New"/>
          <w:color w:val="000000"/>
          <w:sz w:val="21"/>
          <w:szCs w:val="21"/>
          <w:lang w:eastAsia="es-ES_tradnl"/>
        </w:rPr>
        <w:t xml:space="preserve">      </w:t>
      </w:r>
      <w:r w:rsidRPr="00894073">
        <w:rPr>
          <w:rFonts w:ascii="Courier New" w:eastAsia="Times New Roman" w:hAnsi="Courier New" w:cs="Courier New"/>
          <w:color w:val="AA22FF"/>
          <w:sz w:val="21"/>
          <w:szCs w:val="21"/>
          <w:lang w:eastAsia="es-ES_tradnl"/>
        </w:rPr>
        <w:t>"@id"</w:t>
      </w:r>
      <w:r w:rsidRPr="00894073">
        <w:rPr>
          <w:rFonts w:ascii="Courier New" w:eastAsia="Times New Roman" w:hAnsi="Courier New" w:cs="Courier New"/>
          <w:color w:val="000000"/>
          <w:sz w:val="21"/>
          <w:szCs w:val="21"/>
          <w:lang w:eastAsia="es-ES_tradnl"/>
        </w:rPr>
        <w:t xml:space="preserve">: </w:t>
      </w:r>
      <w:r w:rsidRPr="00894073">
        <w:rPr>
          <w:rFonts w:ascii="Courier New" w:eastAsia="Times New Roman" w:hAnsi="Courier New" w:cs="Courier New"/>
          <w:color w:val="BA2121"/>
          <w:sz w:val="21"/>
          <w:szCs w:val="21"/>
          <w:lang w:eastAsia="es-ES_tradnl"/>
        </w:rPr>
        <w:t>"http://xmlns.com/</w:t>
      </w:r>
      <w:proofErr w:type="spellStart"/>
      <w:r w:rsidRPr="00894073">
        <w:rPr>
          <w:rFonts w:ascii="Courier New" w:eastAsia="Times New Roman" w:hAnsi="Courier New" w:cs="Courier New"/>
          <w:color w:val="BA2121"/>
          <w:sz w:val="21"/>
          <w:szCs w:val="21"/>
          <w:lang w:eastAsia="es-ES_tradnl"/>
        </w:rPr>
        <w:t>foaf</w:t>
      </w:r>
      <w:proofErr w:type="spellEnd"/>
      <w:r w:rsidRPr="00894073">
        <w:rPr>
          <w:rFonts w:ascii="Courier New" w:eastAsia="Times New Roman" w:hAnsi="Courier New" w:cs="Courier New"/>
          <w:color w:val="BA2121"/>
          <w:sz w:val="21"/>
          <w:szCs w:val="21"/>
          <w:lang w:eastAsia="es-ES_tradnl"/>
        </w:rPr>
        <w:t>/0.1/</w:t>
      </w:r>
      <w:proofErr w:type="spellStart"/>
      <w:r w:rsidRPr="00894073">
        <w:rPr>
          <w:rFonts w:ascii="Courier New" w:eastAsia="Times New Roman" w:hAnsi="Courier New" w:cs="Courier New"/>
          <w:color w:val="BA2121"/>
          <w:sz w:val="21"/>
          <w:szCs w:val="21"/>
          <w:lang w:eastAsia="es-ES_tradnl"/>
        </w:rPr>
        <w:t>workplaceHomepage</w:t>
      </w:r>
      <w:proofErr w:type="spellEnd"/>
      <w:r w:rsidRPr="00894073">
        <w:rPr>
          <w:rFonts w:ascii="Courier New" w:eastAsia="Times New Roman" w:hAnsi="Courier New" w:cs="Courier New"/>
          <w:color w:val="BA2121"/>
          <w:sz w:val="21"/>
          <w:szCs w:val="21"/>
          <w:lang w:eastAsia="es-ES_tradnl"/>
        </w:rPr>
        <w:t>"</w:t>
      </w:r>
      <w:r w:rsidRPr="00894073">
        <w:rPr>
          <w:rFonts w:ascii="Courier New" w:eastAsia="Times New Roman" w:hAnsi="Courier New" w:cs="Courier New"/>
          <w:color w:val="000000"/>
          <w:sz w:val="21"/>
          <w:szCs w:val="21"/>
          <w:lang w:eastAsia="es-ES_tradnl"/>
        </w:rPr>
        <w:t>,</w:t>
      </w:r>
    </w:p>
    <w:p w14:paraId="576BC8BA" w14:textId="77777777" w:rsidR="00894073" w:rsidRPr="00894073" w:rsidRDefault="00894073" w:rsidP="0089407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urier New" w:eastAsia="Times New Roman" w:hAnsi="Courier New" w:cs="Courier New"/>
          <w:color w:val="000000"/>
          <w:sz w:val="21"/>
          <w:szCs w:val="21"/>
          <w:lang w:eastAsia="es-ES_tradnl"/>
        </w:rPr>
      </w:pPr>
      <w:r w:rsidRPr="00894073">
        <w:rPr>
          <w:rFonts w:ascii="Courier New" w:eastAsia="Times New Roman" w:hAnsi="Courier New" w:cs="Courier New"/>
          <w:color w:val="000000"/>
          <w:sz w:val="21"/>
          <w:szCs w:val="21"/>
          <w:lang w:eastAsia="es-ES_tradnl"/>
        </w:rPr>
        <w:t xml:space="preserve">      </w:t>
      </w:r>
      <w:r w:rsidRPr="00894073">
        <w:rPr>
          <w:rFonts w:ascii="Courier New" w:eastAsia="Times New Roman" w:hAnsi="Courier New" w:cs="Courier New"/>
          <w:color w:val="AA22FF"/>
          <w:sz w:val="21"/>
          <w:szCs w:val="21"/>
          <w:lang w:eastAsia="es-ES_tradnl"/>
        </w:rPr>
        <w:t>"@</w:t>
      </w:r>
      <w:proofErr w:type="spellStart"/>
      <w:r w:rsidRPr="00894073">
        <w:rPr>
          <w:rFonts w:ascii="Courier New" w:eastAsia="Times New Roman" w:hAnsi="Courier New" w:cs="Courier New"/>
          <w:color w:val="AA22FF"/>
          <w:sz w:val="21"/>
          <w:szCs w:val="21"/>
          <w:lang w:eastAsia="es-ES_tradnl"/>
        </w:rPr>
        <w:t>type</w:t>
      </w:r>
      <w:proofErr w:type="spellEnd"/>
      <w:r w:rsidRPr="00894073">
        <w:rPr>
          <w:rFonts w:ascii="Courier New" w:eastAsia="Times New Roman" w:hAnsi="Courier New" w:cs="Courier New"/>
          <w:color w:val="AA22FF"/>
          <w:sz w:val="21"/>
          <w:szCs w:val="21"/>
          <w:lang w:eastAsia="es-ES_tradnl"/>
        </w:rPr>
        <w:t>"</w:t>
      </w:r>
      <w:r w:rsidRPr="00894073">
        <w:rPr>
          <w:rFonts w:ascii="Courier New" w:eastAsia="Times New Roman" w:hAnsi="Courier New" w:cs="Courier New"/>
          <w:color w:val="000000"/>
          <w:sz w:val="21"/>
          <w:szCs w:val="21"/>
          <w:lang w:eastAsia="es-ES_tradnl"/>
        </w:rPr>
        <w:t xml:space="preserve">: </w:t>
      </w:r>
      <w:r w:rsidRPr="00894073">
        <w:rPr>
          <w:rFonts w:ascii="Courier New" w:eastAsia="Times New Roman" w:hAnsi="Courier New" w:cs="Courier New"/>
          <w:color w:val="BA2121"/>
          <w:sz w:val="21"/>
          <w:szCs w:val="21"/>
          <w:lang w:eastAsia="es-ES_tradnl"/>
        </w:rPr>
        <w:t>"@id"</w:t>
      </w:r>
    </w:p>
    <w:p w14:paraId="5D005E69" w14:textId="77777777" w:rsidR="00894073" w:rsidRPr="00894073" w:rsidRDefault="00894073" w:rsidP="0089407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urier New" w:eastAsia="Times New Roman" w:hAnsi="Courier New" w:cs="Courier New"/>
          <w:color w:val="000000"/>
          <w:sz w:val="21"/>
          <w:szCs w:val="21"/>
          <w:lang w:eastAsia="es-ES_tradnl"/>
        </w:rPr>
      </w:pPr>
      <w:r w:rsidRPr="00894073">
        <w:rPr>
          <w:rFonts w:ascii="Courier New" w:eastAsia="Times New Roman" w:hAnsi="Courier New" w:cs="Courier New"/>
          <w:color w:val="000000"/>
          <w:sz w:val="21"/>
          <w:szCs w:val="21"/>
          <w:lang w:eastAsia="es-ES_tradnl"/>
        </w:rPr>
        <w:t xml:space="preserve">    },</w:t>
      </w:r>
    </w:p>
    <w:p w14:paraId="7232CFFD" w14:textId="77777777" w:rsidR="00894073" w:rsidRPr="00894073" w:rsidRDefault="00894073" w:rsidP="0089407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urier New" w:eastAsia="Times New Roman" w:hAnsi="Courier New" w:cs="Courier New"/>
          <w:color w:val="000000"/>
          <w:sz w:val="21"/>
          <w:szCs w:val="21"/>
          <w:lang w:eastAsia="es-ES_tradnl"/>
        </w:rPr>
      </w:pPr>
      <w:r w:rsidRPr="00894073">
        <w:rPr>
          <w:rFonts w:ascii="Courier New" w:eastAsia="Times New Roman" w:hAnsi="Courier New" w:cs="Courier New"/>
          <w:color w:val="000000"/>
          <w:sz w:val="21"/>
          <w:szCs w:val="21"/>
          <w:lang w:eastAsia="es-ES_tradnl"/>
        </w:rPr>
        <w:t xml:space="preserve">    </w:t>
      </w:r>
      <w:r w:rsidRPr="00894073">
        <w:rPr>
          <w:rFonts w:ascii="Courier New" w:eastAsia="Times New Roman" w:hAnsi="Courier New" w:cs="Courier New"/>
          <w:b/>
          <w:bCs/>
          <w:color w:val="008000"/>
          <w:sz w:val="21"/>
          <w:szCs w:val="21"/>
          <w:lang w:eastAsia="es-ES_tradnl"/>
        </w:rPr>
        <w:t>"</w:t>
      </w:r>
      <w:proofErr w:type="spellStart"/>
      <w:r w:rsidRPr="00894073">
        <w:rPr>
          <w:rFonts w:ascii="Courier New" w:eastAsia="Times New Roman" w:hAnsi="Courier New" w:cs="Courier New"/>
          <w:b/>
          <w:bCs/>
          <w:color w:val="008000"/>
          <w:sz w:val="21"/>
          <w:szCs w:val="21"/>
          <w:lang w:eastAsia="es-ES_tradnl"/>
        </w:rPr>
        <w:t>Person</w:t>
      </w:r>
      <w:proofErr w:type="spellEnd"/>
      <w:r w:rsidRPr="00894073">
        <w:rPr>
          <w:rFonts w:ascii="Courier New" w:eastAsia="Times New Roman" w:hAnsi="Courier New" w:cs="Courier New"/>
          <w:b/>
          <w:bCs/>
          <w:color w:val="008000"/>
          <w:sz w:val="21"/>
          <w:szCs w:val="21"/>
          <w:lang w:eastAsia="es-ES_tradnl"/>
        </w:rPr>
        <w:t>"</w:t>
      </w:r>
      <w:r w:rsidRPr="00894073">
        <w:rPr>
          <w:rFonts w:ascii="Courier New" w:eastAsia="Times New Roman" w:hAnsi="Courier New" w:cs="Courier New"/>
          <w:color w:val="000000"/>
          <w:sz w:val="21"/>
          <w:szCs w:val="21"/>
          <w:lang w:eastAsia="es-ES_tradnl"/>
        </w:rPr>
        <w:t xml:space="preserve">: </w:t>
      </w:r>
      <w:r w:rsidRPr="00894073">
        <w:rPr>
          <w:rFonts w:ascii="Courier New" w:eastAsia="Times New Roman" w:hAnsi="Courier New" w:cs="Courier New"/>
          <w:color w:val="BA2121"/>
          <w:sz w:val="21"/>
          <w:szCs w:val="21"/>
          <w:lang w:eastAsia="es-ES_tradnl"/>
        </w:rPr>
        <w:t>"http://xmlns.com/</w:t>
      </w:r>
      <w:proofErr w:type="spellStart"/>
      <w:r w:rsidRPr="00894073">
        <w:rPr>
          <w:rFonts w:ascii="Courier New" w:eastAsia="Times New Roman" w:hAnsi="Courier New" w:cs="Courier New"/>
          <w:color w:val="BA2121"/>
          <w:sz w:val="21"/>
          <w:szCs w:val="21"/>
          <w:lang w:eastAsia="es-ES_tradnl"/>
        </w:rPr>
        <w:t>foaf</w:t>
      </w:r>
      <w:proofErr w:type="spellEnd"/>
      <w:r w:rsidRPr="00894073">
        <w:rPr>
          <w:rFonts w:ascii="Courier New" w:eastAsia="Times New Roman" w:hAnsi="Courier New" w:cs="Courier New"/>
          <w:color w:val="BA2121"/>
          <w:sz w:val="21"/>
          <w:szCs w:val="21"/>
          <w:lang w:eastAsia="es-ES_tradnl"/>
        </w:rPr>
        <w:t>/0.1/</w:t>
      </w:r>
      <w:proofErr w:type="spellStart"/>
      <w:r w:rsidRPr="00894073">
        <w:rPr>
          <w:rFonts w:ascii="Courier New" w:eastAsia="Times New Roman" w:hAnsi="Courier New" w:cs="Courier New"/>
          <w:color w:val="BA2121"/>
          <w:sz w:val="21"/>
          <w:szCs w:val="21"/>
          <w:lang w:eastAsia="es-ES_tradnl"/>
        </w:rPr>
        <w:t>Person</w:t>
      </w:r>
      <w:proofErr w:type="spellEnd"/>
      <w:r w:rsidRPr="00894073">
        <w:rPr>
          <w:rFonts w:ascii="Courier New" w:eastAsia="Times New Roman" w:hAnsi="Courier New" w:cs="Courier New"/>
          <w:color w:val="BA2121"/>
          <w:sz w:val="21"/>
          <w:szCs w:val="21"/>
          <w:lang w:eastAsia="es-ES_tradnl"/>
        </w:rPr>
        <w:t>"</w:t>
      </w:r>
    </w:p>
    <w:p w14:paraId="226201B1" w14:textId="77777777" w:rsidR="00894073" w:rsidRPr="00894073" w:rsidRDefault="00894073" w:rsidP="0089407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urier New" w:eastAsia="Times New Roman" w:hAnsi="Courier New" w:cs="Courier New"/>
          <w:color w:val="000000"/>
          <w:sz w:val="21"/>
          <w:szCs w:val="21"/>
          <w:lang w:eastAsia="es-ES_tradnl"/>
        </w:rPr>
      </w:pPr>
      <w:r w:rsidRPr="00894073">
        <w:rPr>
          <w:rFonts w:ascii="Courier New" w:eastAsia="Times New Roman" w:hAnsi="Courier New" w:cs="Courier New"/>
          <w:color w:val="000000"/>
          <w:sz w:val="21"/>
          <w:szCs w:val="21"/>
          <w:lang w:eastAsia="es-ES_tradnl"/>
        </w:rPr>
        <w:t xml:space="preserve">  },</w:t>
      </w:r>
    </w:p>
    <w:p w14:paraId="24E7A29E" w14:textId="77777777" w:rsidR="00894073" w:rsidRPr="00894073" w:rsidRDefault="00894073" w:rsidP="0089407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urier New" w:eastAsia="Times New Roman" w:hAnsi="Courier New" w:cs="Courier New"/>
          <w:color w:val="000000"/>
          <w:sz w:val="21"/>
          <w:szCs w:val="21"/>
          <w:lang w:eastAsia="es-ES_tradnl"/>
        </w:rPr>
      </w:pPr>
      <w:r w:rsidRPr="00894073">
        <w:rPr>
          <w:rFonts w:ascii="Courier New" w:eastAsia="Times New Roman" w:hAnsi="Courier New" w:cs="Courier New"/>
          <w:color w:val="000000"/>
          <w:sz w:val="21"/>
          <w:szCs w:val="21"/>
          <w:lang w:eastAsia="es-ES_tradnl"/>
        </w:rPr>
        <w:t xml:space="preserve">  </w:t>
      </w:r>
      <w:r w:rsidRPr="00894073">
        <w:rPr>
          <w:rFonts w:ascii="Courier New" w:eastAsia="Times New Roman" w:hAnsi="Courier New" w:cs="Courier New"/>
          <w:color w:val="AA22FF"/>
          <w:sz w:val="21"/>
          <w:szCs w:val="21"/>
          <w:lang w:eastAsia="es-ES_tradnl"/>
        </w:rPr>
        <w:t>"@id"</w:t>
      </w:r>
      <w:r w:rsidRPr="00894073">
        <w:rPr>
          <w:rFonts w:ascii="Courier New" w:eastAsia="Times New Roman" w:hAnsi="Courier New" w:cs="Courier New"/>
          <w:color w:val="000000"/>
          <w:sz w:val="21"/>
          <w:szCs w:val="21"/>
          <w:lang w:eastAsia="es-ES_tradnl"/>
        </w:rPr>
        <w:t xml:space="preserve">: </w:t>
      </w:r>
      <w:r w:rsidRPr="00894073">
        <w:rPr>
          <w:rFonts w:ascii="Courier New" w:eastAsia="Times New Roman" w:hAnsi="Courier New" w:cs="Courier New"/>
          <w:color w:val="BA2121"/>
          <w:sz w:val="21"/>
          <w:szCs w:val="21"/>
          <w:lang w:eastAsia="es-ES_tradnl"/>
        </w:rPr>
        <w:t>"http://me.example.com"</w:t>
      </w:r>
      <w:r w:rsidRPr="00894073">
        <w:rPr>
          <w:rFonts w:ascii="Courier New" w:eastAsia="Times New Roman" w:hAnsi="Courier New" w:cs="Courier New"/>
          <w:color w:val="000000"/>
          <w:sz w:val="21"/>
          <w:szCs w:val="21"/>
          <w:lang w:eastAsia="es-ES_tradnl"/>
        </w:rPr>
        <w:t>,</w:t>
      </w:r>
    </w:p>
    <w:p w14:paraId="65564D88" w14:textId="77777777" w:rsidR="00894073" w:rsidRPr="00894073" w:rsidRDefault="00894073" w:rsidP="0089407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urier New" w:eastAsia="Times New Roman" w:hAnsi="Courier New" w:cs="Courier New"/>
          <w:color w:val="000000"/>
          <w:sz w:val="21"/>
          <w:szCs w:val="21"/>
          <w:lang w:eastAsia="es-ES_tradnl"/>
        </w:rPr>
      </w:pPr>
      <w:r w:rsidRPr="00894073">
        <w:rPr>
          <w:rFonts w:ascii="Courier New" w:eastAsia="Times New Roman" w:hAnsi="Courier New" w:cs="Courier New"/>
          <w:color w:val="000000"/>
          <w:sz w:val="21"/>
          <w:szCs w:val="21"/>
          <w:lang w:eastAsia="es-ES_tradnl"/>
        </w:rPr>
        <w:t xml:space="preserve">  </w:t>
      </w:r>
      <w:r w:rsidRPr="00894073">
        <w:rPr>
          <w:rFonts w:ascii="Courier New" w:eastAsia="Times New Roman" w:hAnsi="Courier New" w:cs="Courier New"/>
          <w:color w:val="AA22FF"/>
          <w:sz w:val="21"/>
          <w:szCs w:val="21"/>
          <w:lang w:eastAsia="es-ES_tradnl"/>
        </w:rPr>
        <w:t>"@</w:t>
      </w:r>
      <w:proofErr w:type="spellStart"/>
      <w:r w:rsidRPr="00894073">
        <w:rPr>
          <w:rFonts w:ascii="Courier New" w:eastAsia="Times New Roman" w:hAnsi="Courier New" w:cs="Courier New"/>
          <w:color w:val="AA22FF"/>
          <w:sz w:val="21"/>
          <w:szCs w:val="21"/>
          <w:lang w:eastAsia="es-ES_tradnl"/>
        </w:rPr>
        <w:t>type</w:t>
      </w:r>
      <w:proofErr w:type="spellEnd"/>
      <w:r w:rsidRPr="00894073">
        <w:rPr>
          <w:rFonts w:ascii="Courier New" w:eastAsia="Times New Roman" w:hAnsi="Courier New" w:cs="Courier New"/>
          <w:color w:val="AA22FF"/>
          <w:sz w:val="21"/>
          <w:szCs w:val="21"/>
          <w:lang w:eastAsia="es-ES_tradnl"/>
        </w:rPr>
        <w:t>"</w:t>
      </w:r>
      <w:r w:rsidRPr="00894073">
        <w:rPr>
          <w:rFonts w:ascii="Courier New" w:eastAsia="Times New Roman" w:hAnsi="Courier New" w:cs="Courier New"/>
          <w:color w:val="000000"/>
          <w:sz w:val="21"/>
          <w:szCs w:val="21"/>
          <w:lang w:eastAsia="es-ES_tradnl"/>
        </w:rPr>
        <w:t xml:space="preserve">: </w:t>
      </w:r>
      <w:r w:rsidRPr="00894073">
        <w:rPr>
          <w:rFonts w:ascii="Courier New" w:eastAsia="Times New Roman" w:hAnsi="Courier New" w:cs="Courier New"/>
          <w:color w:val="BA2121"/>
          <w:sz w:val="21"/>
          <w:szCs w:val="21"/>
          <w:lang w:eastAsia="es-ES_tradnl"/>
        </w:rPr>
        <w:t>"</w:t>
      </w:r>
      <w:proofErr w:type="spellStart"/>
      <w:r w:rsidRPr="00894073">
        <w:rPr>
          <w:rFonts w:ascii="Courier New" w:eastAsia="Times New Roman" w:hAnsi="Courier New" w:cs="Courier New"/>
          <w:color w:val="BA2121"/>
          <w:sz w:val="21"/>
          <w:szCs w:val="21"/>
          <w:lang w:eastAsia="es-ES_tradnl"/>
        </w:rPr>
        <w:t>Person</w:t>
      </w:r>
      <w:proofErr w:type="spellEnd"/>
      <w:r w:rsidRPr="00894073">
        <w:rPr>
          <w:rFonts w:ascii="Courier New" w:eastAsia="Times New Roman" w:hAnsi="Courier New" w:cs="Courier New"/>
          <w:color w:val="BA2121"/>
          <w:sz w:val="21"/>
          <w:szCs w:val="21"/>
          <w:lang w:eastAsia="es-ES_tradnl"/>
        </w:rPr>
        <w:t>"</w:t>
      </w:r>
      <w:r w:rsidRPr="00894073">
        <w:rPr>
          <w:rFonts w:ascii="Courier New" w:eastAsia="Times New Roman" w:hAnsi="Courier New" w:cs="Courier New"/>
          <w:color w:val="000000"/>
          <w:sz w:val="21"/>
          <w:szCs w:val="21"/>
          <w:lang w:eastAsia="es-ES_tradnl"/>
        </w:rPr>
        <w:t>,</w:t>
      </w:r>
    </w:p>
    <w:p w14:paraId="3AE934D8" w14:textId="77777777" w:rsidR="00894073" w:rsidRPr="00894073" w:rsidRDefault="00894073" w:rsidP="0089407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urier New" w:eastAsia="Times New Roman" w:hAnsi="Courier New" w:cs="Courier New"/>
          <w:color w:val="000000"/>
          <w:sz w:val="21"/>
          <w:szCs w:val="21"/>
          <w:lang w:eastAsia="es-ES_tradnl"/>
        </w:rPr>
      </w:pPr>
      <w:r w:rsidRPr="00894073">
        <w:rPr>
          <w:rFonts w:ascii="Courier New" w:eastAsia="Times New Roman" w:hAnsi="Courier New" w:cs="Courier New"/>
          <w:color w:val="000000"/>
          <w:sz w:val="21"/>
          <w:szCs w:val="21"/>
          <w:lang w:eastAsia="es-ES_tradnl"/>
        </w:rPr>
        <w:t xml:space="preserve">  </w:t>
      </w:r>
      <w:r w:rsidRPr="00894073">
        <w:rPr>
          <w:rFonts w:ascii="Courier New" w:eastAsia="Times New Roman" w:hAnsi="Courier New" w:cs="Courier New"/>
          <w:b/>
          <w:bCs/>
          <w:color w:val="008000"/>
          <w:sz w:val="21"/>
          <w:szCs w:val="21"/>
          <w:lang w:eastAsia="es-ES_tradnl"/>
        </w:rPr>
        <w:t>"</w:t>
      </w:r>
      <w:proofErr w:type="spellStart"/>
      <w:r w:rsidRPr="00894073">
        <w:rPr>
          <w:rFonts w:ascii="Courier New" w:eastAsia="Times New Roman" w:hAnsi="Courier New" w:cs="Courier New"/>
          <w:b/>
          <w:bCs/>
          <w:color w:val="008000"/>
          <w:sz w:val="21"/>
          <w:szCs w:val="21"/>
          <w:lang w:eastAsia="es-ES_tradnl"/>
        </w:rPr>
        <w:t>name</w:t>
      </w:r>
      <w:proofErr w:type="spellEnd"/>
      <w:r w:rsidRPr="00894073">
        <w:rPr>
          <w:rFonts w:ascii="Courier New" w:eastAsia="Times New Roman" w:hAnsi="Courier New" w:cs="Courier New"/>
          <w:b/>
          <w:bCs/>
          <w:color w:val="008000"/>
          <w:sz w:val="21"/>
          <w:szCs w:val="21"/>
          <w:lang w:eastAsia="es-ES_tradnl"/>
        </w:rPr>
        <w:t>"</w:t>
      </w:r>
      <w:r w:rsidRPr="00894073">
        <w:rPr>
          <w:rFonts w:ascii="Courier New" w:eastAsia="Times New Roman" w:hAnsi="Courier New" w:cs="Courier New"/>
          <w:color w:val="000000"/>
          <w:sz w:val="21"/>
          <w:szCs w:val="21"/>
          <w:lang w:eastAsia="es-ES_tradnl"/>
        </w:rPr>
        <w:t xml:space="preserve">: </w:t>
      </w:r>
      <w:r w:rsidRPr="00894073">
        <w:rPr>
          <w:rFonts w:ascii="Courier New" w:eastAsia="Times New Roman" w:hAnsi="Courier New" w:cs="Courier New"/>
          <w:color w:val="BA2121"/>
          <w:sz w:val="21"/>
          <w:szCs w:val="21"/>
          <w:lang w:eastAsia="es-ES_tradnl"/>
        </w:rPr>
        <w:t>"John Smith"</w:t>
      </w:r>
      <w:r w:rsidRPr="00894073">
        <w:rPr>
          <w:rFonts w:ascii="Courier New" w:eastAsia="Times New Roman" w:hAnsi="Courier New" w:cs="Courier New"/>
          <w:color w:val="000000"/>
          <w:sz w:val="21"/>
          <w:szCs w:val="21"/>
          <w:lang w:eastAsia="es-ES_tradnl"/>
        </w:rPr>
        <w:t>,</w:t>
      </w:r>
    </w:p>
    <w:p w14:paraId="1F9D2587" w14:textId="77777777" w:rsidR="00894073" w:rsidRPr="00894073" w:rsidRDefault="00894073" w:rsidP="0089407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urier New" w:eastAsia="Times New Roman" w:hAnsi="Courier New" w:cs="Courier New"/>
          <w:color w:val="000000"/>
          <w:sz w:val="21"/>
          <w:szCs w:val="21"/>
          <w:lang w:eastAsia="es-ES_tradnl"/>
        </w:rPr>
      </w:pPr>
      <w:r w:rsidRPr="00894073">
        <w:rPr>
          <w:rFonts w:ascii="Courier New" w:eastAsia="Times New Roman" w:hAnsi="Courier New" w:cs="Courier New"/>
          <w:color w:val="000000"/>
          <w:sz w:val="21"/>
          <w:szCs w:val="21"/>
          <w:lang w:eastAsia="es-ES_tradnl"/>
        </w:rPr>
        <w:t xml:space="preserve">  </w:t>
      </w:r>
      <w:r w:rsidRPr="00894073">
        <w:rPr>
          <w:rFonts w:ascii="Courier New" w:eastAsia="Times New Roman" w:hAnsi="Courier New" w:cs="Courier New"/>
          <w:b/>
          <w:bCs/>
          <w:color w:val="008000"/>
          <w:sz w:val="21"/>
          <w:szCs w:val="21"/>
          <w:lang w:eastAsia="es-ES_tradnl"/>
        </w:rPr>
        <w:t>"</w:t>
      </w:r>
      <w:proofErr w:type="spellStart"/>
      <w:r w:rsidRPr="00894073">
        <w:rPr>
          <w:rFonts w:ascii="Courier New" w:eastAsia="Times New Roman" w:hAnsi="Courier New" w:cs="Courier New"/>
          <w:b/>
          <w:bCs/>
          <w:color w:val="008000"/>
          <w:sz w:val="21"/>
          <w:szCs w:val="21"/>
          <w:lang w:eastAsia="es-ES_tradnl"/>
        </w:rPr>
        <w:t>homepage</w:t>
      </w:r>
      <w:proofErr w:type="spellEnd"/>
      <w:r w:rsidRPr="00894073">
        <w:rPr>
          <w:rFonts w:ascii="Courier New" w:eastAsia="Times New Roman" w:hAnsi="Courier New" w:cs="Courier New"/>
          <w:b/>
          <w:bCs/>
          <w:color w:val="008000"/>
          <w:sz w:val="21"/>
          <w:szCs w:val="21"/>
          <w:lang w:eastAsia="es-ES_tradnl"/>
        </w:rPr>
        <w:t>"</w:t>
      </w:r>
      <w:r w:rsidRPr="00894073">
        <w:rPr>
          <w:rFonts w:ascii="Courier New" w:eastAsia="Times New Roman" w:hAnsi="Courier New" w:cs="Courier New"/>
          <w:color w:val="000000"/>
          <w:sz w:val="21"/>
          <w:szCs w:val="21"/>
          <w:lang w:eastAsia="es-ES_tradnl"/>
        </w:rPr>
        <w:t xml:space="preserve">: </w:t>
      </w:r>
      <w:r w:rsidRPr="00894073">
        <w:rPr>
          <w:rFonts w:ascii="Courier New" w:eastAsia="Times New Roman" w:hAnsi="Courier New" w:cs="Courier New"/>
          <w:color w:val="BA2121"/>
          <w:sz w:val="21"/>
          <w:szCs w:val="21"/>
          <w:lang w:eastAsia="es-ES_tradnl"/>
        </w:rPr>
        <w:t>"http://www.example.com/"</w:t>
      </w:r>
    </w:p>
    <w:p w14:paraId="6AB56476" w14:textId="77777777" w:rsidR="00894073" w:rsidRPr="00894073" w:rsidRDefault="00894073" w:rsidP="0089407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urier New" w:eastAsia="Times New Roman" w:hAnsi="Courier New" w:cs="Courier New"/>
          <w:color w:val="000000"/>
          <w:sz w:val="21"/>
          <w:szCs w:val="21"/>
          <w:lang w:eastAsia="es-ES_tradnl"/>
        </w:rPr>
      </w:pPr>
      <w:r w:rsidRPr="00894073">
        <w:rPr>
          <w:rFonts w:ascii="Courier New" w:eastAsia="Times New Roman" w:hAnsi="Courier New" w:cs="Courier New"/>
          <w:color w:val="000000"/>
          <w:sz w:val="21"/>
          <w:szCs w:val="21"/>
          <w:lang w:eastAsia="es-ES_tradnl"/>
        </w:rPr>
        <w:t>}</w:t>
      </w:r>
    </w:p>
    <w:p w14:paraId="2B1637CB" w14:textId="77777777" w:rsidR="009C2499" w:rsidRDefault="009C2499" w:rsidP="009C2499">
      <w:pPr>
        <w:pStyle w:val="Ttulo3"/>
      </w:pPr>
      <w:r>
        <w:t>SPARQL</w:t>
      </w:r>
    </w:p>
    <w:p w14:paraId="0E6730DB" w14:textId="77777777" w:rsidR="009C2499" w:rsidRDefault="009C2499" w:rsidP="009C2499">
      <w:r>
        <w:t xml:space="preserve">SPARQL (pronunciado </w:t>
      </w:r>
      <w:proofErr w:type="spellStart"/>
      <w:r w:rsidRPr="00874437">
        <w:rPr>
          <w:i/>
        </w:rPr>
        <w:t>sparkle</w:t>
      </w:r>
      <w:proofErr w:type="spellEnd"/>
      <w:r>
        <w:t xml:space="preserve">) es un lenguaje y protocolo de consulta que le permite buscar, agregar, modificar o eliminar datos RDF disponibles en Internet . Su nombre es un acrónimo recursivo que significa </w:t>
      </w:r>
      <w:r w:rsidRPr="00874437">
        <w:rPr>
          <w:b/>
        </w:rPr>
        <w:t>S</w:t>
      </w:r>
      <w:r>
        <w:t xml:space="preserve">PARQL </w:t>
      </w:r>
      <w:proofErr w:type="spellStart"/>
      <w:r w:rsidRPr="00874437">
        <w:rPr>
          <w:b/>
        </w:rPr>
        <w:t>P</w:t>
      </w:r>
      <w:r>
        <w:t>rotocol</w:t>
      </w:r>
      <w:proofErr w:type="spellEnd"/>
      <w:r>
        <w:t xml:space="preserve"> </w:t>
      </w:r>
      <w:r w:rsidRPr="00874437">
        <w:rPr>
          <w:b/>
        </w:rPr>
        <w:t>A</w:t>
      </w:r>
      <w:r>
        <w:t xml:space="preserve">nd </w:t>
      </w:r>
      <w:r w:rsidRPr="00874437">
        <w:rPr>
          <w:b/>
        </w:rPr>
        <w:t>R</w:t>
      </w:r>
      <w:r>
        <w:t xml:space="preserve">DF </w:t>
      </w:r>
      <w:proofErr w:type="spellStart"/>
      <w:r w:rsidRPr="00874437">
        <w:rPr>
          <w:b/>
        </w:rPr>
        <w:t>Q</w:t>
      </w:r>
      <w:r>
        <w:t>uery</w:t>
      </w:r>
      <w:proofErr w:type="spellEnd"/>
      <w:r>
        <w:t xml:space="preserve"> </w:t>
      </w:r>
      <w:proofErr w:type="spellStart"/>
      <w:r w:rsidRPr="00874437">
        <w:rPr>
          <w:b/>
        </w:rPr>
        <w:t>L</w:t>
      </w:r>
      <w:r>
        <w:t>anguage</w:t>
      </w:r>
      <w:proofErr w:type="spellEnd"/>
      <w:r>
        <w:t xml:space="preserve"> .</w:t>
      </w:r>
    </w:p>
    <w:p w14:paraId="17F22FE5" w14:textId="07BC239D" w:rsidR="00894073" w:rsidRPr="009C2499" w:rsidRDefault="009C2499" w:rsidP="00295E3D">
      <w:r>
        <w:t xml:space="preserve">SPARQL fue considerado ya en 2007 como una de las tecnologías clave de la Web Semántica por Tim </w:t>
      </w:r>
      <w:proofErr w:type="spellStart"/>
      <w:r>
        <w:t>Berners</w:t>
      </w:r>
      <w:proofErr w:type="spellEnd"/>
      <w:r>
        <w:t>-Lee, el inventor de la Web Semántica, quien explica "Intentar utilizar la Web Semántica sin SPARQL equivale a explotar una base de datos relacional sin SQL  ".</w:t>
      </w:r>
    </w:p>
    <w:p w14:paraId="46FF1DF5" w14:textId="70C609C8" w:rsidR="001977DE" w:rsidRDefault="00B966D2" w:rsidP="00B966D2">
      <w:pPr>
        <w:pStyle w:val="Ttulo3"/>
      </w:pPr>
      <w:r>
        <w:t>Representando a una Cosa</w:t>
      </w:r>
      <w:r w:rsidR="00373EF7">
        <w:t xml:space="preserve">, el </w:t>
      </w:r>
      <w:proofErr w:type="spellStart"/>
      <w:r w:rsidR="00373EF7">
        <w:rPr>
          <w:i/>
        </w:rPr>
        <w:t>Thing</w:t>
      </w:r>
      <w:proofErr w:type="spellEnd"/>
      <w:r w:rsidR="00373EF7">
        <w:rPr>
          <w:i/>
        </w:rPr>
        <w:t xml:space="preserve"> </w:t>
      </w:r>
      <w:proofErr w:type="spellStart"/>
      <w:r w:rsidR="00373EF7">
        <w:rPr>
          <w:i/>
        </w:rPr>
        <w:t>Description</w:t>
      </w:r>
      <w:proofErr w:type="spellEnd"/>
    </w:p>
    <w:p w14:paraId="6EB9621D" w14:textId="166098FC" w:rsidR="00B966D2" w:rsidRDefault="00B90CC6" w:rsidP="00B966D2">
      <w:r>
        <w:t xml:space="preserve">Un </w:t>
      </w:r>
      <w:proofErr w:type="spellStart"/>
      <w:r>
        <w:rPr>
          <w:i/>
        </w:rPr>
        <w:t>Thing</w:t>
      </w:r>
      <w:proofErr w:type="spellEnd"/>
      <w:r>
        <w:rPr>
          <w:i/>
        </w:rPr>
        <w:t xml:space="preserve"> </w:t>
      </w:r>
      <w:proofErr w:type="spellStart"/>
      <w:r>
        <w:rPr>
          <w:i/>
        </w:rPr>
        <w:t>Description</w:t>
      </w:r>
      <w:proofErr w:type="spellEnd"/>
      <w:r>
        <w:rPr>
          <w:i/>
        </w:rPr>
        <w:t xml:space="preserve"> </w:t>
      </w:r>
      <w:r>
        <w:t>o TD…</w:t>
      </w:r>
    </w:p>
    <w:p w14:paraId="12D9CB6C" w14:textId="09D893E8" w:rsidR="00C105BF" w:rsidRPr="00C105BF" w:rsidRDefault="00C105BF" w:rsidP="00B966D2">
      <w:proofErr w:type="spellStart"/>
      <w:r>
        <w:rPr>
          <w:i/>
        </w:rPr>
        <w:t>Interations</w:t>
      </w:r>
      <w:proofErr w:type="spellEnd"/>
      <w:r>
        <w:rPr>
          <w:i/>
        </w:rPr>
        <w:t xml:space="preserve"> </w:t>
      </w:r>
      <w:proofErr w:type="spellStart"/>
      <w:r>
        <w:rPr>
          <w:i/>
        </w:rPr>
        <w:t>Affordances</w:t>
      </w:r>
      <w:proofErr w:type="spellEnd"/>
      <w:r>
        <w:rPr>
          <w:i/>
        </w:rPr>
        <w:t xml:space="preserve"> </w:t>
      </w:r>
      <w:r>
        <w:t>Capacidades de Interacción</w:t>
      </w:r>
    </w:p>
    <w:p w14:paraId="550F6A9A" w14:textId="3A9EBA4E" w:rsidR="008E7AD5" w:rsidRDefault="008E7AD5" w:rsidP="007E6675">
      <w:pPr>
        <w:pStyle w:val="Ttulo2"/>
      </w:pPr>
      <w:r>
        <w:t>Representación del Conocimiento</w:t>
      </w:r>
      <w:r w:rsidR="00EE5F05">
        <w:t xml:space="preserve"> en la Web</w:t>
      </w:r>
    </w:p>
    <w:p w14:paraId="1434F2F8" w14:textId="77777777" w:rsidR="00B966D2" w:rsidRDefault="00B966D2" w:rsidP="00B966D2">
      <w:pPr>
        <w:rPr>
          <w:highlight w:val="yellow"/>
        </w:rPr>
      </w:pPr>
      <w:r w:rsidRPr="00295E3D">
        <w:rPr>
          <w:highlight w:val="yellow"/>
        </w:rPr>
        <w:t xml:space="preserve">un requisito para un recurso RDF (como un sujeto o un predicado) es que sea único. Los recursos presentados deben ser únicos para permitir la identificación exacta de los recursos </w:t>
      </w:r>
      <w:r w:rsidRPr="00295E3D">
        <w:rPr>
          <w:highlight w:val="yellow"/>
        </w:rPr>
        <w:lastRenderedPageBreak/>
        <w:t xml:space="preserve">descritos. El predicado debe ser único para reducir las posibilidades de confundir la noción de título o editor con el software. Si el software reconoce http://purl.org/dc/elements/1.1/title (una definición del concepto de título establecido por la </w:t>
      </w:r>
      <w:proofErr w:type="spellStart"/>
      <w:r w:rsidRPr="00295E3D">
        <w:rPr>
          <w:highlight w:val="yellow"/>
        </w:rPr>
        <w:t>Dublin</w:t>
      </w:r>
      <w:proofErr w:type="spellEnd"/>
      <w:r w:rsidRPr="00295E3D">
        <w:rPr>
          <w:highlight w:val="yellow"/>
        </w:rPr>
        <w:t xml:space="preserve"> Core </w:t>
      </w:r>
      <w:proofErr w:type="spellStart"/>
      <w:r w:rsidRPr="00295E3D">
        <w:rPr>
          <w:highlight w:val="yellow"/>
        </w:rPr>
        <w:t>Metadata</w:t>
      </w:r>
      <w:proofErr w:type="spellEnd"/>
      <w:r w:rsidRPr="00295E3D">
        <w:rPr>
          <w:highlight w:val="yellow"/>
        </w:rPr>
        <w:t xml:space="preserve"> </w:t>
      </w:r>
      <w:proofErr w:type="spellStart"/>
      <w:r w:rsidRPr="00295E3D">
        <w:rPr>
          <w:highlight w:val="yellow"/>
        </w:rPr>
        <w:t>Initiative</w:t>
      </w:r>
      <w:proofErr w:type="spellEnd"/>
      <w:r w:rsidRPr="00295E3D">
        <w:rPr>
          <w:highlight w:val="yellow"/>
        </w:rPr>
        <w:t>), también debe tener en cuenta que este título es diferente de un título de propiedad. o un título honorífico o simplemente las letras del título juntas</w:t>
      </w:r>
    </w:p>
    <w:p w14:paraId="765E216B" w14:textId="67FBDEAC" w:rsidR="00B966D2" w:rsidRPr="00B966D2" w:rsidRDefault="00B966D2" w:rsidP="00B966D2">
      <w:r>
        <w:t xml:space="preserve">Una persona puede formular una afirmación como “el cielo es azul”, o “color cielo”, donde por motivos aparentemente lógicos se puede omitir “color” y “cielo” respectivamente, esto no es tan obvio para un sistema. </w:t>
      </w:r>
      <w:r w:rsidRPr="005B26D4">
        <w:t>Por tanto, las actuaciones cognitivas de un agente informático se basarán en parte en el campo de las representaciones al que tendrá acceso, es decir, concretamente en el campo de las representaciones que se habrán formalizado.</w:t>
      </w:r>
    </w:p>
    <w:p w14:paraId="4A83B53D" w14:textId="77777777" w:rsidR="00B966D2" w:rsidRDefault="00B966D2" w:rsidP="00B966D2">
      <w:pPr>
        <w:pStyle w:val="Ttulo2"/>
      </w:pPr>
      <w:r>
        <w:t>Ontologías</w:t>
      </w:r>
    </w:p>
    <w:p w14:paraId="0712B144" w14:textId="3BFBBFF6" w:rsidR="00B966D2" w:rsidRDefault="00B966D2" w:rsidP="00B966D2">
      <w:r>
        <w:t xml:space="preserve">En informática, una ontología es precisamente la </w:t>
      </w:r>
      <w:r w:rsidRPr="0083139D">
        <w:t>herramienta que permite</w:t>
      </w:r>
      <w:r>
        <w:t xml:space="preserve"> </w:t>
      </w:r>
      <w:r w:rsidRPr="0083139D">
        <w:t xml:space="preserve">representar un cuerpo de conocimiento </w:t>
      </w:r>
      <w:r>
        <w:fldChar w:fldCharType="begin"/>
      </w:r>
      <w:r w:rsidR="001D0AB3">
        <w:instrText xml:space="preserve"> ADDIN ZOTERO_ITEM CSL_CITATION {"citationID":"aZ6myEDj","properties":{"formattedCitation":"[36]","plainCitation":"[36]","noteIndex":0},"citationItems":[{"id":2719,"uris":["http://zotero.org/groups/4324514/items/HMG8PYTH"],"uri":["http://zotero.org/groups/4324514/items/HMG8PYTH"],"itemData":{"id":2719,"type":"article-journal","abstract":"The purpose of this paper is to defend the systematic introduction of formal ontological principles in the current practice of knowledge engineering, to explore the various relationships between ontology and knowledge representation, and to present the recent trends in this promising research area. According to the \"modelling view\" of knowledge acquisition proposed by Clancey, the modelling activity must establish a correspondence between a knowledge base and two separate subsystems: the agent's behaviour (i.e. the problem-solving expertise) and its own environment (the problem domain ). Current knowledge modelling methodologies tend to focus on the former sub-system only, viewing domain knowledge as strongly dependent on the particular task at hand: in fact, AI researchers seem to have been much more interested in the nature of reasoning rather than in the nature of the real world. Recently, however, the potential value of task-independent knowledge bases (or \"ontologies\") suitable to large scale integration has been underlined in many ways. In this paper, we compare the dichotomy between reasoning and representation to the philosophical distinction between epistemology and ontology. We introduce the notion of the ontological level, intermediate between the epistemological and the conceptual levels discussed by Brachman, as a way to characterize a knowledge representation formalism taking into account the intended meaning of its primitives. We then discuss some formal ontologic distinctions which may play an important role for such purpose.","container-title":"International Journal of Human-Computer Studies","DOI":"10.1006/ijhc.1995.1066","ISSN":"1071-5819","issue":"5","journalAbbreviation":"International Journal of Human-Computer Studies","language":"en","page":"625-640","source":"ScienceDirect","title":"Formal ontology, conceptual analysis and knowledge representation","volume":"43","author":[{"family":"Guarino","given":"Nicola"}],"issued":{"date-parts":[["1995",11,1]]}}}],"schema":"https://github.com/citation-style-language/schema/raw/master/csl-citation.json"} </w:instrText>
      </w:r>
      <w:r>
        <w:fldChar w:fldCharType="separate"/>
      </w:r>
      <w:r w:rsidR="001D0AB3">
        <w:rPr>
          <w:noProof/>
        </w:rPr>
        <w:t>[36]</w:t>
      </w:r>
      <w:r>
        <w:fldChar w:fldCharType="end"/>
      </w:r>
      <w:r>
        <w:t xml:space="preserve"> </w:t>
      </w:r>
      <w:r w:rsidRPr="0083139D">
        <w:t>en una forma que pueda ser utilizada por una computadora.</w:t>
      </w:r>
    </w:p>
    <w:p w14:paraId="73274076" w14:textId="54C94E21" w:rsidR="00B966D2" w:rsidRDefault="00B966D2" w:rsidP="00B966D2">
      <w:r>
        <w:t xml:space="preserve">Una ontología define un conjunto de primitivas de representación con las que modelar un dominio de conocimiento o discurso. Las primitivas de representación de primitivas de representación suelen ser clases (o conjuntos), atributos (o propiedades) y relaciones (o relaciones entre los miembros de la clase). Las definiciones de las primitivas de representación incluyen información sobre su significado y restricciones sobre su aplicación lógicamente coherente. </w:t>
      </w:r>
      <w:r>
        <w:fldChar w:fldCharType="begin"/>
      </w:r>
      <w:r w:rsidR="001D0AB3">
        <w:instrText xml:space="preserve"> ADDIN ZOTERO_ITEM CSL_CITATION {"citationID":"C7PJyAzS","properties":{"formattedCitation":"[37]","plainCitation":"[37]","noteIndex":0},"citationItems":[{"id":2717,"uris":["http://zotero.org/groups/4324514/items/BPJYHGVN"],"uri":["http://zotero.org/groups/4324514/items/BPJYHGVN"],"itemData":{"id":2717,"type":"chapter","container-title":"Encyclopedia of Database Systems","event-place":"Boston, MA","ISBN":"978-0-387-39940-9","language":"en","note":"DOI: 10.1007/978-0-387-39940-9_1318","page":"1963-1965","publisher":"Springer US","publisher-place":"Boston, MA","source":"Springer Link","title":"Ontology","URL":"https://doi.org/10.1007/978-0-387-39940-9_1318","author":[{"family":"Gruber","given":"Tom"}],"editor":[{"family":"LIU","given":"LING"},{"family":"ÖZSU","given":"M. TAMER"}],"accessed":{"date-parts":[["2022",3,26]]},"issued":{"date-parts":[["2009"]]}}}],"schema":"https://github.com/citation-style-language/schema/raw/master/csl-citation.json"} </w:instrText>
      </w:r>
      <w:r>
        <w:fldChar w:fldCharType="separate"/>
      </w:r>
      <w:r w:rsidR="001D0AB3">
        <w:rPr>
          <w:noProof/>
        </w:rPr>
        <w:t>[37]</w:t>
      </w:r>
      <w:r>
        <w:fldChar w:fldCharType="end"/>
      </w:r>
    </w:p>
    <w:p w14:paraId="43E0E900" w14:textId="4A8FE568" w:rsidR="00B966D2" w:rsidRDefault="00B966D2" w:rsidP="00B966D2">
      <w:r w:rsidRPr="001D3BC2">
        <w:rPr>
          <w:highlight w:val="yellow"/>
        </w:rPr>
        <w:t xml:space="preserve">En </w:t>
      </w:r>
      <w:proofErr w:type="spellStart"/>
      <w:r>
        <w:rPr>
          <w:i/>
          <w:highlight w:val="yellow"/>
        </w:rPr>
        <w:t>stack</w:t>
      </w:r>
      <w:proofErr w:type="spellEnd"/>
      <w:r w:rsidRPr="001D3BC2">
        <w:rPr>
          <w:highlight w:val="yellow"/>
        </w:rPr>
        <w:t xml:space="preserve"> de los estándares de la Web Semántica, las ontologías se denominan como una capa explícita.</w:t>
      </w:r>
      <w:r>
        <w:t xml:space="preserve"> </w:t>
      </w:r>
      <w:r w:rsidR="000358BD">
        <w:t>En concreto</w:t>
      </w:r>
      <w:r w:rsidR="00CC4CC2">
        <w:t>, la ontología</w:t>
      </w:r>
      <w:r w:rsidR="000358BD">
        <w:t xml:space="preserve"> SSN (</w:t>
      </w:r>
      <w:proofErr w:type="spellStart"/>
      <w:r w:rsidR="000358BD">
        <w:rPr>
          <w:i/>
        </w:rPr>
        <w:t>Semantic</w:t>
      </w:r>
      <w:proofErr w:type="spellEnd"/>
      <w:r w:rsidR="000358BD">
        <w:rPr>
          <w:i/>
        </w:rPr>
        <w:t xml:space="preserve"> Sensor Network</w:t>
      </w:r>
      <w:r w:rsidR="000358BD">
        <w:t xml:space="preserve">) </w:t>
      </w:r>
      <w:r w:rsidR="000358BD" w:rsidRPr="000358BD">
        <w:fldChar w:fldCharType="begin"/>
      </w:r>
      <w:r w:rsidR="001D0AB3">
        <w:instrText xml:space="preserve"> ADDIN ZOTERO_ITEM CSL_CITATION {"citationID":"FoqDvGfH","properties":{"formattedCitation":"[38]","plainCitation":"[38]","noteIndex":0},"citationItems":[{"id":2391,"uris":["http://zotero.org/groups/4324514/items/BKUQNER4"],"uri":["http://zotero.org/groups/4324514/items/BKUQNER4"],"itemData":{"id":2391,"type":"webpage","title":"Semantic Sensor Network Ontology","URL":"https://www.w3.org/TR/vocab-ssn/","author":[{"family":"Haller","given":"Armin"},{"family":"Janowicz","given":"Krzysztof"},{"family":"Cox","given":"Simon"},{"family":"Phuoc","given":"Danh Le"},{"family":"Taylor","given":"Kerry"},{"family":"Lefrançois","given":"Maxime"}],"accessed":{"date-parts":[["2021",6,21]]},"issued":{"date-parts":[["2017",12,8]]}}}],"schema":"https://github.com/citation-style-language/schema/raw/master/csl-citation.json"} </w:instrText>
      </w:r>
      <w:r w:rsidR="000358BD" w:rsidRPr="000358BD">
        <w:fldChar w:fldCharType="separate"/>
      </w:r>
      <w:r w:rsidR="001D0AB3">
        <w:rPr>
          <w:noProof/>
        </w:rPr>
        <w:t>[38]</w:t>
      </w:r>
      <w:r w:rsidR="000358BD" w:rsidRPr="000358BD">
        <w:fldChar w:fldCharType="end"/>
      </w:r>
      <w:r w:rsidR="000358BD">
        <w:t xml:space="preserve"> es el pivote de las demás ontologías </w:t>
      </w:r>
      <w:r w:rsidR="009974E9">
        <w:t>descritas</w:t>
      </w:r>
      <w:r w:rsidR="000358BD">
        <w:t xml:space="preserve"> para el </w:t>
      </w:r>
      <w:proofErr w:type="spellStart"/>
      <w:r w:rsidR="000358BD">
        <w:t>WoT</w:t>
      </w:r>
      <w:proofErr w:type="spellEnd"/>
      <w:r w:rsidR="00CC4CC2">
        <w:t xml:space="preserve"> </w:t>
      </w:r>
      <w:r w:rsidR="000358BD">
        <w:fldChar w:fldCharType="begin"/>
      </w:r>
      <w:r w:rsidR="001D0AB3">
        <w:instrText xml:space="preserve"> ADDIN ZOTERO_ITEM CSL_CITATION {"citationID":"WWU2QpM1","properties":{"formattedCitation":"[39]","plainCitation":"[39]","noteIndex":0},"citationItems":[{"id":2429,"uris":["http://zotero.org/groups/4324514/items/DC2ZRCKN"],"uri":["http://zotero.org/groups/4324514/items/DC2ZRCKN"],"itemData":{"id":2429,"type":"paper-conference","abstract":"This document presents the Thing Description ontology, an axiomatization of the W3C Thing Description model. It also introduces an alignment with the Semantic Sensor Network ontology and evaluates how this alignment contributes to semantic interoperability in the Web of Things.","collection-title":"Lecture Notes in Computer Science","container-title":"The Semantic Web","DOI":"10.1007/978-3-030-49461-2_35","event-place":"Cham","ISBN":"978-3-030-49461-2","language":"en","page":"599-615","publisher":"Springer International Publishing","publisher-place":"Cham","source":"Springer Link","title":"On Modeling the Physical World as a Collection of Things: The W3C Thing Description Ontology","title-short":"On Modeling the Physical World as a Collection of Things","author":[{"family":"Charpenay","given":"Victor"},{"family":"Käbisch","given":"Sebastian"}],"editor":[{"family":"Harth","given":"Andreas"},{"family":"Kirrane","given":"Sabrina"},{"family":"Ngonga Ngomo","given":"Axel-Cyrille"},{"family":"Paulheim","given":"Heiko"},{"family":"Rula","given":"Anisa"},{"family":"Gentile","given":"Anna Lisa"},{"family":"Haase","given":"Peter"},{"family":"Cochez","given":"Michael"}],"issued":{"date-parts":[["2020"]]}}}],"schema":"https://github.com/citation-style-language/schema/raw/master/csl-citation.json"} </w:instrText>
      </w:r>
      <w:r w:rsidR="000358BD">
        <w:fldChar w:fldCharType="separate"/>
      </w:r>
      <w:r w:rsidR="001D0AB3">
        <w:rPr>
          <w:noProof/>
        </w:rPr>
        <w:t>[39]</w:t>
      </w:r>
      <w:r w:rsidR="000358BD">
        <w:fldChar w:fldCharType="end"/>
      </w:r>
      <w:r w:rsidR="00CC4CC2">
        <w:t>, las cuales</w:t>
      </w:r>
      <w:r w:rsidR="009974E9">
        <w:t xml:space="preserve">, según </w:t>
      </w:r>
      <w:r w:rsidR="009974E9">
        <w:fldChar w:fldCharType="begin"/>
      </w:r>
      <w:r w:rsidR="001D0AB3">
        <w:instrText xml:space="preserve"> ADDIN ZOTERO_ITEM CSL_CITATION {"citationID":"xDZxcas3","properties":{"formattedCitation":"[40]","plainCitation":"[40]","noteIndex":0},"citationItems":[{"id":2723,"uris":["http://zotero.org/groups/4324514/items/PCEKKJC6"],"uri":["http://zotero.org/groups/4324514/items/PCEKKJC6"],"itemData":{"id":2723,"type":"paper-conference","abstract":"A vocabulary for WoT is presented that aims at defining IoT concepts using terms from the Web, built upon the ontological pattern Identifier, Resource, Entity that was originally designed for the Semantic Web. The Internet of Things (IoT) and the Web are closely related to each other. On the one hand, the Semantic Web has been including vocabularies and semantic models for the Internet of Things. On the other hand, the so-called Web of Things (WoT) advocates architectures relying on established Web technologies and RESTful interfaces for the IoT. In this paper, we present a vocabulary for WoT that aims at defining IoT concepts using terms from the Web. Notably, it includes two concepts identified as the core WoT resources: Thing Description (TD) and Interaction, that have been first elaborated by the W3C interest group for WoT. Our proposal is built upon the ontological pattern Identifier, Resource, Entity (IRE) that was originally designed for the Semantic Web. To better analyze the alignments our proposal allows, we reviewed existing IoT models as a vocabulary graph, complying with the approach of Linked Open Vocabularies (LOV).","container-title":"SR+SWIT@ISWC","source":"Semantic Scholar","title":"Introducing Thing Descriptions and Interactions: An Ontology for the Web of Things","title-short":"Introducing Thing Descriptions and Interactions","author":[{"family":"Charpenay","given":"Victor"},{"family":"Käbisch","given":"Sebastian"},{"family":"Kosch","given":"H."}],"issued":{"date-parts":[["2016"]]}}}],"schema":"https://github.com/citation-style-language/schema/raw/master/csl-citation.json"} </w:instrText>
      </w:r>
      <w:r w:rsidR="009974E9">
        <w:fldChar w:fldCharType="separate"/>
      </w:r>
      <w:r w:rsidR="001D0AB3">
        <w:rPr>
          <w:noProof/>
        </w:rPr>
        <w:t>[40]</w:t>
      </w:r>
      <w:r w:rsidR="009974E9">
        <w:fldChar w:fldCharType="end"/>
      </w:r>
      <w:r w:rsidR="008A73F6">
        <w:t>,</w:t>
      </w:r>
      <w:r w:rsidR="009974E9">
        <w:t xml:space="preserve"> </w:t>
      </w:r>
      <w:r w:rsidR="00CC4CC2">
        <w:t xml:space="preserve">se han expresado como </w:t>
      </w:r>
      <w:r w:rsidR="009974E9">
        <w:t>especializaciones de la misma</w:t>
      </w:r>
      <w:r w:rsidR="000358BD">
        <w:t>.</w:t>
      </w:r>
    </w:p>
    <w:p w14:paraId="5B569BDD" w14:textId="0305C73D" w:rsidR="007C1382" w:rsidRDefault="00B966D2" w:rsidP="00B966D2">
      <w:r w:rsidRPr="00B44672">
        <w:t>En la práctica, la interoperabilidad semántica en el modelo de TD se traduce en mecanismos de anotación como documentos TD (instancias serializadas del TD en JSON-LD) asociadas a términos RDF (</w:t>
      </w:r>
      <w:proofErr w:type="spellStart"/>
      <w:r w:rsidRPr="0080595A">
        <w:rPr>
          <w:i/>
        </w:rPr>
        <w:t>Resources</w:t>
      </w:r>
      <w:proofErr w:type="spellEnd"/>
      <w:r w:rsidRPr="0080595A">
        <w:rPr>
          <w:i/>
        </w:rPr>
        <w:t xml:space="preserve"> </w:t>
      </w:r>
      <w:proofErr w:type="spellStart"/>
      <w:r w:rsidRPr="0080595A">
        <w:rPr>
          <w:i/>
        </w:rPr>
        <w:t>Description</w:t>
      </w:r>
      <w:proofErr w:type="spellEnd"/>
      <w:r w:rsidRPr="0080595A">
        <w:rPr>
          <w:i/>
        </w:rPr>
        <w:t xml:space="preserve"> Framework</w:t>
      </w:r>
      <w:r w:rsidRPr="00B44672">
        <w:t xml:space="preserve">) </w:t>
      </w:r>
      <w:r w:rsidRPr="00BA232C">
        <w:t>definidos en un vocabulario específico del dominio</w:t>
      </w:r>
      <w:r w:rsidR="009C2499" w:rsidRPr="00BA232C">
        <w:t xml:space="preserve"> </w:t>
      </w:r>
      <w:r w:rsidR="009C2499" w:rsidRPr="00BA232C">
        <w:fldChar w:fldCharType="begin"/>
      </w:r>
      <w:r w:rsidR="001D0AB3">
        <w:instrText xml:space="preserve"> ADDIN ZOTERO_ITEM CSL_CITATION {"citationID":"EG6Yui7c","properties":{"formattedCitation":"[39]","plainCitation":"[39]","noteIndex":0},"citationItems":[{"id":2429,"uris":["http://zotero.org/groups/4324514/items/DC2ZRCKN"],"uri":["http://zotero.org/groups/4324514/items/DC2ZRCKN"],"itemData":{"id":2429,"type":"paper-conference","abstract":"This document presents the Thing Description ontology, an axiomatization of the W3C Thing Description model. It also introduces an alignment with the Semantic Sensor Network ontology and evaluates how this alignment contributes to semantic interoperability in the Web of Things.","collection-title":"Lecture Notes in Computer Science","container-title":"The Semantic Web","DOI":"10.1007/978-3-030-49461-2_35","event-place":"Cham","ISBN":"978-3-030-49461-2","language":"en","page":"599-615","publisher":"Springer International Publishing","publisher-place":"Cham","source":"Springer Link","title":"On Modeling the Physical World as a Collection of Things: The W3C Thing Description Ontology","title-short":"On Modeling the Physical World as a Collection of Things","author":[{"family":"Charpenay","given":"Victor"},{"family":"Käbisch","given":"Sebastian"}],"editor":[{"family":"Harth","given":"Andreas"},{"family":"Kirrane","given":"Sabrina"},{"family":"Ngonga Ngomo","given":"Axel-Cyrille"},{"family":"Paulheim","given":"Heiko"},{"family":"Rula","given":"Anisa"},{"family":"Gentile","given":"Anna Lisa"},{"family":"Haase","given":"Peter"},{"family":"Cochez","given":"Michael"}],"issued":{"date-parts":[["2020"]]}}}],"schema":"https://github.com/citation-style-language/schema/raw/master/csl-citation.json"} </w:instrText>
      </w:r>
      <w:r w:rsidR="009C2499" w:rsidRPr="00BA232C">
        <w:fldChar w:fldCharType="separate"/>
      </w:r>
      <w:r w:rsidR="001D0AB3">
        <w:rPr>
          <w:noProof/>
        </w:rPr>
        <w:t>[39]</w:t>
      </w:r>
      <w:r w:rsidR="009C2499" w:rsidRPr="00BA232C">
        <w:fldChar w:fldCharType="end"/>
      </w:r>
      <w:r w:rsidRPr="00BA232C">
        <w:t>, por lo que el modelo TD ha sido diseñado encima de una ontología Web, llamada simplemente ontología TD</w:t>
      </w:r>
      <w:r w:rsidR="009C2499" w:rsidRPr="00BA232C">
        <w:t xml:space="preserve"> </w:t>
      </w:r>
      <w:r w:rsidR="009C2499" w:rsidRPr="00BA232C">
        <w:fldChar w:fldCharType="begin"/>
      </w:r>
      <w:r w:rsidR="001D0AB3">
        <w:instrText xml:space="preserve"> ADDIN ZOTERO_ITEM CSL_CITATION {"citationID":"bHg1Np6E","properties":{"formattedCitation":"[41]","plainCitation":"[41]","noteIndex":0},"citationItems":[{"id":2430,"uris":["http://zotero.org/groups/4324514/items/32SLY643"],"uri":["http://zotero.org/groups/4324514/items/32SLY643"],"itemData":{"id":2430,"type":"webpage","abstract":"The Thing Description (TD) ontology is an RDF axiomatization of the TD information model, one of the building blocks of the Web of Things (WoT). Besides providing an alternative to the standard JSON representation format for TD documents, the TD ontology can also be used to process contextual information on Things and for alignments with other WoT-related ontologies.","title":"Thing Description (TD) Ontology","URL":"https://www.w3.org/2019/wot/td","author":[{"literal":"Victor Charpenay"},{"family":"Maxime Lefrançois","given":""},{"family":"María Poveda Villalón","given":""},{"family":"Sebastian Käbisch","given":""}],"accessed":{"date-parts":[["2021",7,2]]},"issued":{"date-parts":[["2022",3,11]]}}}],"schema":"https://github.com/citation-style-language/schema/raw/master/csl-citation.json"} </w:instrText>
      </w:r>
      <w:r w:rsidR="009C2499" w:rsidRPr="00BA232C">
        <w:fldChar w:fldCharType="separate"/>
      </w:r>
      <w:r w:rsidR="001D0AB3">
        <w:rPr>
          <w:noProof/>
        </w:rPr>
        <w:t>[41]</w:t>
      </w:r>
      <w:r w:rsidR="009C2499" w:rsidRPr="00BA232C">
        <w:fldChar w:fldCharType="end"/>
      </w:r>
      <w:r w:rsidRPr="00BA232C">
        <w:t>. Dichas ontologías han sido formalmente alineadas</w:t>
      </w:r>
      <w:r w:rsidR="007C1382" w:rsidRPr="00BA232C">
        <w:t xml:space="preserve">, según </w:t>
      </w:r>
      <w:r w:rsidR="007C1382" w:rsidRPr="00BA232C">
        <w:fldChar w:fldCharType="begin"/>
      </w:r>
      <w:r w:rsidR="001D0AB3">
        <w:instrText xml:space="preserve"> ADDIN ZOTERO_ITEM CSL_CITATION {"citationID":"Wd8tm2Pf","properties":{"formattedCitation":"[41]","plainCitation":"[41]","noteIndex":0},"citationItems":[{"id":2430,"uris":["http://zotero.org/groups/4324514/items/32SLY643"],"uri":["http://zotero.org/groups/4324514/items/32SLY643"],"itemData":{"id":2430,"type":"webpage","abstract":"The Thing Description (TD) ontology is an RDF axiomatization of the TD information model, one of the building blocks of the Web of Things (WoT). Besides providing an alternative to the standard JSON representation format for TD documents, the TD ontology can also be used to process contextual information on Things and for alignments with other WoT-related ontologies.","title":"Thing Description (TD) Ontology","URL":"https://www.w3.org/2019/wot/td","author":[{"literal":"Victor Charpenay"},{"family":"Maxime Lefrançois","given":""},{"family":"María Poveda Villalón","given":""},{"family":"Sebastian Käbisch","given":""}],"accessed":{"date-parts":[["2021",7,2]]},"issued":{"date-parts":[["2022",3,11]]}}}],"schema":"https://github.com/citation-style-language/schema/raw/master/csl-citation.json"} </w:instrText>
      </w:r>
      <w:r w:rsidR="007C1382" w:rsidRPr="00BA232C">
        <w:fldChar w:fldCharType="separate"/>
      </w:r>
      <w:r w:rsidR="001D0AB3">
        <w:rPr>
          <w:noProof/>
        </w:rPr>
        <w:t>[41]</w:t>
      </w:r>
      <w:r w:rsidR="007C1382" w:rsidRPr="00BA232C">
        <w:fldChar w:fldCharType="end"/>
      </w:r>
      <w:r w:rsidR="007C1382" w:rsidRPr="00BA232C">
        <w:t>,</w:t>
      </w:r>
      <w:r w:rsidRPr="00BA232C">
        <w:t xml:space="preserve"> con otros vocabularios </w:t>
      </w:r>
      <w:proofErr w:type="spellStart"/>
      <w:r w:rsidRPr="00BA232C">
        <w:t>WoT</w:t>
      </w:r>
      <w:proofErr w:type="spellEnd"/>
      <w:r w:rsidR="00984799" w:rsidRPr="00BA232C">
        <w:t xml:space="preserve"> SOSA </w:t>
      </w:r>
      <w:r w:rsidR="00984799" w:rsidRPr="00BA232C">
        <w:fldChar w:fldCharType="begin"/>
      </w:r>
      <w:r w:rsidR="001D0AB3">
        <w:instrText xml:space="preserve"> ADDIN ZOTERO_ITEM CSL_CITATION {"citationID":"ybOwOkaa","properties":{"formattedCitation":"[42]","plainCitation":"[42]","noteIndex":0},"citationItems":[{"id":2721,"uris":["http://zotero.org/groups/4324514/items/HZVZ5YUE"],"uri":["http://zotero.org/groups/4324514/items/HZVZ5YUE"],"itemData":{"id":2721,"type":"article-journal","abstract":"The Sensor, Observation, Sample, and Actuator (SOSA) ontology provides a formal but lightweight general-purpose specification for modellingthe interaction between the entities involved in the acts of observation, actuation, and sampling. SOSA is the result of rethinking the W3C-XG Semantic Sensor Network (SSN) ontology based on changes in scope and target audience, technical developments, and lessons learned over the past years. SOSA also acts as a replacement of SSN’s Stimulus Sensor Observation (SSO) core. It has been developed by the first joint working group of the Open Geospatial Consortium (OGC) and the World Wide Web Consortium (W3C) on Spatial Data on the Web. In this work, we motivate the need for SOSA, provide an overview of the main classes and properties, and briefly discuss its integration with the new release of the SSN ontology as well as various other alignments to specifications such as OGC’s Observations and Measurements (O&amp;M), Dolce-Ultralite (DUL), and other prominent ontologies. We will also touch upon common modelling problems and application areas related to publishing and searching observation, sampling, and actuation data on the Web. The SOSA ontology and standard can be accessed at https://www.w3.org/TR/vocab-ssn/.","container-title":"Journal of Web Semantics","DOI":"10.1016/j.websem.2018.06.003","ISSN":"1570-8268","journalAbbreviation":"Journal of Web Semantics","language":"en","page":"1-10","source":"ScienceDirect","title":"SOSA: A lightweight ontology for sensors, observations, samples, and actuators","title-short":"SOSA","volume":"56","author":[{"family":"Janowicz","given":"Krzysztof"},{"family":"Haller","given":"Armin"},{"family":"Cox","given":"Simon J. D."},{"family":"Le Phuoc","given":"Danh"},{"family":"Lefrançois","given":"Maxime"}],"issued":{"date-parts":[["2019",5,1]]}}}],"schema":"https://github.com/citation-style-language/schema/raw/master/csl-citation.json"} </w:instrText>
      </w:r>
      <w:r w:rsidR="00984799" w:rsidRPr="00BA232C">
        <w:fldChar w:fldCharType="separate"/>
      </w:r>
      <w:r w:rsidR="001D0AB3">
        <w:rPr>
          <w:noProof/>
        </w:rPr>
        <w:t>[42]</w:t>
      </w:r>
      <w:r w:rsidR="00984799" w:rsidRPr="00BA232C">
        <w:fldChar w:fldCharType="end"/>
      </w:r>
      <w:r w:rsidR="00984799" w:rsidRPr="00BA232C">
        <w:t xml:space="preserve"> </w:t>
      </w:r>
      <w:r w:rsidRPr="00BA232C">
        <w:t>y Schema.org</w:t>
      </w:r>
      <w:r w:rsidR="00A42174" w:rsidRPr="00BA232C">
        <w:t xml:space="preserve"> </w:t>
      </w:r>
      <w:r w:rsidR="00A42174" w:rsidRPr="00BA232C">
        <w:fldChar w:fldCharType="begin"/>
      </w:r>
      <w:r w:rsidR="001D0AB3">
        <w:instrText xml:space="preserve"> ADDIN ZOTERO_ITEM CSL_CITATION {"citationID":"TdaMyoqJ","properties":{"formattedCitation":"[43]","plainCitation":"[43]","noteIndex":0},"citationItems":[{"id":2722,"uris":["http://zotero.org/groups/4324514/items/KNQLJQCM"],"uri":["http://zotero.org/groups/4324514/items/KNQLJQCM"],"itemData":{"id":2722,"type":"webpage","title":"Schema.org - Schema.org","URL":"https://schema.org/","accessed":{"date-parts":[["2022",3,26]]}}}],"schema":"https://github.com/citation-style-language/schema/raw/master/csl-citation.json"} </w:instrText>
      </w:r>
      <w:r w:rsidR="00A42174" w:rsidRPr="00BA232C">
        <w:fldChar w:fldCharType="separate"/>
      </w:r>
      <w:r w:rsidR="001D0AB3">
        <w:rPr>
          <w:noProof/>
        </w:rPr>
        <w:t>[43]</w:t>
      </w:r>
      <w:r w:rsidR="00A42174" w:rsidRPr="00BA232C">
        <w:fldChar w:fldCharType="end"/>
      </w:r>
      <w:r w:rsidR="00B51C39" w:rsidRPr="00BA232C">
        <w:t>. Además</w:t>
      </w:r>
      <w:r w:rsidR="00BA1794" w:rsidRPr="00BA232C">
        <w:t>,</w:t>
      </w:r>
      <w:r w:rsidR="00B51C39" w:rsidRPr="00BA232C">
        <w:t xml:space="preserve"> </w:t>
      </w:r>
      <w:r w:rsidR="00B51C39" w:rsidRPr="00BA232C">
        <w:fldChar w:fldCharType="begin"/>
      </w:r>
      <w:r w:rsidR="001D0AB3">
        <w:instrText xml:space="preserve"> ADDIN ZOTERO_ITEM CSL_CITATION {"citationID":"M7UobBKz","properties":{"formattedCitation":"[39]","plainCitation":"[39]","noteIndex":0},"citationItems":[{"id":2429,"uris":["http://zotero.org/groups/4324514/items/DC2ZRCKN"],"uri":["http://zotero.org/groups/4324514/items/DC2ZRCKN"],"itemData":{"id":2429,"type":"paper-conference","abstract":"This document presents the Thing Description ontology, an axiomatization of the W3C Thing Description model. It also introduces an alignment with the Semantic Sensor Network ontology and evaluates how this alignment contributes to semantic interoperability in the Web of Things.","collection-title":"Lecture Notes in Computer Science","container-title":"The Semantic Web","DOI":"10.1007/978-3-030-49461-2_35","event-place":"Cham","ISBN":"978-3-030-49461-2","language":"en","page":"599-615","publisher":"Springer International Publishing","publisher-place":"Cham","source":"Springer Link","title":"On Modeling the Physical World as a Collection of Things: The W3C Thing Description Ontology","title-short":"On Modeling the Physical World as a Collection of Things","author":[{"family":"Charpenay","given":"Victor"},{"family":"Käbisch","given":"Sebastian"}],"editor":[{"family":"Harth","given":"Andreas"},{"family":"Kirrane","given":"Sabrina"},{"family":"Ngonga Ngomo","given":"Axel-Cyrille"},{"family":"Paulheim","given":"Heiko"},{"family":"Rula","given":"Anisa"},{"family":"Gentile","given":"Anna Lisa"},{"family":"Haase","given":"Peter"},{"family":"Cochez","given":"Michael"}],"issued":{"date-parts":[["2020"]]}}}],"schema":"https://github.com/citation-style-language/schema/raw/master/csl-citation.json"} </w:instrText>
      </w:r>
      <w:r w:rsidR="00B51C39" w:rsidRPr="00BA232C">
        <w:fldChar w:fldCharType="separate"/>
      </w:r>
      <w:r w:rsidR="001D0AB3">
        <w:rPr>
          <w:noProof/>
        </w:rPr>
        <w:t>[39]</w:t>
      </w:r>
      <w:r w:rsidR="00B51C39" w:rsidRPr="00BA232C">
        <w:fldChar w:fldCharType="end"/>
      </w:r>
      <w:r w:rsidR="00B51C39" w:rsidRPr="00BA232C">
        <w:t xml:space="preserve"> describe una alineación formal con </w:t>
      </w:r>
      <w:r w:rsidR="007C1382" w:rsidRPr="00BA232C">
        <w:t>SSN</w:t>
      </w:r>
      <w:r w:rsidR="00BA232C">
        <w:t xml:space="preserve"> </w:t>
      </w:r>
      <w:r w:rsidR="00BA232C">
        <w:fldChar w:fldCharType="begin"/>
      </w:r>
      <w:r w:rsidR="001D0AB3">
        <w:instrText xml:space="preserve"> ADDIN ZOTERO_ITEM CSL_CITATION {"citationID":"RuSfOQUo","properties":{"formattedCitation":"[38]","plainCitation":"[38]","noteIndex":0},"citationItems":[{"id":2391,"uris":["http://zotero.org/groups/4324514/items/BKUQNER4"],"uri":["http://zotero.org/groups/4324514/items/BKUQNER4"],"itemData":{"id":2391,"type":"webpage","title":"Semantic Sensor Network Ontology","URL":"https://www.w3.org/TR/vocab-ssn/","author":[{"family":"Haller","given":"Armin"},{"family":"Janowicz","given":"Krzysztof"},{"family":"Cox","given":"Simon"},{"family":"Phuoc","given":"Danh Le"},{"family":"Taylor","given":"Kerry"},{"family":"Lefrançois","given":"Maxime"}],"accessed":{"date-parts":[["2021",6,21]]},"issued":{"date-parts":[["2017",12,8]]}}}],"schema":"https://github.com/citation-style-language/schema/raw/master/csl-citation.json"} </w:instrText>
      </w:r>
      <w:r w:rsidR="00BA232C">
        <w:fldChar w:fldCharType="separate"/>
      </w:r>
      <w:r w:rsidR="001D0AB3">
        <w:rPr>
          <w:noProof/>
        </w:rPr>
        <w:t>[38]</w:t>
      </w:r>
      <w:r w:rsidR="00BA232C">
        <w:fldChar w:fldCharType="end"/>
      </w:r>
      <w:r w:rsidR="00B51C39" w:rsidRPr="00BA232C">
        <w:t>.</w:t>
      </w:r>
      <w:r w:rsidR="00A42174">
        <w:t xml:space="preserve"> </w:t>
      </w:r>
    </w:p>
    <w:p w14:paraId="547C0ACF" w14:textId="0D9BA62F" w:rsidR="00D34210" w:rsidRDefault="00BB2F09" w:rsidP="00B966D2">
      <w:pPr>
        <w:pStyle w:val="Ttulo3"/>
      </w:pPr>
      <w:r>
        <w:t xml:space="preserve">Ontología TD </w:t>
      </w:r>
    </w:p>
    <w:p w14:paraId="0130DBC0" w14:textId="5013D45F" w:rsidR="00986E5F" w:rsidRDefault="00BB2F09" w:rsidP="00BB2F09">
      <w:r>
        <w:t xml:space="preserve">La </w:t>
      </w:r>
      <w:r w:rsidR="00A22E4A">
        <w:t>o</w:t>
      </w:r>
      <w:r>
        <w:t xml:space="preserve">ntología TD es una axiomatización </w:t>
      </w:r>
      <w:r w:rsidR="00FC474D">
        <w:t xml:space="preserve">idiomática </w:t>
      </w:r>
      <w:r>
        <w:t xml:space="preserve">RDF del modelo de información TD, que puede utilizarse para describir las </w:t>
      </w:r>
      <w:proofErr w:type="spellStart"/>
      <w:r w:rsidR="003C50C8">
        <w:rPr>
          <w:i/>
        </w:rPr>
        <w:t>Things</w:t>
      </w:r>
      <w:proofErr w:type="spellEnd"/>
      <w:r w:rsidR="003C50C8">
        <w:t xml:space="preserve"> en</w:t>
      </w:r>
      <w:r>
        <w:t xml:space="preserve"> </w:t>
      </w:r>
      <w:proofErr w:type="spellStart"/>
      <w:r>
        <w:t>WoT</w:t>
      </w:r>
      <w:proofErr w:type="spellEnd"/>
      <w:r>
        <w:t xml:space="preserve"> y sus </w:t>
      </w:r>
      <w:r w:rsidR="008E2AF0">
        <w:t>c</w:t>
      </w:r>
      <w:r w:rsidR="003C50C8">
        <w:t>apacidades</w:t>
      </w:r>
      <w:r>
        <w:t xml:space="preserve"> de </w:t>
      </w:r>
      <w:r w:rsidR="008E2AF0">
        <w:t>i</w:t>
      </w:r>
      <w:r>
        <w:t xml:space="preserve">nteracción. La </w:t>
      </w:r>
      <w:r w:rsidR="00A22E4A">
        <w:t>o</w:t>
      </w:r>
      <w:r>
        <w:t xml:space="preserve">ntología TD importa la </w:t>
      </w:r>
      <w:r w:rsidR="00A22E4A">
        <w:t>o</w:t>
      </w:r>
      <w:r>
        <w:t xml:space="preserve">ntología de </w:t>
      </w:r>
      <w:r w:rsidR="00A22E4A">
        <w:t>c</w:t>
      </w:r>
      <w:r>
        <w:t xml:space="preserve">ontroles </w:t>
      </w:r>
      <w:r w:rsidR="00A22E4A">
        <w:t>h</w:t>
      </w:r>
      <w:r>
        <w:t>ipermedia</w:t>
      </w:r>
      <w:r w:rsidR="00986E5F">
        <w:t xml:space="preserve"> </w:t>
      </w:r>
      <w:r w:rsidR="00986E5F">
        <w:fldChar w:fldCharType="begin"/>
      </w:r>
      <w:r w:rsidR="001D0AB3">
        <w:instrText xml:space="preserve"> ADDIN ZOTERO_ITEM CSL_CITATION {"citationID":"CeKJbw7m","properties":{"formattedCitation":"[44]","plainCitation":"[44]","noteIndex":0},"citationItems":[{"id":2725,"uris":["http://zotero.org/groups/4324514/items/IFWUBXMW"],"uri":["http://zotero.org/groups/4324514/items/IFWUBXMW"],"itemData":{"id":2725,"type":"webpage","abstract":"This document introduces an ontology for links and forms, the main hypermedia controls in use on the Web. This ontology offers, among others, a means to reify RDF statements interpreted as links between Web resources. It also provides a versatile exchange format for links and forms in RESTful Web applications.\nHypermedia controls are of importance in the fields of the Web of Things and the Embedded Web, in particular in the W3C Thing Description model and the IETF Constrained RESTful Application Language.","title":"Hypermedia Controls Ontology","URL":"https://www.w3.org/2019/wot/hypermedia","author":[{"family":"Charpenay","given":"Victor"},{"family":"Kovatsch","given":"Matthias"}],"accessed":{"date-parts":[["2022",3,26]]},"issued":{"date-parts":[["2022",3,11]]}}}],"schema":"https://github.com/citation-style-language/schema/raw/master/csl-citation.json"} </w:instrText>
      </w:r>
      <w:r w:rsidR="00986E5F">
        <w:fldChar w:fldCharType="separate"/>
      </w:r>
      <w:r w:rsidR="001D0AB3">
        <w:rPr>
          <w:noProof/>
        </w:rPr>
        <w:t>[44]</w:t>
      </w:r>
      <w:r w:rsidR="00986E5F">
        <w:fldChar w:fldCharType="end"/>
      </w:r>
      <w:r>
        <w:t>.</w:t>
      </w:r>
    </w:p>
    <w:p w14:paraId="5230832C" w14:textId="446864C5" w:rsidR="00BB2F09" w:rsidRDefault="00986E5F" w:rsidP="00BB2F09">
      <w:r>
        <w:lastRenderedPageBreak/>
        <w:t>A</w:t>
      </w:r>
      <w:r w:rsidR="00BB2F09">
        <w:t xml:space="preserve">unque el modelo de información TD también incluye términos para los esquemas de datos y las configuraciones de seguridad, la ontología TD no obliga a utilizar el esquema JSON y los vocabularios de seguridad </w:t>
      </w:r>
      <w:proofErr w:type="spellStart"/>
      <w:r w:rsidR="00BB2F09">
        <w:t>WoT</w:t>
      </w:r>
      <w:proofErr w:type="spellEnd"/>
      <w:r w:rsidR="00BB2F09">
        <w:t xml:space="preserve"> correspondientes. Por lo tanto, se pueden aprovechar otros lenguajes de esquemas como SHACL para describir </w:t>
      </w:r>
      <w:proofErr w:type="spellStart"/>
      <w:r w:rsidR="00BB2F09">
        <w:t>WoT</w:t>
      </w:r>
      <w:proofErr w:type="spellEnd"/>
      <w:r w:rsidR="00BB2F09">
        <w:t xml:space="preserve"> </w:t>
      </w:r>
      <w:proofErr w:type="spellStart"/>
      <w:r w:rsidR="00BB2F09" w:rsidRPr="0007557D">
        <w:rPr>
          <w:i/>
        </w:rPr>
        <w:t>Things</w:t>
      </w:r>
      <w:proofErr w:type="spellEnd"/>
      <w:r w:rsidR="00FC474D">
        <w:t xml:space="preserve"> </w:t>
      </w:r>
      <w:r w:rsidR="00FC474D">
        <w:fldChar w:fldCharType="begin"/>
      </w:r>
      <w:r w:rsidR="001D0AB3">
        <w:instrText xml:space="preserve"> ADDIN ZOTERO_ITEM CSL_CITATION {"citationID":"AAQTacRj","properties":{"formattedCitation":"[41]","plainCitation":"[41]","noteIndex":0},"citationItems":[{"id":2430,"uris":["http://zotero.org/groups/4324514/items/32SLY643"],"uri":["http://zotero.org/groups/4324514/items/32SLY643"],"itemData":{"id":2430,"type":"webpage","abstract":"The Thing Description (TD) ontology is an RDF axiomatization of the TD information model, one of the building blocks of the Web of Things (WoT). Besides providing an alternative to the standard JSON representation format for TD documents, the TD ontology can also be used to process contextual information on Things and for alignments with other WoT-related ontologies.","title":"Thing Description (TD) Ontology","URL":"https://www.w3.org/2019/wot/td","author":[{"literal":"Victor Charpenay"},{"family":"Maxime Lefrançois","given":""},{"family":"María Poveda Villalón","given":""},{"family":"Sebastian Käbisch","given":""}],"accessed":{"date-parts":[["2021",7,2]]},"issued":{"date-parts":[["2022",3,11]]}}}],"schema":"https://github.com/citation-style-language/schema/raw/master/csl-citation.json"} </w:instrText>
      </w:r>
      <w:r w:rsidR="00FC474D">
        <w:fldChar w:fldCharType="separate"/>
      </w:r>
      <w:r w:rsidR="001D0AB3">
        <w:rPr>
          <w:noProof/>
        </w:rPr>
        <w:t>[41]</w:t>
      </w:r>
      <w:r w:rsidR="00FC474D">
        <w:fldChar w:fldCharType="end"/>
      </w:r>
      <w:r w:rsidR="0007557D">
        <w:t>.</w:t>
      </w:r>
    </w:p>
    <w:p w14:paraId="2A250E38" w14:textId="539B6C47" w:rsidR="00BB2F09" w:rsidRDefault="009C3D1D" w:rsidP="00180A10">
      <w:pPr>
        <w:pStyle w:val="Ttulo3"/>
      </w:pPr>
      <w:r>
        <w:t xml:space="preserve">SSN y </w:t>
      </w:r>
      <w:r w:rsidR="00180A10">
        <w:t>SOSA</w:t>
      </w:r>
    </w:p>
    <w:p w14:paraId="40F5E90D" w14:textId="283ECDFE" w:rsidR="000A747A" w:rsidRDefault="00BB706A" w:rsidP="00BB706A">
      <w:r>
        <w:t xml:space="preserve">Las ontologías </w:t>
      </w:r>
      <w:r w:rsidR="00B46555">
        <w:t>SSN (</w:t>
      </w:r>
      <w:proofErr w:type="spellStart"/>
      <w:r w:rsidRPr="00B46555">
        <w:rPr>
          <w:i/>
        </w:rPr>
        <w:t>Semantic</w:t>
      </w:r>
      <w:proofErr w:type="spellEnd"/>
      <w:r w:rsidRPr="00B46555">
        <w:rPr>
          <w:i/>
        </w:rPr>
        <w:t xml:space="preserve"> Sensor Network</w:t>
      </w:r>
      <w:r>
        <w:t xml:space="preserve">) </w:t>
      </w:r>
      <w:r w:rsidR="002D0D89">
        <w:fldChar w:fldCharType="begin"/>
      </w:r>
      <w:r w:rsidR="001D0AB3">
        <w:instrText xml:space="preserve"> ADDIN ZOTERO_ITEM CSL_CITATION {"citationID":"O1ZIAZPO","properties":{"formattedCitation":"[45]","plainCitation":"[45]","noteIndex":0},"citationItems":[{"id":2726,"uris":["http://zotero.org/groups/4324514/items/R373U7VQ"],"uri":["http://zotero.org/groups/4324514/items/R373U7VQ"],"itemData":{"id":2726,"type":"article-journal","abstract":"The W3C Semantic Sensor Network Incubator group (the SSN-XG) produced an OWL 2 ontology to describe sensors and observations — the SSN ontology, available at http://purl.oclc.org/NET/ssnx/ssn. The SSN ontology can describe sensors in terms of capabilities, measurement processes, observations and deployments. This article describes the SSN ontology. It further gives an example and describes the use of the ontology in recent research projects.","container-title":"Journal of Web Semantics","DOI":"10.1016/j.websem.2012.05.003","ISSN":"1570-8268","journalAbbreviation":"Journal of Web Semantics","language":"en","page":"25-32","source":"ScienceDirect","title":"The SSN ontology of the W3C semantic sensor network incubator group","volume":"17","author":[{"family":"Compton","given":"Michael"},{"family":"Barnaghi","given":"Payam"},{"family":"Bermudez","given":"Luis"},{"family":"García-Castro","given":"Raúl"},{"family":"Corcho","given":"Oscar"},{"family":"Cox","given":"Simon"},{"family":"Graybeal","given":"John"},{"family":"Hauswirth","given":"Manfred"},{"family":"Henson","given":"Cory"},{"family":"Herzog","given":"Arthur"},{"family":"Huang","given":"Vincent"},{"family":"Janowicz","given":"Krzysztof"},{"family":"Kelsey","given":"W. David"},{"family":"Le Phuoc","given":"Danh"},{"family":"Lefort","given":"Laurent"},{"family":"Leggieri","given":"Myriam"},{"family":"Neuhaus","given":"Holger"},{"family":"Nikolov","given":"Andriy"},{"family":"Page","given":"Kevin"},{"family":"Passant","given":"Alexandre"},{"family":"Sheth","given":"Amit"},{"family":"Taylor","given":"Kerry"}],"issued":{"date-parts":[["2012",12,1]]}}}],"schema":"https://github.com/citation-style-language/schema/raw/master/csl-citation.json"} </w:instrText>
      </w:r>
      <w:r w:rsidR="002D0D89">
        <w:fldChar w:fldCharType="separate"/>
      </w:r>
      <w:r w:rsidR="001D0AB3">
        <w:rPr>
          <w:noProof/>
        </w:rPr>
        <w:t>[45]</w:t>
      </w:r>
      <w:r w:rsidR="002D0D89">
        <w:fldChar w:fldCharType="end"/>
      </w:r>
      <w:r w:rsidR="002D0D89">
        <w:t xml:space="preserve"> </w:t>
      </w:r>
      <w:r>
        <w:t xml:space="preserve">y </w:t>
      </w:r>
      <w:r w:rsidR="00B46555">
        <w:t>SOSA (</w:t>
      </w:r>
      <w:r w:rsidRPr="00B46555">
        <w:rPr>
          <w:i/>
        </w:rPr>
        <w:t xml:space="preserve">Sensor, </w:t>
      </w:r>
      <w:proofErr w:type="spellStart"/>
      <w:r w:rsidRPr="00B46555">
        <w:rPr>
          <w:i/>
        </w:rPr>
        <w:t>Observation</w:t>
      </w:r>
      <w:proofErr w:type="spellEnd"/>
      <w:r w:rsidRPr="00B46555">
        <w:rPr>
          <w:i/>
        </w:rPr>
        <w:t xml:space="preserve">, </w:t>
      </w:r>
      <w:proofErr w:type="spellStart"/>
      <w:r w:rsidRPr="00B46555">
        <w:rPr>
          <w:i/>
        </w:rPr>
        <w:t>Sample</w:t>
      </w:r>
      <w:proofErr w:type="spellEnd"/>
      <w:r w:rsidRPr="00B46555">
        <w:rPr>
          <w:i/>
        </w:rPr>
        <w:t xml:space="preserve">, and </w:t>
      </w:r>
      <w:proofErr w:type="spellStart"/>
      <w:r w:rsidRPr="00B46555">
        <w:rPr>
          <w:i/>
        </w:rPr>
        <w:t>Actuator</w:t>
      </w:r>
      <w:proofErr w:type="spellEnd"/>
      <w:r>
        <w:t xml:space="preserve">) </w:t>
      </w:r>
      <w:r w:rsidR="002D0D89">
        <w:fldChar w:fldCharType="begin"/>
      </w:r>
      <w:r w:rsidR="001D0AB3">
        <w:instrText xml:space="preserve"> ADDIN ZOTERO_ITEM CSL_CITATION {"citationID":"A16ws3eB","properties":{"formattedCitation":"[42]","plainCitation":"[42]","noteIndex":0},"citationItems":[{"id":2721,"uris":["http://zotero.org/groups/4324514/items/HZVZ5YUE"],"uri":["http://zotero.org/groups/4324514/items/HZVZ5YUE"],"itemData":{"id":2721,"type":"article-journal","abstract":"The Sensor, Observation, Sample, and Actuator (SOSA) ontology provides a formal but lightweight general-purpose specification for modellingthe interaction between the entities involved in the acts of observation, actuation, and sampling. SOSA is the result of rethinking the W3C-XG Semantic Sensor Network (SSN) ontology based on changes in scope and target audience, technical developments, and lessons learned over the past years. SOSA also acts as a replacement of SSN’s Stimulus Sensor Observation (SSO) core. It has been developed by the first joint working group of the Open Geospatial Consortium (OGC) and the World Wide Web Consortium (W3C) on Spatial Data on the Web. In this work, we motivate the need for SOSA, provide an overview of the main classes and properties, and briefly discuss its integration with the new release of the SSN ontology as well as various other alignments to specifications such as OGC’s Observations and Measurements (O&amp;M), Dolce-Ultralite (DUL), and other prominent ontologies. We will also touch upon common modelling problems and application areas related to publishing and searching observation, sampling, and actuation data on the Web. The SOSA ontology and standard can be accessed at https://www.w3.org/TR/vocab-ssn/.","container-title":"Journal of Web Semantics","DOI":"10.1016/j.websem.2018.06.003","ISSN":"1570-8268","journalAbbreviation":"Journal of Web Semantics","language":"en","page":"1-10","source":"ScienceDirect","title":"SOSA: A lightweight ontology for sensors, observations, samples, and actuators","title-short":"SOSA","volume":"56","author":[{"family":"Janowicz","given":"Krzysztof"},{"family":"Haller","given":"Armin"},{"family":"Cox","given":"Simon J. D."},{"family":"Le Phuoc","given":"Danh"},{"family":"Lefrançois","given":"Maxime"}],"issued":{"date-parts":[["2019",5,1]]}}}],"schema":"https://github.com/citation-style-language/schema/raw/master/csl-citation.json"} </w:instrText>
      </w:r>
      <w:r w:rsidR="002D0D89">
        <w:fldChar w:fldCharType="separate"/>
      </w:r>
      <w:r w:rsidR="001D0AB3">
        <w:rPr>
          <w:noProof/>
        </w:rPr>
        <w:t>[42]</w:t>
      </w:r>
      <w:r w:rsidR="002D0D89">
        <w:fldChar w:fldCharType="end"/>
      </w:r>
      <w:r w:rsidR="002D0D89">
        <w:t xml:space="preserve"> </w:t>
      </w:r>
      <w:r>
        <w:t xml:space="preserve">se han propuesto ofrecer perspectivas flexibles pero coherentes para representar las entidades, relaciones y actividades que intervienen en la detección, el muestreo y la actuación. </w:t>
      </w:r>
      <w:r w:rsidR="000A747A">
        <w:fldChar w:fldCharType="begin"/>
      </w:r>
      <w:r w:rsidR="001D0AB3">
        <w:instrText xml:space="preserve"> ADDIN ZOTERO_ITEM CSL_CITATION {"citationID":"PZxeNA9A","properties":{"formattedCitation":"[38]","plainCitation":"[38]","noteIndex":0},"citationItems":[{"id":2391,"uris":["http://zotero.org/groups/4324514/items/BKUQNER4"],"uri":["http://zotero.org/groups/4324514/items/BKUQNER4"],"itemData":{"id":2391,"type":"webpage","title":"Semantic Sensor Network Ontology","URL":"https://www.w3.org/TR/vocab-ssn/","author":[{"family":"Haller","given":"Armin"},{"family":"Janowicz","given":"Krzysztof"},{"family":"Cox","given":"Simon"},{"family":"Phuoc","given":"Danh Le"},{"family":"Taylor","given":"Kerry"},{"family":"Lefrançois","given":"Maxime"}],"accessed":{"date-parts":[["2021",6,21]]},"issued":{"date-parts":[["2017",12,8]]}}}],"schema":"https://github.com/citation-style-language/schema/raw/master/csl-citation.json"} </w:instrText>
      </w:r>
      <w:r w:rsidR="000A747A">
        <w:fldChar w:fldCharType="separate"/>
      </w:r>
      <w:r w:rsidR="001D0AB3">
        <w:rPr>
          <w:noProof/>
        </w:rPr>
        <w:t>[38]</w:t>
      </w:r>
      <w:r w:rsidR="000A747A">
        <w:fldChar w:fldCharType="end"/>
      </w:r>
    </w:p>
    <w:p w14:paraId="281E50B5" w14:textId="690EBB1E" w:rsidR="00BB706A" w:rsidRDefault="00BB706A" w:rsidP="00BB706A">
      <w:r>
        <w:t>SOSA proporciona un núcleo ligero para SSN y pretende ampliar el público objetivo y las áreas de aplicación que pueden hacer uso de las ontologías de la Web Semántica. Al mismo tiempo, SOSA actúa como un nivel mínimo de interoperabilidad, es decir, define aquellas clases y propiedades comunes para las que se pueden intercambiar datos de forma segura en todos los usos de SSN, sus módulos y SOSA.</w:t>
      </w:r>
    </w:p>
    <w:p w14:paraId="752D5BD1" w14:textId="2B0240A9" w:rsidR="000A747A" w:rsidRDefault="000A747A" w:rsidP="00BB706A">
      <w:r>
        <w:t xml:space="preserve">En este sentido ambas ontologías aparecen bajo la misma recomendación del W3C </w:t>
      </w:r>
      <w:r>
        <w:fldChar w:fldCharType="begin"/>
      </w:r>
      <w:r w:rsidR="001D0AB3">
        <w:instrText xml:space="preserve"> ADDIN ZOTERO_ITEM CSL_CITATION {"citationID":"vQiU7bm5","properties":{"formattedCitation":"[38]","plainCitation":"[38]","noteIndex":0},"citationItems":[{"id":2391,"uris":["http://zotero.org/groups/4324514/items/BKUQNER4"],"uri":["http://zotero.org/groups/4324514/items/BKUQNER4"],"itemData":{"id":2391,"type":"webpage","title":"Semantic Sensor Network Ontology","URL":"https://www.w3.org/TR/vocab-ssn/","author":[{"family":"Haller","given":"Armin"},{"family":"Janowicz","given":"Krzysztof"},{"family":"Cox","given":"Simon"},{"family":"Phuoc","given":"Danh Le"},{"family":"Taylor","given":"Kerry"},{"family":"Lefrançois","given":"Maxime"}],"accessed":{"date-parts":[["2021",6,21]]},"issued":{"date-parts":[["2017",12,8]]}}}],"schema":"https://github.com/citation-style-language/schema/raw/master/csl-citation.json"} </w:instrText>
      </w:r>
      <w:r>
        <w:fldChar w:fldCharType="separate"/>
      </w:r>
      <w:r w:rsidR="001D0AB3">
        <w:rPr>
          <w:noProof/>
        </w:rPr>
        <w:t>[38]</w:t>
      </w:r>
      <w:r>
        <w:fldChar w:fldCharType="end"/>
      </w:r>
      <w:r>
        <w:t xml:space="preserve"> formulando una ontología compuesta por</w:t>
      </w:r>
      <w:r w:rsidRPr="000A747A">
        <w:t xml:space="preserve"> varios módulos que utilizan declaraciones </w:t>
      </w:r>
      <w:proofErr w:type="spellStart"/>
      <w:r w:rsidRPr="000A747A">
        <w:rPr>
          <w:i/>
        </w:rPr>
        <w:t>owl:import</w:t>
      </w:r>
      <w:proofErr w:type="spellEnd"/>
      <w:r w:rsidRPr="000A747A">
        <w:t xml:space="preserve">, </w:t>
      </w:r>
      <w:r>
        <w:t xml:space="preserve">donde se </w:t>
      </w:r>
      <w:proofErr w:type="spellStart"/>
      <w:r>
        <w:t>distingen</w:t>
      </w:r>
      <w:proofErr w:type="spellEnd"/>
      <w:r w:rsidRPr="000A747A">
        <w:t xml:space="preserve"> dos métodos en función de la direccionalidad de la segmentación: una segmentación vertical y una segmentación horizontal.</w:t>
      </w:r>
      <w:r>
        <w:t xml:space="preserve"> La </w:t>
      </w:r>
      <w:r>
        <w:fldChar w:fldCharType="begin"/>
      </w:r>
      <w:r>
        <w:instrText xml:space="preserve"> REF _Ref99290998 \h </w:instrText>
      </w:r>
      <w:r>
        <w:fldChar w:fldCharType="separate"/>
      </w:r>
      <w:r>
        <w:t xml:space="preserve">Figura </w:t>
      </w:r>
      <w:r>
        <w:rPr>
          <w:noProof/>
        </w:rPr>
        <w:t>3</w:t>
      </w:r>
      <w:r>
        <w:fldChar w:fldCharType="end"/>
      </w:r>
      <w:r>
        <w:t xml:space="preserve"> muestra en un esquema como </w:t>
      </w:r>
      <w:r w:rsidR="0071529C">
        <w:t>se unen todas las piezas para SSN</w:t>
      </w:r>
      <w:r w:rsidR="00AF481E">
        <w:t xml:space="preserve"> y</w:t>
      </w:r>
      <w:r w:rsidR="0071529C">
        <w:t xml:space="preserve"> SOSA</w:t>
      </w:r>
      <w:r w:rsidR="00B77A83">
        <w:t xml:space="preserve"> a través de OWL</w:t>
      </w:r>
      <w:r w:rsidR="0071529C">
        <w:t>.</w:t>
      </w:r>
    </w:p>
    <w:p w14:paraId="72029772" w14:textId="77777777" w:rsidR="00BB706A" w:rsidRDefault="00BB706A" w:rsidP="00BB706A">
      <w:pPr>
        <w:keepNext/>
        <w:spacing w:before="0" w:beforeAutospacing="0" w:after="0" w:afterAutospacing="0"/>
        <w:jc w:val="left"/>
      </w:pPr>
      <w:r w:rsidRPr="00BB706A">
        <w:rPr>
          <w:rFonts w:ascii="Times New Roman" w:eastAsia="Times New Roman" w:hAnsi="Times New Roman" w:cs="Times New Roman"/>
          <w:lang w:eastAsia="es-ES_tradnl"/>
        </w:rPr>
        <w:lastRenderedPageBreak/>
        <w:fldChar w:fldCharType="begin"/>
      </w:r>
      <w:r w:rsidRPr="00BB706A">
        <w:rPr>
          <w:rFonts w:ascii="Times New Roman" w:eastAsia="Times New Roman" w:hAnsi="Times New Roman" w:cs="Times New Roman"/>
          <w:lang w:eastAsia="es-ES_tradnl"/>
        </w:rPr>
        <w:instrText xml:space="preserve"> INCLUDEPICTURE "https://www.w3.org/TR/vocab-ssn/images/modular_ontology.png" \* MERGEFORMATINET </w:instrText>
      </w:r>
      <w:r w:rsidRPr="00BB706A">
        <w:rPr>
          <w:rFonts w:ascii="Times New Roman" w:eastAsia="Times New Roman" w:hAnsi="Times New Roman" w:cs="Times New Roman"/>
          <w:lang w:eastAsia="es-ES_tradnl"/>
        </w:rPr>
        <w:fldChar w:fldCharType="separate"/>
      </w:r>
      <w:r w:rsidRPr="00BB706A">
        <w:rPr>
          <w:rFonts w:ascii="Times New Roman" w:eastAsia="Times New Roman" w:hAnsi="Times New Roman" w:cs="Times New Roman"/>
          <w:noProof/>
          <w:lang w:eastAsia="es-ES_tradnl"/>
        </w:rPr>
        <w:drawing>
          <wp:inline distT="0" distB="0" distL="0" distR="0" wp14:anchorId="6C9AAD3A" wp14:editId="1BD344CC">
            <wp:extent cx="5611495" cy="4208780"/>
            <wp:effectExtent l="0" t="0" r="1905" b="0"/>
            <wp:docPr id="3" name="Imagen 3" descr="Ontology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ntology Modu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1495" cy="4208780"/>
                    </a:xfrm>
                    <a:prstGeom prst="rect">
                      <a:avLst/>
                    </a:prstGeom>
                    <a:noFill/>
                    <a:ln>
                      <a:noFill/>
                    </a:ln>
                  </pic:spPr>
                </pic:pic>
              </a:graphicData>
            </a:graphic>
          </wp:inline>
        </w:drawing>
      </w:r>
      <w:r w:rsidRPr="00BB706A">
        <w:rPr>
          <w:rFonts w:ascii="Times New Roman" w:eastAsia="Times New Roman" w:hAnsi="Times New Roman" w:cs="Times New Roman"/>
          <w:lang w:eastAsia="es-ES_tradnl"/>
        </w:rPr>
        <w:fldChar w:fldCharType="end"/>
      </w:r>
    </w:p>
    <w:p w14:paraId="04F47ED0" w14:textId="04A70AD5" w:rsidR="00BB706A" w:rsidRPr="00BB706A" w:rsidRDefault="00BB706A" w:rsidP="00BB706A">
      <w:pPr>
        <w:pStyle w:val="Descripcin"/>
      </w:pPr>
      <w:bookmarkStart w:id="15" w:name="_Ref99290998"/>
      <w:r>
        <w:t xml:space="preserve">Figura </w:t>
      </w:r>
      <w:r>
        <w:fldChar w:fldCharType="begin"/>
      </w:r>
      <w:r>
        <w:instrText xml:space="preserve"> SEQ Figura \* ARABIC </w:instrText>
      </w:r>
      <w:r>
        <w:fldChar w:fldCharType="separate"/>
      </w:r>
      <w:r w:rsidR="0005225B">
        <w:rPr>
          <w:noProof/>
        </w:rPr>
        <w:t>4</w:t>
      </w:r>
      <w:r>
        <w:fldChar w:fldCharType="end"/>
      </w:r>
      <w:bookmarkEnd w:id="15"/>
      <w:r>
        <w:t xml:space="preserve">: </w:t>
      </w:r>
      <w:r w:rsidRPr="00D02B75">
        <w:t>Las ontologías SOSA y SSN y sus módulos vertical y horizontal</w:t>
      </w:r>
      <w:r w:rsidR="00972EC4">
        <w:t xml:space="preserve"> </w:t>
      </w:r>
      <w:r w:rsidR="00972EC4">
        <w:fldChar w:fldCharType="begin"/>
      </w:r>
      <w:r w:rsidR="001D0AB3">
        <w:instrText xml:space="preserve"> ADDIN ZOTERO_ITEM CSL_CITATION {"citationID":"73XuJh4k","properties":{"formattedCitation":"[38]","plainCitation":"[38]","noteIndex":0},"citationItems":[{"id":2391,"uris":["http://zotero.org/groups/4324514/items/BKUQNER4"],"uri":["http://zotero.org/groups/4324514/items/BKUQNER4"],"itemData":{"id":2391,"type":"webpage","title":"Semantic Sensor Network Ontology","URL":"https://www.w3.org/TR/vocab-ssn/","author":[{"family":"Haller","given":"Armin"},{"family":"Janowicz","given":"Krzysztof"},{"family":"Cox","given":"Simon"},{"family":"Phuoc","given":"Danh Le"},{"family":"Taylor","given":"Kerry"},{"family":"Lefrançois","given":"Maxime"}],"accessed":{"date-parts":[["2021",6,21]]},"issued":{"date-parts":[["2017",12,8]]}}}],"schema":"https://github.com/citation-style-language/schema/raw/master/csl-citation.json"} </w:instrText>
      </w:r>
      <w:r w:rsidR="00972EC4">
        <w:fldChar w:fldCharType="separate"/>
      </w:r>
      <w:r w:rsidR="001D0AB3">
        <w:rPr>
          <w:noProof/>
        </w:rPr>
        <w:t>[38]</w:t>
      </w:r>
      <w:r w:rsidR="00972EC4">
        <w:fldChar w:fldCharType="end"/>
      </w:r>
    </w:p>
    <w:p w14:paraId="0B1DA578" w14:textId="0B61ADDC" w:rsidR="00180A10" w:rsidRPr="00BB706A" w:rsidRDefault="00180A10" w:rsidP="00180A10"/>
    <w:p w14:paraId="3D578C6A" w14:textId="77777777" w:rsidR="00180A10" w:rsidRPr="00180A10" w:rsidRDefault="00180A10" w:rsidP="00180A10"/>
    <w:p w14:paraId="024DC340" w14:textId="7F9A693A" w:rsidR="00BB2F09" w:rsidRDefault="00BB2F09" w:rsidP="00BB2F09">
      <w:pPr>
        <w:pStyle w:val="Ttulo2"/>
      </w:pPr>
      <w:commentRangeStart w:id="16"/>
      <w:r>
        <w:t>Esquemas</w:t>
      </w:r>
      <w:commentRangeEnd w:id="16"/>
      <w:r>
        <w:rPr>
          <w:rStyle w:val="Refdecomentario"/>
          <w:rFonts w:asciiTheme="minorHAnsi" w:eastAsiaTheme="minorHAnsi" w:hAnsiTheme="minorHAnsi" w:cstheme="minorBidi"/>
          <w:color w:val="auto"/>
        </w:rPr>
        <w:commentReference w:id="16"/>
      </w:r>
    </w:p>
    <w:p w14:paraId="61C3D047" w14:textId="29356A9B" w:rsidR="00BB2F09" w:rsidRPr="00BB2F09" w:rsidRDefault="00BB2F09" w:rsidP="00BB2F09">
      <w:r>
        <w:t>¿?</w:t>
      </w:r>
    </w:p>
    <w:p w14:paraId="7D8D5921" w14:textId="1D9EA311" w:rsidR="00C247F3" w:rsidRDefault="00C247F3" w:rsidP="00DD2636">
      <w:pPr>
        <w:pStyle w:val="Ttulo3"/>
      </w:pPr>
      <w:r>
        <w:t xml:space="preserve">RDF </w:t>
      </w:r>
      <w:proofErr w:type="spellStart"/>
      <w:r w:rsidRPr="00DD2636">
        <w:rPr>
          <w:i/>
        </w:rPr>
        <w:t>Schema</w:t>
      </w:r>
      <w:proofErr w:type="spellEnd"/>
    </w:p>
    <w:p w14:paraId="69E28483" w14:textId="4E7C8198" w:rsidR="00C247F3" w:rsidRDefault="00DD2636" w:rsidP="00295E3D">
      <w:r w:rsidRPr="00DD2636">
        <w:t xml:space="preserve">RDFS proporciona elementos básicos para la definición de ontologías o vocabularios destinados a estructurar recursos RDF , pudiendo estos últimos ser almacenados en bases de datos relacionales denominadas </w:t>
      </w:r>
      <w:proofErr w:type="spellStart"/>
      <w:r w:rsidRPr="00DD2636">
        <w:rPr>
          <w:i/>
        </w:rPr>
        <w:t>triplestores</w:t>
      </w:r>
      <w:proofErr w:type="spellEnd"/>
      <w:r w:rsidRPr="00DD2636">
        <w:t xml:space="preserve"> y manejados mediante consultas en lenguaje SPARQL</w:t>
      </w:r>
      <w:r>
        <w:t>.</w:t>
      </w:r>
    </w:p>
    <w:tbl>
      <w:tblPr>
        <w:tblStyle w:val="Tablaconcuadrcula"/>
        <w:tblW w:w="0" w:type="auto"/>
        <w:tblLook w:val="04A0" w:firstRow="1" w:lastRow="0" w:firstColumn="1" w:lastColumn="0" w:noHBand="0" w:noVBand="1"/>
      </w:tblPr>
      <w:tblGrid>
        <w:gridCol w:w="2547"/>
        <w:gridCol w:w="3104"/>
        <w:gridCol w:w="3176"/>
      </w:tblGrid>
      <w:tr w:rsidR="00BD0E0D" w:rsidRPr="00BD0E0D" w14:paraId="49B41477" w14:textId="77777777" w:rsidTr="00BD0E0D">
        <w:trPr>
          <w:trHeight w:val="276"/>
        </w:trPr>
        <w:tc>
          <w:tcPr>
            <w:tcW w:w="2547" w:type="dxa"/>
          </w:tcPr>
          <w:p w14:paraId="61136860" w14:textId="4D911DBF" w:rsidR="00BD0E0D" w:rsidRPr="00BD0E0D" w:rsidRDefault="00BD0E0D" w:rsidP="00295E3D">
            <w:pPr>
              <w:rPr>
                <w:rFonts w:asciiTheme="majorHAnsi" w:hAnsiTheme="majorHAnsi" w:cstheme="majorHAnsi"/>
                <w:sz w:val="21"/>
              </w:rPr>
            </w:pPr>
            <w:r w:rsidRPr="00BD0E0D">
              <w:rPr>
                <w:rFonts w:asciiTheme="majorHAnsi" w:hAnsiTheme="majorHAnsi" w:cstheme="majorHAnsi"/>
                <w:sz w:val="21"/>
              </w:rPr>
              <w:t>Un perro es un animal</w:t>
            </w:r>
          </w:p>
        </w:tc>
        <w:tc>
          <w:tcPr>
            <w:tcW w:w="3104" w:type="dxa"/>
          </w:tcPr>
          <w:p w14:paraId="4098265B" w14:textId="2D848B7F" w:rsidR="00BD0E0D" w:rsidRPr="00BD0E0D" w:rsidRDefault="00BD0E0D" w:rsidP="00295E3D">
            <w:pPr>
              <w:rPr>
                <w:rFonts w:asciiTheme="majorHAnsi" w:hAnsiTheme="majorHAnsi" w:cstheme="majorHAnsi"/>
                <w:sz w:val="21"/>
              </w:rPr>
            </w:pPr>
            <w:r w:rsidRPr="00BD0E0D">
              <w:rPr>
                <w:rFonts w:asciiTheme="majorHAnsi" w:hAnsiTheme="majorHAnsi" w:cstheme="majorHAnsi"/>
                <w:sz w:val="21"/>
              </w:rPr>
              <w:t xml:space="preserve">ex:dog1 </w:t>
            </w:r>
            <w:proofErr w:type="spellStart"/>
            <w:r w:rsidRPr="00BD0E0D">
              <w:rPr>
                <w:rFonts w:asciiTheme="majorHAnsi" w:hAnsiTheme="majorHAnsi" w:cstheme="majorHAnsi"/>
                <w:sz w:val="21"/>
              </w:rPr>
              <w:t>rdf:type</w:t>
            </w:r>
            <w:proofErr w:type="spellEnd"/>
            <w:r w:rsidRPr="00BD0E0D">
              <w:rPr>
                <w:rFonts w:asciiTheme="majorHAnsi" w:hAnsiTheme="majorHAnsi" w:cstheme="majorHAnsi"/>
                <w:sz w:val="21"/>
              </w:rPr>
              <w:t xml:space="preserve"> </w:t>
            </w:r>
            <w:proofErr w:type="spellStart"/>
            <w:r w:rsidRPr="00BD0E0D">
              <w:rPr>
                <w:rFonts w:asciiTheme="majorHAnsi" w:hAnsiTheme="majorHAnsi" w:cstheme="majorHAnsi"/>
                <w:sz w:val="21"/>
              </w:rPr>
              <w:t>ex:animal</w:t>
            </w:r>
            <w:proofErr w:type="spellEnd"/>
            <w:r>
              <w:rPr>
                <w:rFonts w:asciiTheme="majorHAnsi" w:hAnsiTheme="majorHAnsi" w:cstheme="majorHAnsi"/>
                <w:sz w:val="21"/>
              </w:rPr>
              <w:t>.</w:t>
            </w:r>
          </w:p>
        </w:tc>
        <w:tc>
          <w:tcPr>
            <w:tcW w:w="3176" w:type="dxa"/>
            <w:vMerge w:val="restart"/>
            <w:vAlign w:val="center"/>
          </w:tcPr>
          <w:p w14:paraId="28045816" w14:textId="47ED8626" w:rsidR="00BD0E0D" w:rsidRPr="00BD0E0D" w:rsidRDefault="00BD0E0D" w:rsidP="00BD0E0D">
            <w:pPr>
              <w:jc w:val="center"/>
              <w:rPr>
                <w:rFonts w:asciiTheme="majorHAnsi" w:hAnsiTheme="majorHAnsi" w:cstheme="majorHAnsi"/>
                <w:sz w:val="21"/>
              </w:rPr>
            </w:pPr>
            <w:r w:rsidRPr="00DD2636">
              <w:rPr>
                <w:rFonts w:asciiTheme="majorHAnsi" w:eastAsia="Times New Roman" w:hAnsiTheme="majorHAnsi" w:cstheme="majorHAnsi"/>
                <w:sz w:val="21"/>
                <w:lang w:eastAsia="es-ES_tradnl"/>
              </w:rPr>
              <w:fldChar w:fldCharType="begin"/>
            </w:r>
            <w:r w:rsidRPr="00DD2636">
              <w:rPr>
                <w:rFonts w:asciiTheme="majorHAnsi" w:eastAsia="Times New Roman" w:hAnsiTheme="majorHAnsi" w:cstheme="majorHAnsi"/>
                <w:sz w:val="21"/>
                <w:lang w:eastAsia="es-ES_tradnl"/>
              </w:rPr>
              <w:instrText xml:space="preserve"> INCLUDEPICTURE "https://upload.wikimedia.org/wikipedia/commons/thumb/9/91/Regime_entailment_basic.svg/300px-Regime_entailment_basic.svg.png" \* MERGEFORMATINET </w:instrText>
            </w:r>
            <w:r w:rsidRPr="00DD2636">
              <w:rPr>
                <w:rFonts w:asciiTheme="majorHAnsi" w:eastAsia="Times New Roman" w:hAnsiTheme="majorHAnsi" w:cstheme="majorHAnsi"/>
                <w:sz w:val="21"/>
                <w:lang w:eastAsia="es-ES_tradnl"/>
              </w:rPr>
              <w:fldChar w:fldCharType="separate"/>
            </w:r>
            <w:r w:rsidRPr="00BD0E0D">
              <w:rPr>
                <w:rFonts w:asciiTheme="majorHAnsi" w:eastAsia="Times New Roman" w:hAnsiTheme="majorHAnsi" w:cstheme="majorHAnsi"/>
                <w:noProof/>
                <w:sz w:val="21"/>
                <w:lang w:eastAsia="es-ES_tradnl"/>
              </w:rPr>
              <w:drawing>
                <wp:inline distT="0" distB="0" distL="0" distR="0" wp14:anchorId="7E402FE6" wp14:editId="57CC0ED1">
                  <wp:extent cx="1811970" cy="904626"/>
                  <wp:effectExtent l="0" t="0" r="4445" b="0"/>
                  <wp:docPr id="5" name="Imagen 5" descr="Esquema básico de vinc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quema básico de vinculació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9085" cy="938133"/>
                          </a:xfrm>
                          <a:prstGeom prst="rect">
                            <a:avLst/>
                          </a:prstGeom>
                          <a:noFill/>
                          <a:ln>
                            <a:noFill/>
                          </a:ln>
                        </pic:spPr>
                      </pic:pic>
                    </a:graphicData>
                  </a:graphic>
                </wp:inline>
              </w:drawing>
            </w:r>
            <w:r w:rsidRPr="00DD2636">
              <w:rPr>
                <w:rFonts w:asciiTheme="majorHAnsi" w:eastAsia="Times New Roman" w:hAnsiTheme="majorHAnsi" w:cstheme="majorHAnsi"/>
                <w:sz w:val="21"/>
                <w:lang w:eastAsia="es-ES_tradnl"/>
              </w:rPr>
              <w:fldChar w:fldCharType="end"/>
            </w:r>
          </w:p>
        </w:tc>
      </w:tr>
      <w:tr w:rsidR="00BD0E0D" w:rsidRPr="00BD0E0D" w14:paraId="24F83378" w14:textId="77777777" w:rsidTr="00BD0E0D">
        <w:trPr>
          <w:trHeight w:val="277"/>
        </w:trPr>
        <w:tc>
          <w:tcPr>
            <w:tcW w:w="2547" w:type="dxa"/>
          </w:tcPr>
          <w:p w14:paraId="1C81F638" w14:textId="280E015B" w:rsidR="00BD0E0D" w:rsidRPr="00BD0E0D" w:rsidRDefault="00BD0E0D" w:rsidP="00295E3D">
            <w:pPr>
              <w:rPr>
                <w:rFonts w:asciiTheme="majorHAnsi" w:hAnsiTheme="majorHAnsi" w:cstheme="majorHAnsi"/>
                <w:sz w:val="21"/>
              </w:rPr>
            </w:pPr>
            <w:r>
              <w:rPr>
                <w:rFonts w:asciiTheme="majorHAnsi" w:hAnsiTheme="majorHAnsi" w:cstheme="majorHAnsi"/>
                <w:sz w:val="21"/>
              </w:rPr>
              <w:t>c</w:t>
            </w:r>
            <w:r w:rsidRPr="00BD0E0D">
              <w:rPr>
                <w:rFonts w:asciiTheme="majorHAnsi" w:hAnsiTheme="majorHAnsi" w:cstheme="majorHAnsi"/>
                <w:sz w:val="21"/>
              </w:rPr>
              <w:t>at1 es un gato</w:t>
            </w:r>
          </w:p>
        </w:tc>
        <w:tc>
          <w:tcPr>
            <w:tcW w:w="3104" w:type="dxa"/>
          </w:tcPr>
          <w:p w14:paraId="40CF85C8" w14:textId="25E3C18A" w:rsidR="00BD0E0D" w:rsidRPr="00BD0E0D" w:rsidRDefault="00BD0E0D" w:rsidP="00295E3D">
            <w:pPr>
              <w:rPr>
                <w:rFonts w:asciiTheme="majorHAnsi" w:hAnsiTheme="majorHAnsi" w:cstheme="majorHAnsi"/>
                <w:sz w:val="21"/>
              </w:rPr>
            </w:pPr>
            <w:r w:rsidRPr="00BD0E0D">
              <w:rPr>
                <w:rFonts w:asciiTheme="majorHAnsi" w:hAnsiTheme="majorHAnsi" w:cstheme="majorHAnsi"/>
                <w:sz w:val="21"/>
              </w:rPr>
              <w:t xml:space="preserve">ex:cat1 </w:t>
            </w:r>
            <w:proofErr w:type="spellStart"/>
            <w:r w:rsidRPr="00BD0E0D">
              <w:rPr>
                <w:rFonts w:asciiTheme="majorHAnsi" w:hAnsiTheme="majorHAnsi" w:cstheme="majorHAnsi"/>
                <w:sz w:val="21"/>
              </w:rPr>
              <w:t>rdf:type</w:t>
            </w:r>
            <w:proofErr w:type="spellEnd"/>
            <w:r w:rsidRPr="00BD0E0D">
              <w:rPr>
                <w:rFonts w:asciiTheme="majorHAnsi" w:hAnsiTheme="majorHAnsi" w:cstheme="majorHAnsi"/>
                <w:sz w:val="21"/>
              </w:rPr>
              <w:t xml:space="preserve">  </w:t>
            </w:r>
            <w:proofErr w:type="spellStart"/>
            <w:r w:rsidRPr="00BD0E0D">
              <w:rPr>
                <w:rFonts w:asciiTheme="majorHAnsi" w:hAnsiTheme="majorHAnsi" w:cstheme="majorHAnsi"/>
                <w:sz w:val="21"/>
              </w:rPr>
              <w:t>ex:cat</w:t>
            </w:r>
            <w:proofErr w:type="spellEnd"/>
            <w:r>
              <w:rPr>
                <w:rFonts w:asciiTheme="majorHAnsi" w:hAnsiTheme="majorHAnsi" w:cstheme="majorHAnsi"/>
                <w:sz w:val="21"/>
              </w:rPr>
              <w:t>.</w:t>
            </w:r>
          </w:p>
        </w:tc>
        <w:tc>
          <w:tcPr>
            <w:tcW w:w="3176" w:type="dxa"/>
            <w:vMerge/>
          </w:tcPr>
          <w:p w14:paraId="744C0F69" w14:textId="77777777" w:rsidR="00BD0E0D" w:rsidRPr="00BD0E0D" w:rsidRDefault="00BD0E0D" w:rsidP="00295E3D">
            <w:pPr>
              <w:rPr>
                <w:rFonts w:asciiTheme="majorHAnsi" w:hAnsiTheme="majorHAnsi" w:cstheme="majorHAnsi"/>
                <w:sz w:val="21"/>
              </w:rPr>
            </w:pPr>
          </w:p>
        </w:tc>
      </w:tr>
      <w:tr w:rsidR="00BD0E0D" w:rsidRPr="00BD0E0D" w14:paraId="0CC6AB10" w14:textId="77777777" w:rsidTr="00BD0E0D">
        <w:trPr>
          <w:trHeight w:val="277"/>
        </w:trPr>
        <w:tc>
          <w:tcPr>
            <w:tcW w:w="2547" w:type="dxa"/>
          </w:tcPr>
          <w:p w14:paraId="60DB540A" w14:textId="76CFBF43" w:rsidR="00BD0E0D" w:rsidRPr="00BD0E0D" w:rsidRDefault="00BD0E0D" w:rsidP="00295E3D">
            <w:pPr>
              <w:rPr>
                <w:rFonts w:asciiTheme="majorHAnsi" w:hAnsiTheme="majorHAnsi" w:cstheme="majorHAnsi"/>
                <w:sz w:val="21"/>
              </w:rPr>
            </w:pPr>
            <w:r w:rsidRPr="00BD0E0D">
              <w:rPr>
                <w:rFonts w:asciiTheme="majorHAnsi" w:hAnsiTheme="majorHAnsi" w:cstheme="majorHAnsi"/>
                <w:sz w:val="21"/>
              </w:rPr>
              <w:t>Los gatos son animales</w:t>
            </w:r>
          </w:p>
        </w:tc>
        <w:tc>
          <w:tcPr>
            <w:tcW w:w="3104" w:type="dxa"/>
          </w:tcPr>
          <w:p w14:paraId="5933EE7B" w14:textId="016430E8" w:rsidR="00BD0E0D" w:rsidRPr="00BD0E0D" w:rsidRDefault="00BD0E0D" w:rsidP="00295E3D">
            <w:pPr>
              <w:rPr>
                <w:rFonts w:asciiTheme="majorHAnsi" w:hAnsiTheme="majorHAnsi" w:cstheme="majorHAnsi"/>
                <w:sz w:val="21"/>
              </w:rPr>
            </w:pPr>
            <w:proofErr w:type="spellStart"/>
            <w:r w:rsidRPr="00BD0E0D">
              <w:rPr>
                <w:rFonts w:asciiTheme="majorHAnsi" w:hAnsiTheme="majorHAnsi" w:cstheme="majorHAnsi"/>
                <w:sz w:val="21"/>
              </w:rPr>
              <w:t>ex:cat</w:t>
            </w:r>
            <w:proofErr w:type="spellEnd"/>
            <w:r w:rsidRPr="00BD0E0D">
              <w:rPr>
                <w:rFonts w:asciiTheme="majorHAnsi" w:hAnsiTheme="majorHAnsi" w:cstheme="majorHAnsi"/>
                <w:sz w:val="21"/>
              </w:rPr>
              <w:t xml:space="preserve"> </w:t>
            </w:r>
            <w:proofErr w:type="spellStart"/>
            <w:r w:rsidRPr="00BD0E0D">
              <w:rPr>
                <w:rFonts w:asciiTheme="majorHAnsi" w:hAnsiTheme="majorHAnsi" w:cstheme="majorHAnsi"/>
                <w:sz w:val="21"/>
              </w:rPr>
              <w:t>rdfs:subClassOf</w:t>
            </w:r>
            <w:proofErr w:type="spellEnd"/>
            <w:r w:rsidRPr="00BD0E0D">
              <w:rPr>
                <w:rFonts w:asciiTheme="majorHAnsi" w:hAnsiTheme="majorHAnsi" w:cstheme="majorHAnsi"/>
                <w:sz w:val="21"/>
              </w:rPr>
              <w:t xml:space="preserve"> </w:t>
            </w:r>
            <w:proofErr w:type="spellStart"/>
            <w:r w:rsidRPr="00BD0E0D">
              <w:rPr>
                <w:rFonts w:asciiTheme="majorHAnsi" w:hAnsiTheme="majorHAnsi" w:cstheme="majorHAnsi"/>
                <w:sz w:val="21"/>
              </w:rPr>
              <w:t>ex:animal</w:t>
            </w:r>
            <w:proofErr w:type="spellEnd"/>
            <w:r w:rsidRPr="00BD0E0D">
              <w:rPr>
                <w:rFonts w:asciiTheme="majorHAnsi" w:hAnsiTheme="majorHAnsi" w:cstheme="majorHAnsi"/>
                <w:sz w:val="21"/>
              </w:rPr>
              <w:t>.</w:t>
            </w:r>
          </w:p>
        </w:tc>
        <w:tc>
          <w:tcPr>
            <w:tcW w:w="3176" w:type="dxa"/>
            <w:vMerge/>
          </w:tcPr>
          <w:p w14:paraId="3850BF46" w14:textId="77777777" w:rsidR="00BD0E0D" w:rsidRPr="00BD0E0D" w:rsidRDefault="00BD0E0D" w:rsidP="00295E3D">
            <w:pPr>
              <w:rPr>
                <w:rFonts w:asciiTheme="majorHAnsi" w:hAnsiTheme="majorHAnsi" w:cstheme="majorHAnsi"/>
                <w:sz w:val="21"/>
              </w:rPr>
            </w:pPr>
          </w:p>
        </w:tc>
      </w:tr>
      <w:tr w:rsidR="00BD0E0D" w:rsidRPr="00BD0E0D" w14:paraId="25195C33" w14:textId="77777777" w:rsidTr="00BD0E0D">
        <w:trPr>
          <w:trHeight w:val="277"/>
        </w:trPr>
        <w:tc>
          <w:tcPr>
            <w:tcW w:w="2547" w:type="dxa"/>
          </w:tcPr>
          <w:p w14:paraId="3C9D34FE" w14:textId="576D137F" w:rsidR="00BD0E0D" w:rsidRPr="00BD0E0D" w:rsidRDefault="00BD0E0D" w:rsidP="00295E3D">
            <w:pPr>
              <w:rPr>
                <w:rFonts w:asciiTheme="majorHAnsi" w:hAnsiTheme="majorHAnsi" w:cstheme="majorHAnsi"/>
                <w:sz w:val="21"/>
              </w:rPr>
            </w:pPr>
            <w:r>
              <w:rPr>
                <w:rFonts w:asciiTheme="majorHAnsi" w:hAnsiTheme="majorHAnsi" w:cstheme="majorHAnsi"/>
                <w:sz w:val="21"/>
              </w:rPr>
              <w:t xml:space="preserve">Los </w:t>
            </w:r>
            <w:r w:rsidRPr="00BD0E0D">
              <w:rPr>
                <w:rFonts w:asciiTheme="majorHAnsi" w:hAnsiTheme="majorHAnsi" w:cstheme="majorHAnsi"/>
                <w:sz w:val="21"/>
              </w:rPr>
              <w:t>animales</w:t>
            </w:r>
            <w:r>
              <w:rPr>
                <w:rFonts w:asciiTheme="majorHAnsi" w:hAnsiTheme="majorHAnsi" w:cstheme="majorHAnsi"/>
                <w:sz w:val="21"/>
              </w:rPr>
              <w:t xml:space="preserve"> viven en el zoo</w:t>
            </w:r>
          </w:p>
        </w:tc>
        <w:tc>
          <w:tcPr>
            <w:tcW w:w="3104" w:type="dxa"/>
          </w:tcPr>
          <w:p w14:paraId="7606C63E" w14:textId="5ACCD61E" w:rsidR="00BD0E0D" w:rsidRPr="00BD0E0D" w:rsidRDefault="00BD0E0D" w:rsidP="00295E3D">
            <w:pPr>
              <w:rPr>
                <w:rFonts w:asciiTheme="majorHAnsi" w:hAnsiTheme="majorHAnsi" w:cstheme="majorHAnsi"/>
                <w:sz w:val="21"/>
              </w:rPr>
            </w:pPr>
            <w:proofErr w:type="spellStart"/>
            <w:r w:rsidRPr="00BD0E0D">
              <w:rPr>
                <w:rFonts w:asciiTheme="majorHAnsi" w:hAnsiTheme="majorHAnsi" w:cstheme="majorHAnsi"/>
                <w:sz w:val="21"/>
              </w:rPr>
              <w:t>zoo:host</w:t>
            </w:r>
            <w:proofErr w:type="spellEnd"/>
            <w:r w:rsidRPr="00BD0E0D">
              <w:rPr>
                <w:rFonts w:asciiTheme="majorHAnsi" w:hAnsiTheme="majorHAnsi" w:cstheme="majorHAnsi"/>
                <w:sz w:val="21"/>
              </w:rPr>
              <w:t xml:space="preserve"> </w:t>
            </w:r>
            <w:proofErr w:type="spellStart"/>
            <w:r w:rsidRPr="00BD0E0D">
              <w:rPr>
                <w:rFonts w:asciiTheme="majorHAnsi" w:hAnsiTheme="majorHAnsi" w:cstheme="majorHAnsi"/>
                <w:sz w:val="21"/>
              </w:rPr>
              <w:t>rdfs:range</w:t>
            </w:r>
            <w:proofErr w:type="spellEnd"/>
            <w:r>
              <w:rPr>
                <w:rFonts w:asciiTheme="majorHAnsi" w:hAnsiTheme="majorHAnsi" w:cstheme="majorHAnsi"/>
                <w:sz w:val="21"/>
              </w:rPr>
              <w:t xml:space="preserve"> </w:t>
            </w:r>
            <w:proofErr w:type="spellStart"/>
            <w:r w:rsidRPr="00BD0E0D">
              <w:rPr>
                <w:rFonts w:asciiTheme="majorHAnsi" w:hAnsiTheme="majorHAnsi" w:cstheme="majorHAnsi"/>
                <w:sz w:val="21"/>
              </w:rPr>
              <w:t>ex:animal</w:t>
            </w:r>
            <w:proofErr w:type="spellEnd"/>
            <w:r w:rsidRPr="00BD0E0D">
              <w:rPr>
                <w:rFonts w:asciiTheme="majorHAnsi" w:hAnsiTheme="majorHAnsi" w:cstheme="majorHAnsi"/>
                <w:sz w:val="21"/>
              </w:rPr>
              <w:t>.</w:t>
            </w:r>
          </w:p>
        </w:tc>
        <w:tc>
          <w:tcPr>
            <w:tcW w:w="3176" w:type="dxa"/>
            <w:vMerge/>
          </w:tcPr>
          <w:p w14:paraId="7CF02DC8" w14:textId="77777777" w:rsidR="00BD0E0D" w:rsidRPr="00BD0E0D" w:rsidRDefault="00BD0E0D" w:rsidP="00295E3D">
            <w:pPr>
              <w:rPr>
                <w:rFonts w:asciiTheme="majorHAnsi" w:hAnsiTheme="majorHAnsi" w:cstheme="majorHAnsi"/>
                <w:sz w:val="21"/>
              </w:rPr>
            </w:pPr>
          </w:p>
        </w:tc>
      </w:tr>
      <w:tr w:rsidR="00BD0E0D" w:rsidRPr="00BD0E0D" w14:paraId="79701081" w14:textId="77777777" w:rsidTr="00BD0E0D">
        <w:trPr>
          <w:trHeight w:val="277"/>
        </w:trPr>
        <w:tc>
          <w:tcPr>
            <w:tcW w:w="2547" w:type="dxa"/>
          </w:tcPr>
          <w:p w14:paraId="58F2E4D2" w14:textId="67D3022D" w:rsidR="00BD0E0D" w:rsidRPr="00BD0E0D" w:rsidRDefault="00BD0E0D" w:rsidP="00295E3D">
            <w:pPr>
              <w:rPr>
                <w:rFonts w:asciiTheme="majorHAnsi" w:hAnsiTheme="majorHAnsi" w:cstheme="majorHAnsi"/>
                <w:sz w:val="21"/>
              </w:rPr>
            </w:pPr>
            <w:r w:rsidRPr="00BD0E0D">
              <w:rPr>
                <w:rFonts w:asciiTheme="majorHAnsi" w:hAnsiTheme="majorHAnsi" w:cstheme="majorHAnsi"/>
                <w:sz w:val="21"/>
              </w:rPr>
              <w:lastRenderedPageBreak/>
              <w:t xml:space="preserve">El zoo1 alberga </w:t>
            </w:r>
            <w:r>
              <w:rPr>
                <w:rFonts w:asciiTheme="majorHAnsi" w:hAnsiTheme="majorHAnsi" w:cstheme="majorHAnsi"/>
                <w:sz w:val="21"/>
              </w:rPr>
              <w:t xml:space="preserve">a </w:t>
            </w:r>
            <w:r w:rsidRPr="00BD0E0D">
              <w:rPr>
                <w:rFonts w:asciiTheme="majorHAnsi" w:hAnsiTheme="majorHAnsi" w:cstheme="majorHAnsi"/>
                <w:sz w:val="21"/>
              </w:rPr>
              <w:t>el cat2</w:t>
            </w:r>
          </w:p>
        </w:tc>
        <w:tc>
          <w:tcPr>
            <w:tcW w:w="3104" w:type="dxa"/>
          </w:tcPr>
          <w:p w14:paraId="79413363" w14:textId="6EB8C11C" w:rsidR="00BD0E0D" w:rsidRPr="00BD0E0D" w:rsidRDefault="00BD0E0D" w:rsidP="00295E3D">
            <w:pPr>
              <w:rPr>
                <w:rFonts w:asciiTheme="majorHAnsi" w:hAnsiTheme="majorHAnsi" w:cstheme="majorHAnsi"/>
                <w:sz w:val="21"/>
              </w:rPr>
            </w:pPr>
            <w:r w:rsidRPr="00BD0E0D">
              <w:rPr>
                <w:rFonts w:asciiTheme="majorHAnsi" w:hAnsiTheme="majorHAnsi" w:cstheme="majorHAnsi"/>
                <w:sz w:val="21"/>
              </w:rPr>
              <w:t>ex:zoo1</w:t>
            </w:r>
            <w:r>
              <w:rPr>
                <w:rFonts w:asciiTheme="majorHAnsi" w:hAnsiTheme="majorHAnsi" w:cstheme="majorHAnsi"/>
                <w:sz w:val="21"/>
              </w:rPr>
              <w:t xml:space="preserve"> </w:t>
            </w:r>
            <w:proofErr w:type="spellStart"/>
            <w:r w:rsidRPr="00BD0E0D">
              <w:rPr>
                <w:rFonts w:asciiTheme="majorHAnsi" w:hAnsiTheme="majorHAnsi" w:cstheme="majorHAnsi"/>
                <w:sz w:val="21"/>
              </w:rPr>
              <w:t>zoo:hos</w:t>
            </w:r>
            <w:r>
              <w:rPr>
                <w:rFonts w:asciiTheme="majorHAnsi" w:hAnsiTheme="majorHAnsi" w:cstheme="majorHAnsi"/>
                <w:sz w:val="21"/>
              </w:rPr>
              <w:t>t</w:t>
            </w:r>
            <w:proofErr w:type="spellEnd"/>
            <w:r>
              <w:rPr>
                <w:rFonts w:asciiTheme="majorHAnsi" w:hAnsiTheme="majorHAnsi" w:cstheme="majorHAnsi"/>
                <w:sz w:val="21"/>
              </w:rPr>
              <w:t xml:space="preserve"> </w:t>
            </w:r>
            <w:r w:rsidRPr="00BD0E0D">
              <w:rPr>
                <w:rFonts w:asciiTheme="majorHAnsi" w:hAnsiTheme="majorHAnsi" w:cstheme="majorHAnsi"/>
                <w:sz w:val="21"/>
              </w:rPr>
              <w:t>ex:cat2.</w:t>
            </w:r>
          </w:p>
        </w:tc>
        <w:tc>
          <w:tcPr>
            <w:tcW w:w="3176" w:type="dxa"/>
            <w:vMerge/>
          </w:tcPr>
          <w:p w14:paraId="555D5AC5" w14:textId="77777777" w:rsidR="00BD0E0D" w:rsidRPr="00BD0E0D" w:rsidRDefault="00BD0E0D" w:rsidP="00295E3D">
            <w:pPr>
              <w:rPr>
                <w:rFonts w:asciiTheme="majorHAnsi" w:hAnsiTheme="majorHAnsi" w:cstheme="majorHAnsi"/>
                <w:sz w:val="21"/>
              </w:rPr>
            </w:pPr>
          </w:p>
        </w:tc>
      </w:tr>
    </w:tbl>
    <w:p w14:paraId="1984803C" w14:textId="77777777" w:rsidR="00DD2636" w:rsidRDefault="00DD2636" w:rsidP="00295E3D"/>
    <w:p w14:paraId="0769302C" w14:textId="77777777" w:rsidR="00C247F3" w:rsidRDefault="00C247F3" w:rsidP="00295E3D"/>
    <w:p w14:paraId="6E046DB0" w14:textId="38E78612" w:rsidR="00C247F3" w:rsidRDefault="00C247F3" w:rsidP="00295E3D">
      <w:pPr>
        <w:pStyle w:val="Ttulo3"/>
      </w:pPr>
      <w:r>
        <w:t>OWL</w:t>
      </w:r>
    </w:p>
    <w:p w14:paraId="75085952" w14:textId="33BF7863" w:rsidR="00E13140" w:rsidRPr="00295E3D" w:rsidRDefault="00E13140" w:rsidP="00295E3D">
      <w:r w:rsidRPr="00E13140">
        <w:rPr>
          <w:i/>
        </w:rPr>
        <w:t xml:space="preserve">Web </w:t>
      </w:r>
      <w:proofErr w:type="spellStart"/>
      <w:r w:rsidRPr="00E13140">
        <w:rPr>
          <w:i/>
        </w:rPr>
        <w:t>Ontology</w:t>
      </w:r>
      <w:proofErr w:type="spellEnd"/>
      <w:r w:rsidRPr="00E13140">
        <w:rPr>
          <w:i/>
        </w:rPr>
        <w:t xml:space="preserve"> </w:t>
      </w:r>
      <w:proofErr w:type="spellStart"/>
      <w:r w:rsidRPr="00E13140">
        <w:rPr>
          <w:i/>
        </w:rPr>
        <w:t>Language</w:t>
      </w:r>
      <w:proofErr w:type="spellEnd"/>
      <w:r w:rsidRPr="00E13140">
        <w:t xml:space="preserve"> (OWL) es un lenguaje de representación del conocimiento construido sobre el modelo de datos</w:t>
      </w:r>
      <w:r>
        <w:t xml:space="preserve"> </w:t>
      </w:r>
      <w:r w:rsidRPr="00E13140">
        <w:t>RDF. Proporciona los medios para definir</w:t>
      </w:r>
      <w:r>
        <w:t xml:space="preserve"> </w:t>
      </w:r>
      <w:r w:rsidRPr="00E13140">
        <w:t>ontologías web</w:t>
      </w:r>
      <w:r>
        <w:t xml:space="preserve"> </w:t>
      </w:r>
      <w:r w:rsidRPr="00E13140">
        <w:t>estructuradas. Su segunda versión se convirtió en una recomendación del</w:t>
      </w:r>
      <w:r>
        <w:t xml:space="preserve"> </w:t>
      </w:r>
      <w:r w:rsidRPr="00E13140">
        <w:t>W3C</w:t>
      </w:r>
      <w:r>
        <w:t xml:space="preserve"> </w:t>
      </w:r>
      <w:r w:rsidRPr="00E13140">
        <w:t>a</w:t>
      </w:r>
      <w:r>
        <w:t xml:space="preserve"> </w:t>
      </w:r>
      <w:r w:rsidRPr="00E13140">
        <w:t>final de 2012.</w:t>
      </w:r>
    </w:p>
    <w:p w14:paraId="117D3DE2" w14:textId="25946F6F" w:rsidR="0018312B" w:rsidRDefault="0018312B" w:rsidP="00B966D2"/>
    <w:p w14:paraId="4F466C50" w14:textId="5375909C" w:rsidR="006E54FC" w:rsidRDefault="00722845" w:rsidP="00722845">
      <w:pPr>
        <w:pStyle w:val="Ttulo2"/>
      </w:pPr>
      <w:r>
        <w:t>La</w:t>
      </w:r>
      <w:r w:rsidR="00F063D0">
        <w:t xml:space="preserve"> Semántica en</w:t>
      </w:r>
      <w:r>
        <w:t xml:space="preserve"> Web de las Cosas</w:t>
      </w:r>
    </w:p>
    <w:p w14:paraId="04E6F0CE" w14:textId="77777777" w:rsidR="00F063D0" w:rsidRDefault="00F063D0" w:rsidP="00F063D0">
      <w:r>
        <w:t xml:space="preserve">La </w:t>
      </w:r>
      <w:r>
        <w:fldChar w:fldCharType="begin"/>
      </w:r>
      <w:r>
        <w:instrText xml:space="preserve"> REF _Ref84233376 \h </w:instrText>
      </w:r>
      <w:r>
        <w:fldChar w:fldCharType="separate"/>
      </w:r>
      <w:r>
        <w:t xml:space="preserve">Figura </w:t>
      </w:r>
      <w:r>
        <w:rPr>
          <w:noProof/>
        </w:rPr>
        <w:t>4</w:t>
      </w:r>
      <w:r>
        <w:fldChar w:fldCharType="end"/>
      </w:r>
      <w:r>
        <w:t xml:space="preserve"> presenta la tendencia de la </w:t>
      </w:r>
      <w:proofErr w:type="spellStart"/>
      <w:r>
        <w:t>IoT</w:t>
      </w:r>
      <w:proofErr w:type="spellEnd"/>
      <w:r>
        <w:t xml:space="preserve"> mientras se construyen las tecnologías de la web semántica. En primer lugar, se establece la interconexión entre las cosas del mundo real con Internet. Después de establecer la conexión, hay que ocuparse de los problemas de heterogeneidad. Para ello, se puede utilizar un protocolo común como </w:t>
      </w:r>
      <w:proofErr w:type="spellStart"/>
      <w:r>
        <w:t>CoAP</w:t>
      </w:r>
      <w:proofErr w:type="spellEnd"/>
      <w:r>
        <w:t xml:space="preserve">, MQTT o HTTP para la transferencia de datos. El siguiente paso es conectar las cosas físicas a la Web a través de Internet, en la </w:t>
      </w:r>
      <w:proofErr w:type="spellStart"/>
      <w:r>
        <w:t>WoT</w:t>
      </w:r>
      <w:proofErr w:type="spellEnd"/>
      <w:r>
        <w:t>.</w:t>
      </w:r>
    </w:p>
    <w:p w14:paraId="2AB0B0A1" w14:textId="77777777" w:rsidR="00F063D0" w:rsidRDefault="00F063D0" w:rsidP="00F063D0">
      <w:pPr>
        <w:keepNext/>
      </w:pPr>
      <w:r>
        <w:rPr>
          <w:noProof/>
        </w:rPr>
        <w:lastRenderedPageBreak/>
        <w:drawing>
          <wp:inline distT="0" distB="0" distL="0" distR="0" wp14:anchorId="3AD88F7E" wp14:editId="21059750">
            <wp:extent cx="5508703" cy="3325912"/>
            <wp:effectExtent l="0" t="0" r="3175" b="1905"/>
            <wp:docPr id="1029"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n 6"/>
                    <pic:cNvPicPr/>
                  </pic:nvPicPr>
                  <pic:blipFill>
                    <a:blip r:embed="rId20" cstate="print"/>
                    <a:srcRect/>
                    <a:stretch/>
                  </pic:blipFill>
                  <pic:spPr>
                    <a:xfrm>
                      <a:off x="0" y="0"/>
                      <a:ext cx="5508703" cy="3325912"/>
                    </a:xfrm>
                    <a:prstGeom prst="rect">
                      <a:avLst/>
                    </a:prstGeom>
                  </pic:spPr>
                </pic:pic>
              </a:graphicData>
            </a:graphic>
          </wp:inline>
        </w:drawing>
      </w:r>
    </w:p>
    <w:p w14:paraId="5774E741" w14:textId="0DCDAB7C" w:rsidR="00F063D0" w:rsidRDefault="00F063D0" w:rsidP="00BB706A">
      <w:pPr>
        <w:pStyle w:val="Descripcin"/>
      </w:pPr>
      <w:bookmarkStart w:id="17" w:name="_Ref84233376"/>
      <w:r>
        <w:t xml:space="preserve">Figura </w:t>
      </w:r>
      <w:r>
        <w:fldChar w:fldCharType="begin"/>
      </w:r>
      <w:r>
        <w:instrText xml:space="preserve"> SEQ Figura \* ARABIC </w:instrText>
      </w:r>
      <w:r>
        <w:fldChar w:fldCharType="separate"/>
      </w:r>
      <w:r w:rsidR="0005225B">
        <w:rPr>
          <w:noProof/>
        </w:rPr>
        <w:t>5</w:t>
      </w:r>
      <w:r>
        <w:fldChar w:fldCharType="end"/>
      </w:r>
      <w:bookmarkEnd w:id="17"/>
      <w:r>
        <w:t xml:space="preserve">: La tendencia muestra que el </w:t>
      </w:r>
      <w:proofErr w:type="spellStart"/>
      <w:r>
        <w:t>IoT</w:t>
      </w:r>
      <w:proofErr w:type="spellEnd"/>
      <w:r>
        <w:t xml:space="preserve"> va incluso más allá de la </w:t>
      </w:r>
      <w:proofErr w:type="spellStart"/>
      <w:r>
        <w:t>WoT</w:t>
      </w:r>
      <w:proofErr w:type="spellEnd"/>
      <w:r>
        <w:t xml:space="preserve"> en su búsqueda de la interoperabilidad  </w:t>
      </w:r>
      <w:r>
        <w:fldChar w:fldCharType="begin"/>
      </w:r>
      <w:r w:rsidR="001D0AB3">
        <w:instrText xml:space="preserve"> ADDIN ZOTERO_ITEM CSL_CITATION {"citationID":"HkANfVyA","properties":{"formattedCitation":"[46]","plainCitation":"[46]","noteIndex":0},"citationItems":[{"id":2487,"uris":["http://zotero.org/groups/4324514/items/BHXK6JE2"],"uri":["http://zotero.org/groups/4324514/items/BHXK6JE2"],"itemData":{"id":2487,"type":"article-journal","abstract":"This work analyses the Semantic Web of Things SWoT, presenting its different levels to offer an IoT convergence, and analyses the trends for capillary networks and for cellular networks with standards such as IPSO, ZigBee, OMA, and the oneM2M initiative. The Internet of Things IoT is being applied for stovepipe solutions, since it presents a semantic description limited to a specific domain. IoT needs to be pushed towards a more open, interoperable and collaborative IoT. The first step has been the Web of Things WoT. WoT evolves the IoT with a common stack based on web services. But, even when a homogeneous access is reached through web protocols, a common understanding is not yet acquired. For this purpose, the Semantic Web of Things SWoT is proposed for the integration of the semantic web on the WoT. This work analyses the SWoT, presenting its different levels to offer an IoT convergence. Specifically, we analyse the trends for capillary networks and for cellular networks with standards such as IPSO, ZigBee, OMA, and the oneM2M initiative. This work also analyses the impact of the semantic-annotations/metadata in the performance of the resources.","container-title":"Int. J. Web Grid Serv.","DOI":"10.1504/IJWGS.2014.060260","source":"Semantic Scholar","title":"Semantic Web of Things: an analysis of the application semantics for the IoT moving towards the IoT convergence","title-short":"Semantic Web of Things","author":[{"family":"Jara","given":"A."},{"family":"Olivieri","given":"Alex C."},{"family":"Bocchi","given":"Yann"},{"family":"Jung","given":"Markus"},{"family":"Kastner","given":"W."},{"family":"Gómez-Skarmeta","given":"A."}],"issued":{"date-parts":[["2014"]]}}}],"schema":"https://github.com/citation-style-language/schema/raw/master/csl-citation.json"} </w:instrText>
      </w:r>
      <w:r>
        <w:fldChar w:fldCharType="separate"/>
      </w:r>
      <w:r w:rsidR="001D0AB3">
        <w:rPr>
          <w:noProof/>
        </w:rPr>
        <w:t>[46]</w:t>
      </w:r>
      <w:r>
        <w:fldChar w:fldCharType="end"/>
      </w:r>
    </w:p>
    <w:p w14:paraId="60399659" w14:textId="1C49C0D5" w:rsidR="00F063D0" w:rsidRDefault="00F063D0" w:rsidP="00F063D0"/>
    <w:p w14:paraId="54775F74" w14:textId="4F0E2FA5" w:rsidR="00F063D0" w:rsidRDefault="00F063D0" w:rsidP="00F063D0">
      <w:pPr>
        <w:pStyle w:val="Ttulo3"/>
      </w:pPr>
      <w:r>
        <w:t>La Web de las Cosas</w:t>
      </w:r>
    </w:p>
    <w:p w14:paraId="6E46A761" w14:textId="0A351919" w:rsidR="00ED6E16" w:rsidRPr="0035725B" w:rsidRDefault="00ED6E16" w:rsidP="00ED6E16"/>
    <w:p w14:paraId="32108204" w14:textId="723517A7" w:rsidR="003C76D1" w:rsidRDefault="00761795" w:rsidP="00761795">
      <w:pPr>
        <w:pStyle w:val="Ttulo2"/>
      </w:pPr>
      <w:r>
        <w:t>El Descubrimiento</w:t>
      </w:r>
    </w:p>
    <w:p w14:paraId="79D94EFC" w14:textId="3224A4E6" w:rsidR="00761795" w:rsidRPr="001B31C0" w:rsidRDefault="003424AD" w:rsidP="00ED6E16">
      <w:pPr>
        <w:rPr>
          <w:highlight w:val="lightGray"/>
        </w:rPr>
      </w:pPr>
      <w:r w:rsidRPr="001B31C0">
        <w:rPr>
          <w:highlight w:val="lightGray"/>
        </w:rPr>
        <w:t xml:space="preserve">Una aplicación tendrá una necesidad que será satisfecha de alguna manera por un servicio. El desafío es cómo dicha aplicación encuentra </w:t>
      </w:r>
      <w:r w:rsidRPr="001B31C0">
        <w:rPr>
          <w:b/>
          <w:highlight w:val="lightGray"/>
        </w:rPr>
        <w:t xml:space="preserve">autónomamente </w:t>
      </w:r>
      <w:r w:rsidRPr="001B31C0">
        <w:rPr>
          <w:highlight w:val="lightGray"/>
        </w:rPr>
        <w:t xml:space="preserve">el servicio que satisface su necesidad. </w:t>
      </w:r>
    </w:p>
    <w:p w14:paraId="37106D34" w14:textId="77777777" w:rsidR="003424AD" w:rsidRPr="001B31C0" w:rsidRDefault="003424AD" w:rsidP="00ED6E16">
      <w:pPr>
        <w:rPr>
          <w:highlight w:val="lightGray"/>
        </w:rPr>
      </w:pPr>
      <w:r w:rsidRPr="001B31C0">
        <w:rPr>
          <w:highlight w:val="lightGray"/>
        </w:rPr>
        <w:t>El descubrimiento de servicios se basa en:</w:t>
      </w:r>
    </w:p>
    <w:p w14:paraId="42D6D7FB" w14:textId="7D99FC00" w:rsidR="003424AD" w:rsidRPr="001B31C0" w:rsidRDefault="003424AD" w:rsidP="003424AD">
      <w:pPr>
        <w:pStyle w:val="Prrafodelista"/>
        <w:numPr>
          <w:ilvl w:val="0"/>
          <w:numId w:val="13"/>
        </w:numPr>
        <w:rPr>
          <w:highlight w:val="lightGray"/>
        </w:rPr>
      </w:pPr>
      <w:r w:rsidRPr="001B31C0">
        <w:rPr>
          <w:highlight w:val="lightGray"/>
        </w:rPr>
        <w:t>un punto de entrada a una entidad (.</w:t>
      </w:r>
      <w:proofErr w:type="spellStart"/>
      <w:r w:rsidRPr="001B31C0">
        <w:rPr>
          <w:highlight w:val="lightGray"/>
        </w:rPr>
        <w:t>well_know</w:t>
      </w:r>
      <w:proofErr w:type="spellEnd"/>
      <w:r w:rsidRPr="001B31C0">
        <w:rPr>
          <w:highlight w:val="lightGray"/>
          <w:lang w:val="en-US"/>
        </w:rPr>
        <w:t>/</w:t>
      </w:r>
      <w:proofErr w:type="spellStart"/>
      <w:r w:rsidRPr="001B31C0">
        <w:rPr>
          <w:highlight w:val="lightGray"/>
        </w:rPr>
        <w:t>core</w:t>
      </w:r>
      <w:proofErr w:type="spellEnd"/>
      <w:r w:rsidRPr="001B31C0">
        <w:rPr>
          <w:highlight w:val="lightGray"/>
        </w:rPr>
        <w:t xml:space="preserve">) y un sistema de enlaces (LD) a partir de los cuales se exponen los servicios. Estos enlaces pueden llevar a otras entidades que exponen su vez sus servicios. </w:t>
      </w:r>
    </w:p>
    <w:p w14:paraId="1765798C" w14:textId="6D7C413E" w:rsidR="003424AD" w:rsidRPr="001B31C0" w:rsidRDefault="003424AD" w:rsidP="003424AD">
      <w:pPr>
        <w:pStyle w:val="Prrafodelista"/>
        <w:numPr>
          <w:ilvl w:val="0"/>
          <w:numId w:val="13"/>
        </w:numPr>
        <w:rPr>
          <w:highlight w:val="lightGray"/>
          <w:lang w:val="es-ES_tradnl"/>
        </w:rPr>
      </w:pPr>
      <w:r w:rsidRPr="001B31C0">
        <w:rPr>
          <w:highlight w:val="lightGray"/>
        </w:rPr>
        <w:t xml:space="preserve">Un sistema de etiquetados a modo de sintaxis (serialización </w:t>
      </w:r>
      <w:proofErr w:type="spellStart"/>
      <w:r w:rsidRPr="001B31C0">
        <w:rPr>
          <w:highlight w:val="lightGray"/>
        </w:rPr>
        <w:t>xml</w:t>
      </w:r>
      <w:proofErr w:type="spellEnd"/>
      <w:r w:rsidRPr="001B31C0">
        <w:rPr>
          <w:highlight w:val="lightGray"/>
          <w:lang w:val="en-US"/>
        </w:rPr>
        <w:t>/</w:t>
      </w:r>
      <w:proofErr w:type="spellStart"/>
      <w:r w:rsidRPr="001B31C0">
        <w:rPr>
          <w:highlight w:val="lightGray"/>
          <w:lang w:val="en-US"/>
        </w:rPr>
        <w:t>json</w:t>
      </w:r>
      <w:proofErr w:type="spellEnd"/>
      <w:r w:rsidRPr="001B31C0">
        <w:rPr>
          <w:highlight w:val="lightGray"/>
          <w:lang w:val="es-ES_tradnl"/>
        </w:rPr>
        <w:t>). La debe poder identificar en el documento qué es un dato y donde está</w:t>
      </w:r>
      <w:r w:rsidR="008A3802" w:rsidRPr="001B31C0">
        <w:rPr>
          <w:highlight w:val="lightGray"/>
          <w:lang w:val="es-ES_tradnl"/>
        </w:rPr>
        <w:t>.</w:t>
      </w:r>
    </w:p>
    <w:p w14:paraId="6423CD04" w14:textId="4BA75B33" w:rsidR="003424AD" w:rsidRPr="001B31C0" w:rsidRDefault="003424AD" w:rsidP="003424AD">
      <w:pPr>
        <w:pStyle w:val="Prrafodelista"/>
        <w:numPr>
          <w:ilvl w:val="0"/>
          <w:numId w:val="13"/>
        </w:numPr>
        <w:rPr>
          <w:highlight w:val="lightGray"/>
        </w:rPr>
      </w:pPr>
      <w:r w:rsidRPr="001B31C0">
        <w:rPr>
          <w:highlight w:val="lightGray"/>
        </w:rPr>
        <w:t xml:space="preserve">Un semántica común entre las entidades. </w:t>
      </w:r>
      <w:r w:rsidR="00C97C60" w:rsidRPr="001B31C0">
        <w:rPr>
          <w:highlight w:val="lightGray"/>
        </w:rPr>
        <w:t>El app debe poder identificar la variable que necesita sin ambigüedades y no otra con un significado distinto.</w:t>
      </w:r>
    </w:p>
    <w:p w14:paraId="6E62A3D8" w14:textId="07312973" w:rsidR="00351967" w:rsidRPr="001B31C0" w:rsidRDefault="00351967" w:rsidP="00351967">
      <w:pPr>
        <w:rPr>
          <w:highlight w:val="lightGray"/>
        </w:rPr>
      </w:pPr>
      <w:r w:rsidRPr="001B31C0">
        <w:rPr>
          <w:highlight w:val="lightGray"/>
        </w:rPr>
        <w:lastRenderedPageBreak/>
        <w:t>Supongamos el escenario que el app tenga una “lista” de servicios, y solo esa lista. El app solo consumirá dichos servicios.</w:t>
      </w:r>
    </w:p>
    <w:p w14:paraId="040FC678" w14:textId="17BD7608" w:rsidR="00351967" w:rsidRPr="001B31C0" w:rsidRDefault="00351967" w:rsidP="00351967">
      <w:pPr>
        <w:rPr>
          <w:highlight w:val="lightGray"/>
        </w:rPr>
      </w:pPr>
      <w:r w:rsidRPr="001B31C0">
        <w:rPr>
          <w:highlight w:val="lightGray"/>
        </w:rPr>
        <w:t>Supongamos el escenario donde el app tenga una lista de entidades. El app encuestará a cada una de las entidades con las que tenga compatibilidad semántica por los servicios y luego, si encuentra el que le satisface, lo consume.</w:t>
      </w:r>
    </w:p>
    <w:p w14:paraId="4FAD48B5" w14:textId="7C608BEB" w:rsidR="00640527" w:rsidRDefault="00351967" w:rsidP="00351967">
      <w:pPr>
        <w:rPr>
          <w:highlight w:val="lightGray"/>
        </w:rPr>
      </w:pPr>
      <w:r w:rsidRPr="001B31C0">
        <w:rPr>
          <w:highlight w:val="lightGray"/>
        </w:rPr>
        <w:t xml:space="preserve">Supongamos el escenario anterior donde las entidades contengan además enlaces a otras entidades con servicios similares y la semántica compartida le permita a la app entender, cachear las nuevas entidades y encuestarlas en busca del servicio. Aquí el proceso de búsqueda se expande y termina cuando ya no hayan más entidades, o cuando </w:t>
      </w:r>
      <w:r w:rsidR="00640527" w:rsidRPr="001B31C0">
        <w:rPr>
          <w:highlight w:val="lightGray"/>
        </w:rPr>
        <w:t>se llega a un límite, o cuando se encuentra el servicio que satisface el requerimiento</w:t>
      </w:r>
      <w:r w:rsidR="000A0CBE">
        <w:rPr>
          <w:highlight w:val="lightGray"/>
        </w:rPr>
        <w:t>.</w:t>
      </w:r>
    </w:p>
    <w:p w14:paraId="3A05ED05" w14:textId="07B4AD22" w:rsidR="000A0CBE" w:rsidRPr="001B31C0" w:rsidRDefault="000A0CBE" w:rsidP="00351967">
      <w:r w:rsidRPr="00CA21C0">
        <w:rPr>
          <w:highlight w:val="lightGray"/>
        </w:rPr>
        <w:t xml:space="preserve">Supongamos un </w:t>
      </w:r>
      <w:r w:rsidR="00CA21C0" w:rsidRPr="00CA21C0">
        <w:rPr>
          <w:highlight w:val="lightGray"/>
        </w:rPr>
        <w:t>escenario</w:t>
      </w:r>
      <w:r w:rsidRPr="00CA21C0">
        <w:rPr>
          <w:highlight w:val="lightGray"/>
        </w:rPr>
        <w:t xml:space="preserve"> donde las entidades </w:t>
      </w:r>
      <w:r w:rsidR="00CA21C0" w:rsidRPr="00CA21C0">
        <w:rPr>
          <w:highlight w:val="lightGray"/>
        </w:rPr>
        <w:t>tengan un usuario, un perfil y un grupo de amigos en una red social. Un app que necesite un servicio (que a su vez tiene un usuario, un perfil y una serie de amigo en la misma red social) empiece a buscarlo revisando entre los perfiles de sus amigos, para luego seguir a partir los amigos de mis amigos y así…</w:t>
      </w:r>
    </w:p>
    <w:p w14:paraId="6739F33D" w14:textId="35356A64" w:rsidR="003C76D1" w:rsidRDefault="003C76D1" w:rsidP="00ED6E16"/>
    <w:p w14:paraId="5D3F4223" w14:textId="2C873A80" w:rsidR="003C76D1" w:rsidRDefault="003C76D1" w:rsidP="003C76D1">
      <w:pPr>
        <w:pStyle w:val="Ttulo2"/>
      </w:pPr>
      <w:r>
        <w:t>¿¿Anotaciones??</w:t>
      </w:r>
    </w:p>
    <w:p w14:paraId="5ADC1D56" w14:textId="71C70D9A" w:rsidR="003C76D1" w:rsidRPr="002D0D89" w:rsidRDefault="003C76D1" w:rsidP="003C76D1">
      <w:r>
        <w:t xml:space="preserve">Lo siguiente es una estructura ontológica simple (o taxonómica, aún no se) </w:t>
      </w:r>
      <w:proofErr w:type="spellStart"/>
      <w:r>
        <w:t>leida</w:t>
      </w:r>
      <w:proofErr w:type="spellEnd"/>
      <w:r>
        <w:t xml:space="preserve"> en </w:t>
      </w:r>
      <w:r w:rsidR="002D0D89">
        <w:t xml:space="preserve">tesis master Alexandra cuerva y dice que la sacó de </w:t>
      </w:r>
      <w:r w:rsidR="002D0D89" w:rsidRPr="002D0D89">
        <w:rPr>
          <w:i/>
        </w:rPr>
        <w:t xml:space="preserve">J. Singh, N. </w:t>
      </w:r>
      <w:proofErr w:type="spellStart"/>
      <w:r w:rsidR="002D0D89" w:rsidRPr="002D0D89">
        <w:rPr>
          <w:i/>
        </w:rPr>
        <w:t>Hassanzadech</w:t>
      </w:r>
      <w:proofErr w:type="spellEnd"/>
      <w:r w:rsidR="002D0D89" w:rsidRPr="002D0D89">
        <w:rPr>
          <w:i/>
        </w:rPr>
        <w:t xml:space="preserve">, S. Rea y D. </w:t>
      </w:r>
      <w:proofErr w:type="spellStart"/>
      <w:r w:rsidR="002D0D89" w:rsidRPr="002D0D89">
        <w:rPr>
          <w:i/>
        </w:rPr>
        <w:t>Pesch</w:t>
      </w:r>
      <w:proofErr w:type="spellEnd"/>
      <w:r w:rsidR="002D0D89" w:rsidRPr="002D0D89">
        <w:rPr>
          <w:i/>
        </w:rPr>
        <w:t>, «</w:t>
      </w:r>
      <w:proofErr w:type="spellStart"/>
      <w:r w:rsidR="002D0D89" w:rsidRPr="002D0D89">
        <w:rPr>
          <w:i/>
        </w:rPr>
        <w:t>Semantics-Empowered</w:t>
      </w:r>
      <w:proofErr w:type="spellEnd"/>
      <w:r w:rsidR="002D0D89" w:rsidRPr="002D0D89">
        <w:rPr>
          <w:i/>
        </w:rPr>
        <w:t xml:space="preserve"> Middleware </w:t>
      </w:r>
      <w:proofErr w:type="spellStart"/>
      <w:r w:rsidR="002D0D89" w:rsidRPr="002D0D89">
        <w:rPr>
          <w:i/>
        </w:rPr>
        <w:t>Implementation</w:t>
      </w:r>
      <w:proofErr w:type="spellEnd"/>
      <w:r w:rsidR="002D0D89" w:rsidRPr="002D0D89">
        <w:rPr>
          <w:i/>
        </w:rPr>
        <w:t xml:space="preserve"> </w:t>
      </w:r>
      <w:proofErr w:type="spellStart"/>
      <w:r w:rsidR="002D0D89" w:rsidRPr="002D0D89">
        <w:rPr>
          <w:i/>
        </w:rPr>
        <w:t>for</w:t>
      </w:r>
      <w:proofErr w:type="spellEnd"/>
      <w:r w:rsidR="002D0D89" w:rsidRPr="002D0D89">
        <w:rPr>
          <w:i/>
        </w:rPr>
        <w:t xml:space="preserve"> Home </w:t>
      </w:r>
      <w:proofErr w:type="spellStart"/>
      <w:r w:rsidR="002D0D89" w:rsidRPr="002D0D89">
        <w:rPr>
          <w:i/>
        </w:rPr>
        <w:t>Ecosystem</w:t>
      </w:r>
      <w:proofErr w:type="spellEnd"/>
      <w:r w:rsidR="002D0D89" w:rsidRPr="002D0D89">
        <w:rPr>
          <w:i/>
        </w:rPr>
        <w:t xml:space="preserve"> Gateway,» 11th EEE International Workshop </w:t>
      </w:r>
      <w:proofErr w:type="spellStart"/>
      <w:r w:rsidR="002D0D89" w:rsidRPr="002D0D89">
        <w:rPr>
          <w:i/>
        </w:rPr>
        <w:t>on</w:t>
      </w:r>
      <w:proofErr w:type="spellEnd"/>
      <w:r w:rsidR="002D0D89" w:rsidRPr="002D0D89">
        <w:rPr>
          <w:i/>
        </w:rPr>
        <w:t xml:space="preserve"> </w:t>
      </w:r>
      <w:proofErr w:type="spellStart"/>
      <w:r w:rsidR="002D0D89" w:rsidRPr="002D0D89">
        <w:rPr>
          <w:i/>
        </w:rPr>
        <w:t>Managing</w:t>
      </w:r>
      <w:proofErr w:type="spellEnd"/>
      <w:r w:rsidR="002D0D89" w:rsidRPr="002D0D89">
        <w:rPr>
          <w:i/>
        </w:rPr>
        <w:t xml:space="preserve"> </w:t>
      </w:r>
      <w:proofErr w:type="spellStart"/>
      <w:r w:rsidR="002D0D89" w:rsidRPr="002D0D89">
        <w:rPr>
          <w:i/>
        </w:rPr>
        <w:t>Ubiquitous</w:t>
      </w:r>
      <w:proofErr w:type="spellEnd"/>
      <w:r w:rsidR="002D0D89" w:rsidRPr="002D0D89">
        <w:rPr>
          <w:i/>
        </w:rPr>
        <w:t xml:space="preserve"> </w:t>
      </w:r>
      <w:proofErr w:type="spellStart"/>
      <w:r w:rsidR="002D0D89" w:rsidRPr="002D0D89">
        <w:rPr>
          <w:i/>
        </w:rPr>
        <w:t>Communications</w:t>
      </w:r>
      <w:proofErr w:type="spellEnd"/>
      <w:r w:rsidR="002D0D89" w:rsidRPr="002D0D89">
        <w:rPr>
          <w:i/>
        </w:rPr>
        <w:t xml:space="preserve"> and </w:t>
      </w:r>
      <w:proofErr w:type="spellStart"/>
      <w:r w:rsidR="002D0D89" w:rsidRPr="002D0D89">
        <w:rPr>
          <w:i/>
        </w:rPr>
        <w:t>Services</w:t>
      </w:r>
      <w:proofErr w:type="spellEnd"/>
      <w:r w:rsidR="002D0D89" w:rsidRPr="002D0D89">
        <w:rPr>
          <w:i/>
        </w:rPr>
        <w:t>, 2014</w:t>
      </w:r>
      <w:r w:rsidR="002D0D89" w:rsidRPr="002D0D89">
        <w:t>.</w:t>
      </w:r>
      <w:r w:rsidR="002D0D89">
        <w:t xml:space="preserve"> </w:t>
      </w:r>
    </w:p>
    <w:p w14:paraId="1981BB3F" w14:textId="7C61B564" w:rsidR="00470895" w:rsidRDefault="003C76D1" w:rsidP="00ED6E16">
      <w:r w:rsidRPr="003C76D1">
        <w:drawing>
          <wp:inline distT="0" distB="0" distL="0" distR="0" wp14:anchorId="005D1BA8" wp14:editId="33DCC1CB">
            <wp:extent cx="3522133" cy="12471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6546" cy="1252218"/>
                    </a:xfrm>
                    <a:prstGeom prst="rect">
                      <a:avLst/>
                    </a:prstGeom>
                  </pic:spPr>
                </pic:pic>
              </a:graphicData>
            </a:graphic>
          </wp:inline>
        </w:drawing>
      </w:r>
    </w:p>
    <w:p w14:paraId="4B78C59F" w14:textId="6FAC4B70" w:rsidR="002D0D89" w:rsidRDefault="002D0D89" w:rsidP="00ED6E16">
      <w:r>
        <w:t>Parece que puede servir como punto de partida para un caso de estudio o+++</w:t>
      </w:r>
    </w:p>
    <w:p w14:paraId="3FD6E8B8" w14:textId="32AABD60" w:rsidR="00CB358E" w:rsidRDefault="00CB358E" w:rsidP="00ED6E16"/>
    <w:p w14:paraId="5B2FE03E" w14:textId="114D72D9" w:rsidR="00CB358E" w:rsidRDefault="00CB358E" w:rsidP="00ED6E16">
      <w:r>
        <w:t>----</w:t>
      </w:r>
    </w:p>
    <w:p w14:paraId="4F7CD28A" w14:textId="77777777" w:rsidR="00CB358E" w:rsidRPr="002D0D89" w:rsidRDefault="00CB358E" w:rsidP="00ED6E16"/>
    <w:p w14:paraId="1682A1D6" w14:textId="3CB7BBCC" w:rsidR="003C76D1" w:rsidRDefault="00CB358E" w:rsidP="00ED6E16">
      <w:r>
        <w:t xml:space="preserve">Estoy encontrando algo </w:t>
      </w:r>
      <w:proofErr w:type="spellStart"/>
      <w:r w:rsidRPr="00EE6567">
        <w:t>creepy</w:t>
      </w:r>
      <w:proofErr w:type="spellEnd"/>
      <w:r>
        <w:t xml:space="preserve"> aquí (bueno, y en lo que he leído hasta aquí) y es que todo está muy sentado en la base de seguir intereses comunes, objetos con características </w:t>
      </w:r>
      <w:r>
        <w:lastRenderedPageBreak/>
        <w:t>similares ++, entonces me hace preguntar (claro, debo entender mejor los planteamientos que hacen) en que si en vez de buscar la “verdad” a partir información de “amigos” con “intereses comunes” no estamos reforzando errores. No se si me hago entender, pongo un ejemplo: Yo siempre he evitado hablar en otro idioma (inglés o portugués en mi caso) con personas que no son nativas o muy bien preparadas porque he llegado a la conclusión que cuando haces eso, y comentes un error, y no te lo corrigen, lo que haces es reforzarlo por ignorancia. Aislándose en círculos de intereses comunes hoy hay mucha gente que con toda la información del mundo cree que la tierra es plana. Este fenómeno podría pasar con los objetos si no se tiene en cuenta…… creo….</w:t>
      </w:r>
    </w:p>
    <w:p w14:paraId="0EADA55B" w14:textId="36AD5745" w:rsidR="00470895" w:rsidRDefault="00470895" w:rsidP="00ED6E16"/>
    <w:p w14:paraId="4D851CE2" w14:textId="77777777" w:rsidR="00470895" w:rsidRDefault="00470895" w:rsidP="00ED6E16">
      <w:pPr>
        <w:sectPr w:rsidR="00470895" w:rsidSect="007723DF">
          <w:headerReference w:type="default" r:id="rId22"/>
          <w:pgSz w:w="12240" w:h="15840" w:code="1"/>
          <w:pgMar w:top="1418" w:right="1418" w:bottom="1418" w:left="1985" w:header="709" w:footer="709" w:gutter="0"/>
          <w:cols w:space="708"/>
          <w:docGrid w:linePitch="360"/>
        </w:sectPr>
      </w:pPr>
    </w:p>
    <w:p w14:paraId="4C75CD5B" w14:textId="5484E102" w:rsidR="00F063D0" w:rsidRDefault="00ED6E16" w:rsidP="00ED6E16">
      <w:pPr>
        <w:pStyle w:val="Ttulo1"/>
      </w:pPr>
      <w:r>
        <w:lastRenderedPageBreak/>
        <w:t>Ambientes</w:t>
      </w:r>
      <w:r w:rsidR="000A087D">
        <w:t xml:space="preserve"> </w:t>
      </w:r>
      <w:proofErr w:type="spellStart"/>
      <w:r w:rsidR="000A087D">
        <w:t>RESTful</w:t>
      </w:r>
      <w:proofErr w:type="spellEnd"/>
      <w:r>
        <w:t xml:space="preserve"> con </w:t>
      </w:r>
      <w:r w:rsidR="00E03444">
        <w:t>A</w:t>
      </w:r>
      <w:r>
        <w:t xml:space="preserve">ltas </w:t>
      </w:r>
      <w:r w:rsidR="00E03444">
        <w:t>R</w:t>
      </w:r>
      <w:r>
        <w:t>estricciones (</w:t>
      </w:r>
      <w:proofErr w:type="spellStart"/>
      <w:r>
        <w:t>CoRE</w:t>
      </w:r>
      <w:proofErr w:type="spellEnd"/>
      <w:r>
        <w:t>)</w:t>
      </w:r>
    </w:p>
    <w:p w14:paraId="3CF9DCE9" w14:textId="6CD630FA" w:rsidR="004D4B6C" w:rsidRDefault="00416FCA" w:rsidP="00416FCA">
      <w:r>
        <w:t xml:space="preserve">El modelo arquitectónico </w:t>
      </w:r>
      <w:proofErr w:type="spellStart"/>
      <w:r w:rsidRPr="00416FCA">
        <w:rPr>
          <w:i/>
        </w:rPr>
        <w:t>Representational</w:t>
      </w:r>
      <w:proofErr w:type="spellEnd"/>
      <w:r w:rsidRPr="00416FCA">
        <w:rPr>
          <w:i/>
        </w:rPr>
        <w:t xml:space="preserve"> </w:t>
      </w:r>
      <w:proofErr w:type="spellStart"/>
      <w:r w:rsidRPr="00416FCA">
        <w:rPr>
          <w:i/>
        </w:rPr>
        <w:t>State</w:t>
      </w:r>
      <w:proofErr w:type="spellEnd"/>
      <w:r w:rsidRPr="00416FCA">
        <w:rPr>
          <w:i/>
        </w:rPr>
        <w:t xml:space="preserve"> Transfer </w:t>
      </w:r>
      <w:r w:rsidRPr="00416FCA">
        <w:t>(REST)</w:t>
      </w:r>
      <w:r w:rsidR="00564160">
        <w:t xml:space="preserve"> ha dominado el escenario de Internet </w:t>
      </w:r>
      <w:r w:rsidR="00564160">
        <w:fldChar w:fldCharType="begin"/>
      </w:r>
      <w:r w:rsidR="001D0AB3">
        <w:instrText xml:space="preserve"> ADDIN ZOTERO_ITEM CSL_CITATION {"citationID":"exCEpdhM","properties":{"formattedCitation":"[47]","plainCitation":"[47]","noteIndex":0},"citationItems":[{"id":2394,"uris":["http://zotero.org/groups/4324514/items/BBUTPUID"],"uri":["http://zotero.org/groups/4324514/items/BBUTPUID"],"itemData":{"id":2394,"type":"webpage","abstract":"The popularity of REST in recent years has led to tremendous growth in almost-RESTful APIs that don’t include many of the architecture’s benefits. With this practical guide, you’ll learn what … - Selection from RESTful Web APIs [Book]","language":"en","note":"ISBN: 9781449358068","title":"RESTful Web APIs [Book]","URL":"https://www.oreilly.com/library/view/restful-web-apis/9781449359713/","author":[{"family":"Amundsen","given":"Mike"},{"family":"Ruby","given":"Sam"},{"family":"Richardson","given":"Leonard"}],"accessed":{"date-parts":[["2021",6,23]]},"issued":{"date-parts":[["2013",9]]}}}],"schema":"https://github.com/citation-style-language/schema/raw/master/csl-citation.json"} </w:instrText>
      </w:r>
      <w:r w:rsidR="00564160">
        <w:fldChar w:fldCharType="separate"/>
      </w:r>
      <w:r w:rsidR="001D0AB3">
        <w:t>[47]</w:t>
      </w:r>
      <w:r w:rsidR="00564160">
        <w:rPr>
          <w:lang w:val="en-US"/>
        </w:rPr>
        <w:fldChar w:fldCharType="end"/>
      </w:r>
      <w:r w:rsidR="00564160">
        <w:rPr>
          <w:lang w:val="en-US"/>
        </w:rPr>
        <w:t xml:space="preserve"> </w:t>
      </w:r>
      <w:r w:rsidR="00564160">
        <w:t xml:space="preserve">en su forma más o menos “pura”, </w:t>
      </w:r>
      <w:proofErr w:type="spellStart"/>
      <w:r w:rsidR="00564160">
        <w:t>RESTful</w:t>
      </w:r>
      <w:proofErr w:type="spellEnd"/>
      <w:r w:rsidR="00564160">
        <w:t xml:space="preserve">, </w:t>
      </w:r>
      <w:r>
        <w:t xml:space="preserve">así como la forma en que se crean las relaciones y se apunta hacia los recursos </w:t>
      </w:r>
      <w:r w:rsidR="00564160">
        <w:t>utilizado enlaces (</w:t>
      </w:r>
      <w:r w:rsidR="00564160">
        <w:rPr>
          <w:i/>
        </w:rPr>
        <w:t>Web Links</w:t>
      </w:r>
      <w:r w:rsidR="00564160">
        <w:t>).</w:t>
      </w:r>
      <w:r w:rsidR="00507FDD">
        <w:t xml:space="preserve"> </w:t>
      </w:r>
    </w:p>
    <w:p w14:paraId="41A03A31" w14:textId="639F8F9B" w:rsidR="00462295" w:rsidRDefault="00564160" w:rsidP="00416FCA">
      <w:r>
        <w:t>Los ambientes con altas restricciones como los construidos sobre nodos (ej. de MCU de 8bits) y redes (</w:t>
      </w:r>
      <w:r w:rsidR="008812EC">
        <w:t>como la 6LowPAN</w:t>
      </w:r>
      <w:r w:rsidR="00462295">
        <w:t xml:space="preserve"> </w:t>
      </w:r>
      <w:r w:rsidR="00462295">
        <w:fldChar w:fldCharType="begin"/>
      </w:r>
      <w:r w:rsidR="001D0AB3">
        <w:instrText xml:space="preserve"> ADDIN ZOTERO_ITEM CSL_CITATION {"citationID":"bsHlrEJL","properties":{"formattedCitation":"[48, p. 6]","plainCitation":"[48, p. 6]","noteIndex":0},"citationItems":[{"id":2711,"uris":["http://zotero.org/groups/2819900/items/IK5KG2AD"],"uri":["http://zotero.org/groups/2819900/items/IK5KG2AD"],"itemData":{"id":2711,"type":"report","abstract":"This document describes the assumptions, problem statement, and goals for transmitting IP over IEEE 802.15.4 networks. The set of goals enumerated in this document form an initial set only. This memo provides information for the Internet community.","genre":"Request for Comments","note":"DOI: 10.17487/RFC4919\nnumber-of-pages: 12","number":"RFC 4919","publisher":"Internet Engineering Task Force","source":"IETF","title":"IPv6 over Low-Power Wireless Personal Area Networks (6LoWPANs): Overview, Assumptions, Problem Statement, and Goals","title-short":"IPv6 over Low-Power Wireless Personal Area Networks (6LoWPANs)","URL":"https://datatracker.ietf.org/doc/rfc4919","author":[{"family":"Montenegro","given":"Gabriel"},{"family":"Schumacher","given":"Christian"},{"family":"Kushalnagar","given":"Nandakishore"}],"accessed":{"date-parts":[["2022",3,25]]},"issued":{"date-parts":[["2007",8]]}},"locator":"6"}],"schema":"https://github.com/citation-style-language/schema/raw/master/csl-citation.json"} </w:instrText>
      </w:r>
      <w:r w:rsidR="00462295">
        <w:fldChar w:fldCharType="separate"/>
      </w:r>
      <w:r w:rsidR="001D0AB3">
        <w:rPr>
          <w:noProof/>
        </w:rPr>
        <w:t>[48, p. 6]</w:t>
      </w:r>
      <w:r w:rsidR="00462295">
        <w:fldChar w:fldCharType="end"/>
      </w:r>
      <w:r>
        <w:t xml:space="preserve">) de recursos restringidos  </w:t>
      </w:r>
      <w:r w:rsidR="00416FCA">
        <w:t xml:space="preserve">tienen múltiples características </w:t>
      </w:r>
      <w:r w:rsidR="002C3265">
        <w:fldChar w:fldCharType="begin"/>
      </w:r>
      <w:r w:rsidR="001D0AB3">
        <w:instrText xml:space="preserve"> ADDIN ZOTERO_ITEM CSL_CITATION {"citationID":"FwGfL13k","properties":{"formattedCitation":"[49]","plainCitation":"[49]","noteIndex":0},"citationItems":[{"id":2493,"uris":["http://zotero.org/groups/2819900/items/IAHWRIQ3"],"uri":["http://zotero.org/groups/2819900/items/IAHWRIQ3"],"itemData":{"id":2493,"type":"report","abstract":"The Internet Protocol Suite is increasingly used on small devices with severe constraints on power, memory, and processing resources, creating constrained-node networks.  This document provides a number of basic terms that have been useful in the standardization work for constrained-node networks.","collection-title":"7228","genre":"Request for Comments","publisher":"Internet Engineering Task Force (IETF)","title":"Terminology for Constrained-Node Networks","URL":"https://datatracker.ietf.org/doc/html/rfc7228","author":[{"family":"Bormann","given":"C."},{"family":"Ersue","given":"M."},{"family":"Keranen","given":"A."}],"accessed":{"date-parts":[["2021",11,10]]},"issued":{"date-parts":[["2014",5]]}}}],"schema":"https://github.com/citation-style-language/schema/raw/master/csl-citation.json"} </w:instrText>
      </w:r>
      <w:r w:rsidR="002C3265">
        <w:fldChar w:fldCharType="separate"/>
      </w:r>
      <w:r w:rsidR="001D0AB3">
        <w:rPr>
          <w:noProof/>
        </w:rPr>
        <w:t>[49]</w:t>
      </w:r>
      <w:r w:rsidR="002C3265">
        <w:fldChar w:fldCharType="end"/>
      </w:r>
      <w:r w:rsidR="002C3265">
        <w:t xml:space="preserve"> </w:t>
      </w:r>
      <w:r w:rsidR="00416FCA">
        <w:t>de los mismos que los hacen diferentes a los web</w:t>
      </w:r>
      <w:r>
        <w:t xml:space="preserve"> tradicionales.</w:t>
      </w:r>
      <w:r w:rsidR="00462295">
        <w:t xml:space="preserve"> </w:t>
      </w:r>
      <w:r w:rsidR="00B53601">
        <w:t xml:space="preserve">Algunas características que los representa </w:t>
      </w:r>
      <w:commentRangeStart w:id="18"/>
      <w:r w:rsidR="00B53601">
        <w:t>son</w:t>
      </w:r>
      <w:commentRangeEnd w:id="18"/>
      <w:r w:rsidR="00B53601">
        <w:rPr>
          <w:rStyle w:val="Refdecomentario"/>
        </w:rPr>
        <w:commentReference w:id="18"/>
      </w:r>
      <w:r w:rsidR="00B53601">
        <w:t>:</w:t>
      </w:r>
    </w:p>
    <w:p w14:paraId="282F6795" w14:textId="23EACB64" w:rsidR="00D72713" w:rsidRDefault="00D72713" w:rsidP="00B53601">
      <w:pPr>
        <w:pStyle w:val="Prrafodelista"/>
        <w:numPr>
          <w:ilvl w:val="0"/>
          <w:numId w:val="11"/>
        </w:numPr>
      </w:pPr>
      <w:r>
        <w:t>Limitado poder de computo: Donde muchas funciones no pueden ser llevadas a cabo. Se trata de obtener los datos y procesarlos en otra parte.</w:t>
      </w:r>
    </w:p>
    <w:p w14:paraId="6438D43A" w14:textId="58394596" w:rsidR="00B53601" w:rsidRDefault="00B53601" w:rsidP="00B53601">
      <w:pPr>
        <w:pStyle w:val="Prrafodelista"/>
        <w:numPr>
          <w:ilvl w:val="0"/>
          <w:numId w:val="11"/>
        </w:numPr>
      </w:pPr>
      <w:r>
        <w:t xml:space="preserve">Tamaños limitados de </w:t>
      </w:r>
      <w:proofErr w:type="spellStart"/>
      <w:r>
        <w:rPr>
          <w:i/>
        </w:rPr>
        <w:t>payload</w:t>
      </w:r>
      <w:proofErr w:type="spellEnd"/>
      <w:r>
        <w:t xml:space="preserve">: Cada bit transmitido es un costo energético y en memoria por lo que los </w:t>
      </w:r>
      <w:proofErr w:type="spellStart"/>
      <w:r>
        <w:rPr>
          <w:i/>
        </w:rPr>
        <w:t>payloads</w:t>
      </w:r>
      <w:proofErr w:type="spellEnd"/>
      <w:r>
        <w:rPr>
          <w:i/>
        </w:rPr>
        <w:t xml:space="preserve"> </w:t>
      </w:r>
      <w:r>
        <w:t xml:space="preserve">suelen ser muy pequeños. Esto restringe significativamente toda la </w:t>
      </w:r>
      <w:proofErr w:type="spellStart"/>
      <w:r>
        <w:t>metainformación</w:t>
      </w:r>
      <w:proofErr w:type="spellEnd"/>
      <w:r>
        <w:t xml:space="preserve"> que requiera cualquier protocolo.</w:t>
      </w:r>
    </w:p>
    <w:p w14:paraId="3B1C6166" w14:textId="6927124E" w:rsidR="00B53601" w:rsidRDefault="00B53601" w:rsidP="00B53601">
      <w:pPr>
        <w:pStyle w:val="Prrafodelista"/>
        <w:numPr>
          <w:ilvl w:val="0"/>
          <w:numId w:val="11"/>
        </w:numPr>
      </w:pPr>
      <w:proofErr w:type="spellStart"/>
      <w:r>
        <w:rPr>
          <w:i/>
        </w:rPr>
        <w:t>Dutty</w:t>
      </w:r>
      <w:proofErr w:type="spellEnd"/>
      <w:r>
        <w:rPr>
          <w:i/>
        </w:rPr>
        <w:t xml:space="preserve"> </w:t>
      </w:r>
      <w:proofErr w:type="spellStart"/>
      <w:r>
        <w:rPr>
          <w:i/>
        </w:rPr>
        <w:t>cycles</w:t>
      </w:r>
      <w:proofErr w:type="spellEnd"/>
      <w:r>
        <w:t>: Los dispositivos no trabajan continuamente sino a ciclos. Esto implica retardos</w:t>
      </w:r>
      <w:r w:rsidR="008E6FE6">
        <w:t xml:space="preserve"> y la posibilidad de manejo de muy pocas conexiones simultáneas (a veces solo una).</w:t>
      </w:r>
      <w:r>
        <w:t xml:space="preserve"> </w:t>
      </w:r>
    </w:p>
    <w:p w14:paraId="75775178" w14:textId="35AAA5F5" w:rsidR="008E6FE6" w:rsidRDefault="008E6FE6" w:rsidP="00B53601">
      <w:pPr>
        <w:pStyle w:val="Prrafodelista"/>
        <w:numPr>
          <w:ilvl w:val="0"/>
          <w:numId w:val="11"/>
        </w:numPr>
      </w:pPr>
      <w:r>
        <w:t>Redes muy complejas y con pérdidas: Con el fin de ahorrar potencia los dispositivos transmiten a distancias cortas. Esto los fuerza a cooperar formando mallas que pueden ser muy complejas. Esto enlentece más aun la comunicación y aumenta la probabilidad de pérdidas.</w:t>
      </w:r>
    </w:p>
    <w:p w14:paraId="5039F685" w14:textId="19381443" w:rsidR="00564160" w:rsidRPr="00416FCA" w:rsidRDefault="008E6FE6" w:rsidP="00416FCA">
      <w:r>
        <w:t xml:space="preserve">Se puede deducir que se debe intentar acceder lo menos posible a dichos dispositivos. </w:t>
      </w:r>
      <w:proofErr w:type="spellStart"/>
      <w:r w:rsidR="00564160">
        <w:t>CoRE</w:t>
      </w:r>
      <w:proofErr w:type="spellEnd"/>
      <w:r w:rsidR="00564160">
        <w:t xml:space="preserve"> (</w:t>
      </w:r>
      <w:proofErr w:type="spellStart"/>
      <w:r w:rsidR="00564160" w:rsidRPr="000A087D">
        <w:rPr>
          <w:i/>
        </w:rPr>
        <w:t>Constrained</w:t>
      </w:r>
      <w:proofErr w:type="spellEnd"/>
      <w:r w:rsidR="00564160" w:rsidRPr="000A087D">
        <w:rPr>
          <w:i/>
        </w:rPr>
        <w:t xml:space="preserve"> </w:t>
      </w:r>
      <w:proofErr w:type="spellStart"/>
      <w:r w:rsidR="00564160" w:rsidRPr="000A087D">
        <w:rPr>
          <w:i/>
        </w:rPr>
        <w:t>RESTful</w:t>
      </w:r>
      <w:proofErr w:type="spellEnd"/>
      <w:r w:rsidR="00564160" w:rsidRPr="000A087D">
        <w:rPr>
          <w:i/>
        </w:rPr>
        <w:t xml:space="preserve"> </w:t>
      </w:r>
      <w:proofErr w:type="spellStart"/>
      <w:r w:rsidR="00564160" w:rsidRPr="000A087D">
        <w:rPr>
          <w:i/>
        </w:rPr>
        <w:t>Environments</w:t>
      </w:r>
      <w:proofErr w:type="spellEnd"/>
      <w:r w:rsidR="00564160">
        <w:t>)</w:t>
      </w:r>
      <w:r w:rsidR="00462295">
        <w:t xml:space="preserve"> describe el modelo arquitectónico </w:t>
      </w:r>
      <w:commentRangeStart w:id="19"/>
      <w:r w:rsidR="00462295">
        <w:t>REST</w:t>
      </w:r>
      <w:commentRangeEnd w:id="19"/>
      <w:r w:rsidR="00D72713">
        <w:rPr>
          <w:rStyle w:val="Refdecomentario"/>
        </w:rPr>
        <w:commentReference w:id="19"/>
      </w:r>
      <w:r w:rsidR="00462295">
        <w:t xml:space="preserve"> para dichos ambientes que están pensados principalmente para comunicaciones M2M.</w:t>
      </w:r>
    </w:p>
    <w:p w14:paraId="4CC62840" w14:textId="246C582C" w:rsidR="00416FCA" w:rsidRDefault="00416FCA" w:rsidP="00416FCA">
      <w:pPr>
        <w:pStyle w:val="Ttulo2"/>
      </w:pPr>
      <w:proofErr w:type="spellStart"/>
      <w:r>
        <w:rPr>
          <w:i/>
        </w:rPr>
        <w:t>CoRE</w:t>
      </w:r>
      <w:proofErr w:type="spellEnd"/>
      <w:r>
        <w:rPr>
          <w:i/>
        </w:rPr>
        <w:t xml:space="preserve"> Link </w:t>
      </w:r>
      <w:proofErr w:type="spellStart"/>
      <w:r>
        <w:rPr>
          <w:i/>
        </w:rPr>
        <w:t>Format</w:t>
      </w:r>
      <w:proofErr w:type="spellEnd"/>
    </w:p>
    <w:p w14:paraId="63F0FD49" w14:textId="1D0006A2" w:rsidR="000A087D" w:rsidRDefault="000A087D" w:rsidP="000A087D">
      <w:proofErr w:type="spellStart"/>
      <w:r>
        <w:t>CoRE</w:t>
      </w:r>
      <w:proofErr w:type="spellEnd"/>
      <w:r>
        <w:t xml:space="preserve"> </w:t>
      </w:r>
      <w:r w:rsidR="00416FCA">
        <w:rPr>
          <w:i/>
        </w:rPr>
        <w:t xml:space="preserve">Link </w:t>
      </w:r>
      <w:proofErr w:type="spellStart"/>
      <w:r w:rsidR="00416FCA">
        <w:rPr>
          <w:i/>
        </w:rPr>
        <w:t>Format</w:t>
      </w:r>
      <w:proofErr w:type="spellEnd"/>
      <w:r w:rsidR="00416FCA">
        <w:rPr>
          <w:i/>
        </w:rPr>
        <w:t xml:space="preserve"> </w:t>
      </w:r>
      <w:r>
        <w:t xml:space="preserve">descrito en la </w:t>
      </w:r>
      <w:r w:rsidR="00E03444">
        <w:t xml:space="preserve">RFC 6690 </w:t>
      </w:r>
      <w:r w:rsidR="00E03444">
        <w:fldChar w:fldCharType="begin"/>
      </w:r>
      <w:r w:rsidR="001D0AB3">
        <w:instrText xml:space="preserve"> ADDIN ZOTERO_ITEM CSL_CITATION {"citationID":"UX62IZOB","properties":{"formattedCitation":"[50]","plainCitation":"[50]","noteIndex":0},"citationItems":[{"id":2703,"uris":["http://zotero.org/groups/4324514/items/5IAMEN4Z"],"uri":["http://zotero.org/groups/4324514/items/5IAMEN4Z"],"itemData":{"id":2703,"type":"report","abstract":"This specification defines Web Linking using a link format for use by constrained web servers to describe hosted resources, their attributes, and other relationships between links. Based on the HTTP Link Header field defined in RFC 5988, the Constrained RESTful Environments (CoRE) Link Format is carried as a payload and is assigned an Internet media type. \"RESTful\" refers to the Representational State Transfer (REST) architecture. A well-known URI is defined as a default entry point for requesting the links hosted by a server. [STANDARDS-TRACK]","genre":"Request for Comments","note":"DOI: 10.17487/RFC6690\nnumber-of-pages: 22","number":"RFC 6690","publisher":"Internet Engineering Task Force","source":"IETF","title":"Constrained RESTful Environments (CoRE) Link Format","URL":"https://datatracker.ietf.org/doc/rfc6690","author":[{"family":"Shelby","given":"Zach"}],"accessed":{"date-parts":[["2022",3,20]]},"issued":{"date-parts":[["2012",8]]}}}],"schema":"https://github.com/citation-style-language/schema/raw/master/csl-citation.json"} </w:instrText>
      </w:r>
      <w:r w:rsidR="00E03444">
        <w:fldChar w:fldCharType="separate"/>
      </w:r>
      <w:r w:rsidR="001D0AB3">
        <w:rPr>
          <w:noProof/>
        </w:rPr>
        <w:t>[50]</w:t>
      </w:r>
      <w:r w:rsidR="00E03444">
        <w:fldChar w:fldCharType="end"/>
      </w:r>
      <w:r w:rsidR="00416FCA">
        <w:t xml:space="preserve"> estandariza los enlace web para ambientes restringidos, teniendo en cuenta sus características</w:t>
      </w:r>
      <w:r w:rsidR="00564160">
        <w:t>. Una URI (</w:t>
      </w:r>
      <w:r w:rsidR="00564160">
        <w:rPr>
          <w:i/>
        </w:rPr>
        <w:t xml:space="preserve">Universal </w:t>
      </w:r>
      <w:proofErr w:type="spellStart"/>
      <w:r w:rsidR="00564160">
        <w:rPr>
          <w:i/>
        </w:rPr>
        <w:t>Resource</w:t>
      </w:r>
      <w:proofErr w:type="spellEnd"/>
      <w:r w:rsidR="00564160">
        <w:rPr>
          <w:i/>
        </w:rPr>
        <w:t xml:space="preserve"> </w:t>
      </w:r>
      <w:proofErr w:type="spellStart"/>
      <w:r w:rsidR="00564160">
        <w:rPr>
          <w:i/>
        </w:rPr>
        <w:t>Identifier</w:t>
      </w:r>
      <w:proofErr w:type="spellEnd"/>
      <w:r w:rsidR="00564160">
        <w:t>) bien conocida</w:t>
      </w:r>
      <w:r w:rsidR="006151D0">
        <w:t xml:space="preserve"> (</w:t>
      </w:r>
      <w:r w:rsidR="006151D0" w:rsidRPr="006151D0">
        <w:rPr>
          <w:i/>
        </w:rPr>
        <w:t>“/.</w:t>
      </w:r>
      <w:proofErr w:type="spellStart"/>
      <w:r w:rsidR="006151D0" w:rsidRPr="006151D0">
        <w:rPr>
          <w:i/>
        </w:rPr>
        <w:t>well-known</w:t>
      </w:r>
      <w:proofErr w:type="spellEnd"/>
      <w:r w:rsidR="006151D0" w:rsidRPr="006151D0">
        <w:rPr>
          <w:i/>
        </w:rPr>
        <w:t>/</w:t>
      </w:r>
      <w:proofErr w:type="spellStart"/>
      <w:r w:rsidR="006151D0" w:rsidRPr="006151D0">
        <w:rPr>
          <w:i/>
        </w:rPr>
        <w:t>core</w:t>
      </w:r>
      <w:proofErr w:type="spellEnd"/>
      <w:r w:rsidR="006151D0">
        <w:t xml:space="preserve">”) </w:t>
      </w:r>
      <w:r w:rsidR="00564160">
        <w:t>es definida como el punto de entrada por defecto</w:t>
      </w:r>
      <w:r w:rsidR="00EA57CF">
        <w:t xml:space="preserve"> (mecanismo de descubrimientos </w:t>
      </w:r>
      <w:r w:rsidR="00D20BF6">
        <w:t>en</w:t>
      </w:r>
      <w:r w:rsidR="00EA57CF">
        <w:t xml:space="preserve"> </w:t>
      </w:r>
      <w:proofErr w:type="spellStart"/>
      <w:r w:rsidR="00EA57CF">
        <w:t>CoRE</w:t>
      </w:r>
      <w:proofErr w:type="spellEnd"/>
      <w:r w:rsidR="00EA57CF">
        <w:t>)</w:t>
      </w:r>
      <w:r w:rsidR="00564160">
        <w:t xml:space="preserve"> para hacer las solicitudes sobre los otros enlaces.</w:t>
      </w:r>
      <w:r w:rsidR="00507FDD">
        <w:t xml:space="preserve"> Esta especificación es válida para </w:t>
      </w:r>
      <w:proofErr w:type="spellStart"/>
      <w:r w:rsidR="00507FDD">
        <w:t>CoAP</w:t>
      </w:r>
      <w:proofErr w:type="spellEnd"/>
      <w:r w:rsidR="00507FDD">
        <w:t>, http u otro protocolo de transferencia Web.</w:t>
      </w:r>
    </w:p>
    <w:p w14:paraId="4B8F5428" w14:textId="21592F50" w:rsidR="004D4B6C" w:rsidRPr="004D4B6C" w:rsidRDefault="004D4B6C" w:rsidP="004D4B6C">
      <w:r>
        <w:t xml:space="preserve">En HTTP el </w:t>
      </w:r>
      <w:r>
        <w:rPr>
          <w:i/>
        </w:rPr>
        <w:t xml:space="preserve">Link </w:t>
      </w:r>
      <w:proofErr w:type="spellStart"/>
      <w:r>
        <w:rPr>
          <w:i/>
        </w:rPr>
        <w:t>Header</w:t>
      </w:r>
      <w:proofErr w:type="spellEnd"/>
      <w:r>
        <w:rPr>
          <w:i/>
        </w:rPr>
        <w:t xml:space="preserve"> </w:t>
      </w:r>
      <w:r>
        <w:t xml:space="preserve"> puede ser utilizado para llevar la información de los enlaces del recurso en la respuesta. En </w:t>
      </w:r>
      <w:proofErr w:type="spellStart"/>
      <w:r>
        <w:t>CoRE</w:t>
      </w:r>
      <w:proofErr w:type="spellEnd"/>
      <w:r>
        <w:t xml:space="preserve">, debido a que su principal caso de uso para los enlaces es el descubrimiento de recursos, los enlaces van en el </w:t>
      </w:r>
      <w:proofErr w:type="spellStart"/>
      <w:r>
        <w:rPr>
          <w:i/>
        </w:rPr>
        <w:t>payload</w:t>
      </w:r>
      <w:proofErr w:type="spellEnd"/>
      <w:r>
        <w:rPr>
          <w:i/>
        </w:rPr>
        <w:t xml:space="preserve"> </w:t>
      </w:r>
      <w:r>
        <w:t xml:space="preserve">(no en los </w:t>
      </w:r>
      <w:proofErr w:type="spellStart"/>
      <w:r w:rsidRPr="004D4B6C">
        <w:rPr>
          <w:i/>
        </w:rPr>
        <w:t>headers</w:t>
      </w:r>
      <w:proofErr w:type="spellEnd"/>
      <w:r>
        <w:t xml:space="preserve">). </w:t>
      </w:r>
      <w:r w:rsidRPr="004D4B6C">
        <w:t xml:space="preserve">Por ello, la serialización del </w:t>
      </w:r>
      <w:r>
        <w:t>F</w:t>
      </w:r>
      <w:r w:rsidRPr="004D4B6C">
        <w:t xml:space="preserve">ormato de </w:t>
      </w:r>
      <w:r>
        <w:t>E</w:t>
      </w:r>
      <w:r w:rsidRPr="004D4B6C">
        <w:t xml:space="preserve">nlace </w:t>
      </w:r>
      <w:proofErr w:type="spellStart"/>
      <w:r w:rsidRPr="004D4B6C">
        <w:t>CoRE</w:t>
      </w:r>
      <w:proofErr w:type="spellEnd"/>
      <w:r w:rsidRPr="004D4B6C">
        <w:t xml:space="preserve"> </w:t>
      </w:r>
      <w:r>
        <w:t>(</w:t>
      </w:r>
      <w:proofErr w:type="spellStart"/>
      <w:r w:rsidRPr="004D4B6C">
        <w:rPr>
          <w:i/>
        </w:rPr>
        <w:t>CoRE</w:t>
      </w:r>
      <w:proofErr w:type="spellEnd"/>
      <w:r w:rsidRPr="004D4B6C">
        <w:rPr>
          <w:i/>
        </w:rPr>
        <w:t xml:space="preserve"> Link </w:t>
      </w:r>
      <w:proofErr w:type="spellStart"/>
      <w:r w:rsidRPr="004D4B6C">
        <w:rPr>
          <w:i/>
        </w:rPr>
        <w:t>Format</w:t>
      </w:r>
      <w:proofErr w:type="spellEnd"/>
      <w:r>
        <w:t xml:space="preserve">) </w:t>
      </w:r>
      <w:r w:rsidRPr="004D4B6C">
        <w:t>se lleva como una representación de recursos de un</w:t>
      </w:r>
      <w:r>
        <w:t>a</w:t>
      </w:r>
      <w:r w:rsidRPr="004D4B6C">
        <w:t xml:space="preserve"> URI </w:t>
      </w:r>
      <w:r>
        <w:t xml:space="preserve">bien </w:t>
      </w:r>
      <w:r w:rsidRPr="004D4B6C">
        <w:t>conocid</w:t>
      </w:r>
      <w:r>
        <w:t>a</w:t>
      </w:r>
      <w:r w:rsidRPr="004D4B6C">
        <w:t xml:space="preserve">.  El formato de enlace </w:t>
      </w:r>
      <w:proofErr w:type="spellStart"/>
      <w:r w:rsidRPr="004D4B6C">
        <w:t>CoRE</w:t>
      </w:r>
      <w:proofErr w:type="spellEnd"/>
      <w:r w:rsidRPr="004D4B6C">
        <w:t xml:space="preserve"> reutiliza el formato de la serialización </w:t>
      </w:r>
      <w:r w:rsidRPr="00573906">
        <w:rPr>
          <w:i/>
        </w:rPr>
        <w:t xml:space="preserve">HTTP Link </w:t>
      </w:r>
      <w:proofErr w:type="spellStart"/>
      <w:r w:rsidRPr="00573906">
        <w:rPr>
          <w:i/>
        </w:rPr>
        <w:t>Header</w:t>
      </w:r>
      <w:proofErr w:type="spellEnd"/>
      <w:r w:rsidRPr="004D4B6C">
        <w:t xml:space="preserve"> definido en </w:t>
      </w:r>
      <w:r>
        <w:t xml:space="preserve">la </w:t>
      </w:r>
      <w:r w:rsidRPr="004D4B6C">
        <w:t xml:space="preserve">RFC5988 </w:t>
      </w:r>
      <w:r>
        <w:fldChar w:fldCharType="begin"/>
      </w:r>
      <w:r w:rsidR="001D0AB3">
        <w:instrText xml:space="preserve"> ADDIN ZOTERO_ITEM CSL_CITATION {"citationID":"1Fnt0uZY","properties":{"formattedCitation":"[50]","plainCitation":"[50]","noteIndex":0},"citationItems":[{"id":2703,"uris":["http://zotero.org/groups/4324514/items/5IAMEN4Z"],"uri":["http://zotero.org/groups/4324514/items/5IAMEN4Z"],"itemData":{"id":2703,"type":"report","abstract":"This specification defines Web Linking using a link format for use by constrained web servers to describe hosted resources, their attributes, and other relationships between links. Based on the HTTP Link Header field defined in RFC 5988, the Constrained RESTful Environments (CoRE) Link Format is carried as a payload and is assigned an Internet media type. \"RESTful\" refers to the Representational State Transfer (REST) architecture. A well-known URI is defined as a default entry point for requesting the links hosted by a server. [STANDARDS-TRACK]","genre":"Request for Comments","note":"DOI: 10.17487/RFC6690\nnumber-of-pages: 22","number":"RFC 6690","publisher":"Internet Engineering Task Force","source":"IETF","title":"Constrained RESTful Environments (CoRE) Link Format","URL":"https://datatracker.ietf.org/doc/rfc6690","author":[{"family":"Shelby","given":"Zach"}],"accessed":{"date-parts":[["2022",3,20]]},"issued":{"date-parts":[["2012",8]]}}}],"schema":"https://github.com/citation-style-language/schema/raw/master/csl-citation.json"} </w:instrText>
      </w:r>
      <w:r>
        <w:fldChar w:fldCharType="separate"/>
      </w:r>
      <w:r w:rsidR="001D0AB3">
        <w:rPr>
          <w:noProof/>
        </w:rPr>
        <w:t>[50]</w:t>
      </w:r>
      <w:r>
        <w:fldChar w:fldCharType="end"/>
      </w:r>
      <w:r w:rsidRPr="004D4B6C">
        <w:t>.</w:t>
      </w:r>
      <w:r>
        <w:t xml:space="preserve"> </w:t>
      </w:r>
    </w:p>
    <w:p w14:paraId="721FDDDD" w14:textId="77777777" w:rsidR="004D4B6C" w:rsidRPr="00EA57CF" w:rsidRDefault="004D4B6C" w:rsidP="000A087D"/>
    <w:p w14:paraId="06101BFB" w14:textId="6E09F10A" w:rsidR="006151D0" w:rsidRPr="006151D0" w:rsidRDefault="006151D0" w:rsidP="006151D0"/>
    <w:p w14:paraId="5DDA772E" w14:textId="77777777" w:rsidR="00ED6E16" w:rsidRPr="000A087D" w:rsidRDefault="00ED6E16" w:rsidP="00ED6E16"/>
    <w:p w14:paraId="716E403E" w14:textId="77777777" w:rsidR="001E7D8B" w:rsidRPr="001E7D8B" w:rsidRDefault="001E7D8B" w:rsidP="00D0520F"/>
    <w:p w14:paraId="69B580EF" w14:textId="77777777" w:rsidR="007636B2" w:rsidRDefault="007636B2" w:rsidP="00D0520F"/>
    <w:p w14:paraId="37B203A9" w14:textId="77777777" w:rsidR="007636B2" w:rsidRDefault="007636B2" w:rsidP="00D0520F"/>
    <w:p w14:paraId="07DB030B" w14:textId="732042DD" w:rsidR="007636B2" w:rsidRPr="007636B2" w:rsidRDefault="007636B2" w:rsidP="00D0520F">
      <w:pPr>
        <w:sectPr w:rsidR="007636B2" w:rsidRPr="007636B2" w:rsidSect="007723DF">
          <w:headerReference w:type="default" r:id="rId23"/>
          <w:pgSz w:w="12240" w:h="15840" w:code="1"/>
          <w:pgMar w:top="1418" w:right="1418" w:bottom="1418" w:left="1985" w:header="709" w:footer="709" w:gutter="0"/>
          <w:cols w:space="708"/>
          <w:docGrid w:linePitch="360"/>
        </w:sectPr>
      </w:pPr>
    </w:p>
    <w:p w14:paraId="78105F4F" w14:textId="77777777" w:rsidR="00A16861" w:rsidRDefault="00A16861" w:rsidP="0097180B">
      <w:pPr>
        <w:pStyle w:val="Ttulo1"/>
      </w:pPr>
      <w:r>
        <w:lastRenderedPageBreak/>
        <w:t>Bibliografía</w:t>
      </w:r>
    </w:p>
    <w:p w14:paraId="3E73127C" w14:textId="77777777" w:rsidR="00CE6FE7" w:rsidRPr="00CE6FE7" w:rsidRDefault="00BA1794" w:rsidP="00CE6FE7">
      <w:pPr>
        <w:widowControl w:val="0"/>
        <w:autoSpaceDE w:val="0"/>
        <w:autoSpaceDN w:val="0"/>
        <w:adjustRightInd w:val="0"/>
        <w:rPr>
          <w:rFonts w:ascii="Calibri" w:cs="Times New Roman"/>
          <w:lang w:val="es-ES_tradnl"/>
        </w:rPr>
      </w:pPr>
      <w:r>
        <w:fldChar w:fldCharType="begin"/>
      </w:r>
      <w:r w:rsidR="00D643BA">
        <w:instrText xml:space="preserve"> ADDIN ZOTERO_BIBL {"uncited":[],"omitted":[],"custom":[]} CSL_BIBLIOGRAPHY </w:instrText>
      </w:r>
      <w:r>
        <w:fldChar w:fldCharType="separate"/>
      </w:r>
      <w:r w:rsidR="00CE6FE7" w:rsidRPr="00CE6FE7">
        <w:rPr>
          <w:rFonts w:ascii="Calibri" w:cs="Times New Roman"/>
          <w:lang w:val="es-ES_tradnl"/>
        </w:rPr>
        <w:t>[1]</w:t>
      </w:r>
      <w:r w:rsidR="00CE6FE7" w:rsidRPr="00CE6FE7">
        <w:rPr>
          <w:rFonts w:ascii="Calibri" w:cs="Times New Roman"/>
          <w:lang w:val="es-ES_tradnl"/>
        </w:rPr>
        <w:tab/>
        <w:t xml:space="preserve">M. </w:t>
      </w:r>
      <w:proofErr w:type="spellStart"/>
      <w:r w:rsidR="00CE6FE7" w:rsidRPr="00CE6FE7">
        <w:rPr>
          <w:rFonts w:ascii="Calibri" w:cs="Times New Roman"/>
          <w:lang w:val="es-ES_tradnl"/>
        </w:rPr>
        <w:t>Malekshahi</w:t>
      </w:r>
      <w:proofErr w:type="spellEnd"/>
      <w:r w:rsidR="00CE6FE7" w:rsidRPr="00CE6FE7">
        <w:rPr>
          <w:rFonts w:ascii="Calibri" w:cs="Times New Roman"/>
          <w:lang w:val="es-ES_tradnl"/>
        </w:rPr>
        <w:t xml:space="preserve"> Rad, A. M. </w:t>
      </w:r>
      <w:proofErr w:type="spellStart"/>
      <w:r w:rsidR="00CE6FE7" w:rsidRPr="00CE6FE7">
        <w:rPr>
          <w:rFonts w:ascii="Calibri" w:cs="Times New Roman"/>
          <w:lang w:val="es-ES_tradnl"/>
        </w:rPr>
        <w:t>Rahmani</w:t>
      </w:r>
      <w:proofErr w:type="spellEnd"/>
      <w:r w:rsidR="00CE6FE7" w:rsidRPr="00CE6FE7">
        <w:rPr>
          <w:rFonts w:ascii="Calibri" w:cs="Times New Roman"/>
          <w:lang w:val="es-ES_tradnl"/>
        </w:rPr>
        <w:t xml:space="preserve">, A. </w:t>
      </w:r>
      <w:proofErr w:type="spellStart"/>
      <w:r w:rsidR="00CE6FE7" w:rsidRPr="00CE6FE7">
        <w:rPr>
          <w:rFonts w:ascii="Calibri" w:cs="Times New Roman"/>
          <w:lang w:val="es-ES_tradnl"/>
        </w:rPr>
        <w:t>Sahafi</w:t>
      </w:r>
      <w:proofErr w:type="spellEnd"/>
      <w:r w:rsidR="00CE6FE7" w:rsidRPr="00CE6FE7">
        <w:rPr>
          <w:rFonts w:ascii="Calibri" w:cs="Times New Roman"/>
          <w:lang w:val="es-ES_tradnl"/>
        </w:rPr>
        <w:t xml:space="preserve">, and N. </w:t>
      </w:r>
      <w:proofErr w:type="spellStart"/>
      <w:r w:rsidR="00CE6FE7" w:rsidRPr="00CE6FE7">
        <w:rPr>
          <w:rFonts w:ascii="Calibri" w:cs="Times New Roman"/>
          <w:lang w:val="es-ES_tradnl"/>
        </w:rPr>
        <w:t>Nasih</w:t>
      </w:r>
      <w:proofErr w:type="spellEnd"/>
      <w:r w:rsidR="00CE6FE7" w:rsidRPr="00CE6FE7">
        <w:rPr>
          <w:rFonts w:ascii="Calibri" w:cs="Times New Roman"/>
          <w:lang w:val="es-ES_tradnl"/>
        </w:rPr>
        <w:t xml:space="preserve"> </w:t>
      </w:r>
      <w:proofErr w:type="spellStart"/>
      <w:r w:rsidR="00CE6FE7" w:rsidRPr="00CE6FE7">
        <w:rPr>
          <w:rFonts w:ascii="Calibri" w:cs="Times New Roman"/>
          <w:lang w:val="es-ES_tradnl"/>
        </w:rPr>
        <w:t>Qader</w:t>
      </w:r>
      <w:proofErr w:type="spellEnd"/>
      <w:r w:rsidR="00CE6FE7" w:rsidRPr="00CE6FE7">
        <w:rPr>
          <w:rFonts w:ascii="Calibri" w:cs="Times New Roman"/>
          <w:lang w:val="es-ES_tradnl"/>
        </w:rPr>
        <w:t xml:space="preserve">, “Social Internet of </w:t>
      </w:r>
      <w:proofErr w:type="spellStart"/>
      <w:r w:rsidR="00CE6FE7" w:rsidRPr="00CE6FE7">
        <w:rPr>
          <w:rFonts w:ascii="Calibri" w:cs="Times New Roman"/>
          <w:lang w:val="es-ES_tradnl"/>
        </w:rPr>
        <w:t>Things</w:t>
      </w:r>
      <w:proofErr w:type="spellEnd"/>
      <w:r w:rsidR="00CE6FE7" w:rsidRPr="00CE6FE7">
        <w:rPr>
          <w:rFonts w:ascii="Calibri" w:cs="Times New Roman"/>
          <w:lang w:val="es-ES_tradnl"/>
        </w:rPr>
        <w:t xml:space="preserve">: </w:t>
      </w:r>
      <w:proofErr w:type="spellStart"/>
      <w:r w:rsidR="00CE6FE7" w:rsidRPr="00CE6FE7">
        <w:rPr>
          <w:rFonts w:ascii="Calibri" w:cs="Times New Roman"/>
          <w:lang w:val="es-ES_tradnl"/>
        </w:rPr>
        <w:t>vision</w:t>
      </w:r>
      <w:proofErr w:type="spellEnd"/>
      <w:r w:rsidR="00CE6FE7" w:rsidRPr="00CE6FE7">
        <w:rPr>
          <w:rFonts w:ascii="Calibri" w:cs="Times New Roman"/>
          <w:lang w:val="es-ES_tradnl"/>
        </w:rPr>
        <w:t xml:space="preserve">, </w:t>
      </w:r>
      <w:proofErr w:type="spellStart"/>
      <w:r w:rsidR="00CE6FE7" w:rsidRPr="00CE6FE7">
        <w:rPr>
          <w:rFonts w:ascii="Calibri" w:cs="Times New Roman"/>
          <w:lang w:val="es-ES_tradnl"/>
        </w:rPr>
        <w:t>challenges</w:t>
      </w:r>
      <w:proofErr w:type="spellEnd"/>
      <w:r w:rsidR="00CE6FE7" w:rsidRPr="00CE6FE7">
        <w:rPr>
          <w:rFonts w:ascii="Calibri" w:cs="Times New Roman"/>
          <w:lang w:val="es-ES_tradnl"/>
        </w:rPr>
        <w:t xml:space="preserve">, and </w:t>
      </w:r>
      <w:proofErr w:type="spellStart"/>
      <w:r w:rsidR="00CE6FE7" w:rsidRPr="00CE6FE7">
        <w:rPr>
          <w:rFonts w:ascii="Calibri" w:cs="Times New Roman"/>
          <w:lang w:val="es-ES_tradnl"/>
        </w:rPr>
        <w:t>trends</w:t>
      </w:r>
      <w:proofErr w:type="spellEnd"/>
      <w:r w:rsidR="00CE6FE7" w:rsidRPr="00CE6FE7">
        <w:rPr>
          <w:rFonts w:ascii="Calibri" w:cs="Times New Roman"/>
          <w:lang w:val="es-ES_tradnl"/>
        </w:rPr>
        <w:t xml:space="preserve">,” </w:t>
      </w:r>
      <w:proofErr w:type="spellStart"/>
      <w:r w:rsidR="00CE6FE7" w:rsidRPr="00CE6FE7">
        <w:rPr>
          <w:rFonts w:ascii="Calibri" w:cs="Times New Roman"/>
          <w:i/>
          <w:iCs/>
          <w:lang w:val="es-ES_tradnl"/>
        </w:rPr>
        <w:t>Hum</w:t>
      </w:r>
      <w:proofErr w:type="spellEnd"/>
      <w:r w:rsidR="00CE6FE7" w:rsidRPr="00CE6FE7">
        <w:rPr>
          <w:rFonts w:ascii="Calibri" w:cs="Times New Roman"/>
          <w:i/>
          <w:iCs/>
          <w:lang w:val="es-ES_tradnl"/>
        </w:rPr>
        <w:t>.-</w:t>
      </w:r>
      <w:proofErr w:type="spellStart"/>
      <w:r w:rsidR="00CE6FE7" w:rsidRPr="00CE6FE7">
        <w:rPr>
          <w:rFonts w:ascii="Calibri" w:cs="Times New Roman"/>
          <w:i/>
          <w:iCs/>
          <w:lang w:val="es-ES_tradnl"/>
        </w:rPr>
        <w:t>Centric</w:t>
      </w:r>
      <w:proofErr w:type="spellEnd"/>
      <w:r w:rsidR="00CE6FE7" w:rsidRPr="00CE6FE7">
        <w:rPr>
          <w:rFonts w:ascii="Calibri" w:cs="Times New Roman"/>
          <w:i/>
          <w:iCs/>
          <w:lang w:val="es-ES_tradnl"/>
        </w:rPr>
        <w:t xml:space="preserve"> </w:t>
      </w:r>
      <w:proofErr w:type="spellStart"/>
      <w:r w:rsidR="00CE6FE7" w:rsidRPr="00CE6FE7">
        <w:rPr>
          <w:rFonts w:ascii="Calibri" w:cs="Times New Roman"/>
          <w:i/>
          <w:iCs/>
          <w:lang w:val="es-ES_tradnl"/>
        </w:rPr>
        <w:t>Comput</w:t>
      </w:r>
      <w:proofErr w:type="spellEnd"/>
      <w:r w:rsidR="00CE6FE7" w:rsidRPr="00CE6FE7">
        <w:rPr>
          <w:rFonts w:ascii="Calibri" w:cs="Times New Roman"/>
          <w:i/>
          <w:iCs/>
          <w:lang w:val="es-ES_tradnl"/>
        </w:rPr>
        <w:t xml:space="preserve">. </w:t>
      </w:r>
      <w:proofErr w:type="spellStart"/>
      <w:r w:rsidR="00CE6FE7" w:rsidRPr="00CE6FE7">
        <w:rPr>
          <w:rFonts w:ascii="Calibri" w:cs="Times New Roman"/>
          <w:i/>
          <w:iCs/>
          <w:lang w:val="es-ES_tradnl"/>
        </w:rPr>
        <w:t>Inf</w:t>
      </w:r>
      <w:proofErr w:type="spellEnd"/>
      <w:r w:rsidR="00CE6FE7" w:rsidRPr="00CE6FE7">
        <w:rPr>
          <w:rFonts w:ascii="Calibri" w:cs="Times New Roman"/>
          <w:i/>
          <w:iCs/>
          <w:lang w:val="es-ES_tradnl"/>
        </w:rPr>
        <w:t xml:space="preserve">. </w:t>
      </w:r>
      <w:proofErr w:type="spellStart"/>
      <w:r w:rsidR="00CE6FE7" w:rsidRPr="00CE6FE7">
        <w:rPr>
          <w:rFonts w:ascii="Calibri" w:cs="Times New Roman"/>
          <w:i/>
          <w:iCs/>
          <w:lang w:val="es-ES_tradnl"/>
        </w:rPr>
        <w:t>Sci</w:t>
      </w:r>
      <w:proofErr w:type="spellEnd"/>
      <w:r w:rsidR="00CE6FE7" w:rsidRPr="00CE6FE7">
        <w:rPr>
          <w:rFonts w:ascii="Calibri" w:cs="Times New Roman"/>
          <w:i/>
          <w:iCs/>
          <w:lang w:val="es-ES_tradnl"/>
        </w:rPr>
        <w:t>.</w:t>
      </w:r>
      <w:r w:rsidR="00CE6FE7" w:rsidRPr="00CE6FE7">
        <w:rPr>
          <w:rFonts w:ascii="Calibri" w:cs="Times New Roman"/>
          <w:lang w:val="es-ES_tradnl"/>
        </w:rPr>
        <w:t xml:space="preserve">, vol. 10, no. 1, p. 52, </w:t>
      </w:r>
      <w:proofErr w:type="spellStart"/>
      <w:r w:rsidR="00CE6FE7" w:rsidRPr="00CE6FE7">
        <w:rPr>
          <w:rFonts w:ascii="Calibri" w:cs="Times New Roman"/>
          <w:lang w:val="es-ES_tradnl"/>
        </w:rPr>
        <w:t>Dec</w:t>
      </w:r>
      <w:proofErr w:type="spellEnd"/>
      <w:r w:rsidR="00CE6FE7" w:rsidRPr="00CE6FE7">
        <w:rPr>
          <w:rFonts w:ascii="Calibri" w:cs="Times New Roman"/>
          <w:lang w:val="es-ES_tradnl"/>
        </w:rPr>
        <w:t xml:space="preserve">. 2020, </w:t>
      </w:r>
      <w:proofErr w:type="spellStart"/>
      <w:r w:rsidR="00CE6FE7" w:rsidRPr="00CE6FE7">
        <w:rPr>
          <w:rFonts w:ascii="Calibri" w:cs="Times New Roman"/>
          <w:lang w:val="es-ES_tradnl"/>
        </w:rPr>
        <w:t>doi</w:t>
      </w:r>
      <w:proofErr w:type="spellEnd"/>
      <w:r w:rsidR="00CE6FE7" w:rsidRPr="00CE6FE7">
        <w:rPr>
          <w:rFonts w:ascii="Calibri" w:cs="Times New Roman"/>
          <w:lang w:val="es-ES_tradnl"/>
        </w:rPr>
        <w:t>: 10.1186/s13673-020-00254-6.</w:t>
      </w:r>
    </w:p>
    <w:p w14:paraId="5F98E64D"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[2]</w:t>
      </w:r>
      <w:r w:rsidRPr="00CE6FE7">
        <w:rPr>
          <w:rFonts w:ascii="Calibri" w:cs="Times New Roman"/>
          <w:lang w:val="es-ES_tradnl"/>
        </w:rPr>
        <w:tab/>
        <w:t xml:space="preserve">R. </w:t>
      </w:r>
      <w:proofErr w:type="spellStart"/>
      <w:r w:rsidRPr="00CE6FE7">
        <w:rPr>
          <w:rFonts w:ascii="Calibri" w:cs="Times New Roman"/>
          <w:lang w:val="es-ES_tradnl"/>
        </w:rPr>
        <w:t>M.s</w:t>
      </w:r>
      <w:proofErr w:type="spellEnd"/>
      <w:r w:rsidRPr="00CE6FE7">
        <w:rPr>
          <w:rFonts w:ascii="Calibri" w:cs="Times New Roman"/>
          <w:lang w:val="es-ES_tradnl"/>
        </w:rPr>
        <w:t xml:space="preserve">., S. </w:t>
      </w:r>
      <w:proofErr w:type="spellStart"/>
      <w:r w:rsidRPr="00CE6FE7">
        <w:rPr>
          <w:rFonts w:ascii="Calibri" w:cs="Times New Roman"/>
          <w:lang w:val="es-ES_tradnl"/>
        </w:rPr>
        <w:t>Pattar</w:t>
      </w:r>
      <w:proofErr w:type="spellEnd"/>
      <w:r w:rsidRPr="00CE6FE7">
        <w:rPr>
          <w:rFonts w:ascii="Calibri" w:cs="Times New Roman"/>
          <w:lang w:val="es-ES_tradnl"/>
        </w:rPr>
        <w:t xml:space="preserve">, R. </w:t>
      </w:r>
      <w:proofErr w:type="spellStart"/>
      <w:r w:rsidRPr="00CE6FE7">
        <w:rPr>
          <w:rFonts w:ascii="Calibri" w:cs="Times New Roman"/>
          <w:lang w:val="es-ES_tradnl"/>
        </w:rPr>
        <w:t>Buyya</w:t>
      </w:r>
      <w:proofErr w:type="spellEnd"/>
      <w:r w:rsidRPr="00CE6FE7">
        <w:rPr>
          <w:rFonts w:ascii="Calibri" w:cs="Times New Roman"/>
          <w:lang w:val="es-ES_tradnl"/>
        </w:rPr>
        <w:t xml:space="preserve">, V. </w:t>
      </w:r>
      <w:proofErr w:type="spellStart"/>
      <w:r w:rsidRPr="00CE6FE7">
        <w:rPr>
          <w:rFonts w:ascii="Calibri" w:cs="Times New Roman"/>
          <w:lang w:val="es-ES_tradnl"/>
        </w:rPr>
        <w:t>K.r</w:t>
      </w:r>
      <w:proofErr w:type="spellEnd"/>
      <w:r w:rsidRPr="00CE6FE7">
        <w:rPr>
          <w:rFonts w:ascii="Calibri" w:cs="Times New Roman"/>
          <w:lang w:val="es-ES_tradnl"/>
        </w:rPr>
        <w:t xml:space="preserve">., S. S. </w:t>
      </w:r>
      <w:proofErr w:type="spellStart"/>
      <w:r w:rsidRPr="00CE6FE7">
        <w:rPr>
          <w:rFonts w:ascii="Calibri" w:cs="Times New Roman"/>
          <w:lang w:val="es-ES_tradnl"/>
        </w:rPr>
        <w:t>Iyengar</w:t>
      </w:r>
      <w:proofErr w:type="spellEnd"/>
      <w:r w:rsidRPr="00CE6FE7">
        <w:rPr>
          <w:rFonts w:ascii="Calibri" w:cs="Times New Roman"/>
          <w:lang w:val="es-ES_tradnl"/>
        </w:rPr>
        <w:t xml:space="preserve">, and L. M. </w:t>
      </w:r>
      <w:proofErr w:type="spellStart"/>
      <w:r w:rsidRPr="00CE6FE7">
        <w:rPr>
          <w:rFonts w:ascii="Calibri" w:cs="Times New Roman"/>
          <w:lang w:val="es-ES_tradnl"/>
        </w:rPr>
        <w:t>Patnaik</w:t>
      </w:r>
      <w:proofErr w:type="spellEnd"/>
      <w:r w:rsidRPr="00CE6FE7">
        <w:rPr>
          <w:rFonts w:ascii="Calibri" w:cs="Times New Roman"/>
          <w:lang w:val="es-ES_tradnl"/>
        </w:rPr>
        <w:t xml:space="preserve">, “Social Internet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w:t>
      </w:r>
      <w:proofErr w:type="spellStart"/>
      <w:r w:rsidRPr="00CE6FE7">
        <w:rPr>
          <w:rFonts w:ascii="Calibri" w:cs="Times New Roman"/>
          <w:lang w:val="es-ES_tradnl"/>
        </w:rPr>
        <w:t>SIoT</w:t>
      </w:r>
      <w:proofErr w:type="spellEnd"/>
      <w:r w:rsidRPr="00CE6FE7">
        <w:rPr>
          <w:rFonts w:ascii="Calibri" w:cs="Times New Roman"/>
          <w:lang w:val="es-ES_tradnl"/>
        </w:rPr>
        <w:t xml:space="preserve">): </w:t>
      </w:r>
      <w:proofErr w:type="spellStart"/>
      <w:r w:rsidRPr="00CE6FE7">
        <w:rPr>
          <w:rFonts w:ascii="Calibri" w:cs="Times New Roman"/>
          <w:lang w:val="es-ES_tradnl"/>
        </w:rPr>
        <w:t>Foundations</w:t>
      </w:r>
      <w:proofErr w:type="spellEnd"/>
      <w:r w:rsidRPr="00CE6FE7">
        <w:rPr>
          <w:rFonts w:ascii="Calibri" w:cs="Times New Roman"/>
          <w:lang w:val="es-ES_tradnl"/>
        </w:rPr>
        <w:t xml:space="preserve">, </w:t>
      </w:r>
      <w:proofErr w:type="spellStart"/>
      <w:r w:rsidRPr="00CE6FE7">
        <w:rPr>
          <w:rFonts w:ascii="Calibri" w:cs="Times New Roman"/>
          <w:lang w:val="es-ES_tradnl"/>
        </w:rPr>
        <w:t>thrust</w:t>
      </w:r>
      <w:proofErr w:type="spellEnd"/>
      <w:r w:rsidRPr="00CE6FE7">
        <w:rPr>
          <w:rFonts w:ascii="Calibri" w:cs="Times New Roman"/>
          <w:lang w:val="es-ES_tradnl"/>
        </w:rPr>
        <w:t xml:space="preserve"> </w:t>
      </w:r>
      <w:proofErr w:type="spellStart"/>
      <w:r w:rsidRPr="00CE6FE7">
        <w:rPr>
          <w:rFonts w:ascii="Calibri" w:cs="Times New Roman"/>
          <w:lang w:val="es-ES_tradnl"/>
        </w:rPr>
        <w:t>areas</w:t>
      </w:r>
      <w:proofErr w:type="spellEnd"/>
      <w:r w:rsidRPr="00CE6FE7">
        <w:rPr>
          <w:rFonts w:ascii="Calibri" w:cs="Times New Roman"/>
          <w:lang w:val="es-ES_tradnl"/>
        </w:rPr>
        <w:t xml:space="preserve">, </w:t>
      </w:r>
      <w:proofErr w:type="spellStart"/>
      <w:r w:rsidRPr="00CE6FE7">
        <w:rPr>
          <w:rFonts w:ascii="Calibri" w:cs="Times New Roman"/>
          <w:lang w:val="es-ES_tradnl"/>
        </w:rPr>
        <w:t>systematic</w:t>
      </w:r>
      <w:proofErr w:type="spellEnd"/>
      <w:r w:rsidRPr="00CE6FE7">
        <w:rPr>
          <w:rFonts w:ascii="Calibri" w:cs="Times New Roman"/>
          <w:lang w:val="es-ES_tradnl"/>
        </w:rPr>
        <w:t xml:space="preserve"> </w:t>
      </w:r>
      <w:proofErr w:type="spellStart"/>
      <w:r w:rsidRPr="00CE6FE7">
        <w:rPr>
          <w:rFonts w:ascii="Calibri" w:cs="Times New Roman"/>
          <w:lang w:val="es-ES_tradnl"/>
        </w:rPr>
        <w:t>review</w:t>
      </w:r>
      <w:proofErr w:type="spellEnd"/>
      <w:r w:rsidRPr="00CE6FE7">
        <w:rPr>
          <w:rFonts w:ascii="Calibri" w:cs="Times New Roman"/>
          <w:lang w:val="es-ES_tradnl"/>
        </w:rPr>
        <w:t xml:space="preserve"> and </w:t>
      </w:r>
      <w:proofErr w:type="spellStart"/>
      <w:r w:rsidRPr="00CE6FE7">
        <w:rPr>
          <w:rFonts w:ascii="Calibri" w:cs="Times New Roman"/>
          <w:lang w:val="es-ES_tradnl"/>
        </w:rPr>
        <w:t>future</w:t>
      </w:r>
      <w:proofErr w:type="spellEnd"/>
      <w:r w:rsidRPr="00CE6FE7">
        <w:rPr>
          <w:rFonts w:ascii="Calibri" w:cs="Times New Roman"/>
          <w:lang w:val="es-ES_tradnl"/>
        </w:rPr>
        <w:t xml:space="preserve"> </w:t>
      </w:r>
      <w:proofErr w:type="spellStart"/>
      <w:r w:rsidRPr="00CE6FE7">
        <w:rPr>
          <w:rFonts w:ascii="Calibri" w:cs="Times New Roman"/>
          <w:lang w:val="es-ES_tradnl"/>
        </w:rPr>
        <w:t>directions</w:t>
      </w:r>
      <w:proofErr w:type="spellEnd"/>
      <w:r w:rsidRPr="00CE6FE7">
        <w:rPr>
          <w:rFonts w:ascii="Calibri" w:cs="Times New Roman"/>
          <w:lang w:val="es-ES_tradnl"/>
        </w:rPr>
        <w:t xml:space="preserve">,” </w:t>
      </w:r>
      <w:proofErr w:type="spellStart"/>
      <w:r w:rsidRPr="00CE6FE7">
        <w:rPr>
          <w:rFonts w:ascii="Calibri" w:cs="Times New Roman"/>
          <w:i/>
          <w:iCs/>
          <w:lang w:val="es-ES_tradnl"/>
        </w:rPr>
        <w:t>Comput</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Commun</w:t>
      </w:r>
      <w:proofErr w:type="spellEnd"/>
      <w:r w:rsidRPr="00CE6FE7">
        <w:rPr>
          <w:rFonts w:ascii="Calibri" w:cs="Times New Roman"/>
          <w:i/>
          <w:iCs/>
          <w:lang w:val="es-ES_tradnl"/>
        </w:rPr>
        <w:t>.</w:t>
      </w:r>
      <w:r w:rsidRPr="00CE6FE7">
        <w:rPr>
          <w:rFonts w:ascii="Calibri" w:cs="Times New Roman"/>
          <w:lang w:val="es-ES_tradnl"/>
        </w:rPr>
        <w:t xml:space="preserve">, vol. 139, pp. 32–57, </w:t>
      </w:r>
      <w:proofErr w:type="spellStart"/>
      <w:r w:rsidRPr="00CE6FE7">
        <w:rPr>
          <w:rFonts w:ascii="Calibri" w:cs="Times New Roman"/>
          <w:lang w:val="es-ES_tradnl"/>
        </w:rPr>
        <w:t>May</w:t>
      </w:r>
      <w:proofErr w:type="spellEnd"/>
      <w:r w:rsidRPr="00CE6FE7">
        <w:rPr>
          <w:rFonts w:ascii="Calibri" w:cs="Times New Roman"/>
          <w:lang w:val="es-ES_tradnl"/>
        </w:rPr>
        <w:t xml:space="preserve"> 2019, </w:t>
      </w:r>
      <w:proofErr w:type="spellStart"/>
      <w:r w:rsidRPr="00CE6FE7">
        <w:rPr>
          <w:rFonts w:ascii="Calibri" w:cs="Times New Roman"/>
          <w:lang w:val="es-ES_tradnl"/>
        </w:rPr>
        <w:t>doi</w:t>
      </w:r>
      <w:proofErr w:type="spellEnd"/>
      <w:r w:rsidRPr="00CE6FE7">
        <w:rPr>
          <w:rFonts w:ascii="Calibri" w:cs="Times New Roman"/>
          <w:lang w:val="es-ES_tradnl"/>
        </w:rPr>
        <w:t>: 10.1016/j.comcom.2019.03.009.</w:t>
      </w:r>
    </w:p>
    <w:p w14:paraId="07C80E37"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[3]</w:t>
      </w:r>
      <w:r w:rsidRPr="00CE6FE7">
        <w:rPr>
          <w:rFonts w:ascii="Calibri" w:cs="Times New Roman"/>
          <w:lang w:val="es-ES_tradnl"/>
        </w:rPr>
        <w:tab/>
        <w:t xml:space="preserve">L. </w:t>
      </w:r>
      <w:proofErr w:type="spellStart"/>
      <w:r w:rsidRPr="00CE6FE7">
        <w:rPr>
          <w:rFonts w:ascii="Calibri" w:cs="Times New Roman"/>
          <w:lang w:val="es-ES_tradnl"/>
        </w:rPr>
        <w:t>Atzori</w:t>
      </w:r>
      <w:proofErr w:type="spellEnd"/>
      <w:r w:rsidRPr="00CE6FE7">
        <w:rPr>
          <w:rFonts w:ascii="Calibri" w:cs="Times New Roman"/>
          <w:lang w:val="es-ES_tradnl"/>
        </w:rPr>
        <w:t xml:space="preserve">, A. </w:t>
      </w:r>
      <w:proofErr w:type="spellStart"/>
      <w:r w:rsidRPr="00CE6FE7">
        <w:rPr>
          <w:rFonts w:ascii="Calibri" w:cs="Times New Roman"/>
          <w:lang w:val="es-ES_tradnl"/>
        </w:rPr>
        <w:t>Iera</w:t>
      </w:r>
      <w:proofErr w:type="spellEnd"/>
      <w:r w:rsidRPr="00CE6FE7">
        <w:rPr>
          <w:rFonts w:ascii="Calibri" w:cs="Times New Roman"/>
          <w:lang w:val="es-ES_tradnl"/>
        </w:rPr>
        <w:t xml:space="preserve">, G. Morabito, and M. </w:t>
      </w:r>
      <w:proofErr w:type="spellStart"/>
      <w:r w:rsidRPr="00CE6FE7">
        <w:rPr>
          <w:rFonts w:ascii="Calibri" w:cs="Times New Roman"/>
          <w:lang w:val="es-ES_tradnl"/>
        </w:rPr>
        <w:t>Nitti</w:t>
      </w:r>
      <w:proofErr w:type="spellEnd"/>
      <w:r w:rsidRPr="00CE6FE7">
        <w:rPr>
          <w:rFonts w:ascii="Calibri" w:cs="Times New Roman"/>
          <w:lang w:val="es-ES_tradnl"/>
        </w:rPr>
        <w:t>, “</w:t>
      </w:r>
      <w:proofErr w:type="spellStart"/>
      <w:r w:rsidRPr="00CE6FE7">
        <w:rPr>
          <w:rFonts w:ascii="Calibri" w:cs="Times New Roman"/>
          <w:lang w:val="es-ES_tradnl"/>
        </w:rPr>
        <w:t>The</w:t>
      </w:r>
      <w:proofErr w:type="spellEnd"/>
      <w:r w:rsidRPr="00CE6FE7">
        <w:rPr>
          <w:rFonts w:ascii="Calibri" w:cs="Times New Roman"/>
          <w:lang w:val="es-ES_tradnl"/>
        </w:rPr>
        <w:t xml:space="preserve"> Social Internet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w:t>
      </w:r>
      <w:proofErr w:type="spellStart"/>
      <w:r w:rsidRPr="00CE6FE7">
        <w:rPr>
          <w:rFonts w:ascii="Calibri" w:cs="Times New Roman"/>
          <w:lang w:val="es-ES_tradnl"/>
        </w:rPr>
        <w:t>SIoT</w:t>
      </w:r>
      <w:proofErr w:type="spellEnd"/>
      <w:r w:rsidRPr="00CE6FE7">
        <w:rPr>
          <w:rFonts w:ascii="Calibri" w:cs="Times New Roman"/>
          <w:lang w:val="es-ES_tradnl"/>
        </w:rPr>
        <w:t xml:space="preserve">) – </w:t>
      </w:r>
      <w:proofErr w:type="spellStart"/>
      <w:r w:rsidRPr="00CE6FE7">
        <w:rPr>
          <w:rFonts w:ascii="Calibri" w:cs="Times New Roman"/>
          <w:lang w:val="es-ES_tradnl"/>
        </w:rPr>
        <w:t>When</w:t>
      </w:r>
      <w:proofErr w:type="spellEnd"/>
      <w:r w:rsidRPr="00CE6FE7">
        <w:rPr>
          <w:rFonts w:ascii="Calibri" w:cs="Times New Roman"/>
          <w:lang w:val="es-ES_tradnl"/>
        </w:rPr>
        <w:t xml:space="preserve"> social </w:t>
      </w:r>
      <w:proofErr w:type="spellStart"/>
      <w:r w:rsidRPr="00CE6FE7">
        <w:rPr>
          <w:rFonts w:ascii="Calibri" w:cs="Times New Roman"/>
          <w:lang w:val="es-ES_tradnl"/>
        </w:rPr>
        <w:t>networks</w:t>
      </w:r>
      <w:proofErr w:type="spellEnd"/>
      <w:r w:rsidRPr="00CE6FE7">
        <w:rPr>
          <w:rFonts w:ascii="Calibri" w:cs="Times New Roman"/>
          <w:lang w:val="es-ES_tradnl"/>
        </w:rPr>
        <w:t xml:space="preserve"> </w:t>
      </w:r>
      <w:proofErr w:type="spellStart"/>
      <w:r w:rsidRPr="00CE6FE7">
        <w:rPr>
          <w:rFonts w:ascii="Calibri" w:cs="Times New Roman"/>
          <w:lang w:val="es-ES_tradnl"/>
        </w:rPr>
        <w:t>meet</w:t>
      </w:r>
      <w:proofErr w:type="spellEnd"/>
      <w:r w:rsidRPr="00CE6FE7">
        <w:rPr>
          <w:rFonts w:ascii="Calibri" w:cs="Times New Roman"/>
          <w:lang w:val="es-ES_tradnl"/>
        </w:rPr>
        <w:t xml:space="preserve"> </w:t>
      </w:r>
      <w:proofErr w:type="spellStart"/>
      <w:r w:rsidRPr="00CE6FE7">
        <w:rPr>
          <w:rFonts w:ascii="Calibri" w:cs="Times New Roman"/>
          <w:lang w:val="es-ES_tradnl"/>
        </w:rPr>
        <w:t>the</w:t>
      </w:r>
      <w:proofErr w:type="spellEnd"/>
      <w:r w:rsidRPr="00CE6FE7">
        <w:rPr>
          <w:rFonts w:ascii="Calibri" w:cs="Times New Roman"/>
          <w:lang w:val="es-ES_tradnl"/>
        </w:rPr>
        <w:t xml:space="preserve"> Internet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Concept, </w:t>
      </w:r>
      <w:proofErr w:type="spellStart"/>
      <w:r w:rsidRPr="00CE6FE7">
        <w:rPr>
          <w:rFonts w:ascii="Calibri" w:cs="Times New Roman"/>
          <w:lang w:val="es-ES_tradnl"/>
        </w:rPr>
        <w:t>architecture</w:t>
      </w:r>
      <w:proofErr w:type="spellEnd"/>
      <w:r w:rsidRPr="00CE6FE7">
        <w:rPr>
          <w:rFonts w:ascii="Calibri" w:cs="Times New Roman"/>
          <w:lang w:val="es-ES_tradnl"/>
        </w:rPr>
        <w:t xml:space="preserve"> and </w:t>
      </w:r>
      <w:proofErr w:type="spellStart"/>
      <w:r w:rsidRPr="00CE6FE7">
        <w:rPr>
          <w:rFonts w:ascii="Calibri" w:cs="Times New Roman"/>
          <w:lang w:val="es-ES_tradnl"/>
        </w:rPr>
        <w:t>network</w:t>
      </w:r>
      <w:proofErr w:type="spellEnd"/>
      <w:r w:rsidRPr="00CE6FE7">
        <w:rPr>
          <w:rFonts w:ascii="Calibri" w:cs="Times New Roman"/>
          <w:lang w:val="es-ES_tradnl"/>
        </w:rPr>
        <w:t xml:space="preserve"> </w:t>
      </w:r>
      <w:proofErr w:type="spellStart"/>
      <w:r w:rsidRPr="00CE6FE7">
        <w:rPr>
          <w:rFonts w:ascii="Calibri" w:cs="Times New Roman"/>
          <w:lang w:val="es-ES_tradnl"/>
        </w:rPr>
        <w:t>characterization</w:t>
      </w:r>
      <w:proofErr w:type="spellEnd"/>
      <w:r w:rsidRPr="00CE6FE7">
        <w:rPr>
          <w:rFonts w:ascii="Calibri" w:cs="Times New Roman"/>
          <w:lang w:val="es-ES_tradnl"/>
        </w:rPr>
        <w:t xml:space="preserve">,” </w:t>
      </w:r>
      <w:proofErr w:type="spellStart"/>
      <w:r w:rsidRPr="00CE6FE7">
        <w:rPr>
          <w:rFonts w:ascii="Calibri" w:cs="Times New Roman"/>
          <w:i/>
          <w:iCs/>
          <w:lang w:val="es-ES_tradnl"/>
        </w:rPr>
        <w:t>Comput</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Netw</w:t>
      </w:r>
      <w:proofErr w:type="spellEnd"/>
      <w:r w:rsidRPr="00CE6FE7">
        <w:rPr>
          <w:rFonts w:ascii="Calibri" w:cs="Times New Roman"/>
          <w:i/>
          <w:iCs/>
          <w:lang w:val="es-ES_tradnl"/>
        </w:rPr>
        <w:t>.</w:t>
      </w:r>
      <w:r w:rsidRPr="00CE6FE7">
        <w:rPr>
          <w:rFonts w:ascii="Calibri" w:cs="Times New Roman"/>
          <w:lang w:val="es-ES_tradnl"/>
        </w:rPr>
        <w:t xml:space="preserve">, vol. 56, no. 16, pp. 3594–3608, Nov. 2012, </w:t>
      </w:r>
      <w:proofErr w:type="spellStart"/>
      <w:r w:rsidRPr="00CE6FE7">
        <w:rPr>
          <w:rFonts w:ascii="Calibri" w:cs="Times New Roman"/>
          <w:lang w:val="es-ES_tradnl"/>
        </w:rPr>
        <w:t>doi</w:t>
      </w:r>
      <w:proofErr w:type="spellEnd"/>
      <w:r w:rsidRPr="00CE6FE7">
        <w:rPr>
          <w:rFonts w:ascii="Calibri" w:cs="Times New Roman"/>
          <w:lang w:val="es-ES_tradnl"/>
        </w:rPr>
        <w:t>: 10.1016/j.comnet.2012.07.010.</w:t>
      </w:r>
    </w:p>
    <w:p w14:paraId="20D5F939"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[4]</w:t>
      </w:r>
      <w:r w:rsidRPr="00CE6FE7">
        <w:rPr>
          <w:rFonts w:ascii="Calibri" w:cs="Times New Roman"/>
          <w:lang w:val="es-ES_tradnl"/>
        </w:rPr>
        <w:tab/>
        <w:t xml:space="preserve">N. </w:t>
      </w:r>
      <w:proofErr w:type="spellStart"/>
      <w:r w:rsidRPr="00CE6FE7">
        <w:rPr>
          <w:rFonts w:ascii="Calibri" w:cs="Times New Roman"/>
          <w:lang w:val="es-ES_tradnl"/>
        </w:rPr>
        <w:t>Gulati</w:t>
      </w:r>
      <w:proofErr w:type="spellEnd"/>
      <w:r w:rsidRPr="00CE6FE7">
        <w:rPr>
          <w:rFonts w:ascii="Calibri" w:cs="Times New Roman"/>
          <w:lang w:val="es-ES_tradnl"/>
        </w:rPr>
        <w:t xml:space="preserve"> and P. D. </w:t>
      </w:r>
      <w:proofErr w:type="spellStart"/>
      <w:r w:rsidRPr="00CE6FE7">
        <w:rPr>
          <w:rFonts w:ascii="Calibri" w:cs="Times New Roman"/>
          <w:lang w:val="es-ES_tradnl"/>
        </w:rPr>
        <w:t>Kaur</w:t>
      </w:r>
      <w:proofErr w:type="spellEnd"/>
      <w:r w:rsidRPr="00CE6FE7">
        <w:rPr>
          <w:rFonts w:ascii="Calibri" w:cs="Times New Roman"/>
          <w:lang w:val="es-ES_tradnl"/>
        </w:rPr>
        <w:t>, “</w:t>
      </w:r>
      <w:proofErr w:type="spellStart"/>
      <w:r w:rsidRPr="00CE6FE7">
        <w:rPr>
          <w:rFonts w:ascii="Calibri" w:cs="Times New Roman"/>
          <w:lang w:val="es-ES_tradnl"/>
        </w:rPr>
        <w:t>When</w:t>
      </w:r>
      <w:proofErr w:type="spellEnd"/>
      <w:r w:rsidRPr="00CE6FE7">
        <w:rPr>
          <w:rFonts w:ascii="Calibri" w:cs="Times New Roman"/>
          <w:lang w:val="es-ES_tradnl"/>
        </w:rPr>
        <w:t xml:space="preserve"> </w:t>
      </w:r>
      <w:proofErr w:type="spellStart"/>
      <w:r w:rsidRPr="00CE6FE7">
        <w:rPr>
          <w:rFonts w:ascii="Calibri" w:cs="Times New Roman"/>
          <w:lang w:val="es-ES_tradnl"/>
        </w:rPr>
        <w:t>Things</w:t>
      </w:r>
      <w:proofErr w:type="spellEnd"/>
      <w:r w:rsidRPr="00CE6FE7">
        <w:rPr>
          <w:rFonts w:ascii="Calibri" w:cs="Times New Roman"/>
          <w:lang w:val="es-ES_tradnl"/>
        </w:rPr>
        <w:t xml:space="preserve"> </w:t>
      </w:r>
      <w:proofErr w:type="spellStart"/>
      <w:r w:rsidRPr="00CE6FE7">
        <w:rPr>
          <w:rFonts w:ascii="Calibri" w:cs="Times New Roman"/>
          <w:lang w:val="es-ES_tradnl"/>
        </w:rPr>
        <w:t>Become</w:t>
      </w:r>
      <w:proofErr w:type="spellEnd"/>
      <w:r w:rsidRPr="00CE6FE7">
        <w:rPr>
          <w:rFonts w:ascii="Calibri" w:cs="Times New Roman"/>
          <w:lang w:val="es-ES_tradnl"/>
        </w:rPr>
        <w:t xml:space="preserve"> Friends: A </w:t>
      </w:r>
      <w:proofErr w:type="spellStart"/>
      <w:r w:rsidRPr="00CE6FE7">
        <w:rPr>
          <w:rFonts w:ascii="Calibri" w:cs="Times New Roman"/>
          <w:lang w:val="es-ES_tradnl"/>
        </w:rPr>
        <w:t>Semantic</w:t>
      </w:r>
      <w:proofErr w:type="spellEnd"/>
      <w:r w:rsidRPr="00CE6FE7">
        <w:rPr>
          <w:rFonts w:ascii="Calibri" w:cs="Times New Roman"/>
          <w:lang w:val="es-ES_tradnl"/>
        </w:rPr>
        <w:t xml:space="preserve"> </w:t>
      </w:r>
      <w:proofErr w:type="spellStart"/>
      <w:r w:rsidRPr="00CE6FE7">
        <w:rPr>
          <w:rFonts w:ascii="Calibri" w:cs="Times New Roman"/>
          <w:lang w:val="es-ES_tradnl"/>
        </w:rPr>
        <w:t>Perspective</w:t>
      </w:r>
      <w:proofErr w:type="spellEnd"/>
      <w:r w:rsidRPr="00CE6FE7">
        <w:rPr>
          <w:rFonts w:ascii="Calibri" w:cs="Times New Roman"/>
          <w:lang w:val="es-ES_tradnl"/>
        </w:rPr>
        <w:t xml:space="preserve"> </w:t>
      </w:r>
      <w:proofErr w:type="spellStart"/>
      <w:r w:rsidRPr="00CE6FE7">
        <w:rPr>
          <w:rFonts w:ascii="Calibri" w:cs="Times New Roman"/>
          <w:lang w:val="es-ES_tradnl"/>
        </w:rPr>
        <w:t>on</w:t>
      </w:r>
      <w:proofErr w:type="spellEnd"/>
      <w:r w:rsidRPr="00CE6FE7">
        <w:rPr>
          <w:rFonts w:ascii="Calibri" w:cs="Times New Roman"/>
          <w:lang w:val="es-ES_tradnl"/>
        </w:rPr>
        <w:t xml:space="preserve"> </w:t>
      </w:r>
      <w:proofErr w:type="spellStart"/>
      <w:r w:rsidRPr="00CE6FE7">
        <w:rPr>
          <w:rFonts w:ascii="Calibri" w:cs="Times New Roman"/>
          <w:lang w:val="es-ES_tradnl"/>
        </w:rPr>
        <w:t>the</w:t>
      </w:r>
      <w:proofErr w:type="spellEnd"/>
      <w:r w:rsidRPr="00CE6FE7">
        <w:rPr>
          <w:rFonts w:ascii="Calibri" w:cs="Times New Roman"/>
          <w:lang w:val="es-ES_tradnl"/>
        </w:rPr>
        <w:t xml:space="preserve"> Social Internet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in </w:t>
      </w:r>
      <w:r w:rsidRPr="00CE6FE7">
        <w:rPr>
          <w:rFonts w:ascii="Calibri" w:cs="Times New Roman"/>
          <w:i/>
          <w:iCs/>
          <w:lang w:val="es-ES_tradnl"/>
        </w:rPr>
        <w:t xml:space="preserve">Smart </w:t>
      </w:r>
      <w:proofErr w:type="spellStart"/>
      <w:r w:rsidRPr="00CE6FE7">
        <w:rPr>
          <w:rFonts w:ascii="Calibri" w:cs="Times New Roman"/>
          <w:i/>
          <w:iCs/>
          <w:lang w:val="es-ES_tradnl"/>
        </w:rPr>
        <w:t>Innovations</w:t>
      </w:r>
      <w:proofErr w:type="spellEnd"/>
      <w:r w:rsidRPr="00CE6FE7">
        <w:rPr>
          <w:rFonts w:ascii="Calibri" w:cs="Times New Roman"/>
          <w:i/>
          <w:iCs/>
          <w:lang w:val="es-ES_tradnl"/>
        </w:rPr>
        <w:t xml:space="preserve"> in </w:t>
      </w:r>
      <w:proofErr w:type="spellStart"/>
      <w:r w:rsidRPr="00CE6FE7">
        <w:rPr>
          <w:rFonts w:ascii="Calibri" w:cs="Times New Roman"/>
          <w:i/>
          <w:iCs/>
          <w:lang w:val="es-ES_tradnl"/>
        </w:rPr>
        <w:t>Communication</w:t>
      </w:r>
      <w:proofErr w:type="spellEnd"/>
      <w:r w:rsidRPr="00CE6FE7">
        <w:rPr>
          <w:rFonts w:ascii="Calibri" w:cs="Times New Roman"/>
          <w:i/>
          <w:iCs/>
          <w:lang w:val="es-ES_tradnl"/>
        </w:rPr>
        <w:t xml:space="preserve"> and </w:t>
      </w:r>
      <w:proofErr w:type="spellStart"/>
      <w:r w:rsidRPr="00CE6FE7">
        <w:rPr>
          <w:rFonts w:ascii="Calibri" w:cs="Times New Roman"/>
          <w:i/>
          <w:iCs/>
          <w:lang w:val="es-ES_tradnl"/>
        </w:rPr>
        <w:t>Computational</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Sciences</w:t>
      </w:r>
      <w:proofErr w:type="spellEnd"/>
      <w:r w:rsidRPr="00CE6FE7">
        <w:rPr>
          <w:rFonts w:ascii="Calibri" w:cs="Times New Roman"/>
          <w:lang w:val="es-ES_tradnl"/>
        </w:rPr>
        <w:t xml:space="preserve">, </w:t>
      </w:r>
      <w:proofErr w:type="spellStart"/>
      <w:r w:rsidRPr="00CE6FE7">
        <w:rPr>
          <w:rFonts w:ascii="Calibri" w:cs="Times New Roman"/>
          <w:lang w:val="es-ES_tradnl"/>
        </w:rPr>
        <w:t>Singapore</w:t>
      </w:r>
      <w:proofErr w:type="spellEnd"/>
      <w:r w:rsidRPr="00CE6FE7">
        <w:rPr>
          <w:rFonts w:ascii="Calibri" w:cs="Times New Roman"/>
          <w:lang w:val="es-ES_tradnl"/>
        </w:rPr>
        <w:t xml:space="preserve">, 2019, pp. 149–159. </w:t>
      </w:r>
      <w:proofErr w:type="spellStart"/>
      <w:r w:rsidRPr="00CE6FE7">
        <w:rPr>
          <w:rFonts w:ascii="Calibri" w:cs="Times New Roman"/>
          <w:lang w:val="es-ES_tradnl"/>
        </w:rPr>
        <w:t>doi</w:t>
      </w:r>
      <w:proofErr w:type="spellEnd"/>
      <w:r w:rsidRPr="00CE6FE7">
        <w:rPr>
          <w:rFonts w:ascii="Calibri" w:cs="Times New Roman"/>
          <w:lang w:val="es-ES_tradnl"/>
        </w:rPr>
        <w:t>: 10.1007/978-981-10-8971-8_15.</w:t>
      </w:r>
    </w:p>
    <w:p w14:paraId="4BC6BDBF"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[5]</w:t>
      </w:r>
      <w:r w:rsidRPr="00CE6FE7">
        <w:rPr>
          <w:rFonts w:ascii="Calibri" w:cs="Times New Roman"/>
          <w:lang w:val="es-ES_tradnl"/>
        </w:rPr>
        <w:tab/>
        <w:t xml:space="preserve">S.-E. Lee, M. </w:t>
      </w:r>
      <w:proofErr w:type="spellStart"/>
      <w:r w:rsidRPr="00CE6FE7">
        <w:rPr>
          <w:rFonts w:ascii="Calibri" w:cs="Times New Roman"/>
          <w:lang w:val="es-ES_tradnl"/>
        </w:rPr>
        <w:t>Choi</w:t>
      </w:r>
      <w:proofErr w:type="spellEnd"/>
      <w:r w:rsidRPr="00CE6FE7">
        <w:rPr>
          <w:rFonts w:ascii="Calibri" w:cs="Times New Roman"/>
          <w:lang w:val="es-ES_tradnl"/>
        </w:rPr>
        <w:t>, and S. Kim, “</w:t>
      </w:r>
      <w:proofErr w:type="spellStart"/>
      <w:r w:rsidRPr="00CE6FE7">
        <w:rPr>
          <w:rFonts w:ascii="Calibri" w:cs="Times New Roman"/>
          <w:lang w:val="es-ES_tradnl"/>
        </w:rPr>
        <w:t>How</w:t>
      </w:r>
      <w:proofErr w:type="spellEnd"/>
      <w:r w:rsidRPr="00CE6FE7">
        <w:rPr>
          <w:rFonts w:ascii="Calibri" w:cs="Times New Roman"/>
          <w:lang w:val="es-ES_tradnl"/>
        </w:rPr>
        <w:t xml:space="preserve"> and </w:t>
      </w:r>
      <w:proofErr w:type="spellStart"/>
      <w:r w:rsidRPr="00CE6FE7">
        <w:rPr>
          <w:rFonts w:ascii="Calibri" w:cs="Times New Roman"/>
          <w:lang w:val="es-ES_tradnl"/>
        </w:rPr>
        <w:t>what</w:t>
      </w:r>
      <w:proofErr w:type="spellEnd"/>
      <w:r w:rsidRPr="00CE6FE7">
        <w:rPr>
          <w:rFonts w:ascii="Calibri" w:cs="Times New Roman"/>
          <w:lang w:val="es-ES_tradnl"/>
        </w:rPr>
        <w:t xml:space="preserve"> to </w:t>
      </w:r>
      <w:proofErr w:type="spellStart"/>
      <w:r w:rsidRPr="00CE6FE7">
        <w:rPr>
          <w:rFonts w:ascii="Calibri" w:cs="Times New Roman"/>
          <w:lang w:val="es-ES_tradnl"/>
        </w:rPr>
        <w:t>study</w:t>
      </w:r>
      <w:proofErr w:type="spellEnd"/>
      <w:r w:rsidRPr="00CE6FE7">
        <w:rPr>
          <w:rFonts w:ascii="Calibri" w:cs="Times New Roman"/>
          <w:lang w:val="es-ES_tradnl"/>
        </w:rPr>
        <w:t xml:space="preserve"> </w:t>
      </w:r>
      <w:proofErr w:type="spellStart"/>
      <w:r w:rsidRPr="00CE6FE7">
        <w:rPr>
          <w:rFonts w:ascii="Calibri" w:cs="Times New Roman"/>
          <w:lang w:val="es-ES_tradnl"/>
        </w:rPr>
        <w:t>about</w:t>
      </w:r>
      <w:proofErr w:type="spellEnd"/>
      <w:r w:rsidRPr="00CE6FE7">
        <w:rPr>
          <w:rFonts w:ascii="Calibri" w:cs="Times New Roman"/>
          <w:lang w:val="es-ES_tradnl"/>
        </w:rPr>
        <w:t xml:space="preserve"> </w:t>
      </w:r>
      <w:proofErr w:type="spellStart"/>
      <w:r w:rsidRPr="00CE6FE7">
        <w:rPr>
          <w:rFonts w:ascii="Calibri" w:cs="Times New Roman"/>
          <w:lang w:val="es-ES_tradnl"/>
        </w:rPr>
        <w:t>IoT</w:t>
      </w:r>
      <w:proofErr w:type="spellEnd"/>
      <w:r w:rsidRPr="00CE6FE7">
        <w:rPr>
          <w:rFonts w:ascii="Calibri" w:cs="Times New Roman"/>
          <w:lang w:val="es-ES_tradnl"/>
        </w:rPr>
        <w:t xml:space="preserve">: </w:t>
      </w:r>
      <w:proofErr w:type="spellStart"/>
      <w:r w:rsidRPr="00CE6FE7">
        <w:rPr>
          <w:rFonts w:ascii="Calibri" w:cs="Times New Roman"/>
          <w:lang w:val="es-ES_tradnl"/>
        </w:rPr>
        <w:t>Research</w:t>
      </w:r>
      <w:proofErr w:type="spellEnd"/>
      <w:r w:rsidRPr="00CE6FE7">
        <w:rPr>
          <w:rFonts w:ascii="Calibri" w:cs="Times New Roman"/>
          <w:lang w:val="es-ES_tradnl"/>
        </w:rPr>
        <w:t xml:space="preserve"> </w:t>
      </w:r>
      <w:proofErr w:type="spellStart"/>
      <w:r w:rsidRPr="00CE6FE7">
        <w:rPr>
          <w:rFonts w:ascii="Calibri" w:cs="Times New Roman"/>
          <w:lang w:val="es-ES_tradnl"/>
        </w:rPr>
        <w:t>trends</w:t>
      </w:r>
      <w:proofErr w:type="spellEnd"/>
      <w:r w:rsidRPr="00CE6FE7">
        <w:rPr>
          <w:rFonts w:ascii="Calibri" w:cs="Times New Roman"/>
          <w:lang w:val="es-ES_tradnl"/>
        </w:rPr>
        <w:t xml:space="preserve"> and </w:t>
      </w:r>
      <w:proofErr w:type="spellStart"/>
      <w:r w:rsidRPr="00CE6FE7">
        <w:rPr>
          <w:rFonts w:ascii="Calibri" w:cs="Times New Roman"/>
          <w:lang w:val="es-ES_tradnl"/>
        </w:rPr>
        <w:t>future</w:t>
      </w:r>
      <w:proofErr w:type="spellEnd"/>
      <w:r w:rsidRPr="00CE6FE7">
        <w:rPr>
          <w:rFonts w:ascii="Calibri" w:cs="Times New Roman"/>
          <w:lang w:val="es-ES_tradnl"/>
        </w:rPr>
        <w:t xml:space="preserve"> </w:t>
      </w:r>
      <w:proofErr w:type="spellStart"/>
      <w:r w:rsidRPr="00CE6FE7">
        <w:rPr>
          <w:rFonts w:ascii="Calibri" w:cs="Times New Roman"/>
          <w:lang w:val="es-ES_tradnl"/>
        </w:rPr>
        <w:t>directions</w:t>
      </w:r>
      <w:proofErr w:type="spellEnd"/>
      <w:r w:rsidRPr="00CE6FE7">
        <w:rPr>
          <w:rFonts w:ascii="Calibri" w:cs="Times New Roman"/>
          <w:lang w:val="es-ES_tradnl"/>
        </w:rPr>
        <w:t xml:space="preserve"> </w:t>
      </w:r>
      <w:proofErr w:type="spellStart"/>
      <w:r w:rsidRPr="00CE6FE7">
        <w:rPr>
          <w:rFonts w:ascii="Calibri" w:cs="Times New Roman"/>
          <w:lang w:val="es-ES_tradnl"/>
        </w:rPr>
        <w:t>from</w:t>
      </w:r>
      <w:proofErr w:type="spellEnd"/>
      <w:r w:rsidRPr="00CE6FE7">
        <w:rPr>
          <w:rFonts w:ascii="Calibri" w:cs="Times New Roman"/>
          <w:lang w:val="es-ES_tradnl"/>
        </w:rPr>
        <w:t xml:space="preserve"> </w:t>
      </w:r>
      <w:proofErr w:type="spellStart"/>
      <w:r w:rsidRPr="00CE6FE7">
        <w:rPr>
          <w:rFonts w:ascii="Calibri" w:cs="Times New Roman"/>
          <w:lang w:val="es-ES_tradnl"/>
        </w:rPr>
        <w:t>the</w:t>
      </w:r>
      <w:proofErr w:type="spellEnd"/>
      <w:r w:rsidRPr="00CE6FE7">
        <w:rPr>
          <w:rFonts w:ascii="Calibri" w:cs="Times New Roman"/>
          <w:lang w:val="es-ES_tradnl"/>
        </w:rPr>
        <w:t xml:space="preserve"> </w:t>
      </w:r>
      <w:proofErr w:type="spellStart"/>
      <w:r w:rsidRPr="00CE6FE7">
        <w:rPr>
          <w:rFonts w:ascii="Calibri" w:cs="Times New Roman"/>
          <w:lang w:val="es-ES_tradnl"/>
        </w:rPr>
        <w:t>perspective</w:t>
      </w:r>
      <w:proofErr w:type="spellEnd"/>
      <w:r w:rsidRPr="00CE6FE7">
        <w:rPr>
          <w:rFonts w:ascii="Calibri" w:cs="Times New Roman"/>
          <w:lang w:val="es-ES_tradnl"/>
        </w:rPr>
        <w:t xml:space="preserve"> of social </w:t>
      </w:r>
      <w:proofErr w:type="spellStart"/>
      <w:r w:rsidRPr="00CE6FE7">
        <w:rPr>
          <w:rFonts w:ascii="Calibri" w:cs="Times New Roman"/>
          <w:lang w:val="es-ES_tradnl"/>
        </w:rPr>
        <w:t>science</w:t>
      </w:r>
      <w:proofErr w:type="spellEnd"/>
      <w:r w:rsidRPr="00CE6FE7">
        <w:rPr>
          <w:rFonts w:ascii="Calibri" w:cs="Times New Roman"/>
          <w:lang w:val="es-ES_tradnl"/>
        </w:rPr>
        <w:t xml:space="preserve">,” </w:t>
      </w:r>
      <w:proofErr w:type="spellStart"/>
      <w:r w:rsidRPr="00CE6FE7">
        <w:rPr>
          <w:rFonts w:ascii="Calibri" w:cs="Times New Roman"/>
          <w:i/>
          <w:iCs/>
          <w:lang w:val="es-ES_tradnl"/>
        </w:rPr>
        <w:t>Telecommun</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Policy</w:t>
      </w:r>
      <w:proofErr w:type="spellEnd"/>
      <w:r w:rsidRPr="00CE6FE7">
        <w:rPr>
          <w:rFonts w:ascii="Calibri" w:cs="Times New Roman"/>
          <w:lang w:val="es-ES_tradnl"/>
        </w:rPr>
        <w:t xml:space="preserve">, vol. 41, no. 10, pp. 1056–1067, Nov. 2017, </w:t>
      </w:r>
      <w:proofErr w:type="spellStart"/>
      <w:r w:rsidRPr="00CE6FE7">
        <w:rPr>
          <w:rFonts w:ascii="Calibri" w:cs="Times New Roman"/>
          <w:lang w:val="es-ES_tradnl"/>
        </w:rPr>
        <w:t>doi</w:t>
      </w:r>
      <w:proofErr w:type="spellEnd"/>
      <w:r w:rsidRPr="00CE6FE7">
        <w:rPr>
          <w:rFonts w:ascii="Calibri" w:cs="Times New Roman"/>
          <w:lang w:val="es-ES_tradnl"/>
        </w:rPr>
        <w:t>: 10.1016/j.telpol.2017.09.007.</w:t>
      </w:r>
    </w:p>
    <w:p w14:paraId="226A3183"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[6]</w:t>
      </w:r>
      <w:r w:rsidRPr="00CE6FE7">
        <w:rPr>
          <w:rFonts w:ascii="Calibri" w:cs="Times New Roman"/>
          <w:lang w:val="es-ES_tradnl"/>
        </w:rPr>
        <w:tab/>
        <w:t xml:space="preserve">L. E. </w:t>
      </w:r>
      <w:proofErr w:type="spellStart"/>
      <w:r w:rsidRPr="00CE6FE7">
        <w:rPr>
          <w:rFonts w:ascii="Calibri" w:cs="Times New Roman"/>
          <w:lang w:val="es-ES_tradnl"/>
        </w:rPr>
        <w:t>Holmquist</w:t>
      </w:r>
      <w:proofErr w:type="spellEnd"/>
      <w:r w:rsidRPr="00CE6FE7">
        <w:rPr>
          <w:rFonts w:ascii="Calibri" w:cs="Times New Roman"/>
          <w:lang w:val="es-ES_tradnl"/>
        </w:rPr>
        <w:t xml:space="preserve">, F. </w:t>
      </w:r>
      <w:proofErr w:type="spellStart"/>
      <w:r w:rsidRPr="00CE6FE7">
        <w:rPr>
          <w:rFonts w:ascii="Calibri" w:cs="Times New Roman"/>
          <w:lang w:val="es-ES_tradnl"/>
        </w:rPr>
        <w:t>Mattern</w:t>
      </w:r>
      <w:proofErr w:type="spellEnd"/>
      <w:r w:rsidRPr="00CE6FE7">
        <w:rPr>
          <w:rFonts w:ascii="Calibri" w:cs="Times New Roman"/>
          <w:lang w:val="es-ES_tradnl"/>
        </w:rPr>
        <w:t xml:space="preserve">, B. </w:t>
      </w:r>
      <w:proofErr w:type="spellStart"/>
      <w:r w:rsidRPr="00CE6FE7">
        <w:rPr>
          <w:rFonts w:ascii="Calibri" w:cs="Times New Roman"/>
          <w:lang w:val="es-ES_tradnl"/>
        </w:rPr>
        <w:t>Schiele</w:t>
      </w:r>
      <w:proofErr w:type="spellEnd"/>
      <w:r w:rsidRPr="00CE6FE7">
        <w:rPr>
          <w:rFonts w:ascii="Calibri" w:cs="Times New Roman"/>
          <w:lang w:val="es-ES_tradnl"/>
        </w:rPr>
        <w:t xml:space="preserve">, P. </w:t>
      </w:r>
      <w:proofErr w:type="spellStart"/>
      <w:r w:rsidRPr="00CE6FE7">
        <w:rPr>
          <w:rFonts w:ascii="Calibri" w:cs="Times New Roman"/>
          <w:lang w:val="es-ES_tradnl"/>
        </w:rPr>
        <w:t>Alahuhta</w:t>
      </w:r>
      <w:proofErr w:type="spellEnd"/>
      <w:r w:rsidRPr="00CE6FE7">
        <w:rPr>
          <w:rFonts w:ascii="Calibri" w:cs="Times New Roman"/>
          <w:lang w:val="es-ES_tradnl"/>
        </w:rPr>
        <w:t xml:space="preserve">, M. </w:t>
      </w:r>
      <w:proofErr w:type="spellStart"/>
      <w:r w:rsidRPr="00CE6FE7">
        <w:rPr>
          <w:rFonts w:ascii="Calibri" w:cs="Times New Roman"/>
          <w:lang w:val="es-ES_tradnl"/>
        </w:rPr>
        <w:t>Beigl</w:t>
      </w:r>
      <w:proofErr w:type="spellEnd"/>
      <w:r w:rsidRPr="00CE6FE7">
        <w:rPr>
          <w:rFonts w:ascii="Calibri" w:cs="Times New Roman"/>
          <w:lang w:val="es-ES_tradnl"/>
        </w:rPr>
        <w:t xml:space="preserve">, and H.-W. </w:t>
      </w:r>
      <w:proofErr w:type="spellStart"/>
      <w:r w:rsidRPr="00CE6FE7">
        <w:rPr>
          <w:rFonts w:ascii="Calibri" w:cs="Times New Roman"/>
          <w:lang w:val="es-ES_tradnl"/>
        </w:rPr>
        <w:t>Gellersen</w:t>
      </w:r>
      <w:proofErr w:type="spellEnd"/>
      <w:r w:rsidRPr="00CE6FE7">
        <w:rPr>
          <w:rFonts w:ascii="Calibri" w:cs="Times New Roman"/>
          <w:lang w:val="es-ES_tradnl"/>
        </w:rPr>
        <w:t>, “Smart-</w:t>
      </w:r>
      <w:proofErr w:type="spellStart"/>
      <w:r w:rsidRPr="00CE6FE7">
        <w:rPr>
          <w:rFonts w:ascii="Calibri" w:cs="Times New Roman"/>
          <w:lang w:val="es-ES_tradnl"/>
        </w:rPr>
        <w:t>Its</w:t>
      </w:r>
      <w:proofErr w:type="spellEnd"/>
      <w:r w:rsidRPr="00CE6FE7">
        <w:rPr>
          <w:rFonts w:ascii="Calibri" w:cs="Times New Roman"/>
          <w:lang w:val="es-ES_tradnl"/>
        </w:rPr>
        <w:t xml:space="preserve"> Friends: A </w:t>
      </w:r>
      <w:proofErr w:type="spellStart"/>
      <w:r w:rsidRPr="00CE6FE7">
        <w:rPr>
          <w:rFonts w:ascii="Calibri" w:cs="Times New Roman"/>
          <w:lang w:val="es-ES_tradnl"/>
        </w:rPr>
        <w:t>Technique</w:t>
      </w:r>
      <w:proofErr w:type="spellEnd"/>
      <w:r w:rsidRPr="00CE6FE7">
        <w:rPr>
          <w:rFonts w:ascii="Calibri" w:cs="Times New Roman"/>
          <w:lang w:val="es-ES_tradnl"/>
        </w:rPr>
        <w:t xml:space="preserve"> </w:t>
      </w:r>
      <w:proofErr w:type="spellStart"/>
      <w:r w:rsidRPr="00CE6FE7">
        <w:rPr>
          <w:rFonts w:ascii="Calibri" w:cs="Times New Roman"/>
          <w:lang w:val="es-ES_tradnl"/>
        </w:rPr>
        <w:t>for</w:t>
      </w:r>
      <w:proofErr w:type="spellEnd"/>
      <w:r w:rsidRPr="00CE6FE7">
        <w:rPr>
          <w:rFonts w:ascii="Calibri" w:cs="Times New Roman"/>
          <w:lang w:val="es-ES_tradnl"/>
        </w:rPr>
        <w:t xml:space="preserve"> </w:t>
      </w:r>
      <w:proofErr w:type="spellStart"/>
      <w:r w:rsidRPr="00CE6FE7">
        <w:rPr>
          <w:rFonts w:ascii="Calibri" w:cs="Times New Roman"/>
          <w:lang w:val="es-ES_tradnl"/>
        </w:rPr>
        <w:t>Users</w:t>
      </w:r>
      <w:proofErr w:type="spellEnd"/>
      <w:r w:rsidRPr="00CE6FE7">
        <w:rPr>
          <w:rFonts w:ascii="Calibri" w:cs="Times New Roman"/>
          <w:lang w:val="es-ES_tradnl"/>
        </w:rPr>
        <w:t xml:space="preserve"> to </w:t>
      </w:r>
      <w:proofErr w:type="spellStart"/>
      <w:r w:rsidRPr="00CE6FE7">
        <w:rPr>
          <w:rFonts w:ascii="Calibri" w:cs="Times New Roman"/>
          <w:lang w:val="es-ES_tradnl"/>
        </w:rPr>
        <w:t>Easily</w:t>
      </w:r>
      <w:proofErr w:type="spellEnd"/>
      <w:r w:rsidRPr="00CE6FE7">
        <w:rPr>
          <w:rFonts w:ascii="Calibri" w:cs="Times New Roman"/>
          <w:lang w:val="es-ES_tradnl"/>
        </w:rPr>
        <w:t xml:space="preserve"> </w:t>
      </w:r>
      <w:proofErr w:type="spellStart"/>
      <w:r w:rsidRPr="00CE6FE7">
        <w:rPr>
          <w:rFonts w:ascii="Calibri" w:cs="Times New Roman"/>
          <w:lang w:val="es-ES_tradnl"/>
        </w:rPr>
        <w:t>Establish</w:t>
      </w:r>
      <w:proofErr w:type="spellEnd"/>
      <w:r w:rsidRPr="00CE6FE7">
        <w:rPr>
          <w:rFonts w:ascii="Calibri" w:cs="Times New Roman"/>
          <w:lang w:val="es-ES_tradnl"/>
        </w:rPr>
        <w:t xml:space="preserve"> </w:t>
      </w:r>
      <w:proofErr w:type="spellStart"/>
      <w:r w:rsidRPr="00CE6FE7">
        <w:rPr>
          <w:rFonts w:ascii="Calibri" w:cs="Times New Roman"/>
          <w:lang w:val="es-ES_tradnl"/>
        </w:rPr>
        <w:t>Connections</w:t>
      </w:r>
      <w:proofErr w:type="spellEnd"/>
      <w:r w:rsidRPr="00CE6FE7">
        <w:rPr>
          <w:rFonts w:ascii="Calibri" w:cs="Times New Roman"/>
          <w:lang w:val="es-ES_tradnl"/>
        </w:rPr>
        <w:t xml:space="preserve"> </w:t>
      </w:r>
      <w:proofErr w:type="spellStart"/>
      <w:r w:rsidRPr="00CE6FE7">
        <w:rPr>
          <w:rFonts w:ascii="Calibri" w:cs="Times New Roman"/>
          <w:lang w:val="es-ES_tradnl"/>
        </w:rPr>
        <w:t>between</w:t>
      </w:r>
      <w:proofErr w:type="spellEnd"/>
      <w:r w:rsidRPr="00CE6FE7">
        <w:rPr>
          <w:rFonts w:ascii="Calibri" w:cs="Times New Roman"/>
          <w:lang w:val="es-ES_tradnl"/>
        </w:rPr>
        <w:t xml:space="preserve"> Smart </w:t>
      </w:r>
      <w:proofErr w:type="spellStart"/>
      <w:r w:rsidRPr="00CE6FE7">
        <w:rPr>
          <w:rFonts w:ascii="Calibri" w:cs="Times New Roman"/>
          <w:lang w:val="es-ES_tradnl"/>
        </w:rPr>
        <w:t>Artefacts</w:t>
      </w:r>
      <w:proofErr w:type="spellEnd"/>
      <w:r w:rsidRPr="00CE6FE7">
        <w:rPr>
          <w:rFonts w:ascii="Calibri" w:cs="Times New Roman"/>
          <w:lang w:val="es-ES_tradnl"/>
        </w:rPr>
        <w:t>,” 2001, pp. 116–122.</w:t>
      </w:r>
    </w:p>
    <w:p w14:paraId="5EFA425C"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[7]</w:t>
      </w:r>
      <w:r w:rsidRPr="00CE6FE7">
        <w:rPr>
          <w:rFonts w:ascii="Calibri" w:cs="Times New Roman"/>
          <w:lang w:val="es-ES_tradnl"/>
        </w:rPr>
        <w:tab/>
        <w:t xml:space="preserve">T. </w:t>
      </w:r>
      <w:proofErr w:type="spellStart"/>
      <w:r w:rsidRPr="00CE6FE7">
        <w:rPr>
          <w:rFonts w:ascii="Calibri" w:cs="Times New Roman"/>
          <w:lang w:val="es-ES_tradnl"/>
        </w:rPr>
        <w:t>O’Reilly</w:t>
      </w:r>
      <w:proofErr w:type="spellEnd"/>
      <w:r w:rsidRPr="00CE6FE7">
        <w:rPr>
          <w:rFonts w:ascii="Calibri" w:cs="Times New Roman"/>
          <w:lang w:val="es-ES_tradnl"/>
        </w:rPr>
        <w:t>, “</w:t>
      </w:r>
      <w:proofErr w:type="spellStart"/>
      <w:r w:rsidRPr="00CE6FE7">
        <w:rPr>
          <w:rFonts w:ascii="Calibri" w:cs="Times New Roman"/>
          <w:lang w:val="es-ES_tradnl"/>
        </w:rPr>
        <w:t>What</w:t>
      </w:r>
      <w:proofErr w:type="spellEnd"/>
      <w:r w:rsidRPr="00CE6FE7">
        <w:rPr>
          <w:rFonts w:ascii="Calibri" w:cs="Times New Roman"/>
          <w:lang w:val="es-ES_tradnl"/>
        </w:rPr>
        <w:t xml:space="preserve"> </w:t>
      </w:r>
      <w:proofErr w:type="spellStart"/>
      <w:r w:rsidRPr="00CE6FE7">
        <w:rPr>
          <w:rFonts w:ascii="Calibri" w:cs="Times New Roman"/>
          <w:lang w:val="es-ES_tradnl"/>
        </w:rPr>
        <w:t>is</w:t>
      </w:r>
      <w:proofErr w:type="spellEnd"/>
      <w:r w:rsidRPr="00CE6FE7">
        <w:rPr>
          <w:rFonts w:ascii="Calibri" w:cs="Times New Roman"/>
          <w:lang w:val="es-ES_tradnl"/>
        </w:rPr>
        <w:t xml:space="preserve"> Web 2.0: </w:t>
      </w:r>
      <w:proofErr w:type="spellStart"/>
      <w:r w:rsidRPr="00CE6FE7">
        <w:rPr>
          <w:rFonts w:ascii="Calibri" w:cs="Times New Roman"/>
          <w:lang w:val="es-ES_tradnl"/>
        </w:rPr>
        <w:t>Design</w:t>
      </w:r>
      <w:proofErr w:type="spellEnd"/>
      <w:r w:rsidRPr="00CE6FE7">
        <w:rPr>
          <w:rFonts w:ascii="Calibri" w:cs="Times New Roman"/>
          <w:lang w:val="es-ES_tradnl"/>
        </w:rPr>
        <w:t xml:space="preserve"> </w:t>
      </w:r>
      <w:proofErr w:type="spellStart"/>
      <w:r w:rsidRPr="00CE6FE7">
        <w:rPr>
          <w:rFonts w:ascii="Calibri" w:cs="Times New Roman"/>
          <w:lang w:val="es-ES_tradnl"/>
        </w:rPr>
        <w:t>Patterns</w:t>
      </w:r>
      <w:proofErr w:type="spellEnd"/>
      <w:r w:rsidRPr="00CE6FE7">
        <w:rPr>
          <w:rFonts w:ascii="Calibri" w:cs="Times New Roman"/>
          <w:lang w:val="es-ES_tradnl"/>
        </w:rPr>
        <w:t xml:space="preserve"> and Business </w:t>
      </w:r>
      <w:proofErr w:type="spellStart"/>
      <w:r w:rsidRPr="00CE6FE7">
        <w:rPr>
          <w:rFonts w:ascii="Calibri" w:cs="Times New Roman"/>
          <w:lang w:val="es-ES_tradnl"/>
        </w:rPr>
        <w:t>Models</w:t>
      </w:r>
      <w:proofErr w:type="spellEnd"/>
      <w:r w:rsidRPr="00CE6FE7">
        <w:rPr>
          <w:rFonts w:ascii="Calibri" w:cs="Times New Roman"/>
          <w:lang w:val="es-ES_tradnl"/>
        </w:rPr>
        <w:t xml:space="preserve"> </w:t>
      </w:r>
      <w:proofErr w:type="spellStart"/>
      <w:r w:rsidRPr="00CE6FE7">
        <w:rPr>
          <w:rFonts w:ascii="Calibri" w:cs="Times New Roman"/>
          <w:lang w:val="es-ES_tradnl"/>
        </w:rPr>
        <w:t>for</w:t>
      </w:r>
      <w:proofErr w:type="spellEnd"/>
      <w:r w:rsidRPr="00CE6FE7">
        <w:rPr>
          <w:rFonts w:ascii="Calibri" w:cs="Times New Roman"/>
          <w:lang w:val="es-ES_tradnl"/>
        </w:rPr>
        <w:t xml:space="preserve"> </w:t>
      </w:r>
      <w:proofErr w:type="spellStart"/>
      <w:r w:rsidRPr="00CE6FE7">
        <w:rPr>
          <w:rFonts w:ascii="Calibri" w:cs="Times New Roman"/>
          <w:lang w:val="es-ES_tradnl"/>
        </w:rPr>
        <w:t>the</w:t>
      </w:r>
      <w:proofErr w:type="spellEnd"/>
      <w:r w:rsidRPr="00CE6FE7">
        <w:rPr>
          <w:rFonts w:ascii="Calibri" w:cs="Times New Roman"/>
          <w:lang w:val="es-ES_tradnl"/>
        </w:rPr>
        <w:t xml:space="preserve"> </w:t>
      </w:r>
      <w:proofErr w:type="spellStart"/>
      <w:r w:rsidRPr="00CE6FE7">
        <w:rPr>
          <w:rFonts w:ascii="Calibri" w:cs="Times New Roman"/>
          <w:lang w:val="es-ES_tradnl"/>
        </w:rPr>
        <w:t>Next</w:t>
      </w:r>
      <w:proofErr w:type="spellEnd"/>
      <w:r w:rsidRPr="00CE6FE7">
        <w:rPr>
          <w:rFonts w:ascii="Calibri" w:cs="Times New Roman"/>
          <w:lang w:val="es-ES_tradnl"/>
        </w:rPr>
        <w:t xml:space="preserve"> </w:t>
      </w:r>
      <w:proofErr w:type="spellStart"/>
      <w:r w:rsidRPr="00CE6FE7">
        <w:rPr>
          <w:rFonts w:ascii="Calibri" w:cs="Times New Roman"/>
          <w:lang w:val="es-ES_tradnl"/>
        </w:rPr>
        <w:t>Generation</w:t>
      </w:r>
      <w:proofErr w:type="spellEnd"/>
      <w:r w:rsidRPr="00CE6FE7">
        <w:rPr>
          <w:rFonts w:ascii="Calibri" w:cs="Times New Roman"/>
          <w:lang w:val="es-ES_tradnl"/>
        </w:rPr>
        <w:t xml:space="preserve"> of Software,” Social </w:t>
      </w:r>
      <w:proofErr w:type="spellStart"/>
      <w:r w:rsidRPr="00CE6FE7">
        <w:rPr>
          <w:rFonts w:ascii="Calibri" w:cs="Times New Roman"/>
          <w:lang w:val="es-ES_tradnl"/>
        </w:rPr>
        <w:t>Science</w:t>
      </w:r>
      <w:proofErr w:type="spellEnd"/>
      <w:r w:rsidRPr="00CE6FE7">
        <w:rPr>
          <w:rFonts w:ascii="Calibri" w:cs="Times New Roman"/>
          <w:lang w:val="es-ES_tradnl"/>
        </w:rPr>
        <w:t xml:space="preserve"> </w:t>
      </w:r>
      <w:proofErr w:type="spellStart"/>
      <w:r w:rsidRPr="00CE6FE7">
        <w:rPr>
          <w:rFonts w:ascii="Calibri" w:cs="Times New Roman"/>
          <w:lang w:val="es-ES_tradnl"/>
        </w:rPr>
        <w:t>Research</w:t>
      </w:r>
      <w:proofErr w:type="spellEnd"/>
      <w:r w:rsidRPr="00CE6FE7">
        <w:rPr>
          <w:rFonts w:ascii="Calibri" w:cs="Times New Roman"/>
          <w:lang w:val="es-ES_tradnl"/>
        </w:rPr>
        <w:t xml:space="preserve"> Network, Rochester, NY, SSRN </w:t>
      </w:r>
      <w:proofErr w:type="spellStart"/>
      <w:r w:rsidRPr="00CE6FE7">
        <w:rPr>
          <w:rFonts w:ascii="Calibri" w:cs="Times New Roman"/>
          <w:lang w:val="es-ES_tradnl"/>
        </w:rPr>
        <w:t>Scholarly</w:t>
      </w:r>
      <w:proofErr w:type="spellEnd"/>
      <w:r w:rsidRPr="00CE6FE7">
        <w:rPr>
          <w:rFonts w:ascii="Calibri" w:cs="Times New Roman"/>
          <w:lang w:val="es-ES_tradnl"/>
        </w:rPr>
        <w:t xml:space="preserve"> </w:t>
      </w:r>
      <w:proofErr w:type="spellStart"/>
      <w:r w:rsidRPr="00CE6FE7">
        <w:rPr>
          <w:rFonts w:ascii="Calibri" w:cs="Times New Roman"/>
          <w:lang w:val="es-ES_tradnl"/>
        </w:rPr>
        <w:t>Paper</w:t>
      </w:r>
      <w:proofErr w:type="spellEnd"/>
      <w:r w:rsidRPr="00CE6FE7">
        <w:rPr>
          <w:rFonts w:ascii="Calibri" w:cs="Times New Roman"/>
          <w:lang w:val="es-ES_tradnl"/>
        </w:rPr>
        <w:t xml:space="preserve"> ID 1008839, </w:t>
      </w:r>
      <w:proofErr w:type="spellStart"/>
      <w:r w:rsidRPr="00CE6FE7">
        <w:rPr>
          <w:rFonts w:ascii="Calibri" w:cs="Times New Roman"/>
          <w:lang w:val="es-ES_tradnl"/>
        </w:rPr>
        <w:t>Aug</w:t>
      </w:r>
      <w:proofErr w:type="spellEnd"/>
      <w:r w:rsidRPr="00CE6FE7">
        <w:rPr>
          <w:rFonts w:ascii="Calibri" w:cs="Times New Roman"/>
          <w:lang w:val="es-ES_tradnl"/>
        </w:rPr>
        <w:t xml:space="preserve">. 2007. </w:t>
      </w:r>
      <w:proofErr w:type="spellStart"/>
      <w:r w:rsidRPr="00CE6FE7">
        <w:rPr>
          <w:rFonts w:ascii="Calibri" w:cs="Times New Roman"/>
          <w:lang w:val="es-ES_tradnl"/>
        </w:rPr>
        <w:t>Accessed</w:t>
      </w:r>
      <w:proofErr w:type="spellEnd"/>
      <w:r w:rsidRPr="00CE6FE7">
        <w:rPr>
          <w:rFonts w:ascii="Calibri" w:cs="Times New Roman"/>
          <w:lang w:val="es-ES_tradnl"/>
        </w:rPr>
        <w:t xml:space="preserve">: Feb. 24, 2022. [Online]. </w:t>
      </w:r>
      <w:proofErr w:type="spellStart"/>
      <w:r w:rsidRPr="00CE6FE7">
        <w:rPr>
          <w:rFonts w:ascii="Calibri" w:cs="Times New Roman"/>
          <w:lang w:val="es-ES_tradnl"/>
        </w:rPr>
        <w:t>Available</w:t>
      </w:r>
      <w:proofErr w:type="spellEnd"/>
      <w:r w:rsidRPr="00CE6FE7">
        <w:rPr>
          <w:rFonts w:ascii="Calibri" w:cs="Times New Roman"/>
          <w:lang w:val="es-ES_tradnl"/>
        </w:rPr>
        <w:t>: https://papers.ssrn.com/abstract=1008839</w:t>
      </w:r>
    </w:p>
    <w:p w14:paraId="41D0A01C"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[8]</w:t>
      </w:r>
      <w:r w:rsidRPr="00CE6FE7">
        <w:rPr>
          <w:rFonts w:ascii="Calibri" w:cs="Times New Roman"/>
          <w:lang w:val="es-ES_tradnl"/>
        </w:rPr>
        <w:tab/>
        <w:t xml:space="preserve">“Tim </w:t>
      </w:r>
      <w:proofErr w:type="spellStart"/>
      <w:r w:rsidRPr="00CE6FE7">
        <w:rPr>
          <w:rFonts w:ascii="Calibri" w:cs="Times New Roman"/>
          <w:lang w:val="es-ES_tradnl"/>
        </w:rPr>
        <w:t>O’Reilly</w:t>
      </w:r>
      <w:proofErr w:type="spellEnd"/>
      <w:r w:rsidRPr="00CE6FE7">
        <w:rPr>
          <w:rFonts w:ascii="Calibri" w:cs="Times New Roman"/>
          <w:lang w:val="es-ES_tradnl"/>
        </w:rPr>
        <w:t xml:space="preserve">: «El concepto web 2.0 está obsoleto»,” </w:t>
      </w:r>
      <w:proofErr w:type="spellStart"/>
      <w:r w:rsidRPr="00CE6FE7">
        <w:rPr>
          <w:rFonts w:ascii="Calibri" w:cs="Times New Roman"/>
          <w:i/>
          <w:iCs/>
          <w:lang w:val="es-ES_tradnl"/>
        </w:rPr>
        <w:t>abc</w:t>
      </w:r>
      <w:proofErr w:type="spellEnd"/>
      <w:r w:rsidRPr="00CE6FE7">
        <w:rPr>
          <w:rFonts w:ascii="Calibri" w:cs="Times New Roman"/>
          <w:lang w:val="es-ES_tradnl"/>
        </w:rPr>
        <w:t>, Nov. 22, 2011. https://www.abc.es/tecnologia/abci-ficod-201111220000_noticia.html (</w:t>
      </w:r>
      <w:proofErr w:type="spellStart"/>
      <w:r w:rsidRPr="00CE6FE7">
        <w:rPr>
          <w:rFonts w:ascii="Calibri" w:cs="Times New Roman"/>
          <w:lang w:val="es-ES_tradnl"/>
        </w:rPr>
        <w:t>accessed</w:t>
      </w:r>
      <w:proofErr w:type="spellEnd"/>
      <w:r w:rsidRPr="00CE6FE7">
        <w:rPr>
          <w:rFonts w:ascii="Calibri" w:cs="Times New Roman"/>
          <w:lang w:val="es-ES_tradnl"/>
        </w:rPr>
        <w:t xml:space="preserve"> Feb. 24, 2022).</w:t>
      </w:r>
    </w:p>
    <w:p w14:paraId="7B9B2018"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[9]</w:t>
      </w:r>
      <w:r w:rsidRPr="00CE6FE7">
        <w:rPr>
          <w:rFonts w:ascii="Calibri" w:cs="Times New Roman"/>
          <w:lang w:val="es-ES_tradnl"/>
        </w:rPr>
        <w:tab/>
        <w:t xml:space="preserve">D. Hussein, S. N. Han, G. M. Lee, N. </w:t>
      </w:r>
      <w:proofErr w:type="spellStart"/>
      <w:r w:rsidRPr="00CE6FE7">
        <w:rPr>
          <w:rFonts w:ascii="Calibri" w:cs="Times New Roman"/>
          <w:lang w:val="es-ES_tradnl"/>
        </w:rPr>
        <w:t>Crespi</w:t>
      </w:r>
      <w:proofErr w:type="spellEnd"/>
      <w:r w:rsidRPr="00CE6FE7">
        <w:rPr>
          <w:rFonts w:ascii="Calibri" w:cs="Times New Roman"/>
          <w:lang w:val="es-ES_tradnl"/>
        </w:rPr>
        <w:t xml:space="preserve">, and E. </w:t>
      </w:r>
      <w:proofErr w:type="spellStart"/>
      <w:r w:rsidRPr="00CE6FE7">
        <w:rPr>
          <w:rFonts w:ascii="Calibri" w:cs="Times New Roman"/>
          <w:lang w:val="es-ES_tradnl"/>
        </w:rPr>
        <w:t>Bertin</w:t>
      </w:r>
      <w:proofErr w:type="spellEnd"/>
      <w:r w:rsidRPr="00CE6FE7">
        <w:rPr>
          <w:rFonts w:ascii="Calibri" w:cs="Times New Roman"/>
          <w:lang w:val="es-ES_tradnl"/>
        </w:rPr>
        <w:t>, “</w:t>
      </w:r>
      <w:proofErr w:type="spellStart"/>
      <w:r w:rsidRPr="00CE6FE7">
        <w:rPr>
          <w:rFonts w:ascii="Calibri" w:cs="Times New Roman"/>
          <w:lang w:val="es-ES_tradnl"/>
        </w:rPr>
        <w:t>Towards</w:t>
      </w:r>
      <w:proofErr w:type="spellEnd"/>
      <w:r w:rsidRPr="00CE6FE7">
        <w:rPr>
          <w:rFonts w:ascii="Calibri" w:cs="Times New Roman"/>
          <w:lang w:val="es-ES_tradnl"/>
        </w:rPr>
        <w:t xml:space="preserve"> a </w:t>
      </w:r>
      <w:proofErr w:type="spellStart"/>
      <w:r w:rsidRPr="00CE6FE7">
        <w:rPr>
          <w:rFonts w:ascii="Calibri" w:cs="Times New Roman"/>
          <w:lang w:val="es-ES_tradnl"/>
        </w:rPr>
        <w:t>dynamic</w:t>
      </w:r>
      <w:proofErr w:type="spellEnd"/>
      <w:r w:rsidRPr="00CE6FE7">
        <w:rPr>
          <w:rFonts w:ascii="Calibri" w:cs="Times New Roman"/>
          <w:lang w:val="es-ES_tradnl"/>
        </w:rPr>
        <w:t xml:space="preserve"> </w:t>
      </w:r>
      <w:proofErr w:type="spellStart"/>
      <w:r w:rsidRPr="00CE6FE7">
        <w:rPr>
          <w:rFonts w:ascii="Calibri" w:cs="Times New Roman"/>
          <w:lang w:val="es-ES_tradnl"/>
        </w:rPr>
        <w:t>discovery</w:t>
      </w:r>
      <w:proofErr w:type="spellEnd"/>
      <w:r w:rsidRPr="00CE6FE7">
        <w:rPr>
          <w:rFonts w:ascii="Calibri" w:cs="Times New Roman"/>
          <w:lang w:val="es-ES_tradnl"/>
        </w:rPr>
        <w:t xml:space="preserve"> of </w:t>
      </w:r>
      <w:proofErr w:type="spellStart"/>
      <w:r w:rsidRPr="00CE6FE7">
        <w:rPr>
          <w:rFonts w:ascii="Calibri" w:cs="Times New Roman"/>
          <w:lang w:val="es-ES_tradnl"/>
        </w:rPr>
        <w:t>smart</w:t>
      </w:r>
      <w:proofErr w:type="spellEnd"/>
      <w:r w:rsidRPr="00CE6FE7">
        <w:rPr>
          <w:rFonts w:ascii="Calibri" w:cs="Times New Roman"/>
          <w:lang w:val="es-ES_tradnl"/>
        </w:rPr>
        <w:t xml:space="preserve"> </w:t>
      </w:r>
      <w:proofErr w:type="spellStart"/>
      <w:r w:rsidRPr="00CE6FE7">
        <w:rPr>
          <w:rFonts w:ascii="Calibri" w:cs="Times New Roman"/>
          <w:lang w:val="es-ES_tradnl"/>
        </w:rPr>
        <w:t>services</w:t>
      </w:r>
      <w:proofErr w:type="spellEnd"/>
      <w:r w:rsidRPr="00CE6FE7">
        <w:rPr>
          <w:rFonts w:ascii="Calibri" w:cs="Times New Roman"/>
          <w:lang w:val="es-ES_tradnl"/>
        </w:rPr>
        <w:t xml:space="preserve"> in </w:t>
      </w:r>
      <w:proofErr w:type="spellStart"/>
      <w:r w:rsidRPr="00CE6FE7">
        <w:rPr>
          <w:rFonts w:ascii="Calibri" w:cs="Times New Roman"/>
          <w:lang w:val="es-ES_tradnl"/>
        </w:rPr>
        <w:t>the</w:t>
      </w:r>
      <w:proofErr w:type="spellEnd"/>
      <w:r w:rsidRPr="00CE6FE7">
        <w:rPr>
          <w:rFonts w:ascii="Calibri" w:cs="Times New Roman"/>
          <w:lang w:val="es-ES_tradnl"/>
        </w:rPr>
        <w:t xml:space="preserve"> social internet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w:t>
      </w:r>
      <w:proofErr w:type="spellStart"/>
      <w:r w:rsidRPr="00CE6FE7">
        <w:rPr>
          <w:rFonts w:ascii="Calibri" w:cs="Times New Roman"/>
          <w:i/>
          <w:iCs/>
          <w:lang w:val="es-ES_tradnl"/>
        </w:rPr>
        <w:t>Comput</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Electr</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Eng</w:t>
      </w:r>
      <w:proofErr w:type="spellEnd"/>
      <w:r w:rsidRPr="00CE6FE7">
        <w:rPr>
          <w:rFonts w:ascii="Calibri" w:cs="Times New Roman"/>
          <w:i/>
          <w:iCs/>
          <w:lang w:val="es-ES_tradnl"/>
        </w:rPr>
        <w:t>.</w:t>
      </w:r>
      <w:r w:rsidRPr="00CE6FE7">
        <w:rPr>
          <w:rFonts w:ascii="Calibri" w:cs="Times New Roman"/>
          <w:lang w:val="es-ES_tradnl"/>
        </w:rPr>
        <w:t xml:space="preserve">, vol. 58, pp. 429–443, Feb. 2017, </w:t>
      </w:r>
      <w:proofErr w:type="spellStart"/>
      <w:r w:rsidRPr="00CE6FE7">
        <w:rPr>
          <w:rFonts w:ascii="Calibri" w:cs="Times New Roman"/>
          <w:lang w:val="es-ES_tradnl"/>
        </w:rPr>
        <w:t>doi</w:t>
      </w:r>
      <w:proofErr w:type="spellEnd"/>
      <w:r w:rsidRPr="00CE6FE7">
        <w:rPr>
          <w:rFonts w:ascii="Calibri" w:cs="Times New Roman"/>
          <w:lang w:val="es-ES_tradnl"/>
        </w:rPr>
        <w:t>: 10.1016/j.compeleceng.2016.12.008.</w:t>
      </w:r>
    </w:p>
    <w:p w14:paraId="092B3554"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[10]</w:t>
      </w:r>
      <w:r w:rsidRPr="00CE6FE7">
        <w:rPr>
          <w:rFonts w:ascii="Calibri" w:cs="Times New Roman"/>
          <w:lang w:val="es-ES_tradnl"/>
        </w:rPr>
        <w:tab/>
        <w:t xml:space="preserve">R. </w:t>
      </w:r>
      <w:proofErr w:type="spellStart"/>
      <w:r w:rsidRPr="00CE6FE7">
        <w:rPr>
          <w:rFonts w:ascii="Calibri" w:cs="Times New Roman"/>
          <w:lang w:val="es-ES_tradnl"/>
        </w:rPr>
        <w:t>Ma</w:t>
      </w:r>
      <w:proofErr w:type="spellEnd"/>
      <w:r w:rsidRPr="00CE6FE7">
        <w:rPr>
          <w:rFonts w:ascii="Calibri" w:cs="Times New Roman"/>
          <w:lang w:val="es-ES_tradnl"/>
        </w:rPr>
        <w:t xml:space="preserve">, K. Wang, T. </w:t>
      </w:r>
      <w:proofErr w:type="spellStart"/>
      <w:r w:rsidRPr="00CE6FE7">
        <w:rPr>
          <w:rFonts w:ascii="Calibri" w:cs="Times New Roman"/>
          <w:lang w:val="es-ES_tradnl"/>
        </w:rPr>
        <w:t>Qiu</w:t>
      </w:r>
      <w:proofErr w:type="spellEnd"/>
      <w:r w:rsidRPr="00CE6FE7">
        <w:rPr>
          <w:rFonts w:ascii="Calibri" w:cs="Times New Roman"/>
          <w:lang w:val="es-ES_tradnl"/>
        </w:rPr>
        <w:t xml:space="preserve">, A. K. </w:t>
      </w:r>
      <w:proofErr w:type="spellStart"/>
      <w:r w:rsidRPr="00CE6FE7">
        <w:rPr>
          <w:rFonts w:ascii="Calibri" w:cs="Times New Roman"/>
          <w:lang w:val="es-ES_tradnl"/>
        </w:rPr>
        <w:t>Sangaiah</w:t>
      </w:r>
      <w:proofErr w:type="spellEnd"/>
      <w:r w:rsidRPr="00CE6FE7">
        <w:rPr>
          <w:rFonts w:ascii="Calibri" w:cs="Times New Roman"/>
          <w:lang w:val="es-ES_tradnl"/>
        </w:rPr>
        <w:t xml:space="preserve">, D. </w:t>
      </w:r>
      <w:proofErr w:type="spellStart"/>
      <w:r w:rsidRPr="00CE6FE7">
        <w:rPr>
          <w:rFonts w:ascii="Calibri" w:cs="Times New Roman"/>
          <w:lang w:val="es-ES_tradnl"/>
        </w:rPr>
        <w:t>Lin</w:t>
      </w:r>
      <w:proofErr w:type="spellEnd"/>
      <w:r w:rsidRPr="00CE6FE7">
        <w:rPr>
          <w:rFonts w:ascii="Calibri" w:cs="Times New Roman"/>
          <w:lang w:val="es-ES_tradnl"/>
        </w:rPr>
        <w:t xml:space="preserve">, and H. B. </w:t>
      </w:r>
      <w:proofErr w:type="spellStart"/>
      <w:r w:rsidRPr="00CE6FE7">
        <w:rPr>
          <w:rFonts w:ascii="Calibri" w:cs="Times New Roman"/>
          <w:lang w:val="es-ES_tradnl"/>
        </w:rPr>
        <w:t>Liaqat</w:t>
      </w:r>
      <w:proofErr w:type="spellEnd"/>
      <w:r w:rsidRPr="00CE6FE7">
        <w:rPr>
          <w:rFonts w:ascii="Calibri" w:cs="Times New Roman"/>
          <w:lang w:val="es-ES_tradnl"/>
        </w:rPr>
        <w:t>, “</w:t>
      </w:r>
      <w:proofErr w:type="spellStart"/>
      <w:r w:rsidRPr="00CE6FE7">
        <w:rPr>
          <w:rFonts w:ascii="Calibri" w:cs="Times New Roman"/>
          <w:lang w:val="es-ES_tradnl"/>
        </w:rPr>
        <w:t>Feature-based</w:t>
      </w:r>
      <w:proofErr w:type="spellEnd"/>
      <w:r w:rsidRPr="00CE6FE7">
        <w:rPr>
          <w:rFonts w:ascii="Calibri" w:cs="Times New Roman"/>
          <w:lang w:val="es-ES_tradnl"/>
        </w:rPr>
        <w:t xml:space="preserve"> </w:t>
      </w:r>
      <w:proofErr w:type="spellStart"/>
      <w:r w:rsidRPr="00CE6FE7">
        <w:rPr>
          <w:rFonts w:ascii="Calibri" w:cs="Times New Roman"/>
          <w:lang w:val="es-ES_tradnl"/>
        </w:rPr>
        <w:t>Compositing</w:t>
      </w:r>
      <w:proofErr w:type="spellEnd"/>
      <w:r w:rsidRPr="00CE6FE7">
        <w:rPr>
          <w:rFonts w:ascii="Calibri" w:cs="Times New Roman"/>
          <w:lang w:val="es-ES_tradnl"/>
        </w:rPr>
        <w:t xml:space="preserve"> </w:t>
      </w:r>
      <w:proofErr w:type="spellStart"/>
      <w:r w:rsidRPr="00CE6FE7">
        <w:rPr>
          <w:rFonts w:ascii="Calibri" w:cs="Times New Roman"/>
          <w:lang w:val="es-ES_tradnl"/>
        </w:rPr>
        <w:t>Memory</w:t>
      </w:r>
      <w:proofErr w:type="spellEnd"/>
      <w:r w:rsidRPr="00CE6FE7">
        <w:rPr>
          <w:rFonts w:ascii="Calibri" w:cs="Times New Roman"/>
          <w:lang w:val="es-ES_tradnl"/>
        </w:rPr>
        <w:t xml:space="preserve"> Networks </w:t>
      </w:r>
      <w:proofErr w:type="spellStart"/>
      <w:r w:rsidRPr="00CE6FE7">
        <w:rPr>
          <w:rFonts w:ascii="Calibri" w:cs="Times New Roman"/>
          <w:lang w:val="es-ES_tradnl"/>
        </w:rPr>
        <w:t>for</w:t>
      </w:r>
      <w:proofErr w:type="spellEnd"/>
      <w:r w:rsidRPr="00CE6FE7">
        <w:rPr>
          <w:rFonts w:ascii="Calibri" w:cs="Times New Roman"/>
          <w:lang w:val="es-ES_tradnl"/>
        </w:rPr>
        <w:t xml:space="preserve"> </w:t>
      </w:r>
      <w:proofErr w:type="spellStart"/>
      <w:r w:rsidRPr="00CE6FE7">
        <w:rPr>
          <w:rFonts w:ascii="Calibri" w:cs="Times New Roman"/>
          <w:lang w:val="es-ES_tradnl"/>
        </w:rPr>
        <w:t>Aspect-based</w:t>
      </w:r>
      <w:proofErr w:type="spellEnd"/>
      <w:r w:rsidRPr="00CE6FE7">
        <w:rPr>
          <w:rFonts w:ascii="Calibri" w:cs="Times New Roman"/>
          <w:lang w:val="es-ES_tradnl"/>
        </w:rPr>
        <w:t xml:space="preserve"> </w:t>
      </w:r>
      <w:proofErr w:type="spellStart"/>
      <w:r w:rsidRPr="00CE6FE7">
        <w:rPr>
          <w:rFonts w:ascii="Calibri" w:cs="Times New Roman"/>
          <w:lang w:val="es-ES_tradnl"/>
        </w:rPr>
        <w:t>Sentiment</w:t>
      </w:r>
      <w:proofErr w:type="spellEnd"/>
      <w:r w:rsidRPr="00CE6FE7">
        <w:rPr>
          <w:rFonts w:ascii="Calibri" w:cs="Times New Roman"/>
          <w:lang w:val="es-ES_tradnl"/>
        </w:rPr>
        <w:t xml:space="preserve"> </w:t>
      </w:r>
      <w:proofErr w:type="spellStart"/>
      <w:r w:rsidRPr="00CE6FE7">
        <w:rPr>
          <w:rFonts w:ascii="Calibri" w:cs="Times New Roman"/>
          <w:lang w:val="es-ES_tradnl"/>
        </w:rPr>
        <w:t>Classification</w:t>
      </w:r>
      <w:proofErr w:type="spellEnd"/>
      <w:r w:rsidRPr="00CE6FE7">
        <w:rPr>
          <w:rFonts w:ascii="Calibri" w:cs="Times New Roman"/>
          <w:lang w:val="es-ES_tradnl"/>
        </w:rPr>
        <w:t xml:space="preserve"> in Social Internet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w:t>
      </w:r>
      <w:proofErr w:type="spellStart"/>
      <w:r w:rsidRPr="00CE6FE7">
        <w:rPr>
          <w:rFonts w:ascii="Calibri" w:cs="Times New Roman"/>
          <w:i/>
          <w:iCs/>
          <w:lang w:val="es-ES_tradnl"/>
        </w:rPr>
        <w:t>Future</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Gener</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Comput</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Syst</w:t>
      </w:r>
      <w:proofErr w:type="spellEnd"/>
      <w:r w:rsidRPr="00CE6FE7">
        <w:rPr>
          <w:rFonts w:ascii="Calibri" w:cs="Times New Roman"/>
          <w:i/>
          <w:iCs/>
          <w:lang w:val="es-ES_tradnl"/>
        </w:rPr>
        <w:t>.</w:t>
      </w:r>
      <w:r w:rsidRPr="00CE6FE7">
        <w:rPr>
          <w:rFonts w:ascii="Calibri" w:cs="Times New Roman"/>
          <w:lang w:val="es-ES_tradnl"/>
        </w:rPr>
        <w:t xml:space="preserve">, vol. 92, pp. 879–888, Mar. 2019, </w:t>
      </w:r>
      <w:proofErr w:type="spellStart"/>
      <w:r w:rsidRPr="00CE6FE7">
        <w:rPr>
          <w:rFonts w:ascii="Calibri" w:cs="Times New Roman"/>
          <w:lang w:val="es-ES_tradnl"/>
        </w:rPr>
        <w:t>doi</w:t>
      </w:r>
      <w:proofErr w:type="spellEnd"/>
      <w:r w:rsidRPr="00CE6FE7">
        <w:rPr>
          <w:rFonts w:ascii="Calibri" w:cs="Times New Roman"/>
          <w:lang w:val="es-ES_tradnl"/>
        </w:rPr>
        <w:t>: 10.1016/j.future.2017.11.036.</w:t>
      </w:r>
    </w:p>
    <w:p w14:paraId="59A98DB0"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lastRenderedPageBreak/>
        <w:t>[11]</w:t>
      </w:r>
      <w:r w:rsidRPr="00CE6FE7">
        <w:rPr>
          <w:rFonts w:ascii="Calibri" w:cs="Times New Roman"/>
          <w:lang w:val="es-ES_tradnl"/>
        </w:rPr>
        <w:tab/>
        <w:t xml:space="preserve">S. Rho and Y. </w:t>
      </w:r>
      <w:proofErr w:type="spellStart"/>
      <w:r w:rsidRPr="00CE6FE7">
        <w:rPr>
          <w:rFonts w:ascii="Calibri" w:cs="Times New Roman"/>
          <w:lang w:val="es-ES_tradnl"/>
        </w:rPr>
        <w:t>Chen</w:t>
      </w:r>
      <w:proofErr w:type="spellEnd"/>
      <w:r w:rsidRPr="00CE6FE7">
        <w:rPr>
          <w:rFonts w:ascii="Calibri" w:cs="Times New Roman"/>
          <w:lang w:val="es-ES_tradnl"/>
        </w:rPr>
        <w:t xml:space="preserve">, “Social Internet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w:t>
      </w:r>
      <w:proofErr w:type="spellStart"/>
      <w:r w:rsidRPr="00CE6FE7">
        <w:rPr>
          <w:rFonts w:ascii="Calibri" w:cs="Times New Roman"/>
          <w:lang w:val="es-ES_tradnl"/>
        </w:rPr>
        <w:t>Applications</w:t>
      </w:r>
      <w:proofErr w:type="spellEnd"/>
      <w:r w:rsidRPr="00CE6FE7">
        <w:rPr>
          <w:rFonts w:ascii="Calibri" w:cs="Times New Roman"/>
          <w:lang w:val="es-ES_tradnl"/>
        </w:rPr>
        <w:t xml:space="preserve">, </w:t>
      </w:r>
      <w:proofErr w:type="spellStart"/>
      <w:r w:rsidRPr="00CE6FE7">
        <w:rPr>
          <w:rFonts w:ascii="Calibri" w:cs="Times New Roman"/>
          <w:lang w:val="es-ES_tradnl"/>
        </w:rPr>
        <w:t>architectures</w:t>
      </w:r>
      <w:proofErr w:type="spellEnd"/>
      <w:r w:rsidRPr="00CE6FE7">
        <w:rPr>
          <w:rFonts w:ascii="Calibri" w:cs="Times New Roman"/>
          <w:lang w:val="es-ES_tradnl"/>
        </w:rPr>
        <w:t xml:space="preserve"> and </w:t>
      </w:r>
      <w:proofErr w:type="spellStart"/>
      <w:r w:rsidRPr="00CE6FE7">
        <w:rPr>
          <w:rFonts w:ascii="Calibri" w:cs="Times New Roman"/>
          <w:lang w:val="es-ES_tradnl"/>
        </w:rPr>
        <w:t>protocols</w:t>
      </w:r>
      <w:proofErr w:type="spellEnd"/>
      <w:r w:rsidRPr="00CE6FE7">
        <w:rPr>
          <w:rFonts w:ascii="Calibri" w:cs="Times New Roman"/>
          <w:lang w:val="es-ES_tradnl"/>
        </w:rPr>
        <w:t xml:space="preserve">,” </w:t>
      </w:r>
      <w:proofErr w:type="spellStart"/>
      <w:r w:rsidRPr="00CE6FE7">
        <w:rPr>
          <w:rFonts w:ascii="Calibri" w:cs="Times New Roman"/>
          <w:i/>
          <w:iCs/>
          <w:lang w:val="es-ES_tradnl"/>
        </w:rPr>
        <w:t>Future</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Gener</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Comput</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Syst</w:t>
      </w:r>
      <w:proofErr w:type="spellEnd"/>
      <w:r w:rsidRPr="00CE6FE7">
        <w:rPr>
          <w:rFonts w:ascii="Calibri" w:cs="Times New Roman"/>
          <w:i/>
          <w:iCs/>
          <w:lang w:val="es-ES_tradnl"/>
        </w:rPr>
        <w:t>.</w:t>
      </w:r>
      <w:r w:rsidRPr="00CE6FE7">
        <w:rPr>
          <w:rFonts w:ascii="Calibri" w:cs="Times New Roman"/>
          <w:lang w:val="es-ES_tradnl"/>
        </w:rPr>
        <w:t xml:space="preserve">, vol. 82, pp. 667–668, </w:t>
      </w:r>
      <w:proofErr w:type="spellStart"/>
      <w:r w:rsidRPr="00CE6FE7">
        <w:rPr>
          <w:rFonts w:ascii="Calibri" w:cs="Times New Roman"/>
          <w:lang w:val="es-ES_tradnl"/>
        </w:rPr>
        <w:t>May</w:t>
      </w:r>
      <w:proofErr w:type="spellEnd"/>
      <w:r w:rsidRPr="00CE6FE7">
        <w:rPr>
          <w:rFonts w:ascii="Calibri" w:cs="Times New Roman"/>
          <w:lang w:val="es-ES_tradnl"/>
        </w:rPr>
        <w:t xml:space="preserve"> 2018, </w:t>
      </w:r>
      <w:proofErr w:type="spellStart"/>
      <w:r w:rsidRPr="00CE6FE7">
        <w:rPr>
          <w:rFonts w:ascii="Calibri" w:cs="Times New Roman"/>
          <w:lang w:val="es-ES_tradnl"/>
        </w:rPr>
        <w:t>doi</w:t>
      </w:r>
      <w:proofErr w:type="spellEnd"/>
      <w:r w:rsidRPr="00CE6FE7">
        <w:rPr>
          <w:rFonts w:ascii="Calibri" w:cs="Times New Roman"/>
          <w:lang w:val="es-ES_tradnl"/>
        </w:rPr>
        <w:t>: 10.1016/j.future.2018.01.035.</w:t>
      </w:r>
    </w:p>
    <w:p w14:paraId="58AD7F4A"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[12]</w:t>
      </w:r>
      <w:r w:rsidRPr="00CE6FE7">
        <w:rPr>
          <w:rFonts w:ascii="Calibri" w:cs="Times New Roman"/>
          <w:lang w:val="es-ES_tradnl"/>
        </w:rPr>
        <w:tab/>
        <w:t xml:space="preserve">W. </w:t>
      </w:r>
      <w:proofErr w:type="spellStart"/>
      <w:r w:rsidRPr="00CE6FE7">
        <w:rPr>
          <w:rFonts w:ascii="Calibri" w:cs="Times New Roman"/>
          <w:lang w:val="es-ES_tradnl"/>
        </w:rPr>
        <w:t>Mardini</w:t>
      </w:r>
      <w:proofErr w:type="spellEnd"/>
      <w:r w:rsidRPr="00CE6FE7">
        <w:rPr>
          <w:rFonts w:ascii="Calibri" w:cs="Times New Roman"/>
          <w:lang w:val="es-ES_tradnl"/>
        </w:rPr>
        <w:t xml:space="preserve">, Y. </w:t>
      </w:r>
      <w:proofErr w:type="spellStart"/>
      <w:r w:rsidRPr="00CE6FE7">
        <w:rPr>
          <w:rFonts w:ascii="Calibri" w:cs="Times New Roman"/>
          <w:lang w:val="es-ES_tradnl"/>
        </w:rPr>
        <w:t>Khamayseh</w:t>
      </w:r>
      <w:proofErr w:type="spellEnd"/>
      <w:r w:rsidRPr="00CE6FE7">
        <w:rPr>
          <w:rFonts w:ascii="Calibri" w:cs="Times New Roman"/>
          <w:lang w:val="es-ES_tradnl"/>
        </w:rPr>
        <w:t xml:space="preserve">, and M. H. </w:t>
      </w:r>
      <w:proofErr w:type="spellStart"/>
      <w:r w:rsidRPr="00CE6FE7">
        <w:rPr>
          <w:rFonts w:ascii="Calibri" w:cs="Times New Roman"/>
          <w:lang w:val="es-ES_tradnl"/>
        </w:rPr>
        <w:t>Khatatbeh</w:t>
      </w:r>
      <w:proofErr w:type="spellEnd"/>
      <w:r w:rsidRPr="00CE6FE7">
        <w:rPr>
          <w:rFonts w:ascii="Calibri" w:cs="Times New Roman"/>
          <w:lang w:val="es-ES_tradnl"/>
        </w:rPr>
        <w:t>, “</w:t>
      </w:r>
      <w:proofErr w:type="spellStart"/>
      <w:r w:rsidRPr="00CE6FE7">
        <w:rPr>
          <w:rFonts w:ascii="Calibri" w:cs="Times New Roman"/>
          <w:lang w:val="es-ES_tradnl"/>
        </w:rPr>
        <w:t>Genetic</w:t>
      </w:r>
      <w:proofErr w:type="spellEnd"/>
      <w:r w:rsidRPr="00CE6FE7">
        <w:rPr>
          <w:rFonts w:ascii="Calibri" w:cs="Times New Roman"/>
          <w:lang w:val="es-ES_tradnl"/>
        </w:rPr>
        <w:t xml:space="preserve"> </w:t>
      </w:r>
      <w:proofErr w:type="spellStart"/>
      <w:r w:rsidRPr="00CE6FE7">
        <w:rPr>
          <w:rFonts w:ascii="Calibri" w:cs="Times New Roman"/>
          <w:lang w:val="es-ES_tradnl"/>
        </w:rPr>
        <w:t>algorithm</w:t>
      </w:r>
      <w:proofErr w:type="spellEnd"/>
      <w:r w:rsidRPr="00CE6FE7">
        <w:rPr>
          <w:rFonts w:ascii="Calibri" w:cs="Times New Roman"/>
          <w:lang w:val="es-ES_tradnl"/>
        </w:rPr>
        <w:t xml:space="preserve"> </w:t>
      </w:r>
      <w:proofErr w:type="spellStart"/>
      <w:r w:rsidRPr="00CE6FE7">
        <w:rPr>
          <w:rFonts w:ascii="Calibri" w:cs="Times New Roman"/>
          <w:lang w:val="es-ES_tradnl"/>
        </w:rPr>
        <w:t>for</w:t>
      </w:r>
      <w:proofErr w:type="spellEnd"/>
      <w:r w:rsidRPr="00CE6FE7">
        <w:rPr>
          <w:rFonts w:ascii="Calibri" w:cs="Times New Roman"/>
          <w:lang w:val="es-ES_tradnl"/>
        </w:rPr>
        <w:t xml:space="preserve"> </w:t>
      </w:r>
      <w:proofErr w:type="spellStart"/>
      <w:r w:rsidRPr="00CE6FE7">
        <w:rPr>
          <w:rFonts w:ascii="Calibri" w:cs="Times New Roman"/>
          <w:lang w:val="es-ES_tradnl"/>
        </w:rPr>
        <w:t>friendship</w:t>
      </w:r>
      <w:proofErr w:type="spellEnd"/>
      <w:r w:rsidRPr="00CE6FE7">
        <w:rPr>
          <w:rFonts w:ascii="Calibri" w:cs="Times New Roman"/>
          <w:lang w:val="es-ES_tradnl"/>
        </w:rPr>
        <w:t xml:space="preserve"> </w:t>
      </w:r>
      <w:proofErr w:type="spellStart"/>
      <w:r w:rsidRPr="00CE6FE7">
        <w:rPr>
          <w:rFonts w:ascii="Calibri" w:cs="Times New Roman"/>
          <w:lang w:val="es-ES_tradnl"/>
        </w:rPr>
        <w:t>selection</w:t>
      </w:r>
      <w:proofErr w:type="spellEnd"/>
      <w:r w:rsidRPr="00CE6FE7">
        <w:rPr>
          <w:rFonts w:ascii="Calibri" w:cs="Times New Roman"/>
          <w:lang w:val="es-ES_tradnl"/>
        </w:rPr>
        <w:t xml:space="preserve"> in social </w:t>
      </w:r>
      <w:proofErr w:type="spellStart"/>
      <w:r w:rsidRPr="00CE6FE7">
        <w:rPr>
          <w:rFonts w:ascii="Calibri" w:cs="Times New Roman"/>
          <w:lang w:val="es-ES_tradnl"/>
        </w:rPr>
        <w:t>IoT</w:t>
      </w:r>
      <w:proofErr w:type="spellEnd"/>
      <w:r w:rsidRPr="00CE6FE7">
        <w:rPr>
          <w:rFonts w:ascii="Calibri" w:cs="Times New Roman"/>
          <w:lang w:val="es-ES_tradnl"/>
        </w:rPr>
        <w:t xml:space="preserve">,” in </w:t>
      </w:r>
      <w:r w:rsidRPr="00CE6FE7">
        <w:rPr>
          <w:rFonts w:ascii="Calibri" w:cs="Times New Roman"/>
          <w:i/>
          <w:iCs/>
          <w:lang w:val="es-ES_tradnl"/>
        </w:rPr>
        <w:t xml:space="preserve">2017 International </w:t>
      </w:r>
      <w:proofErr w:type="spellStart"/>
      <w:r w:rsidRPr="00CE6FE7">
        <w:rPr>
          <w:rFonts w:ascii="Calibri" w:cs="Times New Roman"/>
          <w:i/>
          <w:iCs/>
          <w:lang w:val="es-ES_tradnl"/>
        </w:rPr>
        <w:t>Conference</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on</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Engineering</w:t>
      </w:r>
      <w:proofErr w:type="spellEnd"/>
      <w:r w:rsidRPr="00CE6FE7">
        <w:rPr>
          <w:rFonts w:ascii="Calibri" w:cs="Times New Roman"/>
          <w:i/>
          <w:iCs/>
          <w:lang w:val="es-ES_tradnl"/>
        </w:rPr>
        <w:t xml:space="preserve"> MIS (ICEMIS)</w:t>
      </w:r>
      <w:r w:rsidRPr="00CE6FE7">
        <w:rPr>
          <w:rFonts w:ascii="Calibri" w:cs="Times New Roman"/>
          <w:lang w:val="es-ES_tradnl"/>
        </w:rPr>
        <w:t xml:space="preserve">, </w:t>
      </w:r>
      <w:proofErr w:type="spellStart"/>
      <w:r w:rsidRPr="00CE6FE7">
        <w:rPr>
          <w:rFonts w:ascii="Calibri" w:cs="Times New Roman"/>
          <w:lang w:val="es-ES_tradnl"/>
        </w:rPr>
        <w:t>May</w:t>
      </w:r>
      <w:proofErr w:type="spellEnd"/>
      <w:r w:rsidRPr="00CE6FE7">
        <w:rPr>
          <w:rFonts w:ascii="Calibri" w:cs="Times New Roman"/>
          <w:lang w:val="es-ES_tradnl"/>
        </w:rPr>
        <w:t xml:space="preserve"> 2017, pp. 1–4. </w:t>
      </w:r>
      <w:proofErr w:type="spellStart"/>
      <w:r w:rsidRPr="00CE6FE7">
        <w:rPr>
          <w:rFonts w:ascii="Calibri" w:cs="Times New Roman"/>
          <w:lang w:val="es-ES_tradnl"/>
        </w:rPr>
        <w:t>doi</w:t>
      </w:r>
      <w:proofErr w:type="spellEnd"/>
      <w:r w:rsidRPr="00CE6FE7">
        <w:rPr>
          <w:rFonts w:ascii="Calibri" w:cs="Times New Roman"/>
          <w:lang w:val="es-ES_tradnl"/>
        </w:rPr>
        <w:t>: 10.1109/ICEMIS.2017.8273022.</w:t>
      </w:r>
    </w:p>
    <w:p w14:paraId="12F9185F"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[13]</w:t>
      </w:r>
      <w:r w:rsidRPr="00CE6FE7">
        <w:rPr>
          <w:rFonts w:ascii="Calibri" w:cs="Times New Roman"/>
          <w:lang w:val="es-ES_tradnl"/>
        </w:rPr>
        <w:tab/>
        <w:t xml:space="preserve">M. </w:t>
      </w:r>
      <w:proofErr w:type="spellStart"/>
      <w:r w:rsidRPr="00CE6FE7">
        <w:rPr>
          <w:rFonts w:ascii="Calibri" w:cs="Times New Roman"/>
          <w:lang w:val="es-ES_tradnl"/>
        </w:rPr>
        <w:t>Nitti</w:t>
      </w:r>
      <w:proofErr w:type="spellEnd"/>
      <w:r w:rsidRPr="00CE6FE7">
        <w:rPr>
          <w:rFonts w:ascii="Calibri" w:cs="Times New Roman"/>
          <w:lang w:val="es-ES_tradnl"/>
        </w:rPr>
        <w:t xml:space="preserve">, L. </w:t>
      </w:r>
      <w:proofErr w:type="spellStart"/>
      <w:r w:rsidRPr="00CE6FE7">
        <w:rPr>
          <w:rFonts w:ascii="Calibri" w:cs="Times New Roman"/>
          <w:lang w:val="es-ES_tradnl"/>
        </w:rPr>
        <w:t>Atzori</w:t>
      </w:r>
      <w:proofErr w:type="spellEnd"/>
      <w:r w:rsidRPr="00CE6FE7">
        <w:rPr>
          <w:rFonts w:ascii="Calibri" w:cs="Times New Roman"/>
          <w:lang w:val="es-ES_tradnl"/>
        </w:rPr>
        <w:t xml:space="preserve">, and I. P. </w:t>
      </w:r>
      <w:proofErr w:type="spellStart"/>
      <w:r w:rsidRPr="00CE6FE7">
        <w:rPr>
          <w:rFonts w:ascii="Calibri" w:cs="Times New Roman"/>
          <w:lang w:val="es-ES_tradnl"/>
        </w:rPr>
        <w:t>Cvijikj</w:t>
      </w:r>
      <w:proofErr w:type="spellEnd"/>
      <w:r w:rsidRPr="00CE6FE7">
        <w:rPr>
          <w:rFonts w:ascii="Calibri" w:cs="Times New Roman"/>
          <w:lang w:val="es-ES_tradnl"/>
        </w:rPr>
        <w:t>, “</w:t>
      </w:r>
      <w:proofErr w:type="spellStart"/>
      <w:r w:rsidRPr="00CE6FE7">
        <w:rPr>
          <w:rFonts w:ascii="Calibri" w:cs="Times New Roman"/>
          <w:lang w:val="es-ES_tradnl"/>
        </w:rPr>
        <w:t>Friendship</w:t>
      </w:r>
      <w:proofErr w:type="spellEnd"/>
      <w:r w:rsidRPr="00CE6FE7">
        <w:rPr>
          <w:rFonts w:ascii="Calibri" w:cs="Times New Roman"/>
          <w:lang w:val="es-ES_tradnl"/>
        </w:rPr>
        <w:t xml:space="preserve"> </w:t>
      </w:r>
      <w:proofErr w:type="spellStart"/>
      <w:r w:rsidRPr="00CE6FE7">
        <w:rPr>
          <w:rFonts w:ascii="Calibri" w:cs="Times New Roman"/>
          <w:lang w:val="es-ES_tradnl"/>
        </w:rPr>
        <w:t>Selection</w:t>
      </w:r>
      <w:proofErr w:type="spellEnd"/>
      <w:r w:rsidRPr="00CE6FE7">
        <w:rPr>
          <w:rFonts w:ascii="Calibri" w:cs="Times New Roman"/>
          <w:lang w:val="es-ES_tradnl"/>
        </w:rPr>
        <w:t xml:space="preserve"> in </w:t>
      </w:r>
      <w:proofErr w:type="spellStart"/>
      <w:r w:rsidRPr="00CE6FE7">
        <w:rPr>
          <w:rFonts w:ascii="Calibri" w:cs="Times New Roman"/>
          <w:lang w:val="es-ES_tradnl"/>
        </w:rPr>
        <w:t>the</w:t>
      </w:r>
      <w:proofErr w:type="spellEnd"/>
      <w:r w:rsidRPr="00CE6FE7">
        <w:rPr>
          <w:rFonts w:ascii="Calibri" w:cs="Times New Roman"/>
          <w:lang w:val="es-ES_tradnl"/>
        </w:rPr>
        <w:t xml:space="preserve"> Social Internet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w:t>
      </w:r>
      <w:proofErr w:type="spellStart"/>
      <w:r w:rsidRPr="00CE6FE7">
        <w:rPr>
          <w:rFonts w:ascii="Calibri" w:cs="Times New Roman"/>
          <w:lang w:val="es-ES_tradnl"/>
        </w:rPr>
        <w:t>Challenges</w:t>
      </w:r>
      <w:proofErr w:type="spellEnd"/>
      <w:r w:rsidRPr="00CE6FE7">
        <w:rPr>
          <w:rFonts w:ascii="Calibri" w:cs="Times New Roman"/>
          <w:lang w:val="es-ES_tradnl"/>
        </w:rPr>
        <w:t xml:space="preserve"> and </w:t>
      </w:r>
      <w:proofErr w:type="spellStart"/>
      <w:r w:rsidRPr="00CE6FE7">
        <w:rPr>
          <w:rFonts w:ascii="Calibri" w:cs="Times New Roman"/>
          <w:lang w:val="es-ES_tradnl"/>
        </w:rPr>
        <w:t>Possible</w:t>
      </w:r>
      <w:proofErr w:type="spellEnd"/>
      <w:r w:rsidRPr="00CE6FE7">
        <w:rPr>
          <w:rFonts w:ascii="Calibri" w:cs="Times New Roman"/>
          <w:lang w:val="es-ES_tradnl"/>
        </w:rPr>
        <w:t xml:space="preserve"> </w:t>
      </w:r>
      <w:proofErr w:type="spellStart"/>
      <w:r w:rsidRPr="00CE6FE7">
        <w:rPr>
          <w:rFonts w:ascii="Calibri" w:cs="Times New Roman"/>
          <w:lang w:val="es-ES_tradnl"/>
        </w:rPr>
        <w:t>Strategies</w:t>
      </w:r>
      <w:proofErr w:type="spellEnd"/>
      <w:r w:rsidRPr="00CE6FE7">
        <w:rPr>
          <w:rFonts w:ascii="Calibri" w:cs="Times New Roman"/>
          <w:lang w:val="es-ES_tradnl"/>
        </w:rPr>
        <w:t xml:space="preserve">,” </w:t>
      </w:r>
      <w:r w:rsidRPr="00CE6FE7">
        <w:rPr>
          <w:rFonts w:ascii="Calibri" w:cs="Times New Roman"/>
          <w:i/>
          <w:iCs/>
          <w:lang w:val="es-ES_tradnl"/>
        </w:rPr>
        <w:t xml:space="preserve">IEEE Internet </w:t>
      </w:r>
      <w:proofErr w:type="spellStart"/>
      <w:r w:rsidRPr="00CE6FE7">
        <w:rPr>
          <w:rFonts w:ascii="Calibri" w:cs="Times New Roman"/>
          <w:i/>
          <w:iCs/>
          <w:lang w:val="es-ES_tradnl"/>
        </w:rPr>
        <w:t>Things</w:t>
      </w:r>
      <w:proofErr w:type="spellEnd"/>
      <w:r w:rsidRPr="00CE6FE7">
        <w:rPr>
          <w:rFonts w:ascii="Calibri" w:cs="Times New Roman"/>
          <w:i/>
          <w:iCs/>
          <w:lang w:val="es-ES_tradnl"/>
        </w:rPr>
        <w:t xml:space="preserve"> J.</w:t>
      </w:r>
      <w:r w:rsidRPr="00CE6FE7">
        <w:rPr>
          <w:rFonts w:ascii="Calibri" w:cs="Times New Roman"/>
          <w:lang w:val="es-ES_tradnl"/>
        </w:rPr>
        <w:t xml:space="preserve">, vol. 2, no. 3, pp. 240–247, Jun. 2015, </w:t>
      </w:r>
      <w:proofErr w:type="spellStart"/>
      <w:r w:rsidRPr="00CE6FE7">
        <w:rPr>
          <w:rFonts w:ascii="Calibri" w:cs="Times New Roman"/>
          <w:lang w:val="es-ES_tradnl"/>
        </w:rPr>
        <w:t>doi</w:t>
      </w:r>
      <w:proofErr w:type="spellEnd"/>
      <w:r w:rsidRPr="00CE6FE7">
        <w:rPr>
          <w:rFonts w:ascii="Calibri" w:cs="Times New Roman"/>
          <w:lang w:val="es-ES_tradnl"/>
        </w:rPr>
        <w:t>: 10.1109/JIOT.2014.2384734.</w:t>
      </w:r>
    </w:p>
    <w:p w14:paraId="7928A9DC"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[14]</w:t>
      </w:r>
      <w:r w:rsidRPr="00CE6FE7">
        <w:rPr>
          <w:rFonts w:ascii="Calibri" w:cs="Times New Roman"/>
          <w:lang w:val="es-ES_tradnl"/>
        </w:rPr>
        <w:tab/>
        <w:t xml:space="preserve">A. </w:t>
      </w:r>
      <w:proofErr w:type="spellStart"/>
      <w:r w:rsidRPr="00CE6FE7">
        <w:rPr>
          <w:rFonts w:ascii="Calibri" w:cs="Times New Roman"/>
          <w:lang w:val="es-ES_tradnl"/>
        </w:rPr>
        <w:t>Rehman</w:t>
      </w:r>
      <w:proofErr w:type="spellEnd"/>
      <w:r w:rsidRPr="00CE6FE7">
        <w:rPr>
          <w:rFonts w:ascii="Calibri" w:cs="Times New Roman"/>
          <w:lang w:val="es-ES_tradnl"/>
        </w:rPr>
        <w:t xml:space="preserve">, A. Paul, A. U. </w:t>
      </w:r>
      <w:proofErr w:type="spellStart"/>
      <w:r w:rsidRPr="00CE6FE7">
        <w:rPr>
          <w:rFonts w:ascii="Calibri" w:cs="Times New Roman"/>
          <w:lang w:val="es-ES_tradnl"/>
        </w:rPr>
        <w:t>Rehman</w:t>
      </w:r>
      <w:proofErr w:type="spellEnd"/>
      <w:r w:rsidRPr="00CE6FE7">
        <w:rPr>
          <w:rFonts w:ascii="Calibri" w:cs="Times New Roman"/>
          <w:lang w:val="es-ES_tradnl"/>
        </w:rPr>
        <w:t xml:space="preserve">, F. </w:t>
      </w:r>
      <w:proofErr w:type="spellStart"/>
      <w:r w:rsidRPr="00CE6FE7">
        <w:rPr>
          <w:rFonts w:ascii="Calibri" w:cs="Times New Roman"/>
          <w:lang w:val="es-ES_tradnl"/>
        </w:rPr>
        <w:t>Amin</w:t>
      </w:r>
      <w:proofErr w:type="spellEnd"/>
      <w:r w:rsidRPr="00CE6FE7">
        <w:rPr>
          <w:rFonts w:ascii="Calibri" w:cs="Times New Roman"/>
          <w:lang w:val="es-ES_tradnl"/>
        </w:rPr>
        <w:t xml:space="preserve">, R. M. </w:t>
      </w:r>
      <w:proofErr w:type="spellStart"/>
      <w:r w:rsidRPr="00CE6FE7">
        <w:rPr>
          <w:rFonts w:ascii="Calibri" w:cs="Times New Roman"/>
          <w:lang w:val="es-ES_tradnl"/>
        </w:rPr>
        <w:t>Asif</w:t>
      </w:r>
      <w:proofErr w:type="spellEnd"/>
      <w:r w:rsidRPr="00CE6FE7">
        <w:rPr>
          <w:rFonts w:ascii="Calibri" w:cs="Times New Roman"/>
          <w:lang w:val="es-ES_tradnl"/>
        </w:rPr>
        <w:t xml:space="preserve">, and N. </w:t>
      </w:r>
      <w:proofErr w:type="spellStart"/>
      <w:r w:rsidRPr="00CE6FE7">
        <w:rPr>
          <w:rFonts w:ascii="Calibri" w:cs="Times New Roman"/>
          <w:lang w:val="es-ES_tradnl"/>
        </w:rPr>
        <w:t>Rahmatov</w:t>
      </w:r>
      <w:proofErr w:type="spellEnd"/>
      <w:r w:rsidRPr="00CE6FE7">
        <w:rPr>
          <w:rFonts w:ascii="Calibri" w:cs="Times New Roman"/>
          <w:lang w:val="es-ES_tradnl"/>
        </w:rPr>
        <w:t>, “</w:t>
      </w:r>
      <w:proofErr w:type="spellStart"/>
      <w:r w:rsidRPr="00CE6FE7">
        <w:rPr>
          <w:rFonts w:ascii="Calibri" w:cs="Times New Roman"/>
          <w:lang w:val="es-ES_tradnl"/>
        </w:rPr>
        <w:t>An</w:t>
      </w:r>
      <w:proofErr w:type="spellEnd"/>
      <w:r w:rsidRPr="00CE6FE7">
        <w:rPr>
          <w:rFonts w:ascii="Calibri" w:cs="Times New Roman"/>
          <w:lang w:val="es-ES_tradnl"/>
        </w:rPr>
        <w:t xml:space="preserve"> </w:t>
      </w:r>
      <w:proofErr w:type="spellStart"/>
      <w:r w:rsidRPr="00CE6FE7">
        <w:rPr>
          <w:rFonts w:ascii="Calibri" w:cs="Times New Roman"/>
          <w:lang w:val="es-ES_tradnl"/>
        </w:rPr>
        <w:t>Efficient</w:t>
      </w:r>
      <w:proofErr w:type="spellEnd"/>
      <w:r w:rsidRPr="00CE6FE7">
        <w:rPr>
          <w:rFonts w:ascii="Calibri" w:cs="Times New Roman"/>
          <w:lang w:val="es-ES_tradnl"/>
        </w:rPr>
        <w:t xml:space="preserve"> </w:t>
      </w:r>
      <w:proofErr w:type="spellStart"/>
      <w:r w:rsidRPr="00CE6FE7">
        <w:rPr>
          <w:rFonts w:ascii="Calibri" w:cs="Times New Roman"/>
          <w:lang w:val="es-ES_tradnl"/>
        </w:rPr>
        <w:t>Friendship</w:t>
      </w:r>
      <w:proofErr w:type="spellEnd"/>
      <w:r w:rsidRPr="00CE6FE7">
        <w:rPr>
          <w:rFonts w:ascii="Calibri" w:cs="Times New Roman"/>
          <w:lang w:val="es-ES_tradnl"/>
        </w:rPr>
        <w:t xml:space="preserve"> </w:t>
      </w:r>
      <w:proofErr w:type="spellStart"/>
      <w:r w:rsidRPr="00CE6FE7">
        <w:rPr>
          <w:rFonts w:ascii="Calibri" w:cs="Times New Roman"/>
          <w:lang w:val="es-ES_tradnl"/>
        </w:rPr>
        <w:t>Selection</w:t>
      </w:r>
      <w:proofErr w:type="spellEnd"/>
      <w:r w:rsidRPr="00CE6FE7">
        <w:rPr>
          <w:rFonts w:ascii="Calibri" w:cs="Times New Roman"/>
          <w:lang w:val="es-ES_tradnl"/>
        </w:rPr>
        <w:t xml:space="preserve"> </w:t>
      </w:r>
      <w:proofErr w:type="spellStart"/>
      <w:r w:rsidRPr="00CE6FE7">
        <w:rPr>
          <w:rFonts w:ascii="Calibri" w:cs="Times New Roman"/>
          <w:lang w:val="es-ES_tradnl"/>
        </w:rPr>
        <w:t>Mechanism</w:t>
      </w:r>
      <w:proofErr w:type="spellEnd"/>
      <w:r w:rsidRPr="00CE6FE7">
        <w:rPr>
          <w:rFonts w:ascii="Calibri" w:cs="Times New Roman"/>
          <w:lang w:val="es-ES_tradnl"/>
        </w:rPr>
        <w:t xml:space="preserve"> </w:t>
      </w:r>
      <w:proofErr w:type="spellStart"/>
      <w:r w:rsidRPr="00CE6FE7">
        <w:rPr>
          <w:rFonts w:ascii="Calibri" w:cs="Times New Roman"/>
          <w:lang w:val="es-ES_tradnl"/>
        </w:rPr>
        <w:t>for</w:t>
      </w:r>
      <w:proofErr w:type="spellEnd"/>
      <w:r w:rsidRPr="00CE6FE7">
        <w:rPr>
          <w:rFonts w:ascii="Calibri" w:cs="Times New Roman"/>
          <w:lang w:val="es-ES_tradnl"/>
        </w:rPr>
        <w:t xml:space="preserve"> </w:t>
      </w:r>
      <w:proofErr w:type="spellStart"/>
      <w:r w:rsidRPr="00CE6FE7">
        <w:rPr>
          <w:rFonts w:ascii="Calibri" w:cs="Times New Roman"/>
          <w:lang w:val="es-ES_tradnl"/>
        </w:rPr>
        <w:t>an</w:t>
      </w:r>
      <w:proofErr w:type="spellEnd"/>
      <w:r w:rsidRPr="00CE6FE7">
        <w:rPr>
          <w:rFonts w:ascii="Calibri" w:cs="Times New Roman"/>
          <w:lang w:val="es-ES_tradnl"/>
        </w:rPr>
        <w:t xml:space="preserve"> </w:t>
      </w:r>
      <w:proofErr w:type="spellStart"/>
      <w:r w:rsidRPr="00CE6FE7">
        <w:rPr>
          <w:rFonts w:ascii="Calibri" w:cs="Times New Roman"/>
          <w:lang w:val="es-ES_tradnl"/>
        </w:rPr>
        <w:t>Individual’s</w:t>
      </w:r>
      <w:proofErr w:type="spellEnd"/>
      <w:r w:rsidRPr="00CE6FE7">
        <w:rPr>
          <w:rFonts w:ascii="Calibri" w:cs="Times New Roman"/>
          <w:lang w:val="es-ES_tradnl"/>
        </w:rPr>
        <w:t xml:space="preserve"> Small </w:t>
      </w:r>
      <w:proofErr w:type="spellStart"/>
      <w:r w:rsidRPr="00CE6FE7">
        <w:rPr>
          <w:rFonts w:ascii="Calibri" w:cs="Times New Roman"/>
          <w:lang w:val="es-ES_tradnl"/>
        </w:rPr>
        <w:t>World</w:t>
      </w:r>
      <w:proofErr w:type="spellEnd"/>
      <w:r w:rsidRPr="00CE6FE7">
        <w:rPr>
          <w:rFonts w:ascii="Calibri" w:cs="Times New Roman"/>
          <w:lang w:val="es-ES_tradnl"/>
        </w:rPr>
        <w:t xml:space="preserve"> in Social Internet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in </w:t>
      </w:r>
      <w:r w:rsidRPr="00CE6FE7">
        <w:rPr>
          <w:rFonts w:ascii="Calibri" w:cs="Times New Roman"/>
          <w:i/>
          <w:iCs/>
          <w:lang w:val="es-ES_tradnl"/>
        </w:rPr>
        <w:t xml:space="preserve">2020 International </w:t>
      </w:r>
      <w:proofErr w:type="spellStart"/>
      <w:r w:rsidRPr="00CE6FE7">
        <w:rPr>
          <w:rFonts w:ascii="Calibri" w:cs="Times New Roman"/>
          <w:i/>
          <w:iCs/>
          <w:lang w:val="es-ES_tradnl"/>
        </w:rPr>
        <w:t>Conference</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on</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Engineering</w:t>
      </w:r>
      <w:proofErr w:type="spellEnd"/>
      <w:r w:rsidRPr="00CE6FE7">
        <w:rPr>
          <w:rFonts w:ascii="Calibri" w:cs="Times New Roman"/>
          <w:i/>
          <w:iCs/>
          <w:lang w:val="es-ES_tradnl"/>
        </w:rPr>
        <w:t xml:space="preserve"> and </w:t>
      </w:r>
      <w:proofErr w:type="spellStart"/>
      <w:r w:rsidRPr="00CE6FE7">
        <w:rPr>
          <w:rFonts w:ascii="Calibri" w:cs="Times New Roman"/>
          <w:i/>
          <w:iCs/>
          <w:lang w:val="es-ES_tradnl"/>
        </w:rPr>
        <w:t>Emerging</w:t>
      </w:r>
      <w:proofErr w:type="spellEnd"/>
      <w:r w:rsidRPr="00CE6FE7">
        <w:rPr>
          <w:rFonts w:ascii="Calibri" w:cs="Times New Roman"/>
          <w:i/>
          <w:iCs/>
          <w:lang w:val="es-ES_tradnl"/>
        </w:rPr>
        <w:t xml:space="preserve"> Technologies (ICEET)</w:t>
      </w:r>
      <w:r w:rsidRPr="00CE6FE7">
        <w:rPr>
          <w:rFonts w:ascii="Calibri" w:cs="Times New Roman"/>
          <w:lang w:val="es-ES_tradnl"/>
        </w:rPr>
        <w:t xml:space="preserve">, Feb. 2020, pp. 1–6. </w:t>
      </w:r>
      <w:proofErr w:type="spellStart"/>
      <w:r w:rsidRPr="00CE6FE7">
        <w:rPr>
          <w:rFonts w:ascii="Calibri" w:cs="Times New Roman"/>
          <w:lang w:val="es-ES_tradnl"/>
        </w:rPr>
        <w:t>doi</w:t>
      </w:r>
      <w:proofErr w:type="spellEnd"/>
      <w:r w:rsidRPr="00CE6FE7">
        <w:rPr>
          <w:rFonts w:ascii="Calibri" w:cs="Times New Roman"/>
          <w:lang w:val="es-ES_tradnl"/>
        </w:rPr>
        <w:t>: 10.1109/ICEET48479.2020.9048234.</w:t>
      </w:r>
    </w:p>
    <w:p w14:paraId="2809435A"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[15]</w:t>
      </w:r>
      <w:r w:rsidRPr="00CE6FE7">
        <w:rPr>
          <w:rFonts w:ascii="Calibri" w:cs="Times New Roman"/>
          <w:lang w:val="es-ES_tradnl"/>
        </w:rPr>
        <w:tab/>
        <w:t xml:space="preserve">B. </w:t>
      </w:r>
      <w:proofErr w:type="spellStart"/>
      <w:r w:rsidRPr="00CE6FE7">
        <w:rPr>
          <w:rFonts w:ascii="Calibri" w:cs="Times New Roman"/>
          <w:lang w:val="es-ES_tradnl"/>
        </w:rPr>
        <w:t>Farhadi</w:t>
      </w:r>
      <w:proofErr w:type="spellEnd"/>
      <w:r w:rsidRPr="00CE6FE7">
        <w:rPr>
          <w:rFonts w:ascii="Calibri" w:cs="Times New Roman"/>
          <w:lang w:val="es-ES_tradnl"/>
        </w:rPr>
        <w:t xml:space="preserve">, A. </w:t>
      </w:r>
      <w:proofErr w:type="spellStart"/>
      <w:r w:rsidRPr="00CE6FE7">
        <w:rPr>
          <w:rFonts w:ascii="Calibri" w:cs="Times New Roman"/>
          <w:lang w:val="es-ES_tradnl"/>
        </w:rPr>
        <w:t>Masoud</w:t>
      </w:r>
      <w:proofErr w:type="spellEnd"/>
      <w:r w:rsidRPr="00CE6FE7">
        <w:rPr>
          <w:rFonts w:ascii="Calibri" w:cs="Times New Roman"/>
          <w:lang w:val="es-ES_tradnl"/>
        </w:rPr>
        <w:t xml:space="preserve"> </w:t>
      </w:r>
      <w:proofErr w:type="spellStart"/>
      <w:r w:rsidRPr="00CE6FE7">
        <w:rPr>
          <w:rFonts w:ascii="Calibri" w:cs="Times New Roman"/>
          <w:lang w:val="es-ES_tradnl"/>
        </w:rPr>
        <w:t>Rahmani</w:t>
      </w:r>
      <w:proofErr w:type="spellEnd"/>
      <w:r w:rsidRPr="00CE6FE7">
        <w:rPr>
          <w:rFonts w:ascii="Calibri" w:cs="Times New Roman"/>
          <w:lang w:val="es-ES_tradnl"/>
        </w:rPr>
        <w:t xml:space="preserve">, P. </w:t>
      </w:r>
      <w:proofErr w:type="spellStart"/>
      <w:r w:rsidRPr="00CE6FE7">
        <w:rPr>
          <w:rFonts w:ascii="Calibri" w:cs="Times New Roman"/>
          <w:lang w:val="es-ES_tradnl"/>
        </w:rPr>
        <w:t>Asghari</w:t>
      </w:r>
      <w:proofErr w:type="spellEnd"/>
      <w:r w:rsidRPr="00CE6FE7">
        <w:rPr>
          <w:rFonts w:ascii="Calibri" w:cs="Times New Roman"/>
          <w:lang w:val="es-ES_tradnl"/>
        </w:rPr>
        <w:t xml:space="preserve">, and M. </w:t>
      </w:r>
      <w:proofErr w:type="spellStart"/>
      <w:r w:rsidRPr="00CE6FE7">
        <w:rPr>
          <w:rFonts w:ascii="Calibri" w:cs="Times New Roman"/>
          <w:lang w:val="es-ES_tradnl"/>
        </w:rPr>
        <w:t>Hosseinzadeh</w:t>
      </w:r>
      <w:proofErr w:type="spellEnd"/>
      <w:r w:rsidRPr="00CE6FE7">
        <w:rPr>
          <w:rFonts w:ascii="Calibri" w:cs="Times New Roman"/>
          <w:lang w:val="es-ES_tradnl"/>
        </w:rPr>
        <w:t>, “</w:t>
      </w:r>
      <w:proofErr w:type="spellStart"/>
      <w:r w:rsidRPr="00CE6FE7">
        <w:rPr>
          <w:rFonts w:ascii="Calibri" w:cs="Times New Roman"/>
          <w:lang w:val="es-ES_tradnl"/>
        </w:rPr>
        <w:t>Friendship</w:t>
      </w:r>
      <w:proofErr w:type="spellEnd"/>
      <w:r w:rsidRPr="00CE6FE7">
        <w:rPr>
          <w:rFonts w:ascii="Calibri" w:cs="Times New Roman"/>
          <w:lang w:val="es-ES_tradnl"/>
        </w:rPr>
        <w:t xml:space="preserve"> </w:t>
      </w:r>
      <w:proofErr w:type="spellStart"/>
      <w:r w:rsidRPr="00CE6FE7">
        <w:rPr>
          <w:rFonts w:ascii="Calibri" w:cs="Times New Roman"/>
          <w:lang w:val="es-ES_tradnl"/>
        </w:rPr>
        <w:t>selection</w:t>
      </w:r>
      <w:proofErr w:type="spellEnd"/>
      <w:r w:rsidRPr="00CE6FE7">
        <w:rPr>
          <w:rFonts w:ascii="Calibri" w:cs="Times New Roman"/>
          <w:lang w:val="es-ES_tradnl"/>
        </w:rPr>
        <w:t xml:space="preserve"> and </w:t>
      </w:r>
      <w:proofErr w:type="spellStart"/>
      <w:r w:rsidRPr="00CE6FE7">
        <w:rPr>
          <w:rFonts w:ascii="Calibri" w:cs="Times New Roman"/>
          <w:lang w:val="es-ES_tradnl"/>
        </w:rPr>
        <w:t>management</w:t>
      </w:r>
      <w:proofErr w:type="spellEnd"/>
      <w:r w:rsidRPr="00CE6FE7">
        <w:rPr>
          <w:rFonts w:ascii="Calibri" w:cs="Times New Roman"/>
          <w:lang w:val="es-ES_tradnl"/>
        </w:rPr>
        <w:t xml:space="preserve"> in social internet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A </w:t>
      </w:r>
      <w:proofErr w:type="spellStart"/>
      <w:r w:rsidRPr="00CE6FE7">
        <w:rPr>
          <w:rFonts w:ascii="Calibri" w:cs="Times New Roman"/>
          <w:lang w:val="es-ES_tradnl"/>
        </w:rPr>
        <w:t>systematic</w:t>
      </w:r>
      <w:proofErr w:type="spellEnd"/>
      <w:r w:rsidRPr="00CE6FE7">
        <w:rPr>
          <w:rFonts w:ascii="Calibri" w:cs="Times New Roman"/>
          <w:lang w:val="es-ES_tradnl"/>
        </w:rPr>
        <w:t xml:space="preserve"> </w:t>
      </w:r>
      <w:proofErr w:type="spellStart"/>
      <w:r w:rsidRPr="00CE6FE7">
        <w:rPr>
          <w:rFonts w:ascii="Calibri" w:cs="Times New Roman"/>
          <w:lang w:val="es-ES_tradnl"/>
        </w:rPr>
        <w:t>review</w:t>
      </w:r>
      <w:proofErr w:type="spellEnd"/>
      <w:r w:rsidRPr="00CE6FE7">
        <w:rPr>
          <w:rFonts w:ascii="Calibri" w:cs="Times New Roman"/>
          <w:lang w:val="es-ES_tradnl"/>
        </w:rPr>
        <w:t xml:space="preserve">,” </w:t>
      </w:r>
      <w:proofErr w:type="spellStart"/>
      <w:r w:rsidRPr="00CE6FE7">
        <w:rPr>
          <w:rFonts w:ascii="Calibri" w:cs="Times New Roman"/>
          <w:i/>
          <w:iCs/>
          <w:lang w:val="es-ES_tradnl"/>
        </w:rPr>
        <w:t>Comput</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Netw</w:t>
      </w:r>
      <w:proofErr w:type="spellEnd"/>
      <w:r w:rsidRPr="00CE6FE7">
        <w:rPr>
          <w:rFonts w:ascii="Calibri" w:cs="Times New Roman"/>
          <w:i/>
          <w:iCs/>
          <w:lang w:val="es-ES_tradnl"/>
        </w:rPr>
        <w:t>.</w:t>
      </w:r>
      <w:r w:rsidRPr="00CE6FE7">
        <w:rPr>
          <w:rFonts w:ascii="Calibri" w:cs="Times New Roman"/>
          <w:lang w:val="es-ES_tradnl"/>
        </w:rPr>
        <w:t xml:space="preserve">, vol. 201, p. 108568, </w:t>
      </w:r>
      <w:proofErr w:type="spellStart"/>
      <w:r w:rsidRPr="00CE6FE7">
        <w:rPr>
          <w:rFonts w:ascii="Calibri" w:cs="Times New Roman"/>
          <w:lang w:val="es-ES_tradnl"/>
        </w:rPr>
        <w:t>Dec</w:t>
      </w:r>
      <w:proofErr w:type="spellEnd"/>
      <w:r w:rsidRPr="00CE6FE7">
        <w:rPr>
          <w:rFonts w:ascii="Calibri" w:cs="Times New Roman"/>
          <w:lang w:val="es-ES_tradnl"/>
        </w:rPr>
        <w:t xml:space="preserve">. 2021, </w:t>
      </w:r>
      <w:proofErr w:type="spellStart"/>
      <w:r w:rsidRPr="00CE6FE7">
        <w:rPr>
          <w:rFonts w:ascii="Calibri" w:cs="Times New Roman"/>
          <w:lang w:val="es-ES_tradnl"/>
        </w:rPr>
        <w:t>doi</w:t>
      </w:r>
      <w:proofErr w:type="spellEnd"/>
      <w:r w:rsidRPr="00CE6FE7">
        <w:rPr>
          <w:rFonts w:ascii="Calibri" w:cs="Times New Roman"/>
          <w:lang w:val="es-ES_tradnl"/>
        </w:rPr>
        <w:t>: 10.1016/j.comnet.2021.108568.</w:t>
      </w:r>
    </w:p>
    <w:p w14:paraId="066992DD"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[16]</w:t>
      </w:r>
      <w:r w:rsidRPr="00CE6FE7">
        <w:rPr>
          <w:rFonts w:ascii="Calibri" w:cs="Times New Roman"/>
          <w:lang w:val="es-ES_tradnl"/>
        </w:rPr>
        <w:tab/>
        <w:t xml:space="preserve">J. </w:t>
      </w:r>
      <w:proofErr w:type="spellStart"/>
      <w:r w:rsidRPr="00CE6FE7">
        <w:rPr>
          <w:rFonts w:ascii="Calibri" w:cs="Times New Roman"/>
          <w:lang w:val="es-ES_tradnl"/>
        </w:rPr>
        <w:t>Lin</w:t>
      </w:r>
      <w:proofErr w:type="spellEnd"/>
      <w:r w:rsidRPr="00CE6FE7">
        <w:rPr>
          <w:rFonts w:ascii="Calibri" w:cs="Times New Roman"/>
          <w:lang w:val="es-ES_tradnl"/>
        </w:rPr>
        <w:t xml:space="preserve">, W. </w:t>
      </w:r>
      <w:proofErr w:type="spellStart"/>
      <w:r w:rsidRPr="00CE6FE7">
        <w:rPr>
          <w:rFonts w:ascii="Calibri" w:cs="Times New Roman"/>
          <w:lang w:val="es-ES_tradnl"/>
        </w:rPr>
        <w:t>Yu</w:t>
      </w:r>
      <w:proofErr w:type="spellEnd"/>
      <w:r w:rsidRPr="00CE6FE7">
        <w:rPr>
          <w:rFonts w:ascii="Calibri" w:cs="Times New Roman"/>
          <w:lang w:val="es-ES_tradnl"/>
        </w:rPr>
        <w:t xml:space="preserve">, N. Zhang, X. Yang, H. Zhang, and W. </w:t>
      </w:r>
      <w:proofErr w:type="spellStart"/>
      <w:r w:rsidRPr="00CE6FE7">
        <w:rPr>
          <w:rFonts w:ascii="Calibri" w:cs="Times New Roman"/>
          <w:lang w:val="es-ES_tradnl"/>
        </w:rPr>
        <w:t>Zhao</w:t>
      </w:r>
      <w:proofErr w:type="spellEnd"/>
      <w:r w:rsidRPr="00CE6FE7">
        <w:rPr>
          <w:rFonts w:ascii="Calibri" w:cs="Times New Roman"/>
          <w:lang w:val="es-ES_tradnl"/>
        </w:rPr>
        <w:t xml:space="preserve">, “A </w:t>
      </w:r>
      <w:proofErr w:type="spellStart"/>
      <w:r w:rsidRPr="00CE6FE7">
        <w:rPr>
          <w:rFonts w:ascii="Calibri" w:cs="Times New Roman"/>
          <w:lang w:val="es-ES_tradnl"/>
        </w:rPr>
        <w:t>Survey</w:t>
      </w:r>
      <w:proofErr w:type="spellEnd"/>
      <w:r w:rsidRPr="00CE6FE7">
        <w:rPr>
          <w:rFonts w:ascii="Calibri" w:cs="Times New Roman"/>
          <w:lang w:val="es-ES_tradnl"/>
        </w:rPr>
        <w:t xml:space="preserve"> </w:t>
      </w:r>
      <w:proofErr w:type="spellStart"/>
      <w:r w:rsidRPr="00CE6FE7">
        <w:rPr>
          <w:rFonts w:ascii="Calibri" w:cs="Times New Roman"/>
          <w:lang w:val="es-ES_tradnl"/>
        </w:rPr>
        <w:t>on</w:t>
      </w:r>
      <w:proofErr w:type="spellEnd"/>
      <w:r w:rsidRPr="00CE6FE7">
        <w:rPr>
          <w:rFonts w:ascii="Calibri" w:cs="Times New Roman"/>
          <w:lang w:val="es-ES_tradnl"/>
        </w:rPr>
        <w:t xml:space="preserve"> Internet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w:t>
      </w:r>
      <w:proofErr w:type="spellStart"/>
      <w:r w:rsidRPr="00CE6FE7">
        <w:rPr>
          <w:rFonts w:ascii="Calibri" w:cs="Times New Roman"/>
          <w:lang w:val="es-ES_tradnl"/>
        </w:rPr>
        <w:t>Architecture</w:t>
      </w:r>
      <w:proofErr w:type="spellEnd"/>
      <w:r w:rsidRPr="00CE6FE7">
        <w:rPr>
          <w:rFonts w:ascii="Calibri" w:cs="Times New Roman"/>
          <w:lang w:val="es-ES_tradnl"/>
        </w:rPr>
        <w:t xml:space="preserve">, </w:t>
      </w:r>
      <w:proofErr w:type="spellStart"/>
      <w:r w:rsidRPr="00CE6FE7">
        <w:rPr>
          <w:rFonts w:ascii="Calibri" w:cs="Times New Roman"/>
          <w:lang w:val="es-ES_tradnl"/>
        </w:rPr>
        <w:t>Enabling</w:t>
      </w:r>
      <w:proofErr w:type="spellEnd"/>
      <w:r w:rsidRPr="00CE6FE7">
        <w:rPr>
          <w:rFonts w:ascii="Calibri" w:cs="Times New Roman"/>
          <w:lang w:val="es-ES_tradnl"/>
        </w:rPr>
        <w:t xml:space="preserve"> Technologies, Security and </w:t>
      </w:r>
      <w:proofErr w:type="spellStart"/>
      <w:r w:rsidRPr="00CE6FE7">
        <w:rPr>
          <w:rFonts w:ascii="Calibri" w:cs="Times New Roman"/>
          <w:lang w:val="es-ES_tradnl"/>
        </w:rPr>
        <w:t>Privacy</w:t>
      </w:r>
      <w:proofErr w:type="spellEnd"/>
      <w:r w:rsidRPr="00CE6FE7">
        <w:rPr>
          <w:rFonts w:ascii="Calibri" w:cs="Times New Roman"/>
          <w:lang w:val="es-ES_tradnl"/>
        </w:rPr>
        <w:t xml:space="preserve">, and </w:t>
      </w:r>
      <w:proofErr w:type="spellStart"/>
      <w:r w:rsidRPr="00CE6FE7">
        <w:rPr>
          <w:rFonts w:ascii="Calibri" w:cs="Times New Roman"/>
          <w:lang w:val="es-ES_tradnl"/>
        </w:rPr>
        <w:t>Applications</w:t>
      </w:r>
      <w:proofErr w:type="spellEnd"/>
      <w:r w:rsidRPr="00CE6FE7">
        <w:rPr>
          <w:rFonts w:ascii="Calibri" w:cs="Times New Roman"/>
          <w:lang w:val="es-ES_tradnl"/>
        </w:rPr>
        <w:t xml:space="preserve">,” </w:t>
      </w:r>
      <w:r w:rsidRPr="00CE6FE7">
        <w:rPr>
          <w:rFonts w:ascii="Calibri" w:cs="Times New Roman"/>
          <w:i/>
          <w:iCs/>
          <w:lang w:val="es-ES_tradnl"/>
        </w:rPr>
        <w:t xml:space="preserve">IEEE Internet </w:t>
      </w:r>
      <w:proofErr w:type="spellStart"/>
      <w:r w:rsidRPr="00CE6FE7">
        <w:rPr>
          <w:rFonts w:ascii="Calibri" w:cs="Times New Roman"/>
          <w:i/>
          <w:iCs/>
          <w:lang w:val="es-ES_tradnl"/>
        </w:rPr>
        <w:t>Things</w:t>
      </w:r>
      <w:proofErr w:type="spellEnd"/>
      <w:r w:rsidRPr="00CE6FE7">
        <w:rPr>
          <w:rFonts w:ascii="Calibri" w:cs="Times New Roman"/>
          <w:i/>
          <w:iCs/>
          <w:lang w:val="es-ES_tradnl"/>
        </w:rPr>
        <w:t xml:space="preserve"> J.</w:t>
      </w:r>
      <w:r w:rsidRPr="00CE6FE7">
        <w:rPr>
          <w:rFonts w:ascii="Calibri" w:cs="Times New Roman"/>
          <w:lang w:val="es-ES_tradnl"/>
        </w:rPr>
        <w:t xml:space="preserve">, vol. 4, no. 5, pp. 1125–1142, Oct. 2017, </w:t>
      </w:r>
      <w:proofErr w:type="spellStart"/>
      <w:r w:rsidRPr="00CE6FE7">
        <w:rPr>
          <w:rFonts w:ascii="Calibri" w:cs="Times New Roman"/>
          <w:lang w:val="es-ES_tradnl"/>
        </w:rPr>
        <w:t>doi</w:t>
      </w:r>
      <w:proofErr w:type="spellEnd"/>
      <w:r w:rsidRPr="00CE6FE7">
        <w:rPr>
          <w:rFonts w:ascii="Calibri" w:cs="Times New Roman"/>
          <w:lang w:val="es-ES_tradnl"/>
        </w:rPr>
        <w:t>: 10.1109/JIOT.2017.2683200.</w:t>
      </w:r>
    </w:p>
    <w:p w14:paraId="1B33E07C"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[17]</w:t>
      </w:r>
      <w:r w:rsidRPr="00CE6FE7">
        <w:rPr>
          <w:rFonts w:ascii="Calibri" w:cs="Times New Roman"/>
          <w:lang w:val="es-ES_tradnl"/>
        </w:rPr>
        <w:tab/>
        <w:t xml:space="preserve">M. </w:t>
      </w:r>
      <w:proofErr w:type="spellStart"/>
      <w:r w:rsidRPr="00CE6FE7">
        <w:rPr>
          <w:rFonts w:ascii="Calibri" w:cs="Times New Roman"/>
          <w:lang w:val="es-ES_tradnl"/>
        </w:rPr>
        <w:t>Wu</w:t>
      </w:r>
      <w:proofErr w:type="spellEnd"/>
      <w:r w:rsidRPr="00CE6FE7">
        <w:rPr>
          <w:rFonts w:ascii="Calibri" w:cs="Times New Roman"/>
          <w:lang w:val="es-ES_tradnl"/>
        </w:rPr>
        <w:t xml:space="preserve">, T.-J. Lu, F.-Y. </w:t>
      </w:r>
      <w:proofErr w:type="spellStart"/>
      <w:r w:rsidRPr="00CE6FE7">
        <w:rPr>
          <w:rFonts w:ascii="Calibri" w:cs="Times New Roman"/>
          <w:lang w:val="es-ES_tradnl"/>
        </w:rPr>
        <w:t>Ling</w:t>
      </w:r>
      <w:proofErr w:type="spellEnd"/>
      <w:r w:rsidRPr="00CE6FE7">
        <w:rPr>
          <w:rFonts w:ascii="Calibri" w:cs="Times New Roman"/>
          <w:lang w:val="es-ES_tradnl"/>
        </w:rPr>
        <w:t xml:space="preserve">, J. </w:t>
      </w:r>
      <w:proofErr w:type="spellStart"/>
      <w:r w:rsidRPr="00CE6FE7">
        <w:rPr>
          <w:rFonts w:ascii="Calibri" w:cs="Times New Roman"/>
          <w:lang w:val="es-ES_tradnl"/>
        </w:rPr>
        <w:t>Sun</w:t>
      </w:r>
      <w:proofErr w:type="spellEnd"/>
      <w:r w:rsidRPr="00CE6FE7">
        <w:rPr>
          <w:rFonts w:ascii="Calibri" w:cs="Times New Roman"/>
          <w:lang w:val="es-ES_tradnl"/>
        </w:rPr>
        <w:t>, and H.-Y. Du, “</w:t>
      </w:r>
      <w:proofErr w:type="spellStart"/>
      <w:r w:rsidRPr="00CE6FE7">
        <w:rPr>
          <w:rFonts w:ascii="Calibri" w:cs="Times New Roman"/>
          <w:lang w:val="es-ES_tradnl"/>
        </w:rPr>
        <w:t>Research</w:t>
      </w:r>
      <w:proofErr w:type="spellEnd"/>
      <w:r w:rsidRPr="00CE6FE7">
        <w:rPr>
          <w:rFonts w:ascii="Calibri" w:cs="Times New Roman"/>
          <w:lang w:val="es-ES_tradnl"/>
        </w:rPr>
        <w:t xml:space="preserve"> </w:t>
      </w:r>
      <w:proofErr w:type="spellStart"/>
      <w:r w:rsidRPr="00CE6FE7">
        <w:rPr>
          <w:rFonts w:ascii="Calibri" w:cs="Times New Roman"/>
          <w:lang w:val="es-ES_tradnl"/>
        </w:rPr>
        <w:t>on</w:t>
      </w:r>
      <w:proofErr w:type="spellEnd"/>
      <w:r w:rsidRPr="00CE6FE7">
        <w:rPr>
          <w:rFonts w:ascii="Calibri" w:cs="Times New Roman"/>
          <w:lang w:val="es-ES_tradnl"/>
        </w:rPr>
        <w:t xml:space="preserve"> </w:t>
      </w:r>
      <w:proofErr w:type="spellStart"/>
      <w:r w:rsidRPr="00CE6FE7">
        <w:rPr>
          <w:rFonts w:ascii="Calibri" w:cs="Times New Roman"/>
          <w:lang w:val="es-ES_tradnl"/>
        </w:rPr>
        <w:t>the</w:t>
      </w:r>
      <w:proofErr w:type="spellEnd"/>
      <w:r w:rsidRPr="00CE6FE7">
        <w:rPr>
          <w:rFonts w:ascii="Calibri" w:cs="Times New Roman"/>
          <w:lang w:val="es-ES_tradnl"/>
        </w:rPr>
        <w:t xml:space="preserve"> </w:t>
      </w:r>
      <w:proofErr w:type="spellStart"/>
      <w:r w:rsidRPr="00CE6FE7">
        <w:rPr>
          <w:rFonts w:ascii="Calibri" w:cs="Times New Roman"/>
          <w:lang w:val="es-ES_tradnl"/>
        </w:rPr>
        <w:t>architecture</w:t>
      </w:r>
      <w:proofErr w:type="spellEnd"/>
      <w:r w:rsidRPr="00CE6FE7">
        <w:rPr>
          <w:rFonts w:ascii="Calibri" w:cs="Times New Roman"/>
          <w:lang w:val="es-ES_tradnl"/>
        </w:rPr>
        <w:t xml:space="preserve"> of Internet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in </w:t>
      </w:r>
      <w:r w:rsidRPr="00CE6FE7">
        <w:rPr>
          <w:rFonts w:ascii="Calibri" w:cs="Times New Roman"/>
          <w:i/>
          <w:iCs/>
          <w:lang w:val="es-ES_tradnl"/>
        </w:rPr>
        <w:t xml:space="preserve">2010 3rd International </w:t>
      </w:r>
      <w:proofErr w:type="spellStart"/>
      <w:r w:rsidRPr="00CE6FE7">
        <w:rPr>
          <w:rFonts w:ascii="Calibri" w:cs="Times New Roman"/>
          <w:i/>
          <w:iCs/>
          <w:lang w:val="es-ES_tradnl"/>
        </w:rPr>
        <w:t>Conference</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on</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Advanced</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Computer</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Theory</w:t>
      </w:r>
      <w:proofErr w:type="spellEnd"/>
      <w:r w:rsidRPr="00CE6FE7">
        <w:rPr>
          <w:rFonts w:ascii="Calibri" w:cs="Times New Roman"/>
          <w:i/>
          <w:iCs/>
          <w:lang w:val="es-ES_tradnl"/>
        </w:rPr>
        <w:t xml:space="preserve"> and </w:t>
      </w:r>
      <w:proofErr w:type="spellStart"/>
      <w:r w:rsidRPr="00CE6FE7">
        <w:rPr>
          <w:rFonts w:ascii="Calibri" w:cs="Times New Roman"/>
          <w:i/>
          <w:iCs/>
          <w:lang w:val="es-ES_tradnl"/>
        </w:rPr>
        <w:t>Engineering</w:t>
      </w:r>
      <w:proofErr w:type="spellEnd"/>
      <w:r w:rsidRPr="00CE6FE7">
        <w:rPr>
          <w:rFonts w:ascii="Calibri" w:cs="Times New Roman"/>
          <w:i/>
          <w:iCs/>
          <w:lang w:val="es-ES_tradnl"/>
        </w:rPr>
        <w:t>(ICACTE)</w:t>
      </w:r>
      <w:r w:rsidRPr="00CE6FE7">
        <w:rPr>
          <w:rFonts w:ascii="Calibri" w:cs="Times New Roman"/>
          <w:lang w:val="es-ES_tradnl"/>
        </w:rPr>
        <w:t xml:space="preserve">, </w:t>
      </w:r>
      <w:proofErr w:type="spellStart"/>
      <w:r w:rsidRPr="00CE6FE7">
        <w:rPr>
          <w:rFonts w:ascii="Calibri" w:cs="Times New Roman"/>
          <w:lang w:val="es-ES_tradnl"/>
        </w:rPr>
        <w:t>Aug</w:t>
      </w:r>
      <w:proofErr w:type="spellEnd"/>
      <w:r w:rsidRPr="00CE6FE7">
        <w:rPr>
          <w:rFonts w:ascii="Calibri" w:cs="Times New Roman"/>
          <w:lang w:val="es-ES_tradnl"/>
        </w:rPr>
        <w:t xml:space="preserve">. 2010, vol. 5, pp. V5-484-V5-487. </w:t>
      </w:r>
      <w:proofErr w:type="spellStart"/>
      <w:r w:rsidRPr="00CE6FE7">
        <w:rPr>
          <w:rFonts w:ascii="Calibri" w:cs="Times New Roman"/>
          <w:lang w:val="es-ES_tradnl"/>
        </w:rPr>
        <w:t>doi</w:t>
      </w:r>
      <w:proofErr w:type="spellEnd"/>
      <w:r w:rsidRPr="00CE6FE7">
        <w:rPr>
          <w:rFonts w:ascii="Calibri" w:cs="Times New Roman"/>
          <w:lang w:val="es-ES_tradnl"/>
        </w:rPr>
        <w:t>: 10.1109/ICACTE.2010.5579493.</w:t>
      </w:r>
    </w:p>
    <w:p w14:paraId="3037B15E"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[18]</w:t>
      </w:r>
      <w:r w:rsidRPr="00CE6FE7">
        <w:rPr>
          <w:rFonts w:ascii="Calibri" w:cs="Times New Roman"/>
          <w:lang w:val="es-ES_tradnl"/>
        </w:rPr>
        <w:tab/>
        <w:t xml:space="preserve">A. M. Ortiz, D. Hussein, S. Park, S. N. Han, and N. </w:t>
      </w:r>
      <w:proofErr w:type="spellStart"/>
      <w:r w:rsidRPr="00CE6FE7">
        <w:rPr>
          <w:rFonts w:ascii="Calibri" w:cs="Times New Roman"/>
          <w:lang w:val="es-ES_tradnl"/>
        </w:rPr>
        <w:t>Crespi</w:t>
      </w:r>
      <w:proofErr w:type="spellEnd"/>
      <w:r w:rsidRPr="00CE6FE7">
        <w:rPr>
          <w:rFonts w:ascii="Calibri" w:cs="Times New Roman"/>
          <w:lang w:val="es-ES_tradnl"/>
        </w:rPr>
        <w:t>, “</w:t>
      </w:r>
      <w:proofErr w:type="spellStart"/>
      <w:r w:rsidRPr="00CE6FE7">
        <w:rPr>
          <w:rFonts w:ascii="Calibri" w:cs="Times New Roman"/>
          <w:lang w:val="es-ES_tradnl"/>
        </w:rPr>
        <w:t>The</w:t>
      </w:r>
      <w:proofErr w:type="spellEnd"/>
      <w:r w:rsidRPr="00CE6FE7">
        <w:rPr>
          <w:rFonts w:ascii="Calibri" w:cs="Times New Roman"/>
          <w:lang w:val="es-ES_tradnl"/>
        </w:rPr>
        <w:t xml:space="preserve"> </w:t>
      </w:r>
      <w:proofErr w:type="spellStart"/>
      <w:r w:rsidRPr="00CE6FE7">
        <w:rPr>
          <w:rFonts w:ascii="Calibri" w:cs="Times New Roman"/>
          <w:lang w:val="es-ES_tradnl"/>
        </w:rPr>
        <w:t>Cluster</w:t>
      </w:r>
      <w:proofErr w:type="spellEnd"/>
      <w:r w:rsidRPr="00CE6FE7">
        <w:rPr>
          <w:rFonts w:ascii="Calibri" w:cs="Times New Roman"/>
          <w:lang w:val="es-ES_tradnl"/>
        </w:rPr>
        <w:t xml:space="preserve"> </w:t>
      </w:r>
      <w:proofErr w:type="spellStart"/>
      <w:r w:rsidRPr="00CE6FE7">
        <w:rPr>
          <w:rFonts w:ascii="Calibri" w:cs="Times New Roman"/>
          <w:lang w:val="es-ES_tradnl"/>
        </w:rPr>
        <w:t>Between</w:t>
      </w:r>
      <w:proofErr w:type="spellEnd"/>
      <w:r w:rsidRPr="00CE6FE7">
        <w:rPr>
          <w:rFonts w:ascii="Calibri" w:cs="Times New Roman"/>
          <w:lang w:val="es-ES_tradnl"/>
        </w:rPr>
        <w:t xml:space="preserve"> Internet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and Social Networks: </w:t>
      </w:r>
      <w:proofErr w:type="spellStart"/>
      <w:r w:rsidRPr="00CE6FE7">
        <w:rPr>
          <w:rFonts w:ascii="Calibri" w:cs="Times New Roman"/>
          <w:lang w:val="es-ES_tradnl"/>
        </w:rPr>
        <w:t>Review</w:t>
      </w:r>
      <w:proofErr w:type="spellEnd"/>
      <w:r w:rsidRPr="00CE6FE7">
        <w:rPr>
          <w:rFonts w:ascii="Calibri" w:cs="Times New Roman"/>
          <w:lang w:val="es-ES_tradnl"/>
        </w:rPr>
        <w:t xml:space="preserve"> and </w:t>
      </w:r>
      <w:proofErr w:type="spellStart"/>
      <w:r w:rsidRPr="00CE6FE7">
        <w:rPr>
          <w:rFonts w:ascii="Calibri" w:cs="Times New Roman"/>
          <w:lang w:val="es-ES_tradnl"/>
        </w:rPr>
        <w:t>Research</w:t>
      </w:r>
      <w:proofErr w:type="spellEnd"/>
      <w:r w:rsidRPr="00CE6FE7">
        <w:rPr>
          <w:rFonts w:ascii="Calibri" w:cs="Times New Roman"/>
          <w:lang w:val="es-ES_tradnl"/>
        </w:rPr>
        <w:t xml:space="preserve"> </w:t>
      </w:r>
      <w:proofErr w:type="spellStart"/>
      <w:r w:rsidRPr="00CE6FE7">
        <w:rPr>
          <w:rFonts w:ascii="Calibri" w:cs="Times New Roman"/>
          <w:lang w:val="es-ES_tradnl"/>
        </w:rPr>
        <w:t>Challenges</w:t>
      </w:r>
      <w:proofErr w:type="spellEnd"/>
      <w:r w:rsidRPr="00CE6FE7">
        <w:rPr>
          <w:rFonts w:ascii="Calibri" w:cs="Times New Roman"/>
          <w:lang w:val="es-ES_tradnl"/>
        </w:rPr>
        <w:t xml:space="preserve">,” </w:t>
      </w:r>
      <w:r w:rsidRPr="00CE6FE7">
        <w:rPr>
          <w:rFonts w:ascii="Calibri" w:cs="Times New Roman"/>
          <w:i/>
          <w:iCs/>
          <w:lang w:val="es-ES_tradnl"/>
        </w:rPr>
        <w:t xml:space="preserve">IEEE Internet </w:t>
      </w:r>
      <w:proofErr w:type="spellStart"/>
      <w:r w:rsidRPr="00CE6FE7">
        <w:rPr>
          <w:rFonts w:ascii="Calibri" w:cs="Times New Roman"/>
          <w:i/>
          <w:iCs/>
          <w:lang w:val="es-ES_tradnl"/>
        </w:rPr>
        <w:t>Things</w:t>
      </w:r>
      <w:proofErr w:type="spellEnd"/>
      <w:r w:rsidRPr="00CE6FE7">
        <w:rPr>
          <w:rFonts w:ascii="Calibri" w:cs="Times New Roman"/>
          <w:i/>
          <w:iCs/>
          <w:lang w:val="es-ES_tradnl"/>
        </w:rPr>
        <w:t xml:space="preserve"> J.</w:t>
      </w:r>
      <w:r w:rsidRPr="00CE6FE7">
        <w:rPr>
          <w:rFonts w:ascii="Calibri" w:cs="Times New Roman"/>
          <w:lang w:val="es-ES_tradnl"/>
        </w:rPr>
        <w:t xml:space="preserve">, vol. 1, no. 3, pp. 206–215, Jun. 2014, </w:t>
      </w:r>
      <w:proofErr w:type="spellStart"/>
      <w:r w:rsidRPr="00CE6FE7">
        <w:rPr>
          <w:rFonts w:ascii="Calibri" w:cs="Times New Roman"/>
          <w:lang w:val="es-ES_tradnl"/>
        </w:rPr>
        <w:t>doi</w:t>
      </w:r>
      <w:proofErr w:type="spellEnd"/>
      <w:r w:rsidRPr="00CE6FE7">
        <w:rPr>
          <w:rFonts w:ascii="Calibri" w:cs="Times New Roman"/>
          <w:lang w:val="es-ES_tradnl"/>
        </w:rPr>
        <w:t>: 10.1109/JIOT.2014.2318835.</w:t>
      </w:r>
    </w:p>
    <w:p w14:paraId="639C1F17"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[19]</w:t>
      </w:r>
      <w:r w:rsidRPr="00CE6FE7">
        <w:rPr>
          <w:rFonts w:ascii="Calibri" w:cs="Times New Roman"/>
          <w:lang w:val="es-ES_tradnl"/>
        </w:rPr>
        <w:tab/>
        <w:t xml:space="preserve">O. </w:t>
      </w:r>
      <w:proofErr w:type="spellStart"/>
      <w:r w:rsidRPr="00CE6FE7">
        <w:rPr>
          <w:rFonts w:ascii="Calibri" w:cs="Times New Roman"/>
          <w:lang w:val="es-ES_tradnl"/>
        </w:rPr>
        <w:t>Voutyras</w:t>
      </w:r>
      <w:proofErr w:type="spellEnd"/>
      <w:r w:rsidRPr="00CE6FE7">
        <w:rPr>
          <w:rFonts w:ascii="Calibri" w:cs="Times New Roman"/>
          <w:lang w:val="es-ES_tradnl"/>
        </w:rPr>
        <w:t xml:space="preserve">, P. </w:t>
      </w:r>
      <w:proofErr w:type="spellStart"/>
      <w:r w:rsidRPr="00CE6FE7">
        <w:rPr>
          <w:rFonts w:ascii="Calibri" w:cs="Times New Roman"/>
          <w:lang w:val="es-ES_tradnl"/>
        </w:rPr>
        <w:t>Bourelos</w:t>
      </w:r>
      <w:proofErr w:type="spellEnd"/>
      <w:r w:rsidRPr="00CE6FE7">
        <w:rPr>
          <w:rFonts w:ascii="Calibri" w:cs="Times New Roman"/>
          <w:lang w:val="es-ES_tradnl"/>
        </w:rPr>
        <w:t xml:space="preserve">, S. </w:t>
      </w:r>
      <w:proofErr w:type="spellStart"/>
      <w:r w:rsidRPr="00CE6FE7">
        <w:rPr>
          <w:rFonts w:ascii="Calibri" w:cs="Times New Roman"/>
          <w:lang w:val="es-ES_tradnl"/>
        </w:rPr>
        <w:t>Gogouvitis</w:t>
      </w:r>
      <w:proofErr w:type="spellEnd"/>
      <w:r w:rsidRPr="00CE6FE7">
        <w:rPr>
          <w:rFonts w:ascii="Calibri" w:cs="Times New Roman"/>
          <w:lang w:val="es-ES_tradnl"/>
        </w:rPr>
        <w:t xml:space="preserve">, D. </w:t>
      </w:r>
      <w:proofErr w:type="spellStart"/>
      <w:r w:rsidRPr="00CE6FE7">
        <w:rPr>
          <w:rFonts w:ascii="Calibri" w:cs="Times New Roman"/>
          <w:lang w:val="es-ES_tradnl"/>
        </w:rPr>
        <w:t>Kyriazis</w:t>
      </w:r>
      <w:proofErr w:type="spellEnd"/>
      <w:r w:rsidRPr="00CE6FE7">
        <w:rPr>
          <w:rFonts w:ascii="Calibri" w:cs="Times New Roman"/>
          <w:lang w:val="es-ES_tradnl"/>
        </w:rPr>
        <w:t xml:space="preserve">, and T. </w:t>
      </w:r>
      <w:proofErr w:type="spellStart"/>
      <w:r w:rsidRPr="00CE6FE7">
        <w:rPr>
          <w:rFonts w:ascii="Calibri" w:cs="Times New Roman"/>
          <w:lang w:val="es-ES_tradnl"/>
        </w:rPr>
        <w:t>Varvarigou</w:t>
      </w:r>
      <w:proofErr w:type="spellEnd"/>
      <w:r w:rsidRPr="00CE6FE7">
        <w:rPr>
          <w:rFonts w:ascii="Calibri" w:cs="Times New Roman"/>
          <w:lang w:val="es-ES_tradnl"/>
        </w:rPr>
        <w:t xml:space="preserve">, “Social </w:t>
      </w:r>
      <w:proofErr w:type="spellStart"/>
      <w:r w:rsidRPr="00CE6FE7">
        <w:rPr>
          <w:rFonts w:ascii="Calibri" w:cs="Times New Roman"/>
          <w:lang w:val="es-ES_tradnl"/>
        </w:rPr>
        <w:t>monitoring</w:t>
      </w:r>
      <w:proofErr w:type="spellEnd"/>
      <w:r w:rsidRPr="00CE6FE7">
        <w:rPr>
          <w:rFonts w:ascii="Calibri" w:cs="Times New Roman"/>
          <w:lang w:val="es-ES_tradnl"/>
        </w:rPr>
        <w:t xml:space="preserve"> and social </w:t>
      </w:r>
      <w:proofErr w:type="spellStart"/>
      <w:r w:rsidRPr="00CE6FE7">
        <w:rPr>
          <w:rFonts w:ascii="Calibri" w:cs="Times New Roman"/>
          <w:lang w:val="es-ES_tradnl"/>
        </w:rPr>
        <w:t>analysis</w:t>
      </w:r>
      <w:proofErr w:type="spellEnd"/>
      <w:r w:rsidRPr="00CE6FE7">
        <w:rPr>
          <w:rFonts w:ascii="Calibri" w:cs="Times New Roman"/>
          <w:lang w:val="es-ES_tradnl"/>
        </w:rPr>
        <w:t xml:space="preserve"> in internet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virtual </w:t>
      </w:r>
      <w:proofErr w:type="spellStart"/>
      <w:r w:rsidRPr="00CE6FE7">
        <w:rPr>
          <w:rFonts w:ascii="Calibri" w:cs="Times New Roman"/>
          <w:lang w:val="es-ES_tradnl"/>
        </w:rPr>
        <w:t>networks</w:t>
      </w:r>
      <w:proofErr w:type="spellEnd"/>
      <w:r w:rsidRPr="00CE6FE7">
        <w:rPr>
          <w:rFonts w:ascii="Calibri" w:cs="Times New Roman"/>
          <w:lang w:val="es-ES_tradnl"/>
        </w:rPr>
        <w:t xml:space="preserve">,” in </w:t>
      </w:r>
      <w:r w:rsidRPr="00CE6FE7">
        <w:rPr>
          <w:rFonts w:ascii="Calibri" w:cs="Times New Roman"/>
          <w:i/>
          <w:iCs/>
          <w:lang w:val="es-ES_tradnl"/>
        </w:rPr>
        <w:t xml:space="preserve">2015 18th International </w:t>
      </w:r>
      <w:proofErr w:type="spellStart"/>
      <w:r w:rsidRPr="00CE6FE7">
        <w:rPr>
          <w:rFonts w:ascii="Calibri" w:cs="Times New Roman"/>
          <w:i/>
          <w:iCs/>
          <w:lang w:val="es-ES_tradnl"/>
        </w:rPr>
        <w:t>Conference</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on</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Intelligence</w:t>
      </w:r>
      <w:proofErr w:type="spellEnd"/>
      <w:r w:rsidRPr="00CE6FE7">
        <w:rPr>
          <w:rFonts w:ascii="Calibri" w:cs="Times New Roman"/>
          <w:i/>
          <w:iCs/>
          <w:lang w:val="es-ES_tradnl"/>
        </w:rPr>
        <w:t xml:space="preserve"> in </w:t>
      </w:r>
      <w:proofErr w:type="spellStart"/>
      <w:r w:rsidRPr="00CE6FE7">
        <w:rPr>
          <w:rFonts w:ascii="Calibri" w:cs="Times New Roman"/>
          <w:i/>
          <w:iCs/>
          <w:lang w:val="es-ES_tradnl"/>
        </w:rPr>
        <w:t>Next</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Generation</w:t>
      </w:r>
      <w:proofErr w:type="spellEnd"/>
      <w:r w:rsidRPr="00CE6FE7">
        <w:rPr>
          <w:rFonts w:ascii="Calibri" w:cs="Times New Roman"/>
          <w:i/>
          <w:iCs/>
          <w:lang w:val="es-ES_tradnl"/>
        </w:rPr>
        <w:t xml:space="preserve"> Networks</w:t>
      </w:r>
      <w:r w:rsidRPr="00CE6FE7">
        <w:rPr>
          <w:rFonts w:ascii="Calibri" w:cs="Times New Roman"/>
          <w:lang w:val="es-ES_tradnl"/>
        </w:rPr>
        <w:t xml:space="preserve">, Feb. 2015, pp. 244–251. </w:t>
      </w:r>
      <w:proofErr w:type="spellStart"/>
      <w:r w:rsidRPr="00CE6FE7">
        <w:rPr>
          <w:rFonts w:ascii="Calibri" w:cs="Times New Roman"/>
          <w:lang w:val="es-ES_tradnl"/>
        </w:rPr>
        <w:t>doi</w:t>
      </w:r>
      <w:proofErr w:type="spellEnd"/>
      <w:r w:rsidRPr="00CE6FE7">
        <w:rPr>
          <w:rFonts w:ascii="Calibri" w:cs="Times New Roman"/>
          <w:lang w:val="es-ES_tradnl"/>
        </w:rPr>
        <w:t>: 10.1109/ICIN.2015.7073838.</w:t>
      </w:r>
    </w:p>
    <w:p w14:paraId="77619B2E"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[20]</w:t>
      </w:r>
      <w:r w:rsidRPr="00CE6FE7">
        <w:rPr>
          <w:rFonts w:ascii="Calibri" w:cs="Times New Roman"/>
          <w:lang w:val="es-ES_tradnl"/>
        </w:rPr>
        <w:tab/>
        <w:t>“</w:t>
      </w:r>
      <w:proofErr w:type="spellStart"/>
      <w:r w:rsidRPr="00CE6FE7">
        <w:rPr>
          <w:rFonts w:ascii="Calibri" w:cs="Times New Roman"/>
          <w:lang w:val="es-ES_tradnl"/>
        </w:rPr>
        <w:t>iot</w:t>
      </w:r>
      <w:proofErr w:type="spellEnd"/>
      <w:r w:rsidRPr="00CE6FE7">
        <w:rPr>
          <w:rFonts w:ascii="Calibri" w:cs="Times New Roman"/>
          <w:lang w:val="es-ES_tradnl"/>
        </w:rPr>
        <w:t xml:space="preserve">-cosmos | </w:t>
      </w:r>
      <w:proofErr w:type="spellStart"/>
      <w:r w:rsidRPr="00CE6FE7">
        <w:rPr>
          <w:rFonts w:ascii="Calibri" w:cs="Times New Roman"/>
          <w:lang w:val="es-ES_tradnl"/>
        </w:rPr>
        <w:t>Cultivate</w:t>
      </w:r>
      <w:proofErr w:type="spellEnd"/>
      <w:r w:rsidRPr="00CE6FE7">
        <w:rPr>
          <w:rFonts w:ascii="Calibri" w:cs="Times New Roman"/>
          <w:lang w:val="es-ES_tradnl"/>
        </w:rPr>
        <w:t xml:space="preserve"> </w:t>
      </w:r>
      <w:proofErr w:type="spellStart"/>
      <w:r w:rsidRPr="00CE6FE7">
        <w:rPr>
          <w:rFonts w:ascii="Calibri" w:cs="Times New Roman"/>
          <w:lang w:val="es-ES_tradnl"/>
        </w:rPr>
        <w:t>resilient</w:t>
      </w:r>
      <w:proofErr w:type="spellEnd"/>
      <w:r w:rsidRPr="00CE6FE7">
        <w:rPr>
          <w:rFonts w:ascii="Calibri" w:cs="Times New Roman"/>
          <w:lang w:val="es-ES_tradnl"/>
        </w:rPr>
        <w:t xml:space="preserve"> </w:t>
      </w:r>
      <w:proofErr w:type="spellStart"/>
      <w:r w:rsidRPr="00CE6FE7">
        <w:rPr>
          <w:rFonts w:ascii="Calibri" w:cs="Times New Roman"/>
          <w:lang w:val="es-ES_tradnl"/>
        </w:rPr>
        <w:t>smart</w:t>
      </w:r>
      <w:proofErr w:type="spellEnd"/>
      <w:r w:rsidRPr="00CE6FE7">
        <w:rPr>
          <w:rFonts w:ascii="Calibri" w:cs="Times New Roman"/>
          <w:lang w:val="es-ES_tradnl"/>
        </w:rPr>
        <w:t xml:space="preserve"> </w:t>
      </w:r>
      <w:proofErr w:type="spellStart"/>
      <w:r w:rsidRPr="00CE6FE7">
        <w:rPr>
          <w:rFonts w:ascii="Calibri" w:cs="Times New Roman"/>
          <w:lang w:val="es-ES_tradnl"/>
        </w:rPr>
        <w:t>Objects</w:t>
      </w:r>
      <w:proofErr w:type="spellEnd"/>
      <w:r w:rsidRPr="00CE6FE7">
        <w:rPr>
          <w:rFonts w:ascii="Calibri" w:cs="Times New Roman"/>
          <w:lang w:val="es-ES_tradnl"/>
        </w:rPr>
        <w:t xml:space="preserve"> </w:t>
      </w:r>
      <w:proofErr w:type="spellStart"/>
      <w:r w:rsidRPr="00CE6FE7">
        <w:rPr>
          <w:rFonts w:ascii="Calibri" w:cs="Times New Roman"/>
          <w:lang w:val="es-ES_tradnl"/>
        </w:rPr>
        <w:t>for</w:t>
      </w:r>
      <w:proofErr w:type="spellEnd"/>
      <w:r w:rsidRPr="00CE6FE7">
        <w:rPr>
          <w:rFonts w:ascii="Calibri" w:cs="Times New Roman"/>
          <w:lang w:val="es-ES_tradnl"/>
        </w:rPr>
        <w:t xml:space="preserve"> </w:t>
      </w:r>
      <w:proofErr w:type="spellStart"/>
      <w:r w:rsidRPr="00CE6FE7">
        <w:rPr>
          <w:rFonts w:ascii="Calibri" w:cs="Times New Roman"/>
          <w:lang w:val="es-ES_tradnl"/>
        </w:rPr>
        <w:t>Sustainable</w:t>
      </w:r>
      <w:proofErr w:type="spellEnd"/>
      <w:r w:rsidRPr="00CE6FE7">
        <w:rPr>
          <w:rFonts w:ascii="Calibri" w:cs="Times New Roman"/>
          <w:lang w:val="es-ES_tradnl"/>
        </w:rPr>
        <w:t xml:space="preserve"> </w:t>
      </w:r>
      <w:proofErr w:type="spellStart"/>
      <w:r w:rsidRPr="00CE6FE7">
        <w:rPr>
          <w:rFonts w:ascii="Calibri" w:cs="Times New Roman"/>
          <w:lang w:val="es-ES_tradnl"/>
        </w:rPr>
        <w:t>city</w:t>
      </w:r>
      <w:proofErr w:type="spellEnd"/>
      <w:r w:rsidRPr="00CE6FE7">
        <w:rPr>
          <w:rFonts w:ascii="Calibri" w:cs="Times New Roman"/>
          <w:lang w:val="es-ES_tradnl"/>
        </w:rPr>
        <w:t xml:space="preserve"> </w:t>
      </w:r>
      <w:proofErr w:type="spellStart"/>
      <w:r w:rsidRPr="00CE6FE7">
        <w:rPr>
          <w:rFonts w:ascii="Calibri" w:cs="Times New Roman"/>
          <w:lang w:val="es-ES_tradnl"/>
        </w:rPr>
        <w:t>applicatiOnS</w:t>
      </w:r>
      <w:proofErr w:type="spellEnd"/>
      <w:r w:rsidRPr="00CE6FE7">
        <w:rPr>
          <w:rFonts w:ascii="Calibri" w:cs="Times New Roman"/>
          <w:lang w:val="es-ES_tradnl"/>
        </w:rPr>
        <w:t>.” http://iot-cosmos.eu/ (</w:t>
      </w:r>
      <w:proofErr w:type="spellStart"/>
      <w:r w:rsidRPr="00CE6FE7">
        <w:rPr>
          <w:rFonts w:ascii="Calibri" w:cs="Times New Roman"/>
          <w:lang w:val="es-ES_tradnl"/>
        </w:rPr>
        <w:t>accessed</w:t>
      </w:r>
      <w:proofErr w:type="spellEnd"/>
      <w:r w:rsidRPr="00CE6FE7">
        <w:rPr>
          <w:rFonts w:ascii="Calibri" w:cs="Times New Roman"/>
          <w:lang w:val="es-ES_tradnl"/>
        </w:rPr>
        <w:t xml:space="preserve"> Feb. 18, 2022).</w:t>
      </w:r>
    </w:p>
    <w:p w14:paraId="768B2E24"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[21]</w:t>
      </w:r>
      <w:r w:rsidRPr="00CE6FE7">
        <w:rPr>
          <w:rFonts w:ascii="Calibri" w:cs="Times New Roman"/>
          <w:lang w:val="es-ES_tradnl"/>
        </w:rPr>
        <w:tab/>
        <w:t xml:space="preserve">J. Bernal </w:t>
      </w:r>
      <w:proofErr w:type="spellStart"/>
      <w:r w:rsidRPr="00CE6FE7">
        <w:rPr>
          <w:rFonts w:ascii="Calibri" w:cs="Times New Roman"/>
          <w:lang w:val="es-ES_tradnl"/>
        </w:rPr>
        <w:t>Bernabe</w:t>
      </w:r>
      <w:proofErr w:type="spellEnd"/>
      <w:r w:rsidRPr="00CE6FE7">
        <w:rPr>
          <w:rFonts w:ascii="Calibri" w:cs="Times New Roman"/>
          <w:lang w:val="es-ES_tradnl"/>
        </w:rPr>
        <w:t xml:space="preserve"> </w:t>
      </w:r>
      <w:r w:rsidRPr="00CE6FE7">
        <w:rPr>
          <w:rFonts w:ascii="Calibri" w:cs="Times New Roman"/>
          <w:i/>
          <w:iCs/>
          <w:lang w:val="es-ES_tradnl"/>
        </w:rPr>
        <w:t>et al.</w:t>
      </w:r>
      <w:r w:rsidRPr="00CE6FE7">
        <w:rPr>
          <w:rFonts w:ascii="Calibri" w:cs="Times New Roman"/>
          <w:lang w:val="es-ES_tradnl"/>
        </w:rPr>
        <w:t>, “</w:t>
      </w:r>
      <w:proofErr w:type="spellStart"/>
      <w:r w:rsidRPr="00CE6FE7">
        <w:rPr>
          <w:rFonts w:ascii="Calibri" w:cs="Times New Roman"/>
          <w:lang w:val="es-ES_tradnl"/>
        </w:rPr>
        <w:t>SocIoTal</w:t>
      </w:r>
      <w:proofErr w:type="spellEnd"/>
      <w:r w:rsidRPr="00CE6FE7">
        <w:rPr>
          <w:rFonts w:ascii="Calibri" w:cs="Times New Roman"/>
          <w:lang w:val="es-ES_tradnl"/>
        </w:rPr>
        <w:t xml:space="preserve"> — </w:t>
      </w:r>
      <w:proofErr w:type="spellStart"/>
      <w:r w:rsidRPr="00CE6FE7">
        <w:rPr>
          <w:rFonts w:ascii="Calibri" w:cs="Times New Roman"/>
          <w:lang w:val="es-ES_tradnl"/>
        </w:rPr>
        <w:t>The</w:t>
      </w:r>
      <w:proofErr w:type="spellEnd"/>
      <w:r w:rsidRPr="00CE6FE7">
        <w:rPr>
          <w:rFonts w:ascii="Calibri" w:cs="Times New Roman"/>
          <w:lang w:val="es-ES_tradnl"/>
        </w:rPr>
        <w:t xml:space="preserve"> </w:t>
      </w:r>
      <w:proofErr w:type="spellStart"/>
      <w:r w:rsidRPr="00CE6FE7">
        <w:rPr>
          <w:rFonts w:ascii="Calibri" w:cs="Times New Roman"/>
          <w:lang w:val="es-ES_tradnl"/>
        </w:rPr>
        <w:t>development</w:t>
      </w:r>
      <w:proofErr w:type="spellEnd"/>
      <w:r w:rsidRPr="00CE6FE7">
        <w:rPr>
          <w:rFonts w:ascii="Calibri" w:cs="Times New Roman"/>
          <w:lang w:val="es-ES_tradnl"/>
        </w:rPr>
        <w:t xml:space="preserve"> and </w:t>
      </w:r>
      <w:proofErr w:type="spellStart"/>
      <w:r w:rsidRPr="00CE6FE7">
        <w:rPr>
          <w:rFonts w:ascii="Calibri" w:cs="Times New Roman"/>
          <w:lang w:val="es-ES_tradnl"/>
        </w:rPr>
        <w:t>architecture</w:t>
      </w:r>
      <w:proofErr w:type="spellEnd"/>
      <w:r w:rsidRPr="00CE6FE7">
        <w:rPr>
          <w:rFonts w:ascii="Calibri" w:cs="Times New Roman"/>
          <w:lang w:val="es-ES_tradnl"/>
        </w:rPr>
        <w:t xml:space="preserve"> of a social </w:t>
      </w:r>
      <w:proofErr w:type="spellStart"/>
      <w:r w:rsidRPr="00CE6FE7">
        <w:rPr>
          <w:rFonts w:ascii="Calibri" w:cs="Times New Roman"/>
          <w:lang w:val="es-ES_tradnl"/>
        </w:rPr>
        <w:t>IoT</w:t>
      </w:r>
      <w:proofErr w:type="spellEnd"/>
      <w:r w:rsidRPr="00CE6FE7">
        <w:rPr>
          <w:rFonts w:ascii="Calibri" w:cs="Times New Roman"/>
          <w:lang w:val="es-ES_tradnl"/>
        </w:rPr>
        <w:t xml:space="preserve"> </w:t>
      </w:r>
      <w:proofErr w:type="spellStart"/>
      <w:r w:rsidRPr="00CE6FE7">
        <w:rPr>
          <w:rFonts w:ascii="Calibri" w:cs="Times New Roman"/>
          <w:lang w:val="es-ES_tradnl"/>
        </w:rPr>
        <w:t>framework</w:t>
      </w:r>
      <w:proofErr w:type="spellEnd"/>
      <w:r w:rsidRPr="00CE6FE7">
        <w:rPr>
          <w:rFonts w:ascii="Calibri" w:cs="Times New Roman"/>
          <w:lang w:val="es-ES_tradnl"/>
        </w:rPr>
        <w:t xml:space="preserve">,” in </w:t>
      </w:r>
      <w:r w:rsidRPr="00CE6FE7">
        <w:rPr>
          <w:rFonts w:ascii="Calibri" w:cs="Times New Roman"/>
          <w:i/>
          <w:iCs/>
          <w:lang w:val="es-ES_tradnl"/>
        </w:rPr>
        <w:t xml:space="preserve">2017 Global Internet of </w:t>
      </w:r>
      <w:proofErr w:type="spellStart"/>
      <w:r w:rsidRPr="00CE6FE7">
        <w:rPr>
          <w:rFonts w:ascii="Calibri" w:cs="Times New Roman"/>
          <w:i/>
          <w:iCs/>
          <w:lang w:val="es-ES_tradnl"/>
        </w:rPr>
        <w:t>Things</w:t>
      </w:r>
      <w:proofErr w:type="spellEnd"/>
      <w:r w:rsidRPr="00CE6FE7">
        <w:rPr>
          <w:rFonts w:ascii="Calibri" w:cs="Times New Roman"/>
          <w:i/>
          <w:iCs/>
          <w:lang w:val="es-ES_tradnl"/>
        </w:rPr>
        <w:t xml:space="preserve"> Summit (</w:t>
      </w:r>
      <w:proofErr w:type="spellStart"/>
      <w:r w:rsidRPr="00CE6FE7">
        <w:rPr>
          <w:rFonts w:ascii="Calibri" w:cs="Times New Roman"/>
          <w:i/>
          <w:iCs/>
          <w:lang w:val="es-ES_tradnl"/>
        </w:rPr>
        <w:t>GIoTS</w:t>
      </w:r>
      <w:proofErr w:type="spellEnd"/>
      <w:r w:rsidRPr="00CE6FE7">
        <w:rPr>
          <w:rFonts w:ascii="Calibri" w:cs="Times New Roman"/>
          <w:i/>
          <w:iCs/>
          <w:lang w:val="es-ES_tradnl"/>
        </w:rPr>
        <w:t>)</w:t>
      </w:r>
      <w:r w:rsidRPr="00CE6FE7">
        <w:rPr>
          <w:rFonts w:ascii="Calibri" w:cs="Times New Roman"/>
          <w:lang w:val="es-ES_tradnl"/>
        </w:rPr>
        <w:t xml:space="preserve">, Jun. 2017, pp. 1–6. </w:t>
      </w:r>
      <w:proofErr w:type="spellStart"/>
      <w:r w:rsidRPr="00CE6FE7">
        <w:rPr>
          <w:rFonts w:ascii="Calibri" w:cs="Times New Roman"/>
          <w:lang w:val="es-ES_tradnl"/>
        </w:rPr>
        <w:t>doi</w:t>
      </w:r>
      <w:proofErr w:type="spellEnd"/>
      <w:r w:rsidRPr="00CE6FE7">
        <w:rPr>
          <w:rFonts w:ascii="Calibri" w:cs="Times New Roman"/>
          <w:lang w:val="es-ES_tradnl"/>
        </w:rPr>
        <w:t xml:space="preserve">: </w:t>
      </w:r>
      <w:r w:rsidRPr="00CE6FE7">
        <w:rPr>
          <w:rFonts w:ascii="Calibri" w:cs="Times New Roman"/>
          <w:lang w:val="es-ES_tradnl"/>
        </w:rPr>
        <w:lastRenderedPageBreak/>
        <w:t>10.1109/GIOTS.2017.8016286.</w:t>
      </w:r>
    </w:p>
    <w:p w14:paraId="547613C9"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[22]</w:t>
      </w:r>
      <w:r w:rsidRPr="00CE6FE7">
        <w:rPr>
          <w:rFonts w:ascii="Calibri" w:cs="Times New Roman"/>
          <w:lang w:val="es-ES_tradnl"/>
        </w:rPr>
        <w:tab/>
        <w:t xml:space="preserve">L. </w:t>
      </w:r>
      <w:proofErr w:type="spellStart"/>
      <w:r w:rsidRPr="00CE6FE7">
        <w:rPr>
          <w:rFonts w:ascii="Calibri" w:cs="Times New Roman"/>
          <w:lang w:val="es-ES_tradnl"/>
        </w:rPr>
        <w:t>Atzori</w:t>
      </w:r>
      <w:proofErr w:type="spellEnd"/>
      <w:r w:rsidRPr="00CE6FE7">
        <w:rPr>
          <w:rFonts w:ascii="Calibri" w:cs="Times New Roman"/>
          <w:lang w:val="es-ES_tradnl"/>
        </w:rPr>
        <w:t xml:space="preserve">, A. </w:t>
      </w:r>
      <w:proofErr w:type="spellStart"/>
      <w:r w:rsidRPr="00CE6FE7">
        <w:rPr>
          <w:rFonts w:ascii="Calibri" w:cs="Times New Roman"/>
          <w:lang w:val="es-ES_tradnl"/>
        </w:rPr>
        <w:t>Iera</w:t>
      </w:r>
      <w:proofErr w:type="spellEnd"/>
      <w:r w:rsidRPr="00CE6FE7">
        <w:rPr>
          <w:rFonts w:ascii="Calibri" w:cs="Times New Roman"/>
          <w:lang w:val="es-ES_tradnl"/>
        </w:rPr>
        <w:t>, and G. Morabito, “</w:t>
      </w:r>
      <w:proofErr w:type="spellStart"/>
      <w:r w:rsidRPr="00CE6FE7">
        <w:rPr>
          <w:rFonts w:ascii="Calibri" w:cs="Times New Roman"/>
          <w:lang w:val="es-ES_tradnl"/>
        </w:rPr>
        <w:t>SIoT</w:t>
      </w:r>
      <w:proofErr w:type="spellEnd"/>
      <w:r w:rsidRPr="00CE6FE7">
        <w:rPr>
          <w:rFonts w:ascii="Calibri" w:cs="Times New Roman"/>
          <w:lang w:val="es-ES_tradnl"/>
        </w:rPr>
        <w:t xml:space="preserve">: </w:t>
      </w:r>
      <w:proofErr w:type="spellStart"/>
      <w:r w:rsidRPr="00CE6FE7">
        <w:rPr>
          <w:rFonts w:ascii="Calibri" w:cs="Times New Roman"/>
          <w:lang w:val="es-ES_tradnl"/>
        </w:rPr>
        <w:t>Giving</w:t>
      </w:r>
      <w:proofErr w:type="spellEnd"/>
      <w:r w:rsidRPr="00CE6FE7">
        <w:rPr>
          <w:rFonts w:ascii="Calibri" w:cs="Times New Roman"/>
          <w:lang w:val="es-ES_tradnl"/>
        </w:rPr>
        <w:t xml:space="preserve"> a Social </w:t>
      </w:r>
      <w:proofErr w:type="spellStart"/>
      <w:r w:rsidRPr="00CE6FE7">
        <w:rPr>
          <w:rFonts w:ascii="Calibri" w:cs="Times New Roman"/>
          <w:lang w:val="es-ES_tradnl"/>
        </w:rPr>
        <w:t>Structure</w:t>
      </w:r>
      <w:proofErr w:type="spellEnd"/>
      <w:r w:rsidRPr="00CE6FE7">
        <w:rPr>
          <w:rFonts w:ascii="Calibri" w:cs="Times New Roman"/>
          <w:lang w:val="es-ES_tradnl"/>
        </w:rPr>
        <w:t xml:space="preserve"> to </w:t>
      </w:r>
      <w:proofErr w:type="spellStart"/>
      <w:r w:rsidRPr="00CE6FE7">
        <w:rPr>
          <w:rFonts w:ascii="Calibri" w:cs="Times New Roman"/>
          <w:lang w:val="es-ES_tradnl"/>
        </w:rPr>
        <w:t>the</w:t>
      </w:r>
      <w:proofErr w:type="spellEnd"/>
      <w:r w:rsidRPr="00CE6FE7">
        <w:rPr>
          <w:rFonts w:ascii="Calibri" w:cs="Times New Roman"/>
          <w:lang w:val="es-ES_tradnl"/>
        </w:rPr>
        <w:t xml:space="preserve"> Internet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w:t>
      </w:r>
      <w:r w:rsidRPr="00CE6FE7">
        <w:rPr>
          <w:rFonts w:ascii="Calibri" w:cs="Times New Roman"/>
          <w:i/>
          <w:iCs/>
          <w:lang w:val="es-ES_tradnl"/>
        </w:rPr>
        <w:t xml:space="preserve">IEEE </w:t>
      </w:r>
      <w:proofErr w:type="spellStart"/>
      <w:r w:rsidRPr="00CE6FE7">
        <w:rPr>
          <w:rFonts w:ascii="Calibri" w:cs="Times New Roman"/>
          <w:i/>
          <w:iCs/>
          <w:lang w:val="es-ES_tradnl"/>
        </w:rPr>
        <w:t>Commun</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Lett</w:t>
      </w:r>
      <w:proofErr w:type="spellEnd"/>
      <w:r w:rsidRPr="00CE6FE7">
        <w:rPr>
          <w:rFonts w:ascii="Calibri" w:cs="Times New Roman"/>
          <w:i/>
          <w:iCs/>
          <w:lang w:val="es-ES_tradnl"/>
        </w:rPr>
        <w:t>.</w:t>
      </w:r>
      <w:r w:rsidRPr="00CE6FE7">
        <w:rPr>
          <w:rFonts w:ascii="Calibri" w:cs="Times New Roman"/>
          <w:lang w:val="es-ES_tradnl"/>
        </w:rPr>
        <w:t xml:space="preserve">, vol. 15, no. 11, pp. 1193–1195, Nov. 2011, </w:t>
      </w:r>
      <w:proofErr w:type="spellStart"/>
      <w:r w:rsidRPr="00CE6FE7">
        <w:rPr>
          <w:rFonts w:ascii="Calibri" w:cs="Times New Roman"/>
          <w:lang w:val="es-ES_tradnl"/>
        </w:rPr>
        <w:t>doi</w:t>
      </w:r>
      <w:proofErr w:type="spellEnd"/>
      <w:r w:rsidRPr="00CE6FE7">
        <w:rPr>
          <w:rFonts w:ascii="Calibri" w:cs="Times New Roman"/>
          <w:lang w:val="es-ES_tradnl"/>
        </w:rPr>
        <w:t>: 10.1109/LCOMM.2011.090911.111340.</w:t>
      </w:r>
    </w:p>
    <w:p w14:paraId="50E1F7D6"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[23]</w:t>
      </w:r>
      <w:r w:rsidRPr="00CE6FE7">
        <w:rPr>
          <w:rFonts w:ascii="Calibri" w:cs="Times New Roman"/>
          <w:lang w:val="es-ES_tradnl"/>
        </w:rPr>
        <w:tab/>
        <w:t xml:space="preserve">D. </w:t>
      </w:r>
      <w:proofErr w:type="spellStart"/>
      <w:r w:rsidRPr="00CE6FE7">
        <w:rPr>
          <w:rFonts w:ascii="Calibri" w:cs="Times New Roman"/>
          <w:lang w:val="es-ES_tradnl"/>
        </w:rPr>
        <w:t>Dutta</w:t>
      </w:r>
      <w:proofErr w:type="spellEnd"/>
      <w:r w:rsidRPr="00CE6FE7">
        <w:rPr>
          <w:rFonts w:ascii="Calibri" w:cs="Times New Roman"/>
          <w:lang w:val="es-ES_tradnl"/>
        </w:rPr>
        <w:t xml:space="preserve">, C. </w:t>
      </w:r>
      <w:proofErr w:type="spellStart"/>
      <w:r w:rsidRPr="00CE6FE7">
        <w:rPr>
          <w:rFonts w:ascii="Calibri" w:cs="Times New Roman"/>
          <w:lang w:val="es-ES_tradnl"/>
        </w:rPr>
        <w:t>Tazivazvino</w:t>
      </w:r>
      <w:proofErr w:type="spellEnd"/>
      <w:r w:rsidRPr="00CE6FE7">
        <w:rPr>
          <w:rFonts w:ascii="Calibri" w:cs="Times New Roman"/>
          <w:lang w:val="es-ES_tradnl"/>
        </w:rPr>
        <w:t xml:space="preserve">, S. Das, and B. K. </w:t>
      </w:r>
      <w:proofErr w:type="spellStart"/>
      <w:r w:rsidRPr="00CE6FE7">
        <w:rPr>
          <w:rFonts w:ascii="Calibri" w:cs="Times New Roman"/>
          <w:lang w:val="es-ES_tradnl"/>
        </w:rPr>
        <w:t>Tripathy</w:t>
      </w:r>
      <w:proofErr w:type="spellEnd"/>
      <w:r w:rsidRPr="00CE6FE7">
        <w:rPr>
          <w:rFonts w:ascii="Calibri" w:cs="Times New Roman"/>
          <w:lang w:val="es-ES_tradnl"/>
        </w:rPr>
        <w:t xml:space="preserve">, </w:t>
      </w:r>
      <w:r w:rsidRPr="00CE6FE7">
        <w:rPr>
          <w:rFonts w:ascii="Calibri" w:cs="Times New Roman"/>
          <w:i/>
          <w:iCs/>
          <w:lang w:val="es-ES_tradnl"/>
        </w:rPr>
        <w:t xml:space="preserve">Social Internet of </w:t>
      </w:r>
      <w:proofErr w:type="spellStart"/>
      <w:r w:rsidRPr="00CE6FE7">
        <w:rPr>
          <w:rFonts w:ascii="Calibri" w:cs="Times New Roman"/>
          <w:i/>
          <w:iCs/>
          <w:lang w:val="es-ES_tradnl"/>
        </w:rPr>
        <w:t>Things</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SIoT</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Transforming</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smart</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object</w:t>
      </w:r>
      <w:proofErr w:type="spellEnd"/>
      <w:r w:rsidRPr="00CE6FE7">
        <w:rPr>
          <w:rFonts w:ascii="Calibri" w:cs="Times New Roman"/>
          <w:i/>
          <w:iCs/>
          <w:lang w:val="es-ES_tradnl"/>
        </w:rPr>
        <w:t xml:space="preserve"> to social </w:t>
      </w:r>
      <w:proofErr w:type="spellStart"/>
      <w:r w:rsidRPr="00CE6FE7">
        <w:rPr>
          <w:rFonts w:ascii="Calibri" w:cs="Times New Roman"/>
          <w:i/>
          <w:iCs/>
          <w:lang w:val="es-ES_tradnl"/>
        </w:rPr>
        <w:t>object</w:t>
      </w:r>
      <w:proofErr w:type="spellEnd"/>
      <w:r w:rsidRPr="00CE6FE7">
        <w:rPr>
          <w:rFonts w:ascii="Calibri" w:cs="Times New Roman"/>
          <w:lang w:val="es-ES_tradnl"/>
        </w:rPr>
        <w:t>. 2015.</w:t>
      </w:r>
    </w:p>
    <w:p w14:paraId="07EDA337"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[24]</w:t>
      </w:r>
      <w:r w:rsidRPr="00CE6FE7">
        <w:rPr>
          <w:rFonts w:ascii="Calibri" w:cs="Times New Roman"/>
          <w:lang w:val="es-ES_tradnl"/>
        </w:rPr>
        <w:tab/>
        <w:t xml:space="preserve">M. </w:t>
      </w:r>
      <w:proofErr w:type="spellStart"/>
      <w:r w:rsidRPr="00CE6FE7">
        <w:rPr>
          <w:rFonts w:ascii="Calibri" w:cs="Times New Roman"/>
          <w:lang w:val="es-ES_tradnl"/>
        </w:rPr>
        <w:t>Nitti</w:t>
      </w:r>
      <w:proofErr w:type="spellEnd"/>
      <w:r w:rsidRPr="00CE6FE7">
        <w:rPr>
          <w:rFonts w:ascii="Calibri" w:cs="Times New Roman"/>
          <w:lang w:val="es-ES_tradnl"/>
        </w:rPr>
        <w:t xml:space="preserve">, L. </w:t>
      </w:r>
      <w:proofErr w:type="spellStart"/>
      <w:r w:rsidRPr="00CE6FE7">
        <w:rPr>
          <w:rFonts w:ascii="Calibri" w:cs="Times New Roman"/>
          <w:lang w:val="es-ES_tradnl"/>
        </w:rPr>
        <w:t>Atzori</w:t>
      </w:r>
      <w:proofErr w:type="spellEnd"/>
      <w:r w:rsidRPr="00CE6FE7">
        <w:rPr>
          <w:rFonts w:ascii="Calibri" w:cs="Times New Roman"/>
          <w:lang w:val="es-ES_tradnl"/>
        </w:rPr>
        <w:t xml:space="preserve">, and I. P. </w:t>
      </w:r>
      <w:proofErr w:type="spellStart"/>
      <w:r w:rsidRPr="00CE6FE7">
        <w:rPr>
          <w:rFonts w:ascii="Calibri" w:cs="Times New Roman"/>
          <w:lang w:val="es-ES_tradnl"/>
        </w:rPr>
        <w:t>Cvijikj</w:t>
      </w:r>
      <w:proofErr w:type="spellEnd"/>
      <w:r w:rsidRPr="00CE6FE7">
        <w:rPr>
          <w:rFonts w:ascii="Calibri" w:cs="Times New Roman"/>
          <w:lang w:val="es-ES_tradnl"/>
        </w:rPr>
        <w:t xml:space="preserve">, “Network </w:t>
      </w:r>
      <w:proofErr w:type="spellStart"/>
      <w:r w:rsidRPr="00CE6FE7">
        <w:rPr>
          <w:rFonts w:ascii="Calibri" w:cs="Times New Roman"/>
          <w:lang w:val="es-ES_tradnl"/>
        </w:rPr>
        <w:t>navigability</w:t>
      </w:r>
      <w:proofErr w:type="spellEnd"/>
      <w:r w:rsidRPr="00CE6FE7">
        <w:rPr>
          <w:rFonts w:ascii="Calibri" w:cs="Times New Roman"/>
          <w:lang w:val="es-ES_tradnl"/>
        </w:rPr>
        <w:t xml:space="preserve"> in </w:t>
      </w:r>
      <w:proofErr w:type="spellStart"/>
      <w:r w:rsidRPr="00CE6FE7">
        <w:rPr>
          <w:rFonts w:ascii="Calibri" w:cs="Times New Roman"/>
          <w:lang w:val="es-ES_tradnl"/>
        </w:rPr>
        <w:t>the</w:t>
      </w:r>
      <w:proofErr w:type="spellEnd"/>
      <w:r w:rsidRPr="00CE6FE7">
        <w:rPr>
          <w:rFonts w:ascii="Calibri" w:cs="Times New Roman"/>
          <w:lang w:val="es-ES_tradnl"/>
        </w:rPr>
        <w:t xml:space="preserve"> social Internet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in </w:t>
      </w:r>
      <w:r w:rsidRPr="00CE6FE7">
        <w:rPr>
          <w:rFonts w:ascii="Calibri" w:cs="Times New Roman"/>
          <w:i/>
          <w:iCs/>
          <w:lang w:val="es-ES_tradnl"/>
        </w:rPr>
        <w:t xml:space="preserve">2014 IEEE </w:t>
      </w:r>
      <w:proofErr w:type="spellStart"/>
      <w:r w:rsidRPr="00CE6FE7">
        <w:rPr>
          <w:rFonts w:ascii="Calibri" w:cs="Times New Roman"/>
          <w:i/>
          <w:iCs/>
          <w:lang w:val="es-ES_tradnl"/>
        </w:rPr>
        <w:t>World</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Forum</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on</w:t>
      </w:r>
      <w:proofErr w:type="spellEnd"/>
      <w:r w:rsidRPr="00CE6FE7">
        <w:rPr>
          <w:rFonts w:ascii="Calibri" w:cs="Times New Roman"/>
          <w:i/>
          <w:iCs/>
          <w:lang w:val="es-ES_tradnl"/>
        </w:rPr>
        <w:t xml:space="preserve"> Internet of </w:t>
      </w:r>
      <w:proofErr w:type="spellStart"/>
      <w:r w:rsidRPr="00CE6FE7">
        <w:rPr>
          <w:rFonts w:ascii="Calibri" w:cs="Times New Roman"/>
          <w:i/>
          <w:iCs/>
          <w:lang w:val="es-ES_tradnl"/>
        </w:rPr>
        <w:t>Things</w:t>
      </w:r>
      <w:proofErr w:type="spellEnd"/>
      <w:r w:rsidRPr="00CE6FE7">
        <w:rPr>
          <w:rFonts w:ascii="Calibri" w:cs="Times New Roman"/>
          <w:i/>
          <w:iCs/>
          <w:lang w:val="es-ES_tradnl"/>
        </w:rPr>
        <w:t xml:space="preserve"> (WF-</w:t>
      </w:r>
      <w:proofErr w:type="spellStart"/>
      <w:r w:rsidRPr="00CE6FE7">
        <w:rPr>
          <w:rFonts w:ascii="Calibri" w:cs="Times New Roman"/>
          <w:i/>
          <w:iCs/>
          <w:lang w:val="es-ES_tradnl"/>
        </w:rPr>
        <w:t>IoT</w:t>
      </w:r>
      <w:proofErr w:type="spellEnd"/>
      <w:r w:rsidRPr="00CE6FE7">
        <w:rPr>
          <w:rFonts w:ascii="Calibri" w:cs="Times New Roman"/>
          <w:i/>
          <w:iCs/>
          <w:lang w:val="es-ES_tradnl"/>
        </w:rPr>
        <w:t>)</w:t>
      </w:r>
      <w:r w:rsidRPr="00CE6FE7">
        <w:rPr>
          <w:rFonts w:ascii="Calibri" w:cs="Times New Roman"/>
          <w:lang w:val="es-ES_tradnl"/>
        </w:rPr>
        <w:t xml:space="preserve">, Mar. 2014, pp. 405–410. </w:t>
      </w:r>
      <w:proofErr w:type="spellStart"/>
      <w:r w:rsidRPr="00CE6FE7">
        <w:rPr>
          <w:rFonts w:ascii="Calibri" w:cs="Times New Roman"/>
          <w:lang w:val="es-ES_tradnl"/>
        </w:rPr>
        <w:t>doi</w:t>
      </w:r>
      <w:proofErr w:type="spellEnd"/>
      <w:r w:rsidRPr="00CE6FE7">
        <w:rPr>
          <w:rFonts w:ascii="Calibri" w:cs="Times New Roman"/>
          <w:lang w:val="es-ES_tradnl"/>
        </w:rPr>
        <w:t>: 10.1109/WF-IoT.2014.6803200.</w:t>
      </w:r>
    </w:p>
    <w:p w14:paraId="429B199F"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[25]</w:t>
      </w:r>
      <w:r w:rsidRPr="00CE6FE7">
        <w:rPr>
          <w:rFonts w:ascii="Calibri" w:cs="Times New Roman"/>
          <w:lang w:val="es-ES_tradnl"/>
        </w:rPr>
        <w:tab/>
        <w:t xml:space="preserve">Y. </w:t>
      </w:r>
      <w:proofErr w:type="spellStart"/>
      <w:r w:rsidRPr="00CE6FE7">
        <w:rPr>
          <w:rFonts w:ascii="Calibri" w:cs="Times New Roman"/>
          <w:lang w:val="es-ES_tradnl"/>
        </w:rPr>
        <w:t>Saleem</w:t>
      </w:r>
      <w:proofErr w:type="spellEnd"/>
      <w:r w:rsidRPr="00CE6FE7">
        <w:rPr>
          <w:rFonts w:ascii="Calibri" w:cs="Times New Roman"/>
          <w:lang w:val="es-ES_tradnl"/>
        </w:rPr>
        <w:t xml:space="preserve">, N. </w:t>
      </w:r>
      <w:proofErr w:type="spellStart"/>
      <w:r w:rsidRPr="00CE6FE7">
        <w:rPr>
          <w:rFonts w:ascii="Calibri" w:cs="Times New Roman"/>
          <w:lang w:val="es-ES_tradnl"/>
        </w:rPr>
        <w:t>Crespi</w:t>
      </w:r>
      <w:proofErr w:type="spellEnd"/>
      <w:r w:rsidRPr="00CE6FE7">
        <w:rPr>
          <w:rFonts w:ascii="Calibri" w:cs="Times New Roman"/>
          <w:lang w:val="es-ES_tradnl"/>
        </w:rPr>
        <w:t xml:space="preserve">, M. H. </w:t>
      </w:r>
      <w:proofErr w:type="spellStart"/>
      <w:r w:rsidRPr="00CE6FE7">
        <w:rPr>
          <w:rFonts w:ascii="Calibri" w:cs="Times New Roman"/>
          <w:lang w:val="es-ES_tradnl"/>
        </w:rPr>
        <w:t>Rehmani</w:t>
      </w:r>
      <w:proofErr w:type="spellEnd"/>
      <w:r w:rsidRPr="00CE6FE7">
        <w:rPr>
          <w:rFonts w:ascii="Calibri" w:cs="Times New Roman"/>
          <w:lang w:val="es-ES_tradnl"/>
        </w:rPr>
        <w:t xml:space="preserve">, R. </w:t>
      </w:r>
      <w:proofErr w:type="spellStart"/>
      <w:r w:rsidRPr="00CE6FE7">
        <w:rPr>
          <w:rFonts w:ascii="Calibri" w:cs="Times New Roman"/>
          <w:lang w:val="es-ES_tradnl"/>
        </w:rPr>
        <w:t>Copeland</w:t>
      </w:r>
      <w:proofErr w:type="spellEnd"/>
      <w:r w:rsidRPr="00CE6FE7">
        <w:rPr>
          <w:rFonts w:ascii="Calibri" w:cs="Times New Roman"/>
          <w:lang w:val="es-ES_tradnl"/>
        </w:rPr>
        <w:t xml:space="preserve">, D. Hussein, and E. </w:t>
      </w:r>
      <w:proofErr w:type="spellStart"/>
      <w:r w:rsidRPr="00CE6FE7">
        <w:rPr>
          <w:rFonts w:ascii="Calibri" w:cs="Times New Roman"/>
          <w:lang w:val="es-ES_tradnl"/>
        </w:rPr>
        <w:t>Bertin</w:t>
      </w:r>
      <w:proofErr w:type="spellEnd"/>
      <w:r w:rsidRPr="00CE6FE7">
        <w:rPr>
          <w:rFonts w:ascii="Calibri" w:cs="Times New Roman"/>
          <w:lang w:val="es-ES_tradnl"/>
        </w:rPr>
        <w:t>, “</w:t>
      </w:r>
      <w:proofErr w:type="spellStart"/>
      <w:r w:rsidRPr="00CE6FE7">
        <w:rPr>
          <w:rFonts w:ascii="Calibri" w:cs="Times New Roman"/>
          <w:lang w:val="es-ES_tradnl"/>
        </w:rPr>
        <w:t>Exploitation</w:t>
      </w:r>
      <w:proofErr w:type="spellEnd"/>
      <w:r w:rsidRPr="00CE6FE7">
        <w:rPr>
          <w:rFonts w:ascii="Calibri" w:cs="Times New Roman"/>
          <w:lang w:val="es-ES_tradnl"/>
        </w:rPr>
        <w:t xml:space="preserve"> of social </w:t>
      </w:r>
      <w:proofErr w:type="spellStart"/>
      <w:r w:rsidRPr="00CE6FE7">
        <w:rPr>
          <w:rFonts w:ascii="Calibri" w:cs="Times New Roman"/>
          <w:lang w:val="es-ES_tradnl"/>
        </w:rPr>
        <w:t>IoT</w:t>
      </w:r>
      <w:proofErr w:type="spellEnd"/>
      <w:r w:rsidRPr="00CE6FE7">
        <w:rPr>
          <w:rFonts w:ascii="Calibri" w:cs="Times New Roman"/>
          <w:lang w:val="es-ES_tradnl"/>
        </w:rPr>
        <w:t xml:space="preserve"> </w:t>
      </w:r>
      <w:proofErr w:type="spellStart"/>
      <w:r w:rsidRPr="00CE6FE7">
        <w:rPr>
          <w:rFonts w:ascii="Calibri" w:cs="Times New Roman"/>
          <w:lang w:val="es-ES_tradnl"/>
        </w:rPr>
        <w:t>for</w:t>
      </w:r>
      <w:proofErr w:type="spellEnd"/>
      <w:r w:rsidRPr="00CE6FE7">
        <w:rPr>
          <w:rFonts w:ascii="Calibri" w:cs="Times New Roman"/>
          <w:lang w:val="es-ES_tradnl"/>
        </w:rPr>
        <w:t xml:space="preserve"> </w:t>
      </w:r>
      <w:proofErr w:type="spellStart"/>
      <w:r w:rsidRPr="00CE6FE7">
        <w:rPr>
          <w:rFonts w:ascii="Calibri" w:cs="Times New Roman"/>
          <w:lang w:val="es-ES_tradnl"/>
        </w:rPr>
        <w:t>recommendation</w:t>
      </w:r>
      <w:proofErr w:type="spellEnd"/>
      <w:r w:rsidRPr="00CE6FE7">
        <w:rPr>
          <w:rFonts w:ascii="Calibri" w:cs="Times New Roman"/>
          <w:lang w:val="es-ES_tradnl"/>
        </w:rPr>
        <w:t xml:space="preserve"> </w:t>
      </w:r>
      <w:proofErr w:type="spellStart"/>
      <w:r w:rsidRPr="00CE6FE7">
        <w:rPr>
          <w:rFonts w:ascii="Calibri" w:cs="Times New Roman"/>
          <w:lang w:val="es-ES_tradnl"/>
        </w:rPr>
        <w:t>services</w:t>
      </w:r>
      <w:proofErr w:type="spellEnd"/>
      <w:r w:rsidRPr="00CE6FE7">
        <w:rPr>
          <w:rFonts w:ascii="Calibri" w:cs="Times New Roman"/>
          <w:lang w:val="es-ES_tradnl"/>
        </w:rPr>
        <w:t xml:space="preserve">,” in </w:t>
      </w:r>
      <w:r w:rsidRPr="00CE6FE7">
        <w:rPr>
          <w:rFonts w:ascii="Calibri" w:cs="Times New Roman"/>
          <w:i/>
          <w:iCs/>
          <w:lang w:val="es-ES_tradnl"/>
        </w:rPr>
        <w:t xml:space="preserve">2016 IEEE 3rd </w:t>
      </w:r>
      <w:proofErr w:type="spellStart"/>
      <w:r w:rsidRPr="00CE6FE7">
        <w:rPr>
          <w:rFonts w:ascii="Calibri" w:cs="Times New Roman"/>
          <w:i/>
          <w:iCs/>
          <w:lang w:val="es-ES_tradnl"/>
        </w:rPr>
        <w:t>World</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Forum</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on</w:t>
      </w:r>
      <w:proofErr w:type="spellEnd"/>
      <w:r w:rsidRPr="00CE6FE7">
        <w:rPr>
          <w:rFonts w:ascii="Calibri" w:cs="Times New Roman"/>
          <w:i/>
          <w:iCs/>
          <w:lang w:val="es-ES_tradnl"/>
        </w:rPr>
        <w:t xml:space="preserve"> Internet of </w:t>
      </w:r>
      <w:proofErr w:type="spellStart"/>
      <w:r w:rsidRPr="00CE6FE7">
        <w:rPr>
          <w:rFonts w:ascii="Calibri" w:cs="Times New Roman"/>
          <w:i/>
          <w:iCs/>
          <w:lang w:val="es-ES_tradnl"/>
        </w:rPr>
        <w:t>Things</w:t>
      </w:r>
      <w:proofErr w:type="spellEnd"/>
      <w:r w:rsidRPr="00CE6FE7">
        <w:rPr>
          <w:rFonts w:ascii="Calibri" w:cs="Times New Roman"/>
          <w:i/>
          <w:iCs/>
          <w:lang w:val="es-ES_tradnl"/>
        </w:rPr>
        <w:t xml:space="preserve"> (WF-</w:t>
      </w:r>
      <w:proofErr w:type="spellStart"/>
      <w:r w:rsidRPr="00CE6FE7">
        <w:rPr>
          <w:rFonts w:ascii="Calibri" w:cs="Times New Roman"/>
          <w:i/>
          <w:iCs/>
          <w:lang w:val="es-ES_tradnl"/>
        </w:rPr>
        <w:t>IoT</w:t>
      </w:r>
      <w:proofErr w:type="spellEnd"/>
      <w:r w:rsidRPr="00CE6FE7">
        <w:rPr>
          <w:rFonts w:ascii="Calibri" w:cs="Times New Roman"/>
          <w:i/>
          <w:iCs/>
          <w:lang w:val="es-ES_tradnl"/>
        </w:rPr>
        <w:t>)</w:t>
      </w:r>
      <w:r w:rsidRPr="00CE6FE7">
        <w:rPr>
          <w:rFonts w:ascii="Calibri" w:cs="Times New Roman"/>
          <w:lang w:val="es-ES_tradnl"/>
        </w:rPr>
        <w:t xml:space="preserve">, </w:t>
      </w:r>
      <w:proofErr w:type="spellStart"/>
      <w:r w:rsidRPr="00CE6FE7">
        <w:rPr>
          <w:rFonts w:ascii="Calibri" w:cs="Times New Roman"/>
          <w:lang w:val="es-ES_tradnl"/>
        </w:rPr>
        <w:t>Reston</w:t>
      </w:r>
      <w:proofErr w:type="spellEnd"/>
      <w:r w:rsidRPr="00CE6FE7">
        <w:rPr>
          <w:rFonts w:ascii="Calibri" w:cs="Times New Roman"/>
          <w:lang w:val="es-ES_tradnl"/>
        </w:rPr>
        <w:t xml:space="preserve">, VA, USA, </w:t>
      </w:r>
      <w:proofErr w:type="spellStart"/>
      <w:r w:rsidRPr="00CE6FE7">
        <w:rPr>
          <w:rFonts w:ascii="Calibri" w:cs="Times New Roman"/>
          <w:lang w:val="es-ES_tradnl"/>
        </w:rPr>
        <w:t>Dec</w:t>
      </w:r>
      <w:proofErr w:type="spellEnd"/>
      <w:r w:rsidRPr="00CE6FE7">
        <w:rPr>
          <w:rFonts w:ascii="Calibri" w:cs="Times New Roman"/>
          <w:lang w:val="es-ES_tradnl"/>
        </w:rPr>
        <w:t xml:space="preserve">. 2016, pp. 359–364. </w:t>
      </w:r>
      <w:proofErr w:type="spellStart"/>
      <w:r w:rsidRPr="00CE6FE7">
        <w:rPr>
          <w:rFonts w:ascii="Calibri" w:cs="Times New Roman"/>
          <w:lang w:val="es-ES_tradnl"/>
        </w:rPr>
        <w:t>doi</w:t>
      </w:r>
      <w:proofErr w:type="spellEnd"/>
      <w:r w:rsidRPr="00CE6FE7">
        <w:rPr>
          <w:rFonts w:ascii="Calibri" w:cs="Times New Roman"/>
          <w:lang w:val="es-ES_tradnl"/>
        </w:rPr>
        <w:t>: 10.1109/WF-IoT.2016.7845500.</w:t>
      </w:r>
    </w:p>
    <w:p w14:paraId="5332BBC8"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[26]</w:t>
      </w:r>
      <w:r w:rsidRPr="00CE6FE7">
        <w:rPr>
          <w:rFonts w:ascii="Calibri" w:cs="Times New Roman"/>
          <w:lang w:val="es-ES_tradnl"/>
        </w:rPr>
        <w:tab/>
        <w:t xml:space="preserve">J. </w:t>
      </w:r>
      <w:proofErr w:type="spellStart"/>
      <w:r w:rsidRPr="00CE6FE7">
        <w:rPr>
          <w:rFonts w:ascii="Calibri" w:cs="Times New Roman"/>
          <w:lang w:val="es-ES_tradnl"/>
        </w:rPr>
        <w:t>Kleinberg</w:t>
      </w:r>
      <w:proofErr w:type="spellEnd"/>
      <w:r w:rsidRPr="00CE6FE7">
        <w:rPr>
          <w:rFonts w:ascii="Calibri" w:cs="Times New Roman"/>
          <w:lang w:val="es-ES_tradnl"/>
        </w:rPr>
        <w:t>, “Small-</w:t>
      </w:r>
      <w:proofErr w:type="spellStart"/>
      <w:r w:rsidRPr="00CE6FE7">
        <w:rPr>
          <w:rFonts w:ascii="Calibri" w:cs="Times New Roman"/>
          <w:lang w:val="es-ES_tradnl"/>
        </w:rPr>
        <w:t>world</w:t>
      </w:r>
      <w:proofErr w:type="spellEnd"/>
      <w:r w:rsidRPr="00CE6FE7">
        <w:rPr>
          <w:rFonts w:ascii="Calibri" w:cs="Times New Roman"/>
          <w:lang w:val="es-ES_tradnl"/>
        </w:rPr>
        <w:t xml:space="preserve"> </w:t>
      </w:r>
      <w:proofErr w:type="spellStart"/>
      <w:r w:rsidRPr="00CE6FE7">
        <w:rPr>
          <w:rFonts w:ascii="Calibri" w:cs="Times New Roman"/>
          <w:lang w:val="es-ES_tradnl"/>
        </w:rPr>
        <w:t>phenomena</w:t>
      </w:r>
      <w:proofErr w:type="spellEnd"/>
      <w:r w:rsidRPr="00CE6FE7">
        <w:rPr>
          <w:rFonts w:ascii="Calibri" w:cs="Times New Roman"/>
          <w:lang w:val="es-ES_tradnl"/>
        </w:rPr>
        <w:t xml:space="preserve"> and </w:t>
      </w:r>
      <w:proofErr w:type="spellStart"/>
      <w:r w:rsidRPr="00CE6FE7">
        <w:rPr>
          <w:rFonts w:ascii="Calibri" w:cs="Times New Roman"/>
          <w:lang w:val="es-ES_tradnl"/>
        </w:rPr>
        <w:t>the</w:t>
      </w:r>
      <w:proofErr w:type="spellEnd"/>
      <w:r w:rsidRPr="00CE6FE7">
        <w:rPr>
          <w:rFonts w:ascii="Calibri" w:cs="Times New Roman"/>
          <w:lang w:val="es-ES_tradnl"/>
        </w:rPr>
        <w:t xml:space="preserve"> </w:t>
      </w:r>
      <w:proofErr w:type="spellStart"/>
      <w:r w:rsidRPr="00CE6FE7">
        <w:rPr>
          <w:rFonts w:ascii="Calibri" w:cs="Times New Roman"/>
          <w:lang w:val="es-ES_tradnl"/>
        </w:rPr>
        <w:t>dynamics</w:t>
      </w:r>
      <w:proofErr w:type="spellEnd"/>
      <w:r w:rsidRPr="00CE6FE7">
        <w:rPr>
          <w:rFonts w:ascii="Calibri" w:cs="Times New Roman"/>
          <w:lang w:val="es-ES_tradnl"/>
        </w:rPr>
        <w:t xml:space="preserve"> of </w:t>
      </w:r>
      <w:proofErr w:type="spellStart"/>
      <w:r w:rsidRPr="00CE6FE7">
        <w:rPr>
          <w:rFonts w:ascii="Calibri" w:cs="Times New Roman"/>
          <w:lang w:val="es-ES_tradnl"/>
        </w:rPr>
        <w:t>information</w:t>
      </w:r>
      <w:proofErr w:type="spellEnd"/>
      <w:r w:rsidRPr="00CE6FE7">
        <w:rPr>
          <w:rFonts w:ascii="Calibri" w:cs="Times New Roman"/>
          <w:lang w:val="es-ES_tradnl"/>
        </w:rPr>
        <w:t xml:space="preserve">,” in </w:t>
      </w:r>
      <w:proofErr w:type="spellStart"/>
      <w:r w:rsidRPr="00CE6FE7">
        <w:rPr>
          <w:rFonts w:ascii="Calibri" w:cs="Times New Roman"/>
          <w:i/>
          <w:iCs/>
          <w:lang w:val="es-ES_tradnl"/>
        </w:rPr>
        <w:t>Proceedings</w:t>
      </w:r>
      <w:proofErr w:type="spellEnd"/>
      <w:r w:rsidRPr="00CE6FE7">
        <w:rPr>
          <w:rFonts w:ascii="Calibri" w:cs="Times New Roman"/>
          <w:i/>
          <w:iCs/>
          <w:lang w:val="es-ES_tradnl"/>
        </w:rPr>
        <w:t xml:space="preserve"> of </w:t>
      </w:r>
      <w:proofErr w:type="spellStart"/>
      <w:r w:rsidRPr="00CE6FE7">
        <w:rPr>
          <w:rFonts w:ascii="Calibri" w:cs="Times New Roman"/>
          <w:i/>
          <w:iCs/>
          <w:lang w:val="es-ES_tradnl"/>
        </w:rPr>
        <w:t>the</w:t>
      </w:r>
      <w:proofErr w:type="spellEnd"/>
      <w:r w:rsidRPr="00CE6FE7">
        <w:rPr>
          <w:rFonts w:ascii="Calibri" w:cs="Times New Roman"/>
          <w:i/>
          <w:iCs/>
          <w:lang w:val="es-ES_tradnl"/>
        </w:rPr>
        <w:t xml:space="preserve"> 14th International </w:t>
      </w:r>
      <w:proofErr w:type="spellStart"/>
      <w:r w:rsidRPr="00CE6FE7">
        <w:rPr>
          <w:rFonts w:ascii="Calibri" w:cs="Times New Roman"/>
          <w:i/>
          <w:iCs/>
          <w:lang w:val="es-ES_tradnl"/>
        </w:rPr>
        <w:t>Conference</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on</w:t>
      </w:r>
      <w:proofErr w:type="spellEnd"/>
      <w:r w:rsidRPr="00CE6FE7">
        <w:rPr>
          <w:rFonts w:ascii="Calibri" w:cs="Times New Roman"/>
          <w:i/>
          <w:iCs/>
          <w:lang w:val="es-ES_tradnl"/>
        </w:rPr>
        <w:t xml:space="preserve"> Neural </w:t>
      </w:r>
      <w:proofErr w:type="spellStart"/>
      <w:r w:rsidRPr="00CE6FE7">
        <w:rPr>
          <w:rFonts w:ascii="Calibri" w:cs="Times New Roman"/>
          <w:i/>
          <w:iCs/>
          <w:lang w:val="es-ES_tradnl"/>
        </w:rPr>
        <w:t>Information</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Processing</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Systems</w:t>
      </w:r>
      <w:proofErr w:type="spellEnd"/>
      <w:r w:rsidRPr="00CE6FE7">
        <w:rPr>
          <w:rFonts w:ascii="Calibri" w:cs="Times New Roman"/>
          <w:i/>
          <w:iCs/>
          <w:lang w:val="es-ES_tradnl"/>
        </w:rPr>
        <w:t xml:space="preserve">: Natural and </w:t>
      </w:r>
      <w:proofErr w:type="spellStart"/>
      <w:r w:rsidRPr="00CE6FE7">
        <w:rPr>
          <w:rFonts w:ascii="Calibri" w:cs="Times New Roman"/>
          <w:i/>
          <w:iCs/>
          <w:lang w:val="es-ES_tradnl"/>
        </w:rPr>
        <w:t>Synthetic</w:t>
      </w:r>
      <w:proofErr w:type="spellEnd"/>
      <w:r w:rsidRPr="00CE6FE7">
        <w:rPr>
          <w:rFonts w:ascii="Calibri" w:cs="Times New Roman"/>
          <w:lang w:val="es-ES_tradnl"/>
        </w:rPr>
        <w:t xml:space="preserve">, Cambridge, MA, USA, </w:t>
      </w:r>
      <w:proofErr w:type="spellStart"/>
      <w:r w:rsidRPr="00CE6FE7">
        <w:rPr>
          <w:rFonts w:ascii="Calibri" w:cs="Times New Roman"/>
          <w:lang w:val="es-ES_tradnl"/>
        </w:rPr>
        <w:t>Jan</w:t>
      </w:r>
      <w:proofErr w:type="spellEnd"/>
      <w:r w:rsidRPr="00CE6FE7">
        <w:rPr>
          <w:rFonts w:ascii="Calibri" w:cs="Times New Roman"/>
          <w:lang w:val="es-ES_tradnl"/>
        </w:rPr>
        <w:t>. 2001, pp. 431–438.</w:t>
      </w:r>
    </w:p>
    <w:p w14:paraId="5C5ACB62"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[27]</w:t>
      </w:r>
      <w:r w:rsidRPr="00CE6FE7">
        <w:rPr>
          <w:rFonts w:ascii="Calibri" w:cs="Times New Roman"/>
          <w:lang w:val="es-ES_tradnl"/>
        </w:rPr>
        <w:tab/>
        <w:t xml:space="preserve">J. </w:t>
      </w:r>
      <w:proofErr w:type="spellStart"/>
      <w:r w:rsidRPr="00CE6FE7">
        <w:rPr>
          <w:rFonts w:ascii="Calibri" w:cs="Times New Roman"/>
          <w:lang w:val="es-ES_tradnl"/>
        </w:rPr>
        <w:t>Kleinberg</w:t>
      </w:r>
      <w:proofErr w:type="spellEnd"/>
      <w:r w:rsidRPr="00CE6FE7">
        <w:rPr>
          <w:rFonts w:ascii="Calibri" w:cs="Times New Roman"/>
          <w:lang w:val="es-ES_tradnl"/>
        </w:rPr>
        <w:t>, “</w:t>
      </w:r>
      <w:proofErr w:type="spellStart"/>
      <w:r w:rsidRPr="00CE6FE7">
        <w:rPr>
          <w:rFonts w:ascii="Calibri" w:cs="Times New Roman"/>
          <w:lang w:val="es-ES_tradnl"/>
        </w:rPr>
        <w:t>Navigation</w:t>
      </w:r>
      <w:proofErr w:type="spellEnd"/>
      <w:r w:rsidRPr="00CE6FE7">
        <w:rPr>
          <w:rFonts w:ascii="Calibri" w:cs="Times New Roman"/>
          <w:lang w:val="es-ES_tradnl"/>
        </w:rPr>
        <w:t xml:space="preserve"> in a </w:t>
      </w:r>
      <w:proofErr w:type="spellStart"/>
      <w:r w:rsidRPr="00CE6FE7">
        <w:rPr>
          <w:rFonts w:ascii="Calibri" w:cs="Times New Roman"/>
          <w:lang w:val="es-ES_tradnl"/>
        </w:rPr>
        <w:t>small</w:t>
      </w:r>
      <w:proofErr w:type="spellEnd"/>
      <w:r w:rsidRPr="00CE6FE7">
        <w:rPr>
          <w:rFonts w:ascii="Calibri" w:cs="Times New Roman"/>
          <w:lang w:val="es-ES_tradnl"/>
        </w:rPr>
        <w:t xml:space="preserve"> </w:t>
      </w:r>
      <w:proofErr w:type="spellStart"/>
      <w:r w:rsidRPr="00CE6FE7">
        <w:rPr>
          <w:rFonts w:ascii="Calibri" w:cs="Times New Roman"/>
          <w:lang w:val="es-ES_tradnl"/>
        </w:rPr>
        <w:t>world</w:t>
      </w:r>
      <w:proofErr w:type="spellEnd"/>
      <w:r w:rsidRPr="00CE6FE7">
        <w:rPr>
          <w:rFonts w:ascii="Calibri" w:cs="Times New Roman"/>
          <w:lang w:val="es-ES_tradnl"/>
        </w:rPr>
        <w:t xml:space="preserve">,” </w:t>
      </w:r>
      <w:proofErr w:type="spellStart"/>
      <w:r w:rsidRPr="00CE6FE7">
        <w:rPr>
          <w:rFonts w:ascii="Calibri" w:cs="Times New Roman"/>
          <w:i/>
          <w:iCs/>
          <w:lang w:val="es-ES_tradnl"/>
        </w:rPr>
        <w:t>Nature</w:t>
      </w:r>
      <w:proofErr w:type="spellEnd"/>
      <w:r w:rsidRPr="00CE6FE7">
        <w:rPr>
          <w:rFonts w:ascii="Calibri" w:cs="Times New Roman"/>
          <w:lang w:val="es-ES_tradnl"/>
        </w:rPr>
        <w:t xml:space="preserve">, 2000, </w:t>
      </w:r>
      <w:proofErr w:type="spellStart"/>
      <w:r w:rsidRPr="00CE6FE7">
        <w:rPr>
          <w:rFonts w:ascii="Calibri" w:cs="Times New Roman"/>
          <w:lang w:val="es-ES_tradnl"/>
        </w:rPr>
        <w:t>doi</w:t>
      </w:r>
      <w:proofErr w:type="spellEnd"/>
      <w:r w:rsidRPr="00CE6FE7">
        <w:rPr>
          <w:rFonts w:ascii="Calibri" w:cs="Times New Roman"/>
          <w:lang w:val="es-ES_tradnl"/>
        </w:rPr>
        <w:t>: 10.1038/35022643.</w:t>
      </w:r>
    </w:p>
    <w:p w14:paraId="223965BD"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[28]</w:t>
      </w:r>
      <w:r w:rsidRPr="00CE6FE7">
        <w:rPr>
          <w:rFonts w:ascii="Calibri" w:cs="Times New Roman"/>
          <w:lang w:val="es-ES_tradnl"/>
        </w:rPr>
        <w:tab/>
        <w:t xml:space="preserve">J. B. </w:t>
      </w:r>
      <w:proofErr w:type="spellStart"/>
      <w:r w:rsidRPr="00CE6FE7">
        <w:rPr>
          <w:rFonts w:ascii="Calibri" w:cs="Times New Roman"/>
          <w:lang w:val="es-ES_tradnl"/>
        </w:rPr>
        <w:t>Travers</w:t>
      </w:r>
      <w:proofErr w:type="spellEnd"/>
      <w:r w:rsidRPr="00CE6FE7">
        <w:rPr>
          <w:rFonts w:ascii="Calibri" w:cs="Times New Roman"/>
          <w:lang w:val="es-ES_tradnl"/>
        </w:rPr>
        <w:t xml:space="preserve"> and S. </w:t>
      </w:r>
      <w:proofErr w:type="spellStart"/>
      <w:r w:rsidRPr="00CE6FE7">
        <w:rPr>
          <w:rFonts w:ascii="Calibri" w:cs="Times New Roman"/>
          <w:lang w:val="es-ES_tradnl"/>
        </w:rPr>
        <w:t>Milgram</w:t>
      </w:r>
      <w:proofErr w:type="spellEnd"/>
      <w:r w:rsidRPr="00CE6FE7">
        <w:rPr>
          <w:rFonts w:ascii="Calibri" w:cs="Times New Roman"/>
          <w:lang w:val="es-ES_tradnl"/>
        </w:rPr>
        <w:t>, “</w:t>
      </w:r>
      <w:proofErr w:type="spellStart"/>
      <w:r w:rsidRPr="00CE6FE7">
        <w:rPr>
          <w:rFonts w:ascii="Calibri" w:cs="Times New Roman"/>
          <w:lang w:val="es-ES_tradnl"/>
        </w:rPr>
        <w:t>An</w:t>
      </w:r>
      <w:proofErr w:type="spellEnd"/>
      <w:r w:rsidRPr="00CE6FE7">
        <w:rPr>
          <w:rFonts w:ascii="Calibri" w:cs="Times New Roman"/>
          <w:lang w:val="es-ES_tradnl"/>
        </w:rPr>
        <w:t xml:space="preserve"> experimental </w:t>
      </w:r>
      <w:proofErr w:type="spellStart"/>
      <w:r w:rsidRPr="00CE6FE7">
        <w:rPr>
          <w:rFonts w:ascii="Calibri" w:cs="Times New Roman"/>
          <w:lang w:val="es-ES_tradnl"/>
        </w:rPr>
        <w:t>study</w:t>
      </w:r>
      <w:proofErr w:type="spellEnd"/>
      <w:r w:rsidRPr="00CE6FE7">
        <w:rPr>
          <w:rFonts w:ascii="Calibri" w:cs="Times New Roman"/>
          <w:lang w:val="es-ES_tradnl"/>
        </w:rPr>
        <w:t xml:space="preserve"> of </w:t>
      </w:r>
      <w:proofErr w:type="spellStart"/>
      <w:r w:rsidRPr="00CE6FE7">
        <w:rPr>
          <w:rFonts w:ascii="Calibri" w:cs="Times New Roman"/>
          <w:lang w:val="es-ES_tradnl"/>
        </w:rPr>
        <w:t>the</w:t>
      </w:r>
      <w:proofErr w:type="spellEnd"/>
      <w:r w:rsidRPr="00CE6FE7">
        <w:rPr>
          <w:rFonts w:ascii="Calibri" w:cs="Times New Roman"/>
          <w:lang w:val="es-ES_tradnl"/>
        </w:rPr>
        <w:t xml:space="preserve"> </w:t>
      </w:r>
      <w:proofErr w:type="spellStart"/>
      <w:r w:rsidRPr="00CE6FE7">
        <w:rPr>
          <w:rFonts w:ascii="Calibri" w:cs="Times New Roman"/>
          <w:lang w:val="es-ES_tradnl"/>
        </w:rPr>
        <w:t>small</w:t>
      </w:r>
      <w:proofErr w:type="spellEnd"/>
      <w:r w:rsidRPr="00CE6FE7">
        <w:rPr>
          <w:rFonts w:ascii="Calibri" w:cs="Times New Roman"/>
          <w:lang w:val="es-ES_tradnl"/>
        </w:rPr>
        <w:t xml:space="preserve"> </w:t>
      </w:r>
      <w:proofErr w:type="spellStart"/>
      <w:r w:rsidRPr="00CE6FE7">
        <w:rPr>
          <w:rFonts w:ascii="Calibri" w:cs="Times New Roman"/>
          <w:lang w:val="es-ES_tradnl"/>
        </w:rPr>
        <w:t>world</w:t>
      </w:r>
      <w:proofErr w:type="spellEnd"/>
      <w:r w:rsidRPr="00CE6FE7">
        <w:rPr>
          <w:rFonts w:ascii="Calibri" w:cs="Times New Roman"/>
          <w:lang w:val="es-ES_tradnl"/>
        </w:rPr>
        <w:t xml:space="preserve"> </w:t>
      </w:r>
      <w:proofErr w:type="spellStart"/>
      <w:r w:rsidRPr="00CE6FE7">
        <w:rPr>
          <w:rFonts w:ascii="Calibri" w:cs="Times New Roman"/>
          <w:lang w:val="es-ES_tradnl"/>
        </w:rPr>
        <w:t>problem</w:t>
      </w:r>
      <w:proofErr w:type="spellEnd"/>
      <w:r w:rsidRPr="00CE6FE7">
        <w:rPr>
          <w:rFonts w:ascii="Calibri" w:cs="Times New Roman"/>
          <w:lang w:val="es-ES_tradnl"/>
        </w:rPr>
        <w:t xml:space="preserve">,” </w:t>
      </w:r>
      <w:proofErr w:type="spellStart"/>
      <w:r w:rsidRPr="00CE6FE7">
        <w:rPr>
          <w:rFonts w:ascii="Calibri" w:cs="Times New Roman"/>
          <w:i/>
          <w:iCs/>
          <w:lang w:val="es-ES_tradnl"/>
        </w:rPr>
        <w:t>Sociometry</w:t>
      </w:r>
      <w:proofErr w:type="spellEnd"/>
      <w:r w:rsidRPr="00CE6FE7">
        <w:rPr>
          <w:rFonts w:ascii="Calibri" w:cs="Times New Roman"/>
          <w:lang w:val="es-ES_tradnl"/>
        </w:rPr>
        <w:t>, vol. 32, no. 4, pp. 225–443, 1969.</w:t>
      </w:r>
    </w:p>
    <w:p w14:paraId="0F00D629"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[29]</w:t>
      </w:r>
      <w:r w:rsidRPr="00CE6FE7">
        <w:rPr>
          <w:rFonts w:ascii="Calibri" w:cs="Times New Roman"/>
          <w:lang w:val="es-ES_tradnl"/>
        </w:rPr>
        <w:tab/>
      </w:r>
      <w:proofErr w:type="spellStart"/>
      <w:r w:rsidRPr="00CE6FE7">
        <w:rPr>
          <w:rFonts w:ascii="Calibri" w:cs="Times New Roman"/>
          <w:lang w:val="es-ES_tradnl"/>
        </w:rPr>
        <w:t>Michele</w:t>
      </w:r>
      <w:proofErr w:type="spellEnd"/>
      <w:r w:rsidRPr="00CE6FE7">
        <w:rPr>
          <w:rFonts w:ascii="Calibri" w:cs="Times New Roman"/>
          <w:lang w:val="es-ES_tradnl"/>
        </w:rPr>
        <w:t xml:space="preserve"> </w:t>
      </w:r>
      <w:proofErr w:type="spellStart"/>
      <w:r w:rsidRPr="00CE6FE7">
        <w:rPr>
          <w:rFonts w:ascii="Calibri" w:cs="Times New Roman"/>
          <w:lang w:val="es-ES_tradnl"/>
        </w:rPr>
        <w:t>Nitti</w:t>
      </w:r>
      <w:proofErr w:type="spellEnd"/>
      <w:r w:rsidRPr="00CE6FE7">
        <w:rPr>
          <w:rFonts w:ascii="Calibri" w:cs="Times New Roman"/>
          <w:lang w:val="es-ES_tradnl"/>
        </w:rPr>
        <w:t xml:space="preserve"> and L. </w:t>
      </w:r>
      <w:proofErr w:type="spellStart"/>
      <w:r w:rsidRPr="00CE6FE7">
        <w:rPr>
          <w:rFonts w:ascii="Calibri" w:cs="Times New Roman"/>
          <w:lang w:val="es-ES_tradnl"/>
        </w:rPr>
        <w:t>Atzori</w:t>
      </w:r>
      <w:proofErr w:type="spellEnd"/>
      <w:r w:rsidRPr="00CE6FE7">
        <w:rPr>
          <w:rFonts w:ascii="Calibri" w:cs="Times New Roman"/>
          <w:lang w:val="es-ES_tradnl"/>
        </w:rPr>
        <w:t xml:space="preserve">, </w:t>
      </w:r>
      <w:proofErr w:type="spellStart"/>
      <w:r w:rsidRPr="00CE6FE7">
        <w:rPr>
          <w:rFonts w:ascii="Calibri" w:cs="Times New Roman"/>
          <w:i/>
          <w:iCs/>
          <w:lang w:val="es-ES_tradnl"/>
        </w:rPr>
        <w:t>What</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the</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SIoT</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needs</w:t>
      </w:r>
      <w:proofErr w:type="spellEnd"/>
      <w:r w:rsidRPr="00CE6FE7">
        <w:rPr>
          <w:rFonts w:ascii="Calibri" w:cs="Times New Roman"/>
          <w:i/>
          <w:iCs/>
          <w:lang w:val="es-ES_tradnl"/>
        </w:rPr>
        <w:t xml:space="preserve">: A new </w:t>
      </w:r>
      <w:proofErr w:type="spellStart"/>
      <w:r w:rsidRPr="00CE6FE7">
        <w:rPr>
          <w:rFonts w:ascii="Calibri" w:cs="Times New Roman"/>
          <w:i/>
          <w:iCs/>
          <w:lang w:val="es-ES_tradnl"/>
        </w:rPr>
        <w:t>caching</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system</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or</w:t>
      </w:r>
      <w:proofErr w:type="spellEnd"/>
      <w:r w:rsidRPr="00CE6FE7">
        <w:rPr>
          <w:rFonts w:ascii="Calibri" w:cs="Times New Roman"/>
          <w:i/>
          <w:iCs/>
          <w:lang w:val="es-ES_tradnl"/>
        </w:rPr>
        <w:t xml:space="preserve"> new </w:t>
      </w:r>
      <w:proofErr w:type="spellStart"/>
      <w:r w:rsidRPr="00CE6FE7">
        <w:rPr>
          <w:rFonts w:ascii="Calibri" w:cs="Times New Roman"/>
          <w:i/>
          <w:iCs/>
          <w:lang w:val="es-ES_tradnl"/>
        </w:rPr>
        <w:t>friendship</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selection</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mechanism</w:t>
      </w:r>
      <w:proofErr w:type="spellEnd"/>
      <w:r w:rsidRPr="00CE6FE7">
        <w:rPr>
          <w:rFonts w:ascii="Calibri" w:cs="Times New Roman"/>
          <w:i/>
          <w:iCs/>
          <w:lang w:val="es-ES_tradnl"/>
        </w:rPr>
        <w:t>?</w:t>
      </w:r>
      <w:r w:rsidRPr="00CE6FE7">
        <w:rPr>
          <w:rFonts w:ascii="Calibri" w:cs="Times New Roman"/>
          <w:lang w:val="es-ES_tradnl"/>
        </w:rPr>
        <w:t xml:space="preserve"> 2015. </w:t>
      </w:r>
      <w:proofErr w:type="spellStart"/>
      <w:r w:rsidRPr="00CE6FE7">
        <w:rPr>
          <w:rFonts w:ascii="Calibri" w:cs="Times New Roman"/>
          <w:lang w:val="es-ES_tradnl"/>
        </w:rPr>
        <w:t>doi</w:t>
      </w:r>
      <w:proofErr w:type="spellEnd"/>
      <w:r w:rsidRPr="00CE6FE7">
        <w:rPr>
          <w:rFonts w:ascii="Calibri" w:cs="Times New Roman"/>
          <w:lang w:val="es-ES_tradnl"/>
        </w:rPr>
        <w:t>: 10.1109/WF-IoT.2015.7389092.</w:t>
      </w:r>
    </w:p>
    <w:p w14:paraId="2E2495D9"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[30]</w:t>
      </w:r>
      <w:r w:rsidRPr="00CE6FE7">
        <w:rPr>
          <w:rFonts w:ascii="Calibri" w:cs="Times New Roman"/>
          <w:lang w:val="es-ES_tradnl"/>
        </w:rPr>
        <w:tab/>
        <w:t xml:space="preserve">J. </w:t>
      </w:r>
      <w:proofErr w:type="spellStart"/>
      <w:r w:rsidRPr="00CE6FE7">
        <w:rPr>
          <w:rFonts w:ascii="Calibri" w:cs="Times New Roman"/>
          <w:lang w:val="es-ES_tradnl"/>
        </w:rPr>
        <w:t>Byun</w:t>
      </w:r>
      <w:proofErr w:type="spellEnd"/>
      <w:r w:rsidRPr="00CE6FE7">
        <w:rPr>
          <w:rFonts w:ascii="Calibri" w:cs="Times New Roman"/>
          <w:lang w:val="es-ES_tradnl"/>
        </w:rPr>
        <w:t>, S. H. Kim, and D. Kim, “</w:t>
      </w:r>
      <w:proofErr w:type="spellStart"/>
      <w:r w:rsidRPr="00CE6FE7">
        <w:rPr>
          <w:rFonts w:ascii="Calibri" w:cs="Times New Roman"/>
          <w:lang w:val="es-ES_tradnl"/>
        </w:rPr>
        <w:t>Lilliput</w:t>
      </w:r>
      <w:proofErr w:type="spellEnd"/>
      <w:r w:rsidRPr="00CE6FE7">
        <w:rPr>
          <w:rFonts w:ascii="Calibri" w:cs="Times New Roman"/>
          <w:lang w:val="es-ES_tradnl"/>
        </w:rPr>
        <w:t xml:space="preserve">: </w:t>
      </w:r>
      <w:proofErr w:type="spellStart"/>
      <w:r w:rsidRPr="00CE6FE7">
        <w:rPr>
          <w:rFonts w:ascii="Calibri" w:cs="Times New Roman"/>
          <w:lang w:val="es-ES_tradnl"/>
        </w:rPr>
        <w:t>Ontology-Based</w:t>
      </w:r>
      <w:proofErr w:type="spellEnd"/>
      <w:r w:rsidRPr="00CE6FE7">
        <w:rPr>
          <w:rFonts w:ascii="Calibri" w:cs="Times New Roman"/>
          <w:lang w:val="es-ES_tradnl"/>
        </w:rPr>
        <w:t xml:space="preserve"> </w:t>
      </w:r>
      <w:proofErr w:type="spellStart"/>
      <w:r w:rsidRPr="00CE6FE7">
        <w:rPr>
          <w:rFonts w:ascii="Calibri" w:cs="Times New Roman"/>
          <w:lang w:val="es-ES_tradnl"/>
        </w:rPr>
        <w:t>Platform</w:t>
      </w:r>
      <w:proofErr w:type="spellEnd"/>
      <w:r w:rsidRPr="00CE6FE7">
        <w:rPr>
          <w:rFonts w:ascii="Calibri" w:cs="Times New Roman"/>
          <w:lang w:val="es-ES_tradnl"/>
        </w:rPr>
        <w:t xml:space="preserve"> </w:t>
      </w:r>
      <w:proofErr w:type="spellStart"/>
      <w:r w:rsidRPr="00CE6FE7">
        <w:rPr>
          <w:rFonts w:ascii="Calibri" w:cs="Times New Roman"/>
          <w:lang w:val="es-ES_tradnl"/>
        </w:rPr>
        <w:t>for</w:t>
      </w:r>
      <w:proofErr w:type="spellEnd"/>
      <w:r w:rsidRPr="00CE6FE7">
        <w:rPr>
          <w:rFonts w:ascii="Calibri" w:cs="Times New Roman"/>
          <w:lang w:val="es-ES_tradnl"/>
        </w:rPr>
        <w:t xml:space="preserve"> </w:t>
      </w:r>
      <w:proofErr w:type="spellStart"/>
      <w:r w:rsidRPr="00CE6FE7">
        <w:rPr>
          <w:rFonts w:ascii="Calibri" w:cs="Times New Roman"/>
          <w:lang w:val="es-ES_tradnl"/>
        </w:rPr>
        <w:t>IoT</w:t>
      </w:r>
      <w:proofErr w:type="spellEnd"/>
      <w:r w:rsidRPr="00CE6FE7">
        <w:rPr>
          <w:rFonts w:ascii="Calibri" w:cs="Times New Roman"/>
          <w:lang w:val="es-ES_tradnl"/>
        </w:rPr>
        <w:t xml:space="preserve"> Social Networks,” in </w:t>
      </w:r>
      <w:r w:rsidRPr="00CE6FE7">
        <w:rPr>
          <w:rFonts w:ascii="Calibri" w:cs="Times New Roman"/>
          <w:i/>
          <w:iCs/>
          <w:lang w:val="es-ES_tradnl"/>
        </w:rPr>
        <w:t xml:space="preserve">2014 IEEE International </w:t>
      </w:r>
      <w:proofErr w:type="spellStart"/>
      <w:r w:rsidRPr="00CE6FE7">
        <w:rPr>
          <w:rFonts w:ascii="Calibri" w:cs="Times New Roman"/>
          <w:i/>
          <w:iCs/>
          <w:lang w:val="es-ES_tradnl"/>
        </w:rPr>
        <w:t>Conference</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on</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Services</w:t>
      </w:r>
      <w:proofErr w:type="spellEnd"/>
      <w:r w:rsidRPr="00CE6FE7">
        <w:rPr>
          <w:rFonts w:ascii="Calibri" w:cs="Times New Roman"/>
          <w:i/>
          <w:iCs/>
          <w:lang w:val="es-ES_tradnl"/>
        </w:rPr>
        <w:t xml:space="preserve"> Computing</w:t>
      </w:r>
      <w:r w:rsidRPr="00CE6FE7">
        <w:rPr>
          <w:rFonts w:ascii="Calibri" w:cs="Times New Roman"/>
          <w:lang w:val="es-ES_tradnl"/>
        </w:rPr>
        <w:t xml:space="preserve">, Jun. 2014, pp. 139–146. </w:t>
      </w:r>
      <w:proofErr w:type="spellStart"/>
      <w:r w:rsidRPr="00CE6FE7">
        <w:rPr>
          <w:rFonts w:ascii="Calibri" w:cs="Times New Roman"/>
          <w:lang w:val="es-ES_tradnl"/>
        </w:rPr>
        <w:t>doi</w:t>
      </w:r>
      <w:proofErr w:type="spellEnd"/>
      <w:r w:rsidRPr="00CE6FE7">
        <w:rPr>
          <w:rFonts w:ascii="Calibri" w:cs="Times New Roman"/>
          <w:lang w:val="es-ES_tradnl"/>
        </w:rPr>
        <w:t>: 10.1109/SCC.2014.27.</w:t>
      </w:r>
    </w:p>
    <w:p w14:paraId="4C956D17"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[31]</w:t>
      </w:r>
      <w:r w:rsidRPr="00CE6FE7">
        <w:rPr>
          <w:rFonts w:ascii="Calibri" w:cs="Times New Roman"/>
          <w:lang w:val="es-ES_tradnl"/>
        </w:rPr>
        <w:tab/>
        <w:t xml:space="preserve">N. </w:t>
      </w:r>
      <w:proofErr w:type="spellStart"/>
      <w:r w:rsidRPr="00CE6FE7">
        <w:rPr>
          <w:rFonts w:ascii="Calibri" w:cs="Times New Roman"/>
          <w:lang w:val="es-ES_tradnl"/>
        </w:rPr>
        <w:t>Gulati</w:t>
      </w:r>
      <w:proofErr w:type="spellEnd"/>
      <w:r w:rsidRPr="00CE6FE7">
        <w:rPr>
          <w:rFonts w:ascii="Calibri" w:cs="Times New Roman"/>
          <w:lang w:val="es-ES_tradnl"/>
        </w:rPr>
        <w:t xml:space="preserve"> and P. D. </w:t>
      </w:r>
      <w:proofErr w:type="spellStart"/>
      <w:r w:rsidRPr="00CE6FE7">
        <w:rPr>
          <w:rFonts w:ascii="Calibri" w:cs="Times New Roman"/>
          <w:lang w:val="es-ES_tradnl"/>
        </w:rPr>
        <w:t>Kaur</w:t>
      </w:r>
      <w:proofErr w:type="spellEnd"/>
      <w:r w:rsidRPr="00CE6FE7">
        <w:rPr>
          <w:rFonts w:ascii="Calibri" w:cs="Times New Roman"/>
          <w:lang w:val="es-ES_tradnl"/>
        </w:rPr>
        <w:t>, “</w:t>
      </w:r>
      <w:proofErr w:type="spellStart"/>
      <w:r w:rsidRPr="00CE6FE7">
        <w:rPr>
          <w:rFonts w:ascii="Calibri" w:cs="Times New Roman"/>
          <w:lang w:val="es-ES_tradnl"/>
        </w:rPr>
        <w:t>Towards</w:t>
      </w:r>
      <w:proofErr w:type="spellEnd"/>
      <w:r w:rsidRPr="00CE6FE7">
        <w:rPr>
          <w:rFonts w:ascii="Calibri" w:cs="Times New Roman"/>
          <w:lang w:val="es-ES_tradnl"/>
        </w:rPr>
        <w:t xml:space="preserve"> </w:t>
      </w:r>
      <w:proofErr w:type="spellStart"/>
      <w:r w:rsidRPr="00CE6FE7">
        <w:rPr>
          <w:rFonts w:ascii="Calibri" w:cs="Times New Roman"/>
          <w:lang w:val="es-ES_tradnl"/>
        </w:rPr>
        <w:t>socially</w:t>
      </w:r>
      <w:proofErr w:type="spellEnd"/>
      <w:r w:rsidRPr="00CE6FE7">
        <w:rPr>
          <w:rFonts w:ascii="Calibri" w:cs="Times New Roman"/>
          <w:lang w:val="es-ES_tradnl"/>
        </w:rPr>
        <w:t xml:space="preserve"> </w:t>
      </w:r>
      <w:proofErr w:type="spellStart"/>
      <w:r w:rsidRPr="00CE6FE7">
        <w:rPr>
          <w:rFonts w:ascii="Calibri" w:cs="Times New Roman"/>
          <w:lang w:val="es-ES_tradnl"/>
        </w:rPr>
        <w:t>enabled</w:t>
      </w:r>
      <w:proofErr w:type="spellEnd"/>
      <w:r w:rsidRPr="00CE6FE7">
        <w:rPr>
          <w:rFonts w:ascii="Calibri" w:cs="Times New Roman"/>
          <w:lang w:val="es-ES_tradnl"/>
        </w:rPr>
        <w:t xml:space="preserve"> internet of industrial </w:t>
      </w:r>
      <w:proofErr w:type="spellStart"/>
      <w:r w:rsidRPr="00CE6FE7">
        <w:rPr>
          <w:rFonts w:ascii="Calibri" w:cs="Times New Roman"/>
          <w:lang w:val="es-ES_tradnl"/>
        </w:rPr>
        <w:t>things</w:t>
      </w:r>
      <w:proofErr w:type="spellEnd"/>
      <w:r w:rsidRPr="00CE6FE7">
        <w:rPr>
          <w:rFonts w:ascii="Calibri" w:cs="Times New Roman"/>
          <w:lang w:val="es-ES_tradnl"/>
        </w:rPr>
        <w:t xml:space="preserve">: </w:t>
      </w:r>
      <w:proofErr w:type="spellStart"/>
      <w:r w:rsidRPr="00CE6FE7">
        <w:rPr>
          <w:rFonts w:ascii="Calibri" w:cs="Times New Roman"/>
          <w:lang w:val="es-ES_tradnl"/>
        </w:rPr>
        <w:t>Architecture</w:t>
      </w:r>
      <w:proofErr w:type="spellEnd"/>
      <w:r w:rsidRPr="00CE6FE7">
        <w:rPr>
          <w:rFonts w:ascii="Calibri" w:cs="Times New Roman"/>
          <w:lang w:val="es-ES_tradnl"/>
        </w:rPr>
        <w:t xml:space="preserve">, </w:t>
      </w:r>
      <w:proofErr w:type="spellStart"/>
      <w:r w:rsidRPr="00CE6FE7">
        <w:rPr>
          <w:rFonts w:ascii="Calibri" w:cs="Times New Roman"/>
          <w:lang w:val="es-ES_tradnl"/>
        </w:rPr>
        <w:t>semantic</w:t>
      </w:r>
      <w:proofErr w:type="spellEnd"/>
      <w:r w:rsidRPr="00CE6FE7">
        <w:rPr>
          <w:rFonts w:ascii="Calibri" w:cs="Times New Roman"/>
          <w:lang w:val="es-ES_tradnl"/>
        </w:rPr>
        <w:t xml:space="preserve"> </w:t>
      </w:r>
      <w:proofErr w:type="spellStart"/>
      <w:r w:rsidRPr="00CE6FE7">
        <w:rPr>
          <w:rFonts w:ascii="Calibri" w:cs="Times New Roman"/>
          <w:lang w:val="es-ES_tradnl"/>
        </w:rPr>
        <w:t>model</w:t>
      </w:r>
      <w:proofErr w:type="spellEnd"/>
      <w:r w:rsidRPr="00CE6FE7">
        <w:rPr>
          <w:rFonts w:ascii="Calibri" w:cs="Times New Roman"/>
          <w:lang w:val="es-ES_tradnl"/>
        </w:rPr>
        <w:t xml:space="preserve"> and </w:t>
      </w:r>
      <w:proofErr w:type="spellStart"/>
      <w:r w:rsidRPr="00CE6FE7">
        <w:rPr>
          <w:rFonts w:ascii="Calibri" w:cs="Times New Roman"/>
          <w:lang w:val="es-ES_tradnl"/>
        </w:rPr>
        <w:t>relationship</w:t>
      </w:r>
      <w:proofErr w:type="spellEnd"/>
      <w:r w:rsidRPr="00CE6FE7">
        <w:rPr>
          <w:rFonts w:ascii="Calibri" w:cs="Times New Roman"/>
          <w:lang w:val="es-ES_tradnl"/>
        </w:rPr>
        <w:t xml:space="preserve"> </w:t>
      </w:r>
      <w:proofErr w:type="spellStart"/>
      <w:r w:rsidRPr="00CE6FE7">
        <w:rPr>
          <w:rFonts w:ascii="Calibri" w:cs="Times New Roman"/>
          <w:lang w:val="es-ES_tradnl"/>
        </w:rPr>
        <w:t>management</w:t>
      </w:r>
      <w:proofErr w:type="spellEnd"/>
      <w:r w:rsidRPr="00CE6FE7">
        <w:rPr>
          <w:rFonts w:ascii="Calibri" w:cs="Times New Roman"/>
          <w:lang w:val="es-ES_tradnl"/>
        </w:rPr>
        <w:t xml:space="preserve">,” </w:t>
      </w:r>
      <w:r w:rsidRPr="00CE6FE7">
        <w:rPr>
          <w:rFonts w:ascii="Calibri" w:cs="Times New Roman"/>
          <w:i/>
          <w:iCs/>
          <w:lang w:val="es-ES_tradnl"/>
        </w:rPr>
        <w:t xml:space="preserve">Ad Hoc </w:t>
      </w:r>
      <w:proofErr w:type="spellStart"/>
      <w:r w:rsidRPr="00CE6FE7">
        <w:rPr>
          <w:rFonts w:ascii="Calibri" w:cs="Times New Roman"/>
          <w:i/>
          <w:iCs/>
          <w:lang w:val="es-ES_tradnl"/>
        </w:rPr>
        <w:t>Netw</w:t>
      </w:r>
      <w:proofErr w:type="spellEnd"/>
      <w:r w:rsidRPr="00CE6FE7">
        <w:rPr>
          <w:rFonts w:ascii="Calibri" w:cs="Times New Roman"/>
          <w:i/>
          <w:iCs/>
          <w:lang w:val="es-ES_tradnl"/>
        </w:rPr>
        <w:t>.</w:t>
      </w:r>
      <w:r w:rsidRPr="00CE6FE7">
        <w:rPr>
          <w:rFonts w:ascii="Calibri" w:cs="Times New Roman"/>
          <w:lang w:val="es-ES_tradnl"/>
        </w:rPr>
        <w:t xml:space="preserve">, vol. 91, p. 101869, </w:t>
      </w:r>
      <w:proofErr w:type="spellStart"/>
      <w:r w:rsidRPr="00CE6FE7">
        <w:rPr>
          <w:rFonts w:ascii="Calibri" w:cs="Times New Roman"/>
          <w:lang w:val="es-ES_tradnl"/>
        </w:rPr>
        <w:t>Aug</w:t>
      </w:r>
      <w:proofErr w:type="spellEnd"/>
      <w:r w:rsidRPr="00CE6FE7">
        <w:rPr>
          <w:rFonts w:ascii="Calibri" w:cs="Times New Roman"/>
          <w:lang w:val="es-ES_tradnl"/>
        </w:rPr>
        <w:t xml:space="preserve">. 2019, </w:t>
      </w:r>
      <w:proofErr w:type="spellStart"/>
      <w:r w:rsidRPr="00CE6FE7">
        <w:rPr>
          <w:rFonts w:ascii="Calibri" w:cs="Times New Roman"/>
          <w:lang w:val="es-ES_tradnl"/>
        </w:rPr>
        <w:t>doi</w:t>
      </w:r>
      <w:proofErr w:type="spellEnd"/>
      <w:r w:rsidRPr="00CE6FE7">
        <w:rPr>
          <w:rFonts w:ascii="Calibri" w:cs="Times New Roman"/>
          <w:lang w:val="es-ES_tradnl"/>
        </w:rPr>
        <w:t>: 10.1016/j.adhoc.2019.101869.</w:t>
      </w:r>
    </w:p>
    <w:p w14:paraId="1B86DB3B"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[32]</w:t>
      </w:r>
      <w:r w:rsidRPr="00CE6FE7">
        <w:rPr>
          <w:rFonts w:ascii="Calibri" w:cs="Times New Roman"/>
          <w:lang w:val="es-ES_tradnl"/>
        </w:rPr>
        <w:tab/>
        <w:t xml:space="preserve">H. </w:t>
      </w:r>
      <w:proofErr w:type="spellStart"/>
      <w:r w:rsidRPr="00CE6FE7">
        <w:rPr>
          <w:rFonts w:ascii="Calibri" w:cs="Times New Roman"/>
          <w:lang w:val="es-ES_tradnl"/>
        </w:rPr>
        <w:t>Rahman</w:t>
      </w:r>
      <w:proofErr w:type="spellEnd"/>
      <w:r w:rsidRPr="00CE6FE7">
        <w:rPr>
          <w:rFonts w:ascii="Calibri" w:cs="Times New Roman"/>
          <w:lang w:val="es-ES_tradnl"/>
        </w:rPr>
        <w:t xml:space="preserve"> and M. I. </w:t>
      </w:r>
      <w:proofErr w:type="spellStart"/>
      <w:r w:rsidRPr="00CE6FE7">
        <w:rPr>
          <w:rFonts w:ascii="Calibri" w:cs="Times New Roman"/>
          <w:lang w:val="es-ES_tradnl"/>
        </w:rPr>
        <w:t>Hussain</w:t>
      </w:r>
      <w:proofErr w:type="spellEnd"/>
      <w:r w:rsidRPr="00CE6FE7">
        <w:rPr>
          <w:rFonts w:ascii="Calibri" w:cs="Times New Roman"/>
          <w:lang w:val="es-ES_tradnl"/>
        </w:rPr>
        <w:t xml:space="preserve">, “A </w:t>
      </w:r>
      <w:proofErr w:type="spellStart"/>
      <w:r w:rsidRPr="00CE6FE7">
        <w:rPr>
          <w:rFonts w:ascii="Calibri" w:cs="Times New Roman"/>
          <w:lang w:val="es-ES_tradnl"/>
        </w:rPr>
        <w:t>comprehensive</w:t>
      </w:r>
      <w:proofErr w:type="spellEnd"/>
      <w:r w:rsidRPr="00CE6FE7">
        <w:rPr>
          <w:rFonts w:ascii="Calibri" w:cs="Times New Roman"/>
          <w:lang w:val="es-ES_tradnl"/>
        </w:rPr>
        <w:t xml:space="preserve"> </w:t>
      </w:r>
      <w:proofErr w:type="spellStart"/>
      <w:r w:rsidRPr="00CE6FE7">
        <w:rPr>
          <w:rFonts w:ascii="Calibri" w:cs="Times New Roman"/>
          <w:lang w:val="es-ES_tradnl"/>
        </w:rPr>
        <w:t>survey</w:t>
      </w:r>
      <w:proofErr w:type="spellEnd"/>
      <w:r w:rsidRPr="00CE6FE7">
        <w:rPr>
          <w:rFonts w:ascii="Calibri" w:cs="Times New Roman"/>
          <w:lang w:val="es-ES_tradnl"/>
        </w:rPr>
        <w:t xml:space="preserve"> </w:t>
      </w:r>
      <w:proofErr w:type="spellStart"/>
      <w:r w:rsidRPr="00CE6FE7">
        <w:rPr>
          <w:rFonts w:ascii="Calibri" w:cs="Times New Roman"/>
          <w:lang w:val="es-ES_tradnl"/>
        </w:rPr>
        <w:t>on</w:t>
      </w:r>
      <w:proofErr w:type="spellEnd"/>
      <w:r w:rsidRPr="00CE6FE7">
        <w:rPr>
          <w:rFonts w:ascii="Calibri" w:cs="Times New Roman"/>
          <w:lang w:val="es-ES_tradnl"/>
        </w:rPr>
        <w:t xml:space="preserve"> </w:t>
      </w:r>
      <w:proofErr w:type="spellStart"/>
      <w:r w:rsidRPr="00CE6FE7">
        <w:rPr>
          <w:rFonts w:ascii="Calibri" w:cs="Times New Roman"/>
          <w:lang w:val="es-ES_tradnl"/>
        </w:rPr>
        <w:t>semantic</w:t>
      </w:r>
      <w:proofErr w:type="spellEnd"/>
      <w:r w:rsidRPr="00CE6FE7">
        <w:rPr>
          <w:rFonts w:ascii="Calibri" w:cs="Times New Roman"/>
          <w:lang w:val="es-ES_tradnl"/>
        </w:rPr>
        <w:t xml:space="preserve"> </w:t>
      </w:r>
      <w:proofErr w:type="spellStart"/>
      <w:r w:rsidRPr="00CE6FE7">
        <w:rPr>
          <w:rFonts w:ascii="Calibri" w:cs="Times New Roman"/>
          <w:lang w:val="es-ES_tradnl"/>
        </w:rPr>
        <w:t>interoperability</w:t>
      </w:r>
      <w:proofErr w:type="spellEnd"/>
      <w:r w:rsidRPr="00CE6FE7">
        <w:rPr>
          <w:rFonts w:ascii="Calibri" w:cs="Times New Roman"/>
          <w:lang w:val="es-ES_tradnl"/>
        </w:rPr>
        <w:t xml:space="preserve"> </w:t>
      </w:r>
      <w:proofErr w:type="spellStart"/>
      <w:r w:rsidRPr="00CE6FE7">
        <w:rPr>
          <w:rFonts w:ascii="Calibri" w:cs="Times New Roman"/>
          <w:lang w:val="es-ES_tradnl"/>
        </w:rPr>
        <w:t>for</w:t>
      </w:r>
      <w:proofErr w:type="spellEnd"/>
      <w:r w:rsidRPr="00CE6FE7">
        <w:rPr>
          <w:rFonts w:ascii="Calibri" w:cs="Times New Roman"/>
          <w:lang w:val="es-ES_tradnl"/>
        </w:rPr>
        <w:t xml:space="preserve"> Internet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w:t>
      </w:r>
      <w:proofErr w:type="spellStart"/>
      <w:r w:rsidRPr="00CE6FE7">
        <w:rPr>
          <w:rFonts w:ascii="Calibri" w:cs="Times New Roman"/>
          <w:lang w:val="es-ES_tradnl"/>
        </w:rPr>
        <w:t>State</w:t>
      </w:r>
      <w:proofErr w:type="spellEnd"/>
      <w:r w:rsidRPr="00CE6FE7">
        <w:rPr>
          <w:rFonts w:ascii="Calibri" w:cs="Times New Roman"/>
          <w:lang w:val="es-ES_tradnl"/>
        </w:rPr>
        <w:t>-of-</w:t>
      </w:r>
      <w:proofErr w:type="spellStart"/>
      <w:r w:rsidRPr="00CE6FE7">
        <w:rPr>
          <w:rFonts w:ascii="Calibri" w:cs="Times New Roman"/>
          <w:lang w:val="es-ES_tradnl"/>
        </w:rPr>
        <w:t>the</w:t>
      </w:r>
      <w:proofErr w:type="spellEnd"/>
      <w:r w:rsidRPr="00CE6FE7">
        <w:rPr>
          <w:rFonts w:ascii="Calibri" w:cs="Times New Roman"/>
          <w:lang w:val="es-ES_tradnl"/>
        </w:rPr>
        <w:t xml:space="preserve">-art and </w:t>
      </w:r>
      <w:proofErr w:type="spellStart"/>
      <w:r w:rsidRPr="00CE6FE7">
        <w:rPr>
          <w:rFonts w:ascii="Calibri" w:cs="Times New Roman"/>
          <w:lang w:val="es-ES_tradnl"/>
        </w:rPr>
        <w:t>research</w:t>
      </w:r>
      <w:proofErr w:type="spellEnd"/>
      <w:r w:rsidRPr="00CE6FE7">
        <w:rPr>
          <w:rFonts w:ascii="Calibri" w:cs="Times New Roman"/>
          <w:lang w:val="es-ES_tradnl"/>
        </w:rPr>
        <w:t xml:space="preserve"> </w:t>
      </w:r>
      <w:proofErr w:type="spellStart"/>
      <w:r w:rsidRPr="00CE6FE7">
        <w:rPr>
          <w:rFonts w:ascii="Calibri" w:cs="Times New Roman"/>
          <w:lang w:val="es-ES_tradnl"/>
        </w:rPr>
        <w:t>challenges</w:t>
      </w:r>
      <w:proofErr w:type="spellEnd"/>
      <w:r w:rsidRPr="00CE6FE7">
        <w:rPr>
          <w:rFonts w:ascii="Calibri" w:cs="Times New Roman"/>
          <w:lang w:val="es-ES_tradnl"/>
        </w:rPr>
        <w:t xml:space="preserve">,” </w:t>
      </w:r>
      <w:proofErr w:type="spellStart"/>
      <w:r w:rsidRPr="00CE6FE7">
        <w:rPr>
          <w:rFonts w:ascii="Calibri" w:cs="Times New Roman"/>
          <w:i/>
          <w:iCs/>
          <w:lang w:val="es-ES_tradnl"/>
        </w:rPr>
        <w:t>Trans</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Emerg</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Telecommun</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Technol</w:t>
      </w:r>
      <w:proofErr w:type="spellEnd"/>
      <w:r w:rsidRPr="00CE6FE7">
        <w:rPr>
          <w:rFonts w:ascii="Calibri" w:cs="Times New Roman"/>
          <w:i/>
          <w:iCs/>
          <w:lang w:val="es-ES_tradnl"/>
        </w:rPr>
        <w:t>.</w:t>
      </w:r>
      <w:r w:rsidRPr="00CE6FE7">
        <w:rPr>
          <w:rFonts w:ascii="Calibri" w:cs="Times New Roman"/>
          <w:lang w:val="es-ES_tradnl"/>
        </w:rPr>
        <w:t xml:space="preserve">, vol. 31, no. 12, p. e3902, 2020, </w:t>
      </w:r>
      <w:proofErr w:type="spellStart"/>
      <w:r w:rsidRPr="00CE6FE7">
        <w:rPr>
          <w:rFonts w:ascii="Calibri" w:cs="Times New Roman"/>
          <w:lang w:val="es-ES_tradnl"/>
        </w:rPr>
        <w:t>doi</w:t>
      </w:r>
      <w:proofErr w:type="spellEnd"/>
      <w:r w:rsidRPr="00CE6FE7">
        <w:rPr>
          <w:rFonts w:ascii="Calibri" w:cs="Times New Roman"/>
          <w:lang w:val="es-ES_tradnl"/>
        </w:rPr>
        <w:t>: 10.1002/ett.3902.</w:t>
      </w:r>
    </w:p>
    <w:p w14:paraId="1F95320A"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[33]</w:t>
      </w:r>
      <w:r w:rsidRPr="00CE6FE7">
        <w:rPr>
          <w:rFonts w:ascii="Calibri" w:cs="Times New Roman"/>
          <w:lang w:val="es-ES_tradnl"/>
        </w:rPr>
        <w:tab/>
        <w:t xml:space="preserve">C. Marche, L. </w:t>
      </w:r>
      <w:proofErr w:type="spellStart"/>
      <w:r w:rsidRPr="00CE6FE7">
        <w:rPr>
          <w:rFonts w:ascii="Calibri" w:cs="Times New Roman"/>
          <w:lang w:val="es-ES_tradnl"/>
        </w:rPr>
        <w:t>Atzori</w:t>
      </w:r>
      <w:proofErr w:type="spellEnd"/>
      <w:r w:rsidRPr="00CE6FE7">
        <w:rPr>
          <w:rFonts w:ascii="Calibri" w:cs="Times New Roman"/>
          <w:lang w:val="es-ES_tradnl"/>
        </w:rPr>
        <w:t xml:space="preserve">, V. </w:t>
      </w:r>
      <w:proofErr w:type="spellStart"/>
      <w:r w:rsidRPr="00CE6FE7">
        <w:rPr>
          <w:rFonts w:ascii="Calibri" w:cs="Times New Roman"/>
          <w:lang w:val="es-ES_tradnl"/>
        </w:rPr>
        <w:t>Pilloni</w:t>
      </w:r>
      <w:proofErr w:type="spellEnd"/>
      <w:r w:rsidRPr="00CE6FE7">
        <w:rPr>
          <w:rFonts w:ascii="Calibri" w:cs="Times New Roman"/>
          <w:lang w:val="es-ES_tradnl"/>
        </w:rPr>
        <w:t xml:space="preserve">, and M. </w:t>
      </w:r>
      <w:proofErr w:type="spellStart"/>
      <w:r w:rsidRPr="00CE6FE7">
        <w:rPr>
          <w:rFonts w:ascii="Calibri" w:cs="Times New Roman"/>
          <w:lang w:val="es-ES_tradnl"/>
        </w:rPr>
        <w:t>Nitti</w:t>
      </w:r>
      <w:proofErr w:type="spellEnd"/>
      <w:r w:rsidRPr="00CE6FE7">
        <w:rPr>
          <w:rFonts w:ascii="Calibri" w:cs="Times New Roman"/>
          <w:lang w:val="es-ES_tradnl"/>
        </w:rPr>
        <w:t>, “</w:t>
      </w:r>
      <w:proofErr w:type="spellStart"/>
      <w:r w:rsidRPr="00CE6FE7">
        <w:rPr>
          <w:rFonts w:ascii="Calibri" w:cs="Times New Roman"/>
          <w:lang w:val="es-ES_tradnl"/>
        </w:rPr>
        <w:t>How</w:t>
      </w:r>
      <w:proofErr w:type="spellEnd"/>
      <w:r w:rsidRPr="00CE6FE7">
        <w:rPr>
          <w:rFonts w:ascii="Calibri" w:cs="Times New Roman"/>
          <w:lang w:val="es-ES_tradnl"/>
        </w:rPr>
        <w:t xml:space="preserve"> to </w:t>
      </w:r>
      <w:proofErr w:type="spellStart"/>
      <w:r w:rsidRPr="00CE6FE7">
        <w:rPr>
          <w:rFonts w:ascii="Calibri" w:cs="Times New Roman"/>
          <w:lang w:val="es-ES_tradnl"/>
        </w:rPr>
        <w:t>exploit</w:t>
      </w:r>
      <w:proofErr w:type="spellEnd"/>
      <w:r w:rsidRPr="00CE6FE7">
        <w:rPr>
          <w:rFonts w:ascii="Calibri" w:cs="Times New Roman"/>
          <w:lang w:val="es-ES_tradnl"/>
        </w:rPr>
        <w:t xml:space="preserve"> </w:t>
      </w:r>
      <w:proofErr w:type="spellStart"/>
      <w:r w:rsidRPr="00CE6FE7">
        <w:rPr>
          <w:rFonts w:ascii="Calibri" w:cs="Times New Roman"/>
          <w:lang w:val="es-ES_tradnl"/>
        </w:rPr>
        <w:t>the</w:t>
      </w:r>
      <w:proofErr w:type="spellEnd"/>
      <w:r w:rsidRPr="00CE6FE7">
        <w:rPr>
          <w:rFonts w:ascii="Calibri" w:cs="Times New Roman"/>
          <w:lang w:val="es-ES_tradnl"/>
        </w:rPr>
        <w:t xml:space="preserve"> Social Internet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w:t>
      </w:r>
      <w:proofErr w:type="spellStart"/>
      <w:r w:rsidRPr="00CE6FE7">
        <w:rPr>
          <w:rFonts w:ascii="Calibri" w:cs="Times New Roman"/>
          <w:lang w:val="es-ES_tradnl"/>
        </w:rPr>
        <w:t>Query</w:t>
      </w:r>
      <w:proofErr w:type="spellEnd"/>
      <w:r w:rsidRPr="00CE6FE7">
        <w:rPr>
          <w:rFonts w:ascii="Calibri" w:cs="Times New Roman"/>
          <w:lang w:val="es-ES_tradnl"/>
        </w:rPr>
        <w:t xml:space="preserve"> </w:t>
      </w:r>
      <w:proofErr w:type="spellStart"/>
      <w:r w:rsidRPr="00CE6FE7">
        <w:rPr>
          <w:rFonts w:ascii="Calibri" w:cs="Times New Roman"/>
          <w:lang w:val="es-ES_tradnl"/>
        </w:rPr>
        <w:t>Generation</w:t>
      </w:r>
      <w:proofErr w:type="spellEnd"/>
      <w:r w:rsidRPr="00CE6FE7">
        <w:rPr>
          <w:rFonts w:ascii="Calibri" w:cs="Times New Roman"/>
          <w:lang w:val="es-ES_tradnl"/>
        </w:rPr>
        <w:t xml:space="preserve"> </w:t>
      </w:r>
      <w:proofErr w:type="spellStart"/>
      <w:r w:rsidRPr="00CE6FE7">
        <w:rPr>
          <w:rFonts w:ascii="Calibri" w:cs="Times New Roman"/>
          <w:lang w:val="es-ES_tradnl"/>
        </w:rPr>
        <w:t>Model</w:t>
      </w:r>
      <w:proofErr w:type="spellEnd"/>
      <w:r w:rsidRPr="00CE6FE7">
        <w:rPr>
          <w:rFonts w:ascii="Calibri" w:cs="Times New Roman"/>
          <w:lang w:val="es-ES_tradnl"/>
        </w:rPr>
        <w:t xml:space="preserve"> and </w:t>
      </w:r>
      <w:proofErr w:type="spellStart"/>
      <w:r w:rsidRPr="00CE6FE7">
        <w:rPr>
          <w:rFonts w:ascii="Calibri" w:cs="Times New Roman"/>
          <w:lang w:val="es-ES_tradnl"/>
        </w:rPr>
        <w:t>Device</w:t>
      </w:r>
      <w:proofErr w:type="spellEnd"/>
      <w:r w:rsidRPr="00CE6FE7">
        <w:rPr>
          <w:rFonts w:ascii="Calibri" w:cs="Times New Roman"/>
          <w:lang w:val="es-ES_tradnl"/>
        </w:rPr>
        <w:t xml:space="preserve"> </w:t>
      </w:r>
      <w:proofErr w:type="spellStart"/>
      <w:r w:rsidRPr="00CE6FE7">
        <w:rPr>
          <w:rFonts w:ascii="Calibri" w:cs="Times New Roman"/>
          <w:lang w:val="es-ES_tradnl"/>
        </w:rPr>
        <w:t>Profiles</w:t>
      </w:r>
      <w:proofErr w:type="spellEnd"/>
      <w:r w:rsidRPr="00CE6FE7">
        <w:rPr>
          <w:rFonts w:ascii="Calibri" w:cs="Times New Roman"/>
          <w:lang w:val="es-ES_tradnl"/>
        </w:rPr>
        <w:t xml:space="preserve">’ </w:t>
      </w:r>
      <w:proofErr w:type="spellStart"/>
      <w:r w:rsidRPr="00CE6FE7">
        <w:rPr>
          <w:rFonts w:ascii="Calibri" w:cs="Times New Roman"/>
          <w:lang w:val="es-ES_tradnl"/>
        </w:rPr>
        <w:t>Dataset</w:t>
      </w:r>
      <w:proofErr w:type="spellEnd"/>
      <w:r w:rsidRPr="00CE6FE7">
        <w:rPr>
          <w:rFonts w:ascii="Calibri" w:cs="Times New Roman"/>
          <w:lang w:val="es-ES_tradnl"/>
        </w:rPr>
        <w:t xml:space="preserve">,” </w:t>
      </w:r>
      <w:proofErr w:type="spellStart"/>
      <w:r w:rsidRPr="00CE6FE7">
        <w:rPr>
          <w:rFonts w:ascii="Calibri" w:cs="Times New Roman"/>
          <w:i/>
          <w:iCs/>
          <w:lang w:val="es-ES_tradnl"/>
        </w:rPr>
        <w:t>Comput</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Netw</w:t>
      </w:r>
      <w:proofErr w:type="spellEnd"/>
      <w:r w:rsidRPr="00CE6FE7">
        <w:rPr>
          <w:rFonts w:ascii="Calibri" w:cs="Times New Roman"/>
          <w:i/>
          <w:iCs/>
          <w:lang w:val="es-ES_tradnl"/>
        </w:rPr>
        <w:t>.</w:t>
      </w:r>
      <w:r w:rsidRPr="00CE6FE7">
        <w:rPr>
          <w:rFonts w:ascii="Calibri" w:cs="Times New Roman"/>
          <w:lang w:val="es-ES_tradnl"/>
        </w:rPr>
        <w:t xml:space="preserve">, vol. 174, p. </w:t>
      </w:r>
      <w:r w:rsidRPr="00CE6FE7">
        <w:rPr>
          <w:rFonts w:ascii="Calibri" w:cs="Times New Roman"/>
          <w:lang w:val="es-ES_tradnl"/>
        </w:rPr>
        <w:lastRenderedPageBreak/>
        <w:t xml:space="preserve">107248, Jun. 2020, </w:t>
      </w:r>
      <w:proofErr w:type="spellStart"/>
      <w:r w:rsidRPr="00CE6FE7">
        <w:rPr>
          <w:rFonts w:ascii="Calibri" w:cs="Times New Roman"/>
          <w:lang w:val="es-ES_tradnl"/>
        </w:rPr>
        <w:t>doi</w:t>
      </w:r>
      <w:proofErr w:type="spellEnd"/>
      <w:r w:rsidRPr="00CE6FE7">
        <w:rPr>
          <w:rFonts w:ascii="Calibri" w:cs="Times New Roman"/>
          <w:lang w:val="es-ES_tradnl"/>
        </w:rPr>
        <w:t>: 10.1016/j.comnet.2020.107248.</w:t>
      </w:r>
    </w:p>
    <w:p w14:paraId="39AD67AD"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[34]</w:t>
      </w:r>
      <w:r w:rsidRPr="00CE6FE7">
        <w:rPr>
          <w:rFonts w:ascii="Calibri" w:cs="Times New Roman"/>
          <w:lang w:val="es-ES_tradnl"/>
        </w:rPr>
        <w:tab/>
        <w:t xml:space="preserve">C. Marche, L. </w:t>
      </w:r>
      <w:proofErr w:type="spellStart"/>
      <w:r w:rsidRPr="00CE6FE7">
        <w:rPr>
          <w:rFonts w:ascii="Calibri" w:cs="Times New Roman"/>
          <w:lang w:val="es-ES_tradnl"/>
        </w:rPr>
        <w:t>Atzori</w:t>
      </w:r>
      <w:proofErr w:type="spellEnd"/>
      <w:r w:rsidRPr="00CE6FE7">
        <w:rPr>
          <w:rFonts w:ascii="Calibri" w:cs="Times New Roman"/>
          <w:lang w:val="es-ES_tradnl"/>
        </w:rPr>
        <w:t xml:space="preserve">, and M. </w:t>
      </w:r>
      <w:proofErr w:type="spellStart"/>
      <w:r w:rsidRPr="00CE6FE7">
        <w:rPr>
          <w:rFonts w:ascii="Calibri" w:cs="Times New Roman"/>
          <w:lang w:val="es-ES_tradnl"/>
        </w:rPr>
        <w:t>Nitti</w:t>
      </w:r>
      <w:proofErr w:type="spellEnd"/>
      <w:r w:rsidRPr="00CE6FE7">
        <w:rPr>
          <w:rFonts w:ascii="Calibri" w:cs="Times New Roman"/>
          <w:lang w:val="es-ES_tradnl"/>
        </w:rPr>
        <w:t xml:space="preserve">, “A </w:t>
      </w:r>
      <w:proofErr w:type="spellStart"/>
      <w:r w:rsidRPr="00CE6FE7">
        <w:rPr>
          <w:rFonts w:ascii="Calibri" w:cs="Times New Roman"/>
          <w:lang w:val="es-ES_tradnl"/>
        </w:rPr>
        <w:t>Dataset</w:t>
      </w:r>
      <w:proofErr w:type="spellEnd"/>
      <w:r w:rsidRPr="00CE6FE7">
        <w:rPr>
          <w:rFonts w:ascii="Calibri" w:cs="Times New Roman"/>
          <w:lang w:val="es-ES_tradnl"/>
        </w:rPr>
        <w:t xml:space="preserve"> </w:t>
      </w:r>
      <w:proofErr w:type="spellStart"/>
      <w:r w:rsidRPr="00CE6FE7">
        <w:rPr>
          <w:rFonts w:ascii="Calibri" w:cs="Times New Roman"/>
          <w:lang w:val="es-ES_tradnl"/>
        </w:rPr>
        <w:t>for</w:t>
      </w:r>
      <w:proofErr w:type="spellEnd"/>
      <w:r w:rsidRPr="00CE6FE7">
        <w:rPr>
          <w:rFonts w:ascii="Calibri" w:cs="Times New Roman"/>
          <w:lang w:val="es-ES_tradnl"/>
        </w:rPr>
        <w:t xml:space="preserve"> Performance </w:t>
      </w:r>
      <w:proofErr w:type="spellStart"/>
      <w:r w:rsidRPr="00CE6FE7">
        <w:rPr>
          <w:rFonts w:ascii="Calibri" w:cs="Times New Roman"/>
          <w:lang w:val="es-ES_tradnl"/>
        </w:rPr>
        <w:t>Analysis</w:t>
      </w:r>
      <w:proofErr w:type="spellEnd"/>
      <w:r w:rsidRPr="00CE6FE7">
        <w:rPr>
          <w:rFonts w:ascii="Calibri" w:cs="Times New Roman"/>
          <w:lang w:val="es-ES_tradnl"/>
        </w:rPr>
        <w:t xml:space="preserve"> of </w:t>
      </w:r>
      <w:proofErr w:type="spellStart"/>
      <w:r w:rsidRPr="00CE6FE7">
        <w:rPr>
          <w:rFonts w:ascii="Calibri" w:cs="Times New Roman"/>
          <w:lang w:val="es-ES_tradnl"/>
        </w:rPr>
        <w:t>the</w:t>
      </w:r>
      <w:proofErr w:type="spellEnd"/>
      <w:r w:rsidRPr="00CE6FE7">
        <w:rPr>
          <w:rFonts w:ascii="Calibri" w:cs="Times New Roman"/>
          <w:lang w:val="es-ES_tradnl"/>
        </w:rPr>
        <w:t xml:space="preserve"> Social Internet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in </w:t>
      </w:r>
      <w:r w:rsidRPr="00CE6FE7">
        <w:rPr>
          <w:rFonts w:ascii="Calibri" w:cs="Times New Roman"/>
          <w:i/>
          <w:iCs/>
          <w:lang w:val="es-ES_tradnl"/>
        </w:rPr>
        <w:t xml:space="preserve">2018 IEEE 29th </w:t>
      </w:r>
      <w:proofErr w:type="spellStart"/>
      <w:r w:rsidRPr="00CE6FE7">
        <w:rPr>
          <w:rFonts w:ascii="Calibri" w:cs="Times New Roman"/>
          <w:i/>
          <w:iCs/>
          <w:lang w:val="es-ES_tradnl"/>
        </w:rPr>
        <w:t>Annual</w:t>
      </w:r>
      <w:proofErr w:type="spellEnd"/>
      <w:r w:rsidRPr="00CE6FE7">
        <w:rPr>
          <w:rFonts w:ascii="Calibri" w:cs="Times New Roman"/>
          <w:i/>
          <w:iCs/>
          <w:lang w:val="es-ES_tradnl"/>
        </w:rPr>
        <w:t xml:space="preserve"> International </w:t>
      </w:r>
      <w:proofErr w:type="spellStart"/>
      <w:r w:rsidRPr="00CE6FE7">
        <w:rPr>
          <w:rFonts w:ascii="Calibri" w:cs="Times New Roman"/>
          <w:i/>
          <w:iCs/>
          <w:lang w:val="es-ES_tradnl"/>
        </w:rPr>
        <w:t>Symposium</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on</w:t>
      </w:r>
      <w:proofErr w:type="spellEnd"/>
      <w:r w:rsidRPr="00CE6FE7">
        <w:rPr>
          <w:rFonts w:ascii="Calibri" w:cs="Times New Roman"/>
          <w:i/>
          <w:iCs/>
          <w:lang w:val="es-ES_tradnl"/>
        </w:rPr>
        <w:t xml:space="preserve"> Personal, </w:t>
      </w:r>
      <w:proofErr w:type="spellStart"/>
      <w:r w:rsidRPr="00CE6FE7">
        <w:rPr>
          <w:rFonts w:ascii="Calibri" w:cs="Times New Roman"/>
          <w:i/>
          <w:iCs/>
          <w:lang w:val="es-ES_tradnl"/>
        </w:rPr>
        <w:t>Indoor</w:t>
      </w:r>
      <w:proofErr w:type="spellEnd"/>
      <w:r w:rsidRPr="00CE6FE7">
        <w:rPr>
          <w:rFonts w:ascii="Calibri" w:cs="Times New Roman"/>
          <w:i/>
          <w:iCs/>
          <w:lang w:val="es-ES_tradnl"/>
        </w:rPr>
        <w:t xml:space="preserve"> and Mobile Radio </w:t>
      </w:r>
      <w:proofErr w:type="spellStart"/>
      <w:r w:rsidRPr="00CE6FE7">
        <w:rPr>
          <w:rFonts w:ascii="Calibri" w:cs="Times New Roman"/>
          <w:i/>
          <w:iCs/>
          <w:lang w:val="es-ES_tradnl"/>
        </w:rPr>
        <w:t>Communications</w:t>
      </w:r>
      <w:proofErr w:type="spellEnd"/>
      <w:r w:rsidRPr="00CE6FE7">
        <w:rPr>
          <w:rFonts w:ascii="Calibri" w:cs="Times New Roman"/>
          <w:i/>
          <w:iCs/>
          <w:lang w:val="es-ES_tradnl"/>
        </w:rPr>
        <w:t xml:space="preserve"> (PIMRC)</w:t>
      </w:r>
      <w:r w:rsidRPr="00CE6FE7">
        <w:rPr>
          <w:rFonts w:ascii="Calibri" w:cs="Times New Roman"/>
          <w:lang w:val="es-ES_tradnl"/>
        </w:rPr>
        <w:t xml:space="preserve">, Sep. 2018, pp. 1–5. </w:t>
      </w:r>
      <w:proofErr w:type="spellStart"/>
      <w:r w:rsidRPr="00CE6FE7">
        <w:rPr>
          <w:rFonts w:ascii="Calibri" w:cs="Times New Roman"/>
          <w:lang w:val="es-ES_tradnl"/>
        </w:rPr>
        <w:t>doi</w:t>
      </w:r>
      <w:proofErr w:type="spellEnd"/>
      <w:r w:rsidRPr="00CE6FE7">
        <w:rPr>
          <w:rFonts w:ascii="Calibri" w:cs="Times New Roman"/>
          <w:lang w:val="es-ES_tradnl"/>
        </w:rPr>
        <w:t>: 10.1109/PIMRC.2018.8580830.</w:t>
      </w:r>
    </w:p>
    <w:p w14:paraId="4C6F1A9C"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[35]</w:t>
      </w:r>
      <w:r w:rsidRPr="00CE6FE7">
        <w:rPr>
          <w:rFonts w:ascii="Calibri" w:cs="Times New Roman"/>
          <w:lang w:val="es-ES_tradnl"/>
        </w:rPr>
        <w:tab/>
        <w:t xml:space="preserve">F. </w:t>
      </w:r>
      <w:proofErr w:type="spellStart"/>
      <w:r w:rsidRPr="00CE6FE7">
        <w:rPr>
          <w:rFonts w:ascii="Calibri" w:cs="Times New Roman"/>
          <w:lang w:val="es-ES_tradnl"/>
        </w:rPr>
        <w:t>Gandon</w:t>
      </w:r>
      <w:proofErr w:type="spellEnd"/>
      <w:r w:rsidRPr="00CE6FE7">
        <w:rPr>
          <w:rFonts w:ascii="Calibri" w:cs="Times New Roman"/>
          <w:lang w:val="es-ES_tradnl"/>
        </w:rPr>
        <w:t xml:space="preserve">, G. </w:t>
      </w:r>
      <w:proofErr w:type="spellStart"/>
      <w:r w:rsidRPr="00CE6FE7">
        <w:rPr>
          <w:rFonts w:ascii="Calibri" w:cs="Times New Roman"/>
          <w:lang w:val="es-ES_tradnl"/>
        </w:rPr>
        <w:t>Schreiber</w:t>
      </w:r>
      <w:proofErr w:type="spellEnd"/>
      <w:r w:rsidRPr="00CE6FE7">
        <w:rPr>
          <w:rFonts w:ascii="Calibri" w:cs="Times New Roman"/>
          <w:lang w:val="es-ES_tradnl"/>
        </w:rPr>
        <w:t xml:space="preserve">, and D. Beckett, “RDF 1.1 XML </w:t>
      </w:r>
      <w:proofErr w:type="spellStart"/>
      <w:r w:rsidRPr="00CE6FE7">
        <w:rPr>
          <w:rFonts w:ascii="Calibri" w:cs="Times New Roman"/>
          <w:lang w:val="es-ES_tradnl"/>
        </w:rPr>
        <w:t>Syntax</w:t>
      </w:r>
      <w:proofErr w:type="spellEnd"/>
      <w:r w:rsidRPr="00CE6FE7">
        <w:rPr>
          <w:rFonts w:ascii="Calibri" w:cs="Times New Roman"/>
          <w:lang w:val="es-ES_tradnl"/>
        </w:rPr>
        <w:t>.” https://www.w3.org/TR/rdf-syntax-grammar/ (</w:t>
      </w:r>
      <w:proofErr w:type="spellStart"/>
      <w:r w:rsidRPr="00CE6FE7">
        <w:rPr>
          <w:rFonts w:ascii="Calibri" w:cs="Times New Roman"/>
          <w:lang w:val="es-ES_tradnl"/>
        </w:rPr>
        <w:t>accessed</w:t>
      </w:r>
      <w:proofErr w:type="spellEnd"/>
      <w:r w:rsidRPr="00CE6FE7">
        <w:rPr>
          <w:rFonts w:ascii="Calibri" w:cs="Times New Roman"/>
          <w:lang w:val="es-ES_tradnl"/>
        </w:rPr>
        <w:t xml:space="preserve"> Mar. 25, 2022).</w:t>
      </w:r>
    </w:p>
    <w:p w14:paraId="5D5CA671"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[36]</w:t>
      </w:r>
      <w:r w:rsidRPr="00CE6FE7">
        <w:rPr>
          <w:rFonts w:ascii="Calibri" w:cs="Times New Roman"/>
          <w:lang w:val="es-ES_tradnl"/>
        </w:rPr>
        <w:tab/>
        <w:t xml:space="preserve">N. </w:t>
      </w:r>
      <w:proofErr w:type="spellStart"/>
      <w:r w:rsidRPr="00CE6FE7">
        <w:rPr>
          <w:rFonts w:ascii="Calibri" w:cs="Times New Roman"/>
          <w:lang w:val="es-ES_tradnl"/>
        </w:rPr>
        <w:t>Guarino</w:t>
      </w:r>
      <w:proofErr w:type="spellEnd"/>
      <w:r w:rsidRPr="00CE6FE7">
        <w:rPr>
          <w:rFonts w:ascii="Calibri" w:cs="Times New Roman"/>
          <w:lang w:val="es-ES_tradnl"/>
        </w:rPr>
        <w:t xml:space="preserve">, “Formal </w:t>
      </w:r>
      <w:proofErr w:type="spellStart"/>
      <w:r w:rsidRPr="00CE6FE7">
        <w:rPr>
          <w:rFonts w:ascii="Calibri" w:cs="Times New Roman"/>
          <w:lang w:val="es-ES_tradnl"/>
        </w:rPr>
        <w:t>ontology</w:t>
      </w:r>
      <w:proofErr w:type="spellEnd"/>
      <w:r w:rsidRPr="00CE6FE7">
        <w:rPr>
          <w:rFonts w:ascii="Calibri" w:cs="Times New Roman"/>
          <w:lang w:val="es-ES_tradnl"/>
        </w:rPr>
        <w:t xml:space="preserve">, conceptual </w:t>
      </w:r>
      <w:proofErr w:type="spellStart"/>
      <w:r w:rsidRPr="00CE6FE7">
        <w:rPr>
          <w:rFonts w:ascii="Calibri" w:cs="Times New Roman"/>
          <w:lang w:val="es-ES_tradnl"/>
        </w:rPr>
        <w:t>analysis</w:t>
      </w:r>
      <w:proofErr w:type="spellEnd"/>
      <w:r w:rsidRPr="00CE6FE7">
        <w:rPr>
          <w:rFonts w:ascii="Calibri" w:cs="Times New Roman"/>
          <w:lang w:val="es-ES_tradnl"/>
        </w:rPr>
        <w:t xml:space="preserve"> and </w:t>
      </w:r>
      <w:proofErr w:type="spellStart"/>
      <w:r w:rsidRPr="00CE6FE7">
        <w:rPr>
          <w:rFonts w:ascii="Calibri" w:cs="Times New Roman"/>
          <w:lang w:val="es-ES_tradnl"/>
        </w:rPr>
        <w:t>knowledge</w:t>
      </w:r>
      <w:proofErr w:type="spellEnd"/>
      <w:r w:rsidRPr="00CE6FE7">
        <w:rPr>
          <w:rFonts w:ascii="Calibri" w:cs="Times New Roman"/>
          <w:lang w:val="es-ES_tradnl"/>
        </w:rPr>
        <w:t xml:space="preserve"> </w:t>
      </w:r>
      <w:proofErr w:type="spellStart"/>
      <w:r w:rsidRPr="00CE6FE7">
        <w:rPr>
          <w:rFonts w:ascii="Calibri" w:cs="Times New Roman"/>
          <w:lang w:val="es-ES_tradnl"/>
        </w:rPr>
        <w:t>representation</w:t>
      </w:r>
      <w:proofErr w:type="spellEnd"/>
      <w:r w:rsidRPr="00CE6FE7">
        <w:rPr>
          <w:rFonts w:ascii="Calibri" w:cs="Times New Roman"/>
          <w:lang w:val="es-ES_tradnl"/>
        </w:rPr>
        <w:t xml:space="preserve">,” </w:t>
      </w:r>
      <w:proofErr w:type="spellStart"/>
      <w:r w:rsidRPr="00CE6FE7">
        <w:rPr>
          <w:rFonts w:ascii="Calibri" w:cs="Times New Roman"/>
          <w:i/>
          <w:iCs/>
          <w:lang w:val="es-ES_tradnl"/>
        </w:rPr>
        <w:t>Int</w:t>
      </w:r>
      <w:proofErr w:type="spellEnd"/>
      <w:r w:rsidRPr="00CE6FE7">
        <w:rPr>
          <w:rFonts w:ascii="Calibri" w:cs="Times New Roman"/>
          <w:i/>
          <w:iCs/>
          <w:lang w:val="es-ES_tradnl"/>
        </w:rPr>
        <w:t xml:space="preserve">. J. </w:t>
      </w:r>
      <w:proofErr w:type="spellStart"/>
      <w:r w:rsidRPr="00CE6FE7">
        <w:rPr>
          <w:rFonts w:ascii="Calibri" w:cs="Times New Roman"/>
          <w:i/>
          <w:iCs/>
          <w:lang w:val="es-ES_tradnl"/>
        </w:rPr>
        <w:t>Hum</w:t>
      </w:r>
      <w:proofErr w:type="spellEnd"/>
      <w:r w:rsidRPr="00CE6FE7">
        <w:rPr>
          <w:rFonts w:ascii="Calibri" w:cs="Times New Roman"/>
          <w:i/>
          <w:iCs/>
          <w:lang w:val="es-ES_tradnl"/>
        </w:rPr>
        <w:t>.-</w:t>
      </w:r>
      <w:proofErr w:type="spellStart"/>
      <w:r w:rsidRPr="00CE6FE7">
        <w:rPr>
          <w:rFonts w:ascii="Calibri" w:cs="Times New Roman"/>
          <w:i/>
          <w:iCs/>
          <w:lang w:val="es-ES_tradnl"/>
        </w:rPr>
        <w:t>Comput</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Stud</w:t>
      </w:r>
      <w:proofErr w:type="spellEnd"/>
      <w:r w:rsidRPr="00CE6FE7">
        <w:rPr>
          <w:rFonts w:ascii="Calibri" w:cs="Times New Roman"/>
          <w:i/>
          <w:iCs/>
          <w:lang w:val="es-ES_tradnl"/>
        </w:rPr>
        <w:t>.</w:t>
      </w:r>
      <w:r w:rsidRPr="00CE6FE7">
        <w:rPr>
          <w:rFonts w:ascii="Calibri" w:cs="Times New Roman"/>
          <w:lang w:val="es-ES_tradnl"/>
        </w:rPr>
        <w:t xml:space="preserve">, vol. 43, no. 5, pp. 625–640, Nov. 1995, </w:t>
      </w:r>
      <w:proofErr w:type="spellStart"/>
      <w:r w:rsidRPr="00CE6FE7">
        <w:rPr>
          <w:rFonts w:ascii="Calibri" w:cs="Times New Roman"/>
          <w:lang w:val="es-ES_tradnl"/>
        </w:rPr>
        <w:t>doi</w:t>
      </w:r>
      <w:proofErr w:type="spellEnd"/>
      <w:r w:rsidRPr="00CE6FE7">
        <w:rPr>
          <w:rFonts w:ascii="Calibri" w:cs="Times New Roman"/>
          <w:lang w:val="es-ES_tradnl"/>
        </w:rPr>
        <w:t>: 10.1006/ijhc.1995.1066.</w:t>
      </w:r>
    </w:p>
    <w:p w14:paraId="466A19BD"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[37]</w:t>
      </w:r>
      <w:r w:rsidRPr="00CE6FE7">
        <w:rPr>
          <w:rFonts w:ascii="Calibri" w:cs="Times New Roman"/>
          <w:lang w:val="es-ES_tradnl"/>
        </w:rPr>
        <w:tab/>
        <w:t xml:space="preserve">T. </w:t>
      </w:r>
      <w:proofErr w:type="spellStart"/>
      <w:r w:rsidRPr="00CE6FE7">
        <w:rPr>
          <w:rFonts w:ascii="Calibri" w:cs="Times New Roman"/>
          <w:lang w:val="es-ES_tradnl"/>
        </w:rPr>
        <w:t>Gruber</w:t>
      </w:r>
      <w:proofErr w:type="spellEnd"/>
      <w:r w:rsidRPr="00CE6FE7">
        <w:rPr>
          <w:rFonts w:ascii="Calibri" w:cs="Times New Roman"/>
          <w:lang w:val="es-ES_tradnl"/>
        </w:rPr>
        <w:t>, “</w:t>
      </w:r>
      <w:proofErr w:type="spellStart"/>
      <w:r w:rsidRPr="00CE6FE7">
        <w:rPr>
          <w:rFonts w:ascii="Calibri" w:cs="Times New Roman"/>
          <w:lang w:val="es-ES_tradnl"/>
        </w:rPr>
        <w:t>Ontology</w:t>
      </w:r>
      <w:proofErr w:type="spellEnd"/>
      <w:r w:rsidRPr="00CE6FE7">
        <w:rPr>
          <w:rFonts w:ascii="Calibri" w:cs="Times New Roman"/>
          <w:lang w:val="es-ES_tradnl"/>
        </w:rPr>
        <w:t xml:space="preserve">,” in </w:t>
      </w:r>
      <w:proofErr w:type="spellStart"/>
      <w:r w:rsidRPr="00CE6FE7">
        <w:rPr>
          <w:rFonts w:ascii="Calibri" w:cs="Times New Roman"/>
          <w:i/>
          <w:iCs/>
          <w:lang w:val="es-ES_tradnl"/>
        </w:rPr>
        <w:t>Encyclopedia</w:t>
      </w:r>
      <w:proofErr w:type="spellEnd"/>
      <w:r w:rsidRPr="00CE6FE7">
        <w:rPr>
          <w:rFonts w:ascii="Calibri" w:cs="Times New Roman"/>
          <w:i/>
          <w:iCs/>
          <w:lang w:val="es-ES_tradnl"/>
        </w:rPr>
        <w:t xml:space="preserve"> of </w:t>
      </w:r>
      <w:proofErr w:type="spellStart"/>
      <w:r w:rsidRPr="00CE6FE7">
        <w:rPr>
          <w:rFonts w:ascii="Calibri" w:cs="Times New Roman"/>
          <w:i/>
          <w:iCs/>
          <w:lang w:val="es-ES_tradnl"/>
        </w:rPr>
        <w:t>Database</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Systems</w:t>
      </w:r>
      <w:proofErr w:type="spellEnd"/>
      <w:r w:rsidRPr="00CE6FE7">
        <w:rPr>
          <w:rFonts w:ascii="Calibri" w:cs="Times New Roman"/>
          <w:lang w:val="es-ES_tradnl"/>
        </w:rPr>
        <w:t xml:space="preserve">, L. LIU and M. T. ÖZSU, Eds. Boston, MA: </w:t>
      </w:r>
      <w:proofErr w:type="spellStart"/>
      <w:r w:rsidRPr="00CE6FE7">
        <w:rPr>
          <w:rFonts w:ascii="Calibri" w:cs="Times New Roman"/>
          <w:lang w:val="es-ES_tradnl"/>
        </w:rPr>
        <w:t>Springer</w:t>
      </w:r>
      <w:proofErr w:type="spellEnd"/>
      <w:r w:rsidRPr="00CE6FE7">
        <w:rPr>
          <w:rFonts w:ascii="Calibri" w:cs="Times New Roman"/>
          <w:lang w:val="es-ES_tradnl"/>
        </w:rPr>
        <w:t xml:space="preserve"> US, 2009, pp. 1963–1965. </w:t>
      </w:r>
      <w:proofErr w:type="spellStart"/>
      <w:r w:rsidRPr="00CE6FE7">
        <w:rPr>
          <w:rFonts w:ascii="Calibri" w:cs="Times New Roman"/>
          <w:lang w:val="es-ES_tradnl"/>
        </w:rPr>
        <w:t>doi</w:t>
      </w:r>
      <w:proofErr w:type="spellEnd"/>
      <w:r w:rsidRPr="00CE6FE7">
        <w:rPr>
          <w:rFonts w:ascii="Calibri" w:cs="Times New Roman"/>
          <w:lang w:val="es-ES_tradnl"/>
        </w:rPr>
        <w:t>: 10.1007/978-0-387-39940-9_1318.</w:t>
      </w:r>
    </w:p>
    <w:p w14:paraId="6F6A3595"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[38]</w:t>
      </w:r>
      <w:r w:rsidRPr="00CE6FE7">
        <w:rPr>
          <w:rFonts w:ascii="Calibri" w:cs="Times New Roman"/>
          <w:lang w:val="es-ES_tradnl"/>
        </w:rPr>
        <w:tab/>
        <w:t xml:space="preserve">A. </w:t>
      </w:r>
      <w:proofErr w:type="spellStart"/>
      <w:r w:rsidRPr="00CE6FE7">
        <w:rPr>
          <w:rFonts w:ascii="Calibri" w:cs="Times New Roman"/>
          <w:lang w:val="es-ES_tradnl"/>
        </w:rPr>
        <w:t>Haller</w:t>
      </w:r>
      <w:proofErr w:type="spellEnd"/>
      <w:r w:rsidRPr="00CE6FE7">
        <w:rPr>
          <w:rFonts w:ascii="Calibri" w:cs="Times New Roman"/>
          <w:lang w:val="es-ES_tradnl"/>
        </w:rPr>
        <w:t xml:space="preserve">, K. </w:t>
      </w:r>
      <w:proofErr w:type="spellStart"/>
      <w:r w:rsidRPr="00CE6FE7">
        <w:rPr>
          <w:rFonts w:ascii="Calibri" w:cs="Times New Roman"/>
          <w:lang w:val="es-ES_tradnl"/>
        </w:rPr>
        <w:t>Janowicz</w:t>
      </w:r>
      <w:proofErr w:type="spellEnd"/>
      <w:r w:rsidRPr="00CE6FE7">
        <w:rPr>
          <w:rFonts w:ascii="Calibri" w:cs="Times New Roman"/>
          <w:lang w:val="es-ES_tradnl"/>
        </w:rPr>
        <w:t xml:space="preserve">, S. Cox, D. L. </w:t>
      </w:r>
      <w:proofErr w:type="spellStart"/>
      <w:r w:rsidRPr="00CE6FE7">
        <w:rPr>
          <w:rFonts w:ascii="Calibri" w:cs="Times New Roman"/>
          <w:lang w:val="es-ES_tradnl"/>
        </w:rPr>
        <w:t>Phuoc</w:t>
      </w:r>
      <w:proofErr w:type="spellEnd"/>
      <w:r w:rsidRPr="00CE6FE7">
        <w:rPr>
          <w:rFonts w:ascii="Calibri" w:cs="Times New Roman"/>
          <w:lang w:val="es-ES_tradnl"/>
        </w:rPr>
        <w:t xml:space="preserve">, K. Taylor, and M. </w:t>
      </w:r>
      <w:proofErr w:type="spellStart"/>
      <w:r w:rsidRPr="00CE6FE7">
        <w:rPr>
          <w:rFonts w:ascii="Calibri" w:cs="Times New Roman"/>
          <w:lang w:val="es-ES_tradnl"/>
        </w:rPr>
        <w:t>Lefrançois</w:t>
      </w:r>
      <w:proofErr w:type="spellEnd"/>
      <w:r w:rsidRPr="00CE6FE7">
        <w:rPr>
          <w:rFonts w:ascii="Calibri" w:cs="Times New Roman"/>
          <w:lang w:val="es-ES_tradnl"/>
        </w:rPr>
        <w:t>, “</w:t>
      </w:r>
      <w:proofErr w:type="spellStart"/>
      <w:r w:rsidRPr="00CE6FE7">
        <w:rPr>
          <w:rFonts w:ascii="Calibri" w:cs="Times New Roman"/>
          <w:lang w:val="es-ES_tradnl"/>
        </w:rPr>
        <w:t>Semantic</w:t>
      </w:r>
      <w:proofErr w:type="spellEnd"/>
      <w:r w:rsidRPr="00CE6FE7">
        <w:rPr>
          <w:rFonts w:ascii="Calibri" w:cs="Times New Roman"/>
          <w:lang w:val="es-ES_tradnl"/>
        </w:rPr>
        <w:t xml:space="preserve"> Sensor Network </w:t>
      </w:r>
      <w:proofErr w:type="spellStart"/>
      <w:r w:rsidRPr="00CE6FE7">
        <w:rPr>
          <w:rFonts w:ascii="Calibri" w:cs="Times New Roman"/>
          <w:lang w:val="es-ES_tradnl"/>
        </w:rPr>
        <w:t>Ontology</w:t>
      </w:r>
      <w:proofErr w:type="spellEnd"/>
      <w:r w:rsidRPr="00CE6FE7">
        <w:rPr>
          <w:rFonts w:ascii="Calibri" w:cs="Times New Roman"/>
          <w:lang w:val="es-ES_tradnl"/>
        </w:rPr>
        <w:t xml:space="preserve">,” </w:t>
      </w:r>
      <w:proofErr w:type="spellStart"/>
      <w:r w:rsidRPr="00CE6FE7">
        <w:rPr>
          <w:rFonts w:ascii="Calibri" w:cs="Times New Roman"/>
          <w:lang w:val="es-ES_tradnl"/>
        </w:rPr>
        <w:t>Dec</w:t>
      </w:r>
      <w:proofErr w:type="spellEnd"/>
      <w:r w:rsidRPr="00CE6FE7">
        <w:rPr>
          <w:rFonts w:ascii="Calibri" w:cs="Times New Roman"/>
          <w:lang w:val="es-ES_tradnl"/>
        </w:rPr>
        <w:t>. 08, 2017. https://www.w3.org/TR/vocab-ssn/ (</w:t>
      </w:r>
      <w:proofErr w:type="spellStart"/>
      <w:r w:rsidRPr="00CE6FE7">
        <w:rPr>
          <w:rFonts w:ascii="Calibri" w:cs="Times New Roman"/>
          <w:lang w:val="es-ES_tradnl"/>
        </w:rPr>
        <w:t>accessed</w:t>
      </w:r>
      <w:proofErr w:type="spellEnd"/>
      <w:r w:rsidRPr="00CE6FE7">
        <w:rPr>
          <w:rFonts w:ascii="Calibri" w:cs="Times New Roman"/>
          <w:lang w:val="es-ES_tradnl"/>
        </w:rPr>
        <w:t xml:space="preserve"> Jun. 21, 2021).</w:t>
      </w:r>
    </w:p>
    <w:p w14:paraId="589691BC"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[39]</w:t>
      </w:r>
      <w:r w:rsidRPr="00CE6FE7">
        <w:rPr>
          <w:rFonts w:ascii="Calibri" w:cs="Times New Roman"/>
          <w:lang w:val="es-ES_tradnl"/>
        </w:rPr>
        <w:tab/>
        <w:t xml:space="preserve">V. </w:t>
      </w:r>
      <w:proofErr w:type="spellStart"/>
      <w:r w:rsidRPr="00CE6FE7">
        <w:rPr>
          <w:rFonts w:ascii="Calibri" w:cs="Times New Roman"/>
          <w:lang w:val="es-ES_tradnl"/>
        </w:rPr>
        <w:t>Charpenay</w:t>
      </w:r>
      <w:proofErr w:type="spellEnd"/>
      <w:r w:rsidRPr="00CE6FE7">
        <w:rPr>
          <w:rFonts w:ascii="Calibri" w:cs="Times New Roman"/>
          <w:lang w:val="es-ES_tradnl"/>
        </w:rPr>
        <w:t xml:space="preserve"> and S. </w:t>
      </w:r>
      <w:proofErr w:type="spellStart"/>
      <w:r w:rsidRPr="00CE6FE7">
        <w:rPr>
          <w:rFonts w:ascii="Calibri" w:cs="Times New Roman"/>
          <w:lang w:val="es-ES_tradnl"/>
        </w:rPr>
        <w:t>Käbisch</w:t>
      </w:r>
      <w:proofErr w:type="spellEnd"/>
      <w:r w:rsidRPr="00CE6FE7">
        <w:rPr>
          <w:rFonts w:ascii="Calibri" w:cs="Times New Roman"/>
          <w:lang w:val="es-ES_tradnl"/>
        </w:rPr>
        <w:t>, “</w:t>
      </w:r>
      <w:proofErr w:type="spellStart"/>
      <w:r w:rsidRPr="00CE6FE7">
        <w:rPr>
          <w:rFonts w:ascii="Calibri" w:cs="Times New Roman"/>
          <w:lang w:val="es-ES_tradnl"/>
        </w:rPr>
        <w:t>On</w:t>
      </w:r>
      <w:proofErr w:type="spellEnd"/>
      <w:r w:rsidRPr="00CE6FE7">
        <w:rPr>
          <w:rFonts w:ascii="Calibri" w:cs="Times New Roman"/>
          <w:lang w:val="es-ES_tradnl"/>
        </w:rPr>
        <w:t xml:space="preserve"> </w:t>
      </w:r>
      <w:proofErr w:type="spellStart"/>
      <w:r w:rsidRPr="00CE6FE7">
        <w:rPr>
          <w:rFonts w:ascii="Calibri" w:cs="Times New Roman"/>
          <w:lang w:val="es-ES_tradnl"/>
        </w:rPr>
        <w:t>Modeling</w:t>
      </w:r>
      <w:proofErr w:type="spellEnd"/>
      <w:r w:rsidRPr="00CE6FE7">
        <w:rPr>
          <w:rFonts w:ascii="Calibri" w:cs="Times New Roman"/>
          <w:lang w:val="es-ES_tradnl"/>
        </w:rPr>
        <w:t xml:space="preserve"> </w:t>
      </w:r>
      <w:proofErr w:type="spellStart"/>
      <w:r w:rsidRPr="00CE6FE7">
        <w:rPr>
          <w:rFonts w:ascii="Calibri" w:cs="Times New Roman"/>
          <w:lang w:val="es-ES_tradnl"/>
        </w:rPr>
        <w:t>the</w:t>
      </w:r>
      <w:proofErr w:type="spellEnd"/>
      <w:r w:rsidRPr="00CE6FE7">
        <w:rPr>
          <w:rFonts w:ascii="Calibri" w:cs="Times New Roman"/>
          <w:lang w:val="es-ES_tradnl"/>
        </w:rPr>
        <w:t xml:space="preserve"> </w:t>
      </w:r>
      <w:proofErr w:type="spellStart"/>
      <w:r w:rsidRPr="00CE6FE7">
        <w:rPr>
          <w:rFonts w:ascii="Calibri" w:cs="Times New Roman"/>
          <w:lang w:val="es-ES_tradnl"/>
        </w:rPr>
        <w:t>Physical</w:t>
      </w:r>
      <w:proofErr w:type="spellEnd"/>
      <w:r w:rsidRPr="00CE6FE7">
        <w:rPr>
          <w:rFonts w:ascii="Calibri" w:cs="Times New Roman"/>
          <w:lang w:val="es-ES_tradnl"/>
        </w:rPr>
        <w:t xml:space="preserve"> </w:t>
      </w:r>
      <w:proofErr w:type="spellStart"/>
      <w:r w:rsidRPr="00CE6FE7">
        <w:rPr>
          <w:rFonts w:ascii="Calibri" w:cs="Times New Roman"/>
          <w:lang w:val="es-ES_tradnl"/>
        </w:rPr>
        <w:t>World</w:t>
      </w:r>
      <w:proofErr w:type="spellEnd"/>
      <w:r w:rsidRPr="00CE6FE7">
        <w:rPr>
          <w:rFonts w:ascii="Calibri" w:cs="Times New Roman"/>
          <w:lang w:val="es-ES_tradnl"/>
        </w:rPr>
        <w:t xml:space="preserve"> as a </w:t>
      </w:r>
      <w:proofErr w:type="spellStart"/>
      <w:r w:rsidRPr="00CE6FE7">
        <w:rPr>
          <w:rFonts w:ascii="Calibri" w:cs="Times New Roman"/>
          <w:lang w:val="es-ES_tradnl"/>
        </w:rPr>
        <w:t>Collection</w:t>
      </w:r>
      <w:proofErr w:type="spellEnd"/>
      <w:r w:rsidRPr="00CE6FE7">
        <w:rPr>
          <w:rFonts w:ascii="Calibri" w:cs="Times New Roman"/>
          <w:lang w:val="es-ES_tradnl"/>
        </w:rPr>
        <w:t xml:space="preserve">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w:t>
      </w:r>
      <w:proofErr w:type="spellStart"/>
      <w:r w:rsidRPr="00CE6FE7">
        <w:rPr>
          <w:rFonts w:ascii="Calibri" w:cs="Times New Roman"/>
          <w:lang w:val="es-ES_tradnl"/>
        </w:rPr>
        <w:t>The</w:t>
      </w:r>
      <w:proofErr w:type="spellEnd"/>
      <w:r w:rsidRPr="00CE6FE7">
        <w:rPr>
          <w:rFonts w:ascii="Calibri" w:cs="Times New Roman"/>
          <w:lang w:val="es-ES_tradnl"/>
        </w:rPr>
        <w:t xml:space="preserve"> W3C </w:t>
      </w:r>
      <w:proofErr w:type="spellStart"/>
      <w:r w:rsidRPr="00CE6FE7">
        <w:rPr>
          <w:rFonts w:ascii="Calibri" w:cs="Times New Roman"/>
          <w:lang w:val="es-ES_tradnl"/>
        </w:rPr>
        <w:t>Thing</w:t>
      </w:r>
      <w:proofErr w:type="spellEnd"/>
      <w:r w:rsidRPr="00CE6FE7">
        <w:rPr>
          <w:rFonts w:ascii="Calibri" w:cs="Times New Roman"/>
          <w:lang w:val="es-ES_tradnl"/>
        </w:rPr>
        <w:t xml:space="preserve"> </w:t>
      </w:r>
      <w:proofErr w:type="spellStart"/>
      <w:r w:rsidRPr="00CE6FE7">
        <w:rPr>
          <w:rFonts w:ascii="Calibri" w:cs="Times New Roman"/>
          <w:lang w:val="es-ES_tradnl"/>
        </w:rPr>
        <w:t>Description</w:t>
      </w:r>
      <w:proofErr w:type="spellEnd"/>
      <w:r w:rsidRPr="00CE6FE7">
        <w:rPr>
          <w:rFonts w:ascii="Calibri" w:cs="Times New Roman"/>
          <w:lang w:val="es-ES_tradnl"/>
        </w:rPr>
        <w:t xml:space="preserve"> </w:t>
      </w:r>
      <w:proofErr w:type="spellStart"/>
      <w:r w:rsidRPr="00CE6FE7">
        <w:rPr>
          <w:rFonts w:ascii="Calibri" w:cs="Times New Roman"/>
          <w:lang w:val="es-ES_tradnl"/>
        </w:rPr>
        <w:t>Ontology</w:t>
      </w:r>
      <w:proofErr w:type="spellEnd"/>
      <w:r w:rsidRPr="00CE6FE7">
        <w:rPr>
          <w:rFonts w:ascii="Calibri" w:cs="Times New Roman"/>
          <w:lang w:val="es-ES_tradnl"/>
        </w:rPr>
        <w:t xml:space="preserve">,” in </w:t>
      </w:r>
      <w:proofErr w:type="spellStart"/>
      <w:r w:rsidRPr="00CE6FE7">
        <w:rPr>
          <w:rFonts w:ascii="Calibri" w:cs="Times New Roman"/>
          <w:i/>
          <w:iCs/>
          <w:lang w:val="es-ES_tradnl"/>
        </w:rPr>
        <w:t>The</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Semantic</w:t>
      </w:r>
      <w:proofErr w:type="spellEnd"/>
      <w:r w:rsidRPr="00CE6FE7">
        <w:rPr>
          <w:rFonts w:ascii="Calibri" w:cs="Times New Roman"/>
          <w:i/>
          <w:iCs/>
          <w:lang w:val="es-ES_tradnl"/>
        </w:rPr>
        <w:t xml:space="preserve"> Web</w:t>
      </w:r>
      <w:r w:rsidRPr="00CE6FE7">
        <w:rPr>
          <w:rFonts w:ascii="Calibri" w:cs="Times New Roman"/>
          <w:lang w:val="es-ES_tradnl"/>
        </w:rPr>
        <w:t xml:space="preserve">, </w:t>
      </w:r>
      <w:proofErr w:type="spellStart"/>
      <w:r w:rsidRPr="00CE6FE7">
        <w:rPr>
          <w:rFonts w:ascii="Calibri" w:cs="Times New Roman"/>
          <w:lang w:val="es-ES_tradnl"/>
        </w:rPr>
        <w:t>Cham</w:t>
      </w:r>
      <w:proofErr w:type="spellEnd"/>
      <w:r w:rsidRPr="00CE6FE7">
        <w:rPr>
          <w:rFonts w:ascii="Calibri" w:cs="Times New Roman"/>
          <w:lang w:val="es-ES_tradnl"/>
        </w:rPr>
        <w:t xml:space="preserve">, 2020, pp. 599–615. </w:t>
      </w:r>
      <w:proofErr w:type="spellStart"/>
      <w:r w:rsidRPr="00CE6FE7">
        <w:rPr>
          <w:rFonts w:ascii="Calibri" w:cs="Times New Roman"/>
          <w:lang w:val="es-ES_tradnl"/>
        </w:rPr>
        <w:t>doi</w:t>
      </w:r>
      <w:proofErr w:type="spellEnd"/>
      <w:r w:rsidRPr="00CE6FE7">
        <w:rPr>
          <w:rFonts w:ascii="Calibri" w:cs="Times New Roman"/>
          <w:lang w:val="es-ES_tradnl"/>
        </w:rPr>
        <w:t>: 10.1007/978-3-030-49461-2_35.</w:t>
      </w:r>
    </w:p>
    <w:p w14:paraId="2361B5D6"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[40]</w:t>
      </w:r>
      <w:r w:rsidRPr="00CE6FE7">
        <w:rPr>
          <w:rFonts w:ascii="Calibri" w:cs="Times New Roman"/>
          <w:lang w:val="es-ES_tradnl"/>
        </w:rPr>
        <w:tab/>
        <w:t xml:space="preserve">V. </w:t>
      </w:r>
      <w:proofErr w:type="spellStart"/>
      <w:r w:rsidRPr="00CE6FE7">
        <w:rPr>
          <w:rFonts w:ascii="Calibri" w:cs="Times New Roman"/>
          <w:lang w:val="es-ES_tradnl"/>
        </w:rPr>
        <w:t>Charpenay</w:t>
      </w:r>
      <w:proofErr w:type="spellEnd"/>
      <w:r w:rsidRPr="00CE6FE7">
        <w:rPr>
          <w:rFonts w:ascii="Calibri" w:cs="Times New Roman"/>
          <w:lang w:val="es-ES_tradnl"/>
        </w:rPr>
        <w:t xml:space="preserve">, S. </w:t>
      </w:r>
      <w:proofErr w:type="spellStart"/>
      <w:r w:rsidRPr="00CE6FE7">
        <w:rPr>
          <w:rFonts w:ascii="Calibri" w:cs="Times New Roman"/>
          <w:lang w:val="es-ES_tradnl"/>
        </w:rPr>
        <w:t>Käbisch</w:t>
      </w:r>
      <w:proofErr w:type="spellEnd"/>
      <w:r w:rsidRPr="00CE6FE7">
        <w:rPr>
          <w:rFonts w:ascii="Calibri" w:cs="Times New Roman"/>
          <w:lang w:val="es-ES_tradnl"/>
        </w:rPr>
        <w:t xml:space="preserve">, and H. </w:t>
      </w:r>
      <w:proofErr w:type="spellStart"/>
      <w:r w:rsidRPr="00CE6FE7">
        <w:rPr>
          <w:rFonts w:ascii="Calibri" w:cs="Times New Roman"/>
          <w:lang w:val="es-ES_tradnl"/>
        </w:rPr>
        <w:t>Kosch</w:t>
      </w:r>
      <w:proofErr w:type="spellEnd"/>
      <w:r w:rsidRPr="00CE6FE7">
        <w:rPr>
          <w:rFonts w:ascii="Calibri" w:cs="Times New Roman"/>
          <w:lang w:val="es-ES_tradnl"/>
        </w:rPr>
        <w:t>, “</w:t>
      </w:r>
      <w:proofErr w:type="spellStart"/>
      <w:r w:rsidRPr="00CE6FE7">
        <w:rPr>
          <w:rFonts w:ascii="Calibri" w:cs="Times New Roman"/>
          <w:lang w:val="es-ES_tradnl"/>
        </w:rPr>
        <w:t>Introducing</w:t>
      </w:r>
      <w:proofErr w:type="spellEnd"/>
      <w:r w:rsidRPr="00CE6FE7">
        <w:rPr>
          <w:rFonts w:ascii="Calibri" w:cs="Times New Roman"/>
          <w:lang w:val="es-ES_tradnl"/>
        </w:rPr>
        <w:t xml:space="preserve"> </w:t>
      </w:r>
      <w:proofErr w:type="spellStart"/>
      <w:r w:rsidRPr="00CE6FE7">
        <w:rPr>
          <w:rFonts w:ascii="Calibri" w:cs="Times New Roman"/>
          <w:lang w:val="es-ES_tradnl"/>
        </w:rPr>
        <w:t>Thing</w:t>
      </w:r>
      <w:proofErr w:type="spellEnd"/>
      <w:r w:rsidRPr="00CE6FE7">
        <w:rPr>
          <w:rFonts w:ascii="Calibri" w:cs="Times New Roman"/>
          <w:lang w:val="es-ES_tradnl"/>
        </w:rPr>
        <w:t xml:space="preserve"> </w:t>
      </w:r>
      <w:proofErr w:type="spellStart"/>
      <w:r w:rsidRPr="00CE6FE7">
        <w:rPr>
          <w:rFonts w:ascii="Calibri" w:cs="Times New Roman"/>
          <w:lang w:val="es-ES_tradnl"/>
        </w:rPr>
        <w:t>Descriptions</w:t>
      </w:r>
      <w:proofErr w:type="spellEnd"/>
      <w:r w:rsidRPr="00CE6FE7">
        <w:rPr>
          <w:rFonts w:ascii="Calibri" w:cs="Times New Roman"/>
          <w:lang w:val="es-ES_tradnl"/>
        </w:rPr>
        <w:t xml:space="preserve"> and </w:t>
      </w:r>
      <w:proofErr w:type="spellStart"/>
      <w:r w:rsidRPr="00CE6FE7">
        <w:rPr>
          <w:rFonts w:ascii="Calibri" w:cs="Times New Roman"/>
          <w:lang w:val="es-ES_tradnl"/>
        </w:rPr>
        <w:t>Interactions</w:t>
      </w:r>
      <w:proofErr w:type="spellEnd"/>
      <w:r w:rsidRPr="00CE6FE7">
        <w:rPr>
          <w:rFonts w:ascii="Calibri" w:cs="Times New Roman"/>
          <w:lang w:val="es-ES_tradnl"/>
        </w:rPr>
        <w:t xml:space="preserve">: </w:t>
      </w:r>
      <w:proofErr w:type="spellStart"/>
      <w:r w:rsidRPr="00CE6FE7">
        <w:rPr>
          <w:rFonts w:ascii="Calibri" w:cs="Times New Roman"/>
          <w:lang w:val="es-ES_tradnl"/>
        </w:rPr>
        <w:t>An</w:t>
      </w:r>
      <w:proofErr w:type="spellEnd"/>
      <w:r w:rsidRPr="00CE6FE7">
        <w:rPr>
          <w:rFonts w:ascii="Calibri" w:cs="Times New Roman"/>
          <w:lang w:val="es-ES_tradnl"/>
        </w:rPr>
        <w:t xml:space="preserve"> </w:t>
      </w:r>
      <w:proofErr w:type="spellStart"/>
      <w:r w:rsidRPr="00CE6FE7">
        <w:rPr>
          <w:rFonts w:ascii="Calibri" w:cs="Times New Roman"/>
          <w:lang w:val="es-ES_tradnl"/>
        </w:rPr>
        <w:t>Ontology</w:t>
      </w:r>
      <w:proofErr w:type="spellEnd"/>
      <w:r w:rsidRPr="00CE6FE7">
        <w:rPr>
          <w:rFonts w:ascii="Calibri" w:cs="Times New Roman"/>
          <w:lang w:val="es-ES_tradnl"/>
        </w:rPr>
        <w:t xml:space="preserve"> </w:t>
      </w:r>
      <w:proofErr w:type="spellStart"/>
      <w:r w:rsidRPr="00CE6FE7">
        <w:rPr>
          <w:rFonts w:ascii="Calibri" w:cs="Times New Roman"/>
          <w:lang w:val="es-ES_tradnl"/>
        </w:rPr>
        <w:t>for</w:t>
      </w:r>
      <w:proofErr w:type="spellEnd"/>
      <w:r w:rsidRPr="00CE6FE7">
        <w:rPr>
          <w:rFonts w:ascii="Calibri" w:cs="Times New Roman"/>
          <w:lang w:val="es-ES_tradnl"/>
        </w:rPr>
        <w:t xml:space="preserve"> </w:t>
      </w:r>
      <w:proofErr w:type="spellStart"/>
      <w:r w:rsidRPr="00CE6FE7">
        <w:rPr>
          <w:rFonts w:ascii="Calibri" w:cs="Times New Roman"/>
          <w:lang w:val="es-ES_tradnl"/>
        </w:rPr>
        <w:t>the</w:t>
      </w:r>
      <w:proofErr w:type="spellEnd"/>
      <w:r w:rsidRPr="00CE6FE7">
        <w:rPr>
          <w:rFonts w:ascii="Calibri" w:cs="Times New Roman"/>
          <w:lang w:val="es-ES_tradnl"/>
        </w:rPr>
        <w:t xml:space="preserve"> Web of </w:t>
      </w:r>
      <w:proofErr w:type="spellStart"/>
      <w:r w:rsidRPr="00CE6FE7">
        <w:rPr>
          <w:rFonts w:ascii="Calibri" w:cs="Times New Roman"/>
          <w:lang w:val="es-ES_tradnl"/>
        </w:rPr>
        <w:t>Things</w:t>
      </w:r>
      <w:proofErr w:type="spellEnd"/>
      <w:r w:rsidRPr="00CE6FE7">
        <w:rPr>
          <w:rFonts w:ascii="Calibri" w:cs="Times New Roman"/>
          <w:lang w:val="es-ES_tradnl"/>
        </w:rPr>
        <w:t>,” 2016.</w:t>
      </w:r>
    </w:p>
    <w:p w14:paraId="768992BA"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[41]</w:t>
      </w:r>
      <w:r w:rsidRPr="00CE6FE7">
        <w:rPr>
          <w:rFonts w:ascii="Calibri" w:cs="Times New Roman"/>
          <w:lang w:val="es-ES_tradnl"/>
        </w:rPr>
        <w:tab/>
      </w:r>
      <w:proofErr w:type="spellStart"/>
      <w:r w:rsidRPr="00CE6FE7">
        <w:rPr>
          <w:rFonts w:ascii="Calibri" w:cs="Times New Roman"/>
          <w:lang w:val="es-ES_tradnl"/>
        </w:rPr>
        <w:t>Victor</w:t>
      </w:r>
      <w:proofErr w:type="spellEnd"/>
      <w:r w:rsidRPr="00CE6FE7">
        <w:rPr>
          <w:rFonts w:ascii="Calibri" w:cs="Times New Roman"/>
          <w:lang w:val="es-ES_tradnl"/>
        </w:rPr>
        <w:t xml:space="preserve"> </w:t>
      </w:r>
      <w:proofErr w:type="spellStart"/>
      <w:r w:rsidRPr="00CE6FE7">
        <w:rPr>
          <w:rFonts w:ascii="Calibri" w:cs="Times New Roman"/>
          <w:lang w:val="es-ES_tradnl"/>
        </w:rPr>
        <w:t>Charpenay</w:t>
      </w:r>
      <w:proofErr w:type="spellEnd"/>
      <w:r w:rsidRPr="00CE6FE7">
        <w:rPr>
          <w:rFonts w:ascii="Calibri" w:cs="Times New Roman"/>
          <w:lang w:val="es-ES_tradnl"/>
        </w:rPr>
        <w:t xml:space="preserve">, </w:t>
      </w:r>
      <w:proofErr w:type="spellStart"/>
      <w:r w:rsidRPr="00CE6FE7">
        <w:rPr>
          <w:rFonts w:ascii="Calibri" w:cs="Times New Roman"/>
          <w:lang w:val="es-ES_tradnl"/>
        </w:rPr>
        <w:t>Maxime</w:t>
      </w:r>
      <w:proofErr w:type="spellEnd"/>
      <w:r w:rsidRPr="00CE6FE7">
        <w:rPr>
          <w:rFonts w:ascii="Calibri" w:cs="Times New Roman"/>
          <w:lang w:val="es-ES_tradnl"/>
        </w:rPr>
        <w:t xml:space="preserve"> </w:t>
      </w:r>
      <w:proofErr w:type="spellStart"/>
      <w:r w:rsidRPr="00CE6FE7">
        <w:rPr>
          <w:rFonts w:ascii="Calibri" w:cs="Times New Roman"/>
          <w:lang w:val="es-ES_tradnl"/>
        </w:rPr>
        <w:t>Lefrançois</w:t>
      </w:r>
      <w:proofErr w:type="spellEnd"/>
      <w:r w:rsidRPr="00CE6FE7">
        <w:rPr>
          <w:rFonts w:ascii="Calibri" w:cs="Times New Roman"/>
          <w:lang w:val="es-ES_tradnl"/>
        </w:rPr>
        <w:t xml:space="preserve">, María Poveda Villalón, and </w:t>
      </w:r>
      <w:proofErr w:type="spellStart"/>
      <w:r w:rsidRPr="00CE6FE7">
        <w:rPr>
          <w:rFonts w:ascii="Calibri" w:cs="Times New Roman"/>
          <w:lang w:val="es-ES_tradnl"/>
        </w:rPr>
        <w:t>Sebastian</w:t>
      </w:r>
      <w:proofErr w:type="spellEnd"/>
      <w:r w:rsidRPr="00CE6FE7">
        <w:rPr>
          <w:rFonts w:ascii="Calibri" w:cs="Times New Roman"/>
          <w:lang w:val="es-ES_tradnl"/>
        </w:rPr>
        <w:t xml:space="preserve"> </w:t>
      </w:r>
      <w:proofErr w:type="spellStart"/>
      <w:r w:rsidRPr="00CE6FE7">
        <w:rPr>
          <w:rFonts w:ascii="Calibri" w:cs="Times New Roman"/>
          <w:lang w:val="es-ES_tradnl"/>
        </w:rPr>
        <w:t>Käbisch</w:t>
      </w:r>
      <w:proofErr w:type="spellEnd"/>
      <w:r w:rsidRPr="00CE6FE7">
        <w:rPr>
          <w:rFonts w:ascii="Calibri" w:cs="Times New Roman"/>
          <w:lang w:val="es-ES_tradnl"/>
        </w:rPr>
        <w:t>, “</w:t>
      </w:r>
      <w:proofErr w:type="spellStart"/>
      <w:r w:rsidRPr="00CE6FE7">
        <w:rPr>
          <w:rFonts w:ascii="Calibri" w:cs="Times New Roman"/>
          <w:lang w:val="es-ES_tradnl"/>
        </w:rPr>
        <w:t>Thing</w:t>
      </w:r>
      <w:proofErr w:type="spellEnd"/>
      <w:r w:rsidRPr="00CE6FE7">
        <w:rPr>
          <w:rFonts w:ascii="Calibri" w:cs="Times New Roman"/>
          <w:lang w:val="es-ES_tradnl"/>
        </w:rPr>
        <w:t xml:space="preserve"> </w:t>
      </w:r>
      <w:proofErr w:type="spellStart"/>
      <w:r w:rsidRPr="00CE6FE7">
        <w:rPr>
          <w:rFonts w:ascii="Calibri" w:cs="Times New Roman"/>
          <w:lang w:val="es-ES_tradnl"/>
        </w:rPr>
        <w:t>Description</w:t>
      </w:r>
      <w:proofErr w:type="spellEnd"/>
      <w:r w:rsidRPr="00CE6FE7">
        <w:rPr>
          <w:rFonts w:ascii="Calibri" w:cs="Times New Roman"/>
          <w:lang w:val="es-ES_tradnl"/>
        </w:rPr>
        <w:t xml:space="preserve"> (TD) </w:t>
      </w:r>
      <w:proofErr w:type="spellStart"/>
      <w:r w:rsidRPr="00CE6FE7">
        <w:rPr>
          <w:rFonts w:ascii="Calibri" w:cs="Times New Roman"/>
          <w:lang w:val="es-ES_tradnl"/>
        </w:rPr>
        <w:t>Ontology</w:t>
      </w:r>
      <w:proofErr w:type="spellEnd"/>
      <w:r w:rsidRPr="00CE6FE7">
        <w:rPr>
          <w:rFonts w:ascii="Calibri" w:cs="Times New Roman"/>
          <w:lang w:val="es-ES_tradnl"/>
        </w:rPr>
        <w:t>,” Mar. 11, 2022. https://www.w3.org/2019/wot/td (</w:t>
      </w:r>
      <w:proofErr w:type="spellStart"/>
      <w:r w:rsidRPr="00CE6FE7">
        <w:rPr>
          <w:rFonts w:ascii="Calibri" w:cs="Times New Roman"/>
          <w:lang w:val="es-ES_tradnl"/>
        </w:rPr>
        <w:t>accessed</w:t>
      </w:r>
      <w:proofErr w:type="spellEnd"/>
      <w:r w:rsidRPr="00CE6FE7">
        <w:rPr>
          <w:rFonts w:ascii="Calibri" w:cs="Times New Roman"/>
          <w:lang w:val="es-ES_tradnl"/>
        </w:rPr>
        <w:t xml:space="preserve"> Jul. 02, 2021).</w:t>
      </w:r>
    </w:p>
    <w:p w14:paraId="16CEEE6C"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[42]</w:t>
      </w:r>
      <w:r w:rsidRPr="00CE6FE7">
        <w:rPr>
          <w:rFonts w:ascii="Calibri" w:cs="Times New Roman"/>
          <w:lang w:val="es-ES_tradnl"/>
        </w:rPr>
        <w:tab/>
        <w:t xml:space="preserve">K. </w:t>
      </w:r>
      <w:proofErr w:type="spellStart"/>
      <w:r w:rsidRPr="00CE6FE7">
        <w:rPr>
          <w:rFonts w:ascii="Calibri" w:cs="Times New Roman"/>
          <w:lang w:val="es-ES_tradnl"/>
        </w:rPr>
        <w:t>Janowicz</w:t>
      </w:r>
      <w:proofErr w:type="spellEnd"/>
      <w:r w:rsidRPr="00CE6FE7">
        <w:rPr>
          <w:rFonts w:ascii="Calibri" w:cs="Times New Roman"/>
          <w:lang w:val="es-ES_tradnl"/>
        </w:rPr>
        <w:t xml:space="preserve">, A. </w:t>
      </w:r>
      <w:proofErr w:type="spellStart"/>
      <w:r w:rsidRPr="00CE6FE7">
        <w:rPr>
          <w:rFonts w:ascii="Calibri" w:cs="Times New Roman"/>
          <w:lang w:val="es-ES_tradnl"/>
        </w:rPr>
        <w:t>Haller</w:t>
      </w:r>
      <w:proofErr w:type="spellEnd"/>
      <w:r w:rsidRPr="00CE6FE7">
        <w:rPr>
          <w:rFonts w:ascii="Calibri" w:cs="Times New Roman"/>
          <w:lang w:val="es-ES_tradnl"/>
        </w:rPr>
        <w:t xml:space="preserve">, S. J. D. Cox, D. Le </w:t>
      </w:r>
      <w:proofErr w:type="spellStart"/>
      <w:r w:rsidRPr="00CE6FE7">
        <w:rPr>
          <w:rFonts w:ascii="Calibri" w:cs="Times New Roman"/>
          <w:lang w:val="es-ES_tradnl"/>
        </w:rPr>
        <w:t>Phuoc</w:t>
      </w:r>
      <w:proofErr w:type="spellEnd"/>
      <w:r w:rsidRPr="00CE6FE7">
        <w:rPr>
          <w:rFonts w:ascii="Calibri" w:cs="Times New Roman"/>
          <w:lang w:val="es-ES_tradnl"/>
        </w:rPr>
        <w:t xml:space="preserve">, and M. </w:t>
      </w:r>
      <w:proofErr w:type="spellStart"/>
      <w:r w:rsidRPr="00CE6FE7">
        <w:rPr>
          <w:rFonts w:ascii="Calibri" w:cs="Times New Roman"/>
          <w:lang w:val="es-ES_tradnl"/>
        </w:rPr>
        <w:t>Lefrançois</w:t>
      </w:r>
      <w:proofErr w:type="spellEnd"/>
      <w:r w:rsidRPr="00CE6FE7">
        <w:rPr>
          <w:rFonts w:ascii="Calibri" w:cs="Times New Roman"/>
          <w:lang w:val="es-ES_tradnl"/>
        </w:rPr>
        <w:t xml:space="preserve">, “SOSA: A </w:t>
      </w:r>
      <w:proofErr w:type="spellStart"/>
      <w:r w:rsidRPr="00CE6FE7">
        <w:rPr>
          <w:rFonts w:ascii="Calibri" w:cs="Times New Roman"/>
          <w:lang w:val="es-ES_tradnl"/>
        </w:rPr>
        <w:t>lightweight</w:t>
      </w:r>
      <w:proofErr w:type="spellEnd"/>
      <w:r w:rsidRPr="00CE6FE7">
        <w:rPr>
          <w:rFonts w:ascii="Calibri" w:cs="Times New Roman"/>
          <w:lang w:val="es-ES_tradnl"/>
        </w:rPr>
        <w:t xml:space="preserve"> </w:t>
      </w:r>
      <w:proofErr w:type="spellStart"/>
      <w:r w:rsidRPr="00CE6FE7">
        <w:rPr>
          <w:rFonts w:ascii="Calibri" w:cs="Times New Roman"/>
          <w:lang w:val="es-ES_tradnl"/>
        </w:rPr>
        <w:t>ontology</w:t>
      </w:r>
      <w:proofErr w:type="spellEnd"/>
      <w:r w:rsidRPr="00CE6FE7">
        <w:rPr>
          <w:rFonts w:ascii="Calibri" w:cs="Times New Roman"/>
          <w:lang w:val="es-ES_tradnl"/>
        </w:rPr>
        <w:t xml:space="preserve"> </w:t>
      </w:r>
      <w:proofErr w:type="spellStart"/>
      <w:r w:rsidRPr="00CE6FE7">
        <w:rPr>
          <w:rFonts w:ascii="Calibri" w:cs="Times New Roman"/>
          <w:lang w:val="es-ES_tradnl"/>
        </w:rPr>
        <w:t>for</w:t>
      </w:r>
      <w:proofErr w:type="spellEnd"/>
      <w:r w:rsidRPr="00CE6FE7">
        <w:rPr>
          <w:rFonts w:ascii="Calibri" w:cs="Times New Roman"/>
          <w:lang w:val="es-ES_tradnl"/>
        </w:rPr>
        <w:t xml:space="preserve"> </w:t>
      </w:r>
      <w:proofErr w:type="spellStart"/>
      <w:r w:rsidRPr="00CE6FE7">
        <w:rPr>
          <w:rFonts w:ascii="Calibri" w:cs="Times New Roman"/>
          <w:lang w:val="es-ES_tradnl"/>
        </w:rPr>
        <w:t>sensors</w:t>
      </w:r>
      <w:proofErr w:type="spellEnd"/>
      <w:r w:rsidRPr="00CE6FE7">
        <w:rPr>
          <w:rFonts w:ascii="Calibri" w:cs="Times New Roman"/>
          <w:lang w:val="es-ES_tradnl"/>
        </w:rPr>
        <w:t xml:space="preserve">, </w:t>
      </w:r>
      <w:proofErr w:type="spellStart"/>
      <w:r w:rsidRPr="00CE6FE7">
        <w:rPr>
          <w:rFonts w:ascii="Calibri" w:cs="Times New Roman"/>
          <w:lang w:val="es-ES_tradnl"/>
        </w:rPr>
        <w:t>observations</w:t>
      </w:r>
      <w:proofErr w:type="spellEnd"/>
      <w:r w:rsidRPr="00CE6FE7">
        <w:rPr>
          <w:rFonts w:ascii="Calibri" w:cs="Times New Roman"/>
          <w:lang w:val="es-ES_tradnl"/>
        </w:rPr>
        <w:t xml:space="preserve">, </w:t>
      </w:r>
      <w:proofErr w:type="spellStart"/>
      <w:r w:rsidRPr="00CE6FE7">
        <w:rPr>
          <w:rFonts w:ascii="Calibri" w:cs="Times New Roman"/>
          <w:lang w:val="es-ES_tradnl"/>
        </w:rPr>
        <w:t>samples</w:t>
      </w:r>
      <w:proofErr w:type="spellEnd"/>
      <w:r w:rsidRPr="00CE6FE7">
        <w:rPr>
          <w:rFonts w:ascii="Calibri" w:cs="Times New Roman"/>
          <w:lang w:val="es-ES_tradnl"/>
        </w:rPr>
        <w:t xml:space="preserve">, and </w:t>
      </w:r>
      <w:proofErr w:type="spellStart"/>
      <w:r w:rsidRPr="00CE6FE7">
        <w:rPr>
          <w:rFonts w:ascii="Calibri" w:cs="Times New Roman"/>
          <w:lang w:val="es-ES_tradnl"/>
        </w:rPr>
        <w:t>actuators</w:t>
      </w:r>
      <w:proofErr w:type="spellEnd"/>
      <w:r w:rsidRPr="00CE6FE7">
        <w:rPr>
          <w:rFonts w:ascii="Calibri" w:cs="Times New Roman"/>
          <w:lang w:val="es-ES_tradnl"/>
        </w:rPr>
        <w:t xml:space="preserve">,” </w:t>
      </w:r>
      <w:r w:rsidRPr="00CE6FE7">
        <w:rPr>
          <w:rFonts w:ascii="Calibri" w:cs="Times New Roman"/>
          <w:i/>
          <w:iCs/>
          <w:lang w:val="es-ES_tradnl"/>
        </w:rPr>
        <w:t xml:space="preserve">J. Web </w:t>
      </w:r>
      <w:proofErr w:type="spellStart"/>
      <w:r w:rsidRPr="00CE6FE7">
        <w:rPr>
          <w:rFonts w:ascii="Calibri" w:cs="Times New Roman"/>
          <w:i/>
          <w:iCs/>
          <w:lang w:val="es-ES_tradnl"/>
        </w:rPr>
        <w:t>Semant</w:t>
      </w:r>
      <w:proofErr w:type="spellEnd"/>
      <w:r w:rsidRPr="00CE6FE7">
        <w:rPr>
          <w:rFonts w:ascii="Calibri" w:cs="Times New Roman"/>
          <w:i/>
          <w:iCs/>
          <w:lang w:val="es-ES_tradnl"/>
        </w:rPr>
        <w:t>.</w:t>
      </w:r>
      <w:r w:rsidRPr="00CE6FE7">
        <w:rPr>
          <w:rFonts w:ascii="Calibri" w:cs="Times New Roman"/>
          <w:lang w:val="es-ES_tradnl"/>
        </w:rPr>
        <w:t xml:space="preserve">, vol. 56, pp. 1–10, </w:t>
      </w:r>
      <w:proofErr w:type="spellStart"/>
      <w:r w:rsidRPr="00CE6FE7">
        <w:rPr>
          <w:rFonts w:ascii="Calibri" w:cs="Times New Roman"/>
          <w:lang w:val="es-ES_tradnl"/>
        </w:rPr>
        <w:t>May</w:t>
      </w:r>
      <w:proofErr w:type="spellEnd"/>
      <w:r w:rsidRPr="00CE6FE7">
        <w:rPr>
          <w:rFonts w:ascii="Calibri" w:cs="Times New Roman"/>
          <w:lang w:val="es-ES_tradnl"/>
        </w:rPr>
        <w:t xml:space="preserve"> 2019, </w:t>
      </w:r>
      <w:proofErr w:type="spellStart"/>
      <w:r w:rsidRPr="00CE6FE7">
        <w:rPr>
          <w:rFonts w:ascii="Calibri" w:cs="Times New Roman"/>
          <w:lang w:val="es-ES_tradnl"/>
        </w:rPr>
        <w:t>doi</w:t>
      </w:r>
      <w:proofErr w:type="spellEnd"/>
      <w:r w:rsidRPr="00CE6FE7">
        <w:rPr>
          <w:rFonts w:ascii="Calibri" w:cs="Times New Roman"/>
          <w:lang w:val="es-ES_tradnl"/>
        </w:rPr>
        <w:t>: 10.1016/j.websem.2018.06.003.</w:t>
      </w:r>
    </w:p>
    <w:p w14:paraId="1B9D5AA9"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[43]</w:t>
      </w:r>
      <w:r w:rsidRPr="00CE6FE7">
        <w:rPr>
          <w:rFonts w:ascii="Calibri" w:cs="Times New Roman"/>
          <w:lang w:val="es-ES_tradnl"/>
        </w:rPr>
        <w:tab/>
        <w:t>“Schema.org - Schema.org.” https://schema.org/ (</w:t>
      </w:r>
      <w:proofErr w:type="spellStart"/>
      <w:r w:rsidRPr="00CE6FE7">
        <w:rPr>
          <w:rFonts w:ascii="Calibri" w:cs="Times New Roman"/>
          <w:lang w:val="es-ES_tradnl"/>
        </w:rPr>
        <w:t>accessed</w:t>
      </w:r>
      <w:proofErr w:type="spellEnd"/>
      <w:r w:rsidRPr="00CE6FE7">
        <w:rPr>
          <w:rFonts w:ascii="Calibri" w:cs="Times New Roman"/>
          <w:lang w:val="es-ES_tradnl"/>
        </w:rPr>
        <w:t xml:space="preserve"> Mar. 26, 2022).</w:t>
      </w:r>
    </w:p>
    <w:p w14:paraId="7EABCC6C"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[44]</w:t>
      </w:r>
      <w:r w:rsidRPr="00CE6FE7">
        <w:rPr>
          <w:rFonts w:ascii="Calibri" w:cs="Times New Roman"/>
          <w:lang w:val="es-ES_tradnl"/>
        </w:rPr>
        <w:tab/>
        <w:t xml:space="preserve">V. </w:t>
      </w:r>
      <w:proofErr w:type="spellStart"/>
      <w:r w:rsidRPr="00CE6FE7">
        <w:rPr>
          <w:rFonts w:ascii="Calibri" w:cs="Times New Roman"/>
          <w:lang w:val="es-ES_tradnl"/>
        </w:rPr>
        <w:t>Charpenay</w:t>
      </w:r>
      <w:proofErr w:type="spellEnd"/>
      <w:r w:rsidRPr="00CE6FE7">
        <w:rPr>
          <w:rFonts w:ascii="Calibri" w:cs="Times New Roman"/>
          <w:lang w:val="es-ES_tradnl"/>
        </w:rPr>
        <w:t xml:space="preserve"> and M. </w:t>
      </w:r>
      <w:proofErr w:type="spellStart"/>
      <w:r w:rsidRPr="00CE6FE7">
        <w:rPr>
          <w:rFonts w:ascii="Calibri" w:cs="Times New Roman"/>
          <w:lang w:val="es-ES_tradnl"/>
        </w:rPr>
        <w:t>Kovatsch</w:t>
      </w:r>
      <w:proofErr w:type="spellEnd"/>
      <w:r w:rsidRPr="00CE6FE7">
        <w:rPr>
          <w:rFonts w:ascii="Calibri" w:cs="Times New Roman"/>
          <w:lang w:val="es-ES_tradnl"/>
        </w:rPr>
        <w:t>, “</w:t>
      </w:r>
      <w:proofErr w:type="spellStart"/>
      <w:r w:rsidRPr="00CE6FE7">
        <w:rPr>
          <w:rFonts w:ascii="Calibri" w:cs="Times New Roman"/>
          <w:lang w:val="es-ES_tradnl"/>
        </w:rPr>
        <w:t>Hypermedia</w:t>
      </w:r>
      <w:proofErr w:type="spellEnd"/>
      <w:r w:rsidRPr="00CE6FE7">
        <w:rPr>
          <w:rFonts w:ascii="Calibri" w:cs="Times New Roman"/>
          <w:lang w:val="es-ES_tradnl"/>
        </w:rPr>
        <w:t xml:space="preserve"> </w:t>
      </w:r>
      <w:proofErr w:type="spellStart"/>
      <w:r w:rsidRPr="00CE6FE7">
        <w:rPr>
          <w:rFonts w:ascii="Calibri" w:cs="Times New Roman"/>
          <w:lang w:val="es-ES_tradnl"/>
        </w:rPr>
        <w:t>Controls</w:t>
      </w:r>
      <w:proofErr w:type="spellEnd"/>
      <w:r w:rsidRPr="00CE6FE7">
        <w:rPr>
          <w:rFonts w:ascii="Calibri" w:cs="Times New Roman"/>
          <w:lang w:val="es-ES_tradnl"/>
        </w:rPr>
        <w:t xml:space="preserve"> </w:t>
      </w:r>
      <w:proofErr w:type="spellStart"/>
      <w:r w:rsidRPr="00CE6FE7">
        <w:rPr>
          <w:rFonts w:ascii="Calibri" w:cs="Times New Roman"/>
          <w:lang w:val="es-ES_tradnl"/>
        </w:rPr>
        <w:t>Ontology</w:t>
      </w:r>
      <w:proofErr w:type="spellEnd"/>
      <w:r w:rsidRPr="00CE6FE7">
        <w:rPr>
          <w:rFonts w:ascii="Calibri" w:cs="Times New Roman"/>
          <w:lang w:val="es-ES_tradnl"/>
        </w:rPr>
        <w:t>,” Mar. 11, 2022. https://www.w3.org/2019/wot/hypermedia (</w:t>
      </w:r>
      <w:proofErr w:type="spellStart"/>
      <w:r w:rsidRPr="00CE6FE7">
        <w:rPr>
          <w:rFonts w:ascii="Calibri" w:cs="Times New Roman"/>
          <w:lang w:val="es-ES_tradnl"/>
        </w:rPr>
        <w:t>accessed</w:t>
      </w:r>
      <w:proofErr w:type="spellEnd"/>
      <w:r w:rsidRPr="00CE6FE7">
        <w:rPr>
          <w:rFonts w:ascii="Calibri" w:cs="Times New Roman"/>
          <w:lang w:val="es-ES_tradnl"/>
        </w:rPr>
        <w:t xml:space="preserve"> Mar. 26, 2022).</w:t>
      </w:r>
    </w:p>
    <w:p w14:paraId="1FCE52EF"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[45]</w:t>
      </w:r>
      <w:r w:rsidRPr="00CE6FE7">
        <w:rPr>
          <w:rFonts w:ascii="Calibri" w:cs="Times New Roman"/>
          <w:lang w:val="es-ES_tradnl"/>
        </w:rPr>
        <w:tab/>
        <w:t xml:space="preserve">M. </w:t>
      </w:r>
      <w:proofErr w:type="spellStart"/>
      <w:r w:rsidRPr="00CE6FE7">
        <w:rPr>
          <w:rFonts w:ascii="Calibri" w:cs="Times New Roman"/>
          <w:lang w:val="es-ES_tradnl"/>
        </w:rPr>
        <w:t>Compton</w:t>
      </w:r>
      <w:proofErr w:type="spellEnd"/>
      <w:r w:rsidRPr="00CE6FE7">
        <w:rPr>
          <w:rFonts w:ascii="Calibri" w:cs="Times New Roman"/>
          <w:lang w:val="es-ES_tradnl"/>
        </w:rPr>
        <w:t xml:space="preserve"> </w:t>
      </w:r>
      <w:r w:rsidRPr="00CE6FE7">
        <w:rPr>
          <w:rFonts w:ascii="Calibri" w:cs="Times New Roman"/>
          <w:i/>
          <w:iCs/>
          <w:lang w:val="es-ES_tradnl"/>
        </w:rPr>
        <w:t>et al.</w:t>
      </w:r>
      <w:r w:rsidRPr="00CE6FE7">
        <w:rPr>
          <w:rFonts w:ascii="Calibri" w:cs="Times New Roman"/>
          <w:lang w:val="es-ES_tradnl"/>
        </w:rPr>
        <w:t>, “</w:t>
      </w:r>
      <w:proofErr w:type="spellStart"/>
      <w:r w:rsidRPr="00CE6FE7">
        <w:rPr>
          <w:rFonts w:ascii="Calibri" w:cs="Times New Roman"/>
          <w:lang w:val="es-ES_tradnl"/>
        </w:rPr>
        <w:t>The</w:t>
      </w:r>
      <w:proofErr w:type="spellEnd"/>
      <w:r w:rsidRPr="00CE6FE7">
        <w:rPr>
          <w:rFonts w:ascii="Calibri" w:cs="Times New Roman"/>
          <w:lang w:val="es-ES_tradnl"/>
        </w:rPr>
        <w:t xml:space="preserve"> SSN </w:t>
      </w:r>
      <w:proofErr w:type="spellStart"/>
      <w:r w:rsidRPr="00CE6FE7">
        <w:rPr>
          <w:rFonts w:ascii="Calibri" w:cs="Times New Roman"/>
          <w:lang w:val="es-ES_tradnl"/>
        </w:rPr>
        <w:t>ontology</w:t>
      </w:r>
      <w:proofErr w:type="spellEnd"/>
      <w:r w:rsidRPr="00CE6FE7">
        <w:rPr>
          <w:rFonts w:ascii="Calibri" w:cs="Times New Roman"/>
          <w:lang w:val="es-ES_tradnl"/>
        </w:rPr>
        <w:t xml:space="preserve"> of </w:t>
      </w:r>
      <w:proofErr w:type="spellStart"/>
      <w:r w:rsidRPr="00CE6FE7">
        <w:rPr>
          <w:rFonts w:ascii="Calibri" w:cs="Times New Roman"/>
          <w:lang w:val="es-ES_tradnl"/>
        </w:rPr>
        <w:t>the</w:t>
      </w:r>
      <w:proofErr w:type="spellEnd"/>
      <w:r w:rsidRPr="00CE6FE7">
        <w:rPr>
          <w:rFonts w:ascii="Calibri" w:cs="Times New Roman"/>
          <w:lang w:val="es-ES_tradnl"/>
        </w:rPr>
        <w:t xml:space="preserve"> W3C </w:t>
      </w:r>
      <w:proofErr w:type="spellStart"/>
      <w:r w:rsidRPr="00CE6FE7">
        <w:rPr>
          <w:rFonts w:ascii="Calibri" w:cs="Times New Roman"/>
          <w:lang w:val="es-ES_tradnl"/>
        </w:rPr>
        <w:t>semantic</w:t>
      </w:r>
      <w:proofErr w:type="spellEnd"/>
      <w:r w:rsidRPr="00CE6FE7">
        <w:rPr>
          <w:rFonts w:ascii="Calibri" w:cs="Times New Roman"/>
          <w:lang w:val="es-ES_tradnl"/>
        </w:rPr>
        <w:t xml:space="preserve"> sensor </w:t>
      </w:r>
      <w:proofErr w:type="spellStart"/>
      <w:r w:rsidRPr="00CE6FE7">
        <w:rPr>
          <w:rFonts w:ascii="Calibri" w:cs="Times New Roman"/>
          <w:lang w:val="es-ES_tradnl"/>
        </w:rPr>
        <w:t>network</w:t>
      </w:r>
      <w:proofErr w:type="spellEnd"/>
      <w:r w:rsidRPr="00CE6FE7">
        <w:rPr>
          <w:rFonts w:ascii="Calibri" w:cs="Times New Roman"/>
          <w:lang w:val="es-ES_tradnl"/>
        </w:rPr>
        <w:t xml:space="preserve"> </w:t>
      </w:r>
      <w:proofErr w:type="spellStart"/>
      <w:r w:rsidRPr="00CE6FE7">
        <w:rPr>
          <w:rFonts w:ascii="Calibri" w:cs="Times New Roman"/>
          <w:lang w:val="es-ES_tradnl"/>
        </w:rPr>
        <w:t>incubator</w:t>
      </w:r>
      <w:proofErr w:type="spellEnd"/>
      <w:r w:rsidRPr="00CE6FE7">
        <w:rPr>
          <w:rFonts w:ascii="Calibri" w:cs="Times New Roman"/>
          <w:lang w:val="es-ES_tradnl"/>
        </w:rPr>
        <w:t xml:space="preserve"> </w:t>
      </w:r>
      <w:proofErr w:type="spellStart"/>
      <w:r w:rsidRPr="00CE6FE7">
        <w:rPr>
          <w:rFonts w:ascii="Calibri" w:cs="Times New Roman"/>
          <w:lang w:val="es-ES_tradnl"/>
        </w:rPr>
        <w:t>group</w:t>
      </w:r>
      <w:proofErr w:type="spellEnd"/>
      <w:r w:rsidRPr="00CE6FE7">
        <w:rPr>
          <w:rFonts w:ascii="Calibri" w:cs="Times New Roman"/>
          <w:lang w:val="es-ES_tradnl"/>
        </w:rPr>
        <w:t xml:space="preserve">,” </w:t>
      </w:r>
      <w:r w:rsidRPr="00CE6FE7">
        <w:rPr>
          <w:rFonts w:ascii="Calibri" w:cs="Times New Roman"/>
          <w:i/>
          <w:iCs/>
          <w:lang w:val="es-ES_tradnl"/>
        </w:rPr>
        <w:t xml:space="preserve">J. Web </w:t>
      </w:r>
      <w:proofErr w:type="spellStart"/>
      <w:r w:rsidRPr="00CE6FE7">
        <w:rPr>
          <w:rFonts w:ascii="Calibri" w:cs="Times New Roman"/>
          <w:i/>
          <w:iCs/>
          <w:lang w:val="es-ES_tradnl"/>
        </w:rPr>
        <w:t>Semant</w:t>
      </w:r>
      <w:proofErr w:type="spellEnd"/>
      <w:r w:rsidRPr="00CE6FE7">
        <w:rPr>
          <w:rFonts w:ascii="Calibri" w:cs="Times New Roman"/>
          <w:i/>
          <w:iCs/>
          <w:lang w:val="es-ES_tradnl"/>
        </w:rPr>
        <w:t>.</w:t>
      </w:r>
      <w:r w:rsidRPr="00CE6FE7">
        <w:rPr>
          <w:rFonts w:ascii="Calibri" w:cs="Times New Roman"/>
          <w:lang w:val="es-ES_tradnl"/>
        </w:rPr>
        <w:t xml:space="preserve">, vol. 17, pp. 25–32, </w:t>
      </w:r>
      <w:proofErr w:type="spellStart"/>
      <w:r w:rsidRPr="00CE6FE7">
        <w:rPr>
          <w:rFonts w:ascii="Calibri" w:cs="Times New Roman"/>
          <w:lang w:val="es-ES_tradnl"/>
        </w:rPr>
        <w:t>Dec</w:t>
      </w:r>
      <w:proofErr w:type="spellEnd"/>
      <w:r w:rsidRPr="00CE6FE7">
        <w:rPr>
          <w:rFonts w:ascii="Calibri" w:cs="Times New Roman"/>
          <w:lang w:val="es-ES_tradnl"/>
        </w:rPr>
        <w:t xml:space="preserve">. 2012, </w:t>
      </w:r>
      <w:proofErr w:type="spellStart"/>
      <w:r w:rsidRPr="00CE6FE7">
        <w:rPr>
          <w:rFonts w:ascii="Calibri" w:cs="Times New Roman"/>
          <w:lang w:val="es-ES_tradnl"/>
        </w:rPr>
        <w:t>doi</w:t>
      </w:r>
      <w:proofErr w:type="spellEnd"/>
      <w:r w:rsidRPr="00CE6FE7">
        <w:rPr>
          <w:rFonts w:ascii="Calibri" w:cs="Times New Roman"/>
          <w:lang w:val="es-ES_tradnl"/>
        </w:rPr>
        <w:t xml:space="preserve">: </w:t>
      </w:r>
      <w:r w:rsidRPr="00CE6FE7">
        <w:rPr>
          <w:rFonts w:ascii="Calibri" w:cs="Times New Roman"/>
          <w:lang w:val="es-ES_tradnl"/>
        </w:rPr>
        <w:lastRenderedPageBreak/>
        <w:t>10.1016/j.websem.2012.05.003.</w:t>
      </w:r>
    </w:p>
    <w:p w14:paraId="49504C80"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[46]</w:t>
      </w:r>
      <w:r w:rsidRPr="00CE6FE7">
        <w:rPr>
          <w:rFonts w:ascii="Calibri" w:cs="Times New Roman"/>
          <w:lang w:val="es-ES_tradnl"/>
        </w:rPr>
        <w:tab/>
        <w:t xml:space="preserve">A. Jara, A. C. </w:t>
      </w:r>
      <w:proofErr w:type="spellStart"/>
      <w:r w:rsidRPr="00CE6FE7">
        <w:rPr>
          <w:rFonts w:ascii="Calibri" w:cs="Times New Roman"/>
          <w:lang w:val="es-ES_tradnl"/>
        </w:rPr>
        <w:t>Olivieri</w:t>
      </w:r>
      <w:proofErr w:type="spellEnd"/>
      <w:r w:rsidRPr="00CE6FE7">
        <w:rPr>
          <w:rFonts w:ascii="Calibri" w:cs="Times New Roman"/>
          <w:lang w:val="es-ES_tradnl"/>
        </w:rPr>
        <w:t xml:space="preserve">, Y. </w:t>
      </w:r>
      <w:proofErr w:type="spellStart"/>
      <w:r w:rsidRPr="00CE6FE7">
        <w:rPr>
          <w:rFonts w:ascii="Calibri" w:cs="Times New Roman"/>
          <w:lang w:val="es-ES_tradnl"/>
        </w:rPr>
        <w:t>Bocchi</w:t>
      </w:r>
      <w:proofErr w:type="spellEnd"/>
      <w:r w:rsidRPr="00CE6FE7">
        <w:rPr>
          <w:rFonts w:ascii="Calibri" w:cs="Times New Roman"/>
          <w:lang w:val="es-ES_tradnl"/>
        </w:rPr>
        <w:t xml:space="preserve">, M. Jung, W. </w:t>
      </w:r>
      <w:proofErr w:type="spellStart"/>
      <w:r w:rsidRPr="00CE6FE7">
        <w:rPr>
          <w:rFonts w:ascii="Calibri" w:cs="Times New Roman"/>
          <w:lang w:val="es-ES_tradnl"/>
        </w:rPr>
        <w:t>Kastner</w:t>
      </w:r>
      <w:proofErr w:type="spellEnd"/>
      <w:r w:rsidRPr="00CE6FE7">
        <w:rPr>
          <w:rFonts w:ascii="Calibri" w:cs="Times New Roman"/>
          <w:lang w:val="es-ES_tradnl"/>
        </w:rPr>
        <w:t>, and A. Gómez-</w:t>
      </w:r>
      <w:proofErr w:type="spellStart"/>
      <w:r w:rsidRPr="00CE6FE7">
        <w:rPr>
          <w:rFonts w:ascii="Calibri" w:cs="Times New Roman"/>
          <w:lang w:val="es-ES_tradnl"/>
        </w:rPr>
        <w:t>Skarmeta</w:t>
      </w:r>
      <w:proofErr w:type="spellEnd"/>
      <w:r w:rsidRPr="00CE6FE7">
        <w:rPr>
          <w:rFonts w:ascii="Calibri" w:cs="Times New Roman"/>
          <w:lang w:val="es-ES_tradnl"/>
        </w:rPr>
        <w:t>, “</w:t>
      </w:r>
      <w:proofErr w:type="spellStart"/>
      <w:r w:rsidRPr="00CE6FE7">
        <w:rPr>
          <w:rFonts w:ascii="Calibri" w:cs="Times New Roman"/>
          <w:lang w:val="es-ES_tradnl"/>
        </w:rPr>
        <w:t>Semantic</w:t>
      </w:r>
      <w:proofErr w:type="spellEnd"/>
      <w:r w:rsidRPr="00CE6FE7">
        <w:rPr>
          <w:rFonts w:ascii="Calibri" w:cs="Times New Roman"/>
          <w:lang w:val="es-ES_tradnl"/>
        </w:rPr>
        <w:t xml:space="preserve"> Web of </w:t>
      </w:r>
      <w:proofErr w:type="spellStart"/>
      <w:r w:rsidRPr="00CE6FE7">
        <w:rPr>
          <w:rFonts w:ascii="Calibri" w:cs="Times New Roman"/>
          <w:lang w:val="es-ES_tradnl"/>
        </w:rPr>
        <w:t>Things</w:t>
      </w:r>
      <w:proofErr w:type="spellEnd"/>
      <w:r w:rsidRPr="00CE6FE7">
        <w:rPr>
          <w:rFonts w:ascii="Calibri" w:cs="Times New Roman"/>
          <w:lang w:val="es-ES_tradnl"/>
        </w:rPr>
        <w:t xml:space="preserve">: </w:t>
      </w:r>
      <w:proofErr w:type="spellStart"/>
      <w:r w:rsidRPr="00CE6FE7">
        <w:rPr>
          <w:rFonts w:ascii="Calibri" w:cs="Times New Roman"/>
          <w:lang w:val="es-ES_tradnl"/>
        </w:rPr>
        <w:t>an</w:t>
      </w:r>
      <w:proofErr w:type="spellEnd"/>
      <w:r w:rsidRPr="00CE6FE7">
        <w:rPr>
          <w:rFonts w:ascii="Calibri" w:cs="Times New Roman"/>
          <w:lang w:val="es-ES_tradnl"/>
        </w:rPr>
        <w:t xml:space="preserve"> </w:t>
      </w:r>
      <w:proofErr w:type="spellStart"/>
      <w:r w:rsidRPr="00CE6FE7">
        <w:rPr>
          <w:rFonts w:ascii="Calibri" w:cs="Times New Roman"/>
          <w:lang w:val="es-ES_tradnl"/>
        </w:rPr>
        <w:t>analysis</w:t>
      </w:r>
      <w:proofErr w:type="spellEnd"/>
      <w:r w:rsidRPr="00CE6FE7">
        <w:rPr>
          <w:rFonts w:ascii="Calibri" w:cs="Times New Roman"/>
          <w:lang w:val="es-ES_tradnl"/>
        </w:rPr>
        <w:t xml:space="preserve"> of </w:t>
      </w:r>
      <w:proofErr w:type="spellStart"/>
      <w:r w:rsidRPr="00CE6FE7">
        <w:rPr>
          <w:rFonts w:ascii="Calibri" w:cs="Times New Roman"/>
          <w:lang w:val="es-ES_tradnl"/>
        </w:rPr>
        <w:t>the</w:t>
      </w:r>
      <w:proofErr w:type="spellEnd"/>
      <w:r w:rsidRPr="00CE6FE7">
        <w:rPr>
          <w:rFonts w:ascii="Calibri" w:cs="Times New Roman"/>
          <w:lang w:val="es-ES_tradnl"/>
        </w:rPr>
        <w:t xml:space="preserve"> </w:t>
      </w:r>
      <w:proofErr w:type="spellStart"/>
      <w:r w:rsidRPr="00CE6FE7">
        <w:rPr>
          <w:rFonts w:ascii="Calibri" w:cs="Times New Roman"/>
          <w:lang w:val="es-ES_tradnl"/>
        </w:rPr>
        <w:t>application</w:t>
      </w:r>
      <w:proofErr w:type="spellEnd"/>
      <w:r w:rsidRPr="00CE6FE7">
        <w:rPr>
          <w:rFonts w:ascii="Calibri" w:cs="Times New Roman"/>
          <w:lang w:val="es-ES_tradnl"/>
        </w:rPr>
        <w:t xml:space="preserve"> </w:t>
      </w:r>
      <w:proofErr w:type="spellStart"/>
      <w:r w:rsidRPr="00CE6FE7">
        <w:rPr>
          <w:rFonts w:ascii="Calibri" w:cs="Times New Roman"/>
          <w:lang w:val="es-ES_tradnl"/>
        </w:rPr>
        <w:t>semantics</w:t>
      </w:r>
      <w:proofErr w:type="spellEnd"/>
      <w:r w:rsidRPr="00CE6FE7">
        <w:rPr>
          <w:rFonts w:ascii="Calibri" w:cs="Times New Roman"/>
          <w:lang w:val="es-ES_tradnl"/>
        </w:rPr>
        <w:t xml:space="preserve"> </w:t>
      </w:r>
      <w:proofErr w:type="spellStart"/>
      <w:r w:rsidRPr="00CE6FE7">
        <w:rPr>
          <w:rFonts w:ascii="Calibri" w:cs="Times New Roman"/>
          <w:lang w:val="es-ES_tradnl"/>
        </w:rPr>
        <w:t>for</w:t>
      </w:r>
      <w:proofErr w:type="spellEnd"/>
      <w:r w:rsidRPr="00CE6FE7">
        <w:rPr>
          <w:rFonts w:ascii="Calibri" w:cs="Times New Roman"/>
          <w:lang w:val="es-ES_tradnl"/>
        </w:rPr>
        <w:t xml:space="preserve"> </w:t>
      </w:r>
      <w:proofErr w:type="spellStart"/>
      <w:r w:rsidRPr="00CE6FE7">
        <w:rPr>
          <w:rFonts w:ascii="Calibri" w:cs="Times New Roman"/>
          <w:lang w:val="es-ES_tradnl"/>
        </w:rPr>
        <w:t>the</w:t>
      </w:r>
      <w:proofErr w:type="spellEnd"/>
      <w:r w:rsidRPr="00CE6FE7">
        <w:rPr>
          <w:rFonts w:ascii="Calibri" w:cs="Times New Roman"/>
          <w:lang w:val="es-ES_tradnl"/>
        </w:rPr>
        <w:t xml:space="preserve"> </w:t>
      </w:r>
      <w:proofErr w:type="spellStart"/>
      <w:r w:rsidRPr="00CE6FE7">
        <w:rPr>
          <w:rFonts w:ascii="Calibri" w:cs="Times New Roman"/>
          <w:lang w:val="es-ES_tradnl"/>
        </w:rPr>
        <w:t>IoT</w:t>
      </w:r>
      <w:proofErr w:type="spellEnd"/>
      <w:r w:rsidRPr="00CE6FE7">
        <w:rPr>
          <w:rFonts w:ascii="Calibri" w:cs="Times New Roman"/>
          <w:lang w:val="es-ES_tradnl"/>
        </w:rPr>
        <w:t xml:space="preserve"> </w:t>
      </w:r>
      <w:proofErr w:type="spellStart"/>
      <w:r w:rsidRPr="00CE6FE7">
        <w:rPr>
          <w:rFonts w:ascii="Calibri" w:cs="Times New Roman"/>
          <w:lang w:val="es-ES_tradnl"/>
        </w:rPr>
        <w:t>moving</w:t>
      </w:r>
      <w:proofErr w:type="spellEnd"/>
      <w:r w:rsidRPr="00CE6FE7">
        <w:rPr>
          <w:rFonts w:ascii="Calibri" w:cs="Times New Roman"/>
          <w:lang w:val="es-ES_tradnl"/>
        </w:rPr>
        <w:t xml:space="preserve"> </w:t>
      </w:r>
      <w:proofErr w:type="spellStart"/>
      <w:r w:rsidRPr="00CE6FE7">
        <w:rPr>
          <w:rFonts w:ascii="Calibri" w:cs="Times New Roman"/>
          <w:lang w:val="es-ES_tradnl"/>
        </w:rPr>
        <w:t>towards</w:t>
      </w:r>
      <w:proofErr w:type="spellEnd"/>
      <w:r w:rsidRPr="00CE6FE7">
        <w:rPr>
          <w:rFonts w:ascii="Calibri" w:cs="Times New Roman"/>
          <w:lang w:val="es-ES_tradnl"/>
        </w:rPr>
        <w:t xml:space="preserve"> </w:t>
      </w:r>
      <w:proofErr w:type="spellStart"/>
      <w:r w:rsidRPr="00CE6FE7">
        <w:rPr>
          <w:rFonts w:ascii="Calibri" w:cs="Times New Roman"/>
          <w:lang w:val="es-ES_tradnl"/>
        </w:rPr>
        <w:t>the</w:t>
      </w:r>
      <w:proofErr w:type="spellEnd"/>
      <w:r w:rsidRPr="00CE6FE7">
        <w:rPr>
          <w:rFonts w:ascii="Calibri" w:cs="Times New Roman"/>
          <w:lang w:val="es-ES_tradnl"/>
        </w:rPr>
        <w:t xml:space="preserve"> </w:t>
      </w:r>
      <w:proofErr w:type="spellStart"/>
      <w:r w:rsidRPr="00CE6FE7">
        <w:rPr>
          <w:rFonts w:ascii="Calibri" w:cs="Times New Roman"/>
          <w:lang w:val="es-ES_tradnl"/>
        </w:rPr>
        <w:t>IoT</w:t>
      </w:r>
      <w:proofErr w:type="spellEnd"/>
      <w:r w:rsidRPr="00CE6FE7">
        <w:rPr>
          <w:rFonts w:ascii="Calibri" w:cs="Times New Roman"/>
          <w:lang w:val="es-ES_tradnl"/>
        </w:rPr>
        <w:t xml:space="preserve"> </w:t>
      </w:r>
      <w:proofErr w:type="spellStart"/>
      <w:r w:rsidRPr="00CE6FE7">
        <w:rPr>
          <w:rFonts w:ascii="Calibri" w:cs="Times New Roman"/>
          <w:lang w:val="es-ES_tradnl"/>
        </w:rPr>
        <w:t>convergence</w:t>
      </w:r>
      <w:proofErr w:type="spellEnd"/>
      <w:r w:rsidRPr="00CE6FE7">
        <w:rPr>
          <w:rFonts w:ascii="Calibri" w:cs="Times New Roman"/>
          <w:lang w:val="es-ES_tradnl"/>
        </w:rPr>
        <w:t xml:space="preserve">,” </w:t>
      </w:r>
      <w:proofErr w:type="spellStart"/>
      <w:r w:rsidRPr="00CE6FE7">
        <w:rPr>
          <w:rFonts w:ascii="Calibri" w:cs="Times New Roman"/>
          <w:i/>
          <w:iCs/>
          <w:lang w:val="es-ES_tradnl"/>
        </w:rPr>
        <w:t>Int</w:t>
      </w:r>
      <w:proofErr w:type="spellEnd"/>
      <w:r w:rsidRPr="00CE6FE7">
        <w:rPr>
          <w:rFonts w:ascii="Calibri" w:cs="Times New Roman"/>
          <w:i/>
          <w:iCs/>
          <w:lang w:val="es-ES_tradnl"/>
        </w:rPr>
        <w:t xml:space="preserve"> J Web </w:t>
      </w:r>
      <w:proofErr w:type="spellStart"/>
      <w:r w:rsidRPr="00CE6FE7">
        <w:rPr>
          <w:rFonts w:ascii="Calibri" w:cs="Times New Roman"/>
          <w:i/>
          <w:iCs/>
          <w:lang w:val="es-ES_tradnl"/>
        </w:rPr>
        <w:t>Grid</w:t>
      </w:r>
      <w:proofErr w:type="spellEnd"/>
      <w:r w:rsidRPr="00CE6FE7">
        <w:rPr>
          <w:rFonts w:ascii="Calibri" w:cs="Times New Roman"/>
          <w:i/>
          <w:iCs/>
          <w:lang w:val="es-ES_tradnl"/>
        </w:rPr>
        <w:t xml:space="preserve"> </w:t>
      </w:r>
      <w:proofErr w:type="spellStart"/>
      <w:r w:rsidRPr="00CE6FE7">
        <w:rPr>
          <w:rFonts w:ascii="Calibri" w:cs="Times New Roman"/>
          <w:i/>
          <w:iCs/>
          <w:lang w:val="es-ES_tradnl"/>
        </w:rPr>
        <w:t>Serv</w:t>
      </w:r>
      <w:proofErr w:type="spellEnd"/>
      <w:r w:rsidRPr="00CE6FE7">
        <w:rPr>
          <w:rFonts w:ascii="Calibri" w:cs="Times New Roman"/>
          <w:lang w:val="es-ES_tradnl"/>
        </w:rPr>
        <w:t xml:space="preserve">, 2014, </w:t>
      </w:r>
      <w:proofErr w:type="spellStart"/>
      <w:r w:rsidRPr="00CE6FE7">
        <w:rPr>
          <w:rFonts w:ascii="Calibri" w:cs="Times New Roman"/>
          <w:lang w:val="es-ES_tradnl"/>
        </w:rPr>
        <w:t>doi</w:t>
      </w:r>
      <w:proofErr w:type="spellEnd"/>
      <w:r w:rsidRPr="00CE6FE7">
        <w:rPr>
          <w:rFonts w:ascii="Calibri" w:cs="Times New Roman"/>
          <w:lang w:val="es-ES_tradnl"/>
        </w:rPr>
        <w:t>: 10.1504/IJWGS.2014.060260.</w:t>
      </w:r>
    </w:p>
    <w:p w14:paraId="2893B4C0"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[47]</w:t>
      </w:r>
      <w:r w:rsidRPr="00CE6FE7">
        <w:rPr>
          <w:rFonts w:ascii="Calibri" w:cs="Times New Roman"/>
          <w:lang w:val="es-ES_tradnl"/>
        </w:rPr>
        <w:tab/>
        <w:t xml:space="preserve">M. </w:t>
      </w:r>
      <w:proofErr w:type="spellStart"/>
      <w:r w:rsidRPr="00CE6FE7">
        <w:rPr>
          <w:rFonts w:ascii="Calibri" w:cs="Times New Roman"/>
          <w:lang w:val="es-ES_tradnl"/>
        </w:rPr>
        <w:t>Amundsen</w:t>
      </w:r>
      <w:proofErr w:type="spellEnd"/>
      <w:r w:rsidRPr="00CE6FE7">
        <w:rPr>
          <w:rFonts w:ascii="Calibri" w:cs="Times New Roman"/>
          <w:lang w:val="es-ES_tradnl"/>
        </w:rPr>
        <w:t>, S. Ruby, and L. Richardson, “</w:t>
      </w:r>
      <w:proofErr w:type="spellStart"/>
      <w:r w:rsidRPr="00CE6FE7">
        <w:rPr>
          <w:rFonts w:ascii="Calibri" w:cs="Times New Roman"/>
          <w:lang w:val="es-ES_tradnl"/>
        </w:rPr>
        <w:t>RESTful</w:t>
      </w:r>
      <w:proofErr w:type="spellEnd"/>
      <w:r w:rsidRPr="00CE6FE7">
        <w:rPr>
          <w:rFonts w:ascii="Calibri" w:cs="Times New Roman"/>
          <w:lang w:val="es-ES_tradnl"/>
        </w:rPr>
        <w:t xml:space="preserve"> Web </w:t>
      </w:r>
      <w:proofErr w:type="spellStart"/>
      <w:r w:rsidRPr="00CE6FE7">
        <w:rPr>
          <w:rFonts w:ascii="Calibri" w:cs="Times New Roman"/>
          <w:lang w:val="es-ES_tradnl"/>
        </w:rPr>
        <w:t>APIs</w:t>
      </w:r>
      <w:proofErr w:type="spellEnd"/>
      <w:r w:rsidRPr="00CE6FE7">
        <w:rPr>
          <w:rFonts w:ascii="Calibri" w:cs="Times New Roman"/>
          <w:lang w:val="es-ES_tradnl"/>
        </w:rPr>
        <w:t xml:space="preserve"> [Book],” Sep. 2013. https://www.oreilly.com/library/view/restful-web-apis/9781449359713/ (</w:t>
      </w:r>
      <w:proofErr w:type="spellStart"/>
      <w:r w:rsidRPr="00CE6FE7">
        <w:rPr>
          <w:rFonts w:ascii="Calibri" w:cs="Times New Roman"/>
          <w:lang w:val="es-ES_tradnl"/>
        </w:rPr>
        <w:t>accessed</w:t>
      </w:r>
      <w:proofErr w:type="spellEnd"/>
      <w:r w:rsidRPr="00CE6FE7">
        <w:rPr>
          <w:rFonts w:ascii="Calibri" w:cs="Times New Roman"/>
          <w:lang w:val="es-ES_tradnl"/>
        </w:rPr>
        <w:t xml:space="preserve"> Jun. 23, 2021).</w:t>
      </w:r>
    </w:p>
    <w:p w14:paraId="4589F2F4"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[48]</w:t>
      </w:r>
      <w:r w:rsidRPr="00CE6FE7">
        <w:rPr>
          <w:rFonts w:ascii="Calibri" w:cs="Times New Roman"/>
          <w:lang w:val="es-ES_tradnl"/>
        </w:rPr>
        <w:tab/>
        <w:t xml:space="preserve">G. Montenegro, C. Schumacher, and N. </w:t>
      </w:r>
      <w:proofErr w:type="spellStart"/>
      <w:r w:rsidRPr="00CE6FE7">
        <w:rPr>
          <w:rFonts w:ascii="Calibri" w:cs="Times New Roman"/>
          <w:lang w:val="es-ES_tradnl"/>
        </w:rPr>
        <w:t>Kushalnagar</w:t>
      </w:r>
      <w:proofErr w:type="spellEnd"/>
      <w:r w:rsidRPr="00CE6FE7">
        <w:rPr>
          <w:rFonts w:ascii="Calibri" w:cs="Times New Roman"/>
          <w:lang w:val="es-ES_tradnl"/>
        </w:rPr>
        <w:t xml:space="preserve">, “IPv6 </w:t>
      </w:r>
      <w:proofErr w:type="spellStart"/>
      <w:r w:rsidRPr="00CE6FE7">
        <w:rPr>
          <w:rFonts w:ascii="Calibri" w:cs="Times New Roman"/>
          <w:lang w:val="es-ES_tradnl"/>
        </w:rPr>
        <w:t>over</w:t>
      </w:r>
      <w:proofErr w:type="spellEnd"/>
      <w:r w:rsidRPr="00CE6FE7">
        <w:rPr>
          <w:rFonts w:ascii="Calibri" w:cs="Times New Roman"/>
          <w:lang w:val="es-ES_tradnl"/>
        </w:rPr>
        <w:t xml:space="preserve"> </w:t>
      </w:r>
      <w:proofErr w:type="spellStart"/>
      <w:r w:rsidRPr="00CE6FE7">
        <w:rPr>
          <w:rFonts w:ascii="Calibri" w:cs="Times New Roman"/>
          <w:lang w:val="es-ES_tradnl"/>
        </w:rPr>
        <w:t>Low-Power</w:t>
      </w:r>
      <w:proofErr w:type="spellEnd"/>
      <w:r w:rsidRPr="00CE6FE7">
        <w:rPr>
          <w:rFonts w:ascii="Calibri" w:cs="Times New Roman"/>
          <w:lang w:val="es-ES_tradnl"/>
        </w:rPr>
        <w:t xml:space="preserve"> Wireless Personal </w:t>
      </w:r>
      <w:proofErr w:type="spellStart"/>
      <w:r w:rsidRPr="00CE6FE7">
        <w:rPr>
          <w:rFonts w:ascii="Calibri" w:cs="Times New Roman"/>
          <w:lang w:val="es-ES_tradnl"/>
        </w:rPr>
        <w:t>Area</w:t>
      </w:r>
      <w:proofErr w:type="spellEnd"/>
      <w:r w:rsidRPr="00CE6FE7">
        <w:rPr>
          <w:rFonts w:ascii="Calibri" w:cs="Times New Roman"/>
          <w:lang w:val="es-ES_tradnl"/>
        </w:rPr>
        <w:t xml:space="preserve"> Networks (6LoWPANs): </w:t>
      </w:r>
      <w:proofErr w:type="spellStart"/>
      <w:r w:rsidRPr="00CE6FE7">
        <w:rPr>
          <w:rFonts w:ascii="Calibri" w:cs="Times New Roman"/>
          <w:lang w:val="es-ES_tradnl"/>
        </w:rPr>
        <w:t>Overview</w:t>
      </w:r>
      <w:proofErr w:type="spellEnd"/>
      <w:r w:rsidRPr="00CE6FE7">
        <w:rPr>
          <w:rFonts w:ascii="Calibri" w:cs="Times New Roman"/>
          <w:lang w:val="es-ES_tradnl"/>
        </w:rPr>
        <w:t xml:space="preserve">, </w:t>
      </w:r>
      <w:proofErr w:type="spellStart"/>
      <w:r w:rsidRPr="00CE6FE7">
        <w:rPr>
          <w:rFonts w:ascii="Calibri" w:cs="Times New Roman"/>
          <w:lang w:val="es-ES_tradnl"/>
        </w:rPr>
        <w:t>Assumptions</w:t>
      </w:r>
      <w:proofErr w:type="spellEnd"/>
      <w:r w:rsidRPr="00CE6FE7">
        <w:rPr>
          <w:rFonts w:ascii="Calibri" w:cs="Times New Roman"/>
          <w:lang w:val="es-ES_tradnl"/>
        </w:rPr>
        <w:t xml:space="preserve">, </w:t>
      </w:r>
      <w:proofErr w:type="spellStart"/>
      <w:r w:rsidRPr="00CE6FE7">
        <w:rPr>
          <w:rFonts w:ascii="Calibri" w:cs="Times New Roman"/>
          <w:lang w:val="es-ES_tradnl"/>
        </w:rPr>
        <w:t>Problem</w:t>
      </w:r>
      <w:proofErr w:type="spellEnd"/>
      <w:r w:rsidRPr="00CE6FE7">
        <w:rPr>
          <w:rFonts w:ascii="Calibri" w:cs="Times New Roman"/>
          <w:lang w:val="es-ES_tradnl"/>
        </w:rPr>
        <w:t xml:space="preserve"> </w:t>
      </w:r>
      <w:proofErr w:type="spellStart"/>
      <w:r w:rsidRPr="00CE6FE7">
        <w:rPr>
          <w:rFonts w:ascii="Calibri" w:cs="Times New Roman"/>
          <w:lang w:val="es-ES_tradnl"/>
        </w:rPr>
        <w:t>Statement</w:t>
      </w:r>
      <w:proofErr w:type="spellEnd"/>
      <w:r w:rsidRPr="00CE6FE7">
        <w:rPr>
          <w:rFonts w:ascii="Calibri" w:cs="Times New Roman"/>
          <w:lang w:val="es-ES_tradnl"/>
        </w:rPr>
        <w:t xml:space="preserve">, and </w:t>
      </w:r>
      <w:proofErr w:type="spellStart"/>
      <w:r w:rsidRPr="00CE6FE7">
        <w:rPr>
          <w:rFonts w:ascii="Calibri" w:cs="Times New Roman"/>
          <w:lang w:val="es-ES_tradnl"/>
        </w:rPr>
        <w:t>Goals</w:t>
      </w:r>
      <w:proofErr w:type="spellEnd"/>
      <w:r w:rsidRPr="00CE6FE7">
        <w:rPr>
          <w:rFonts w:ascii="Calibri" w:cs="Times New Roman"/>
          <w:lang w:val="es-ES_tradnl"/>
        </w:rPr>
        <w:t xml:space="preserve">,” Internet </w:t>
      </w:r>
      <w:proofErr w:type="spellStart"/>
      <w:r w:rsidRPr="00CE6FE7">
        <w:rPr>
          <w:rFonts w:ascii="Calibri" w:cs="Times New Roman"/>
          <w:lang w:val="es-ES_tradnl"/>
        </w:rPr>
        <w:t>Engineering</w:t>
      </w:r>
      <w:proofErr w:type="spellEnd"/>
      <w:r w:rsidRPr="00CE6FE7">
        <w:rPr>
          <w:rFonts w:ascii="Calibri" w:cs="Times New Roman"/>
          <w:lang w:val="es-ES_tradnl"/>
        </w:rPr>
        <w:t xml:space="preserve"> </w:t>
      </w:r>
      <w:proofErr w:type="spellStart"/>
      <w:r w:rsidRPr="00CE6FE7">
        <w:rPr>
          <w:rFonts w:ascii="Calibri" w:cs="Times New Roman"/>
          <w:lang w:val="es-ES_tradnl"/>
        </w:rPr>
        <w:t>Task</w:t>
      </w:r>
      <w:proofErr w:type="spellEnd"/>
      <w:r w:rsidRPr="00CE6FE7">
        <w:rPr>
          <w:rFonts w:ascii="Calibri" w:cs="Times New Roman"/>
          <w:lang w:val="es-ES_tradnl"/>
        </w:rPr>
        <w:t xml:space="preserve"> </w:t>
      </w:r>
      <w:proofErr w:type="spellStart"/>
      <w:r w:rsidRPr="00CE6FE7">
        <w:rPr>
          <w:rFonts w:ascii="Calibri" w:cs="Times New Roman"/>
          <w:lang w:val="es-ES_tradnl"/>
        </w:rPr>
        <w:t>Force</w:t>
      </w:r>
      <w:proofErr w:type="spellEnd"/>
      <w:r w:rsidRPr="00CE6FE7">
        <w:rPr>
          <w:rFonts w:ascii="Calibri" w:cs="Times New Roman"/>
          <w:lang w:val="es-ES_tradnl"/>
        </w:rPr>
        <w:t xml:space="preserve">, </w:t>
      </w:r>
      <w:proofErr w:type="spellStart"/>
      <w:r w:rsidRPr="00CE6FE7">
        <w:rPr>
          <w:rFonts w:ascii="Calibri" w:cs="Times New Roman"/>
          <w:lang w:val="es-ES_tradnl"/>
        </w:rPr>
        <w:t>Request</w:t>
      </w:r>
      <w:proofErr w:type="spellEnd"/>
      <w:r w:rsidRPr="00CE6FE7">
        <w:rPr>
          <w:rFonts w:ascii="Calibri" w:cs="Times New Roman"/>
          <w:lang w:val="es-ES_tradnl"/>
        </w:rPr>
        <w:t xml:space="preserve"> </w:t>
      </w:r>
      <w:proofErr w:type="spellStart"/>
      <w:r w:rsidRPr="00CE6FE7">
        <w:rPr>
          <w:rFonts w:ascii="Calibri" w:cs="Times New Roman"/>
          <w:lang w:val="es-ES_tradnl"/>
        </w:rPr>
        <w:t>for</w:t>
      </w:r>
      <w:proofErr w:type="spellEnd"/>
      <w:r w:rsidRPr="00CE6FE7">
        <w:rPr>
          <w:rFonts w:ascii="Calibri" w:cs="Times New Roman"/>
          <w:lang w:val="es-ES_tradnl"/>
        </w:rPr>
        <w:t xml:space="preserve"> </w:t>
      </w:r>
      <w:proofErr w:type="spellStart"/>
      <w:r w:rsidRPr="00CE6FE7">
        <w:rPr>
          <w:rFonts w:ascii="Calibri" w:cs="Times New Roman"/>
          <w:lang w:val="es-ES_tradnl"/>
        </w:rPr>
        <w:t>Comments</w:t>
      </w:r>
      <w:proofErr w:type="spellEnd"/>
      <w:r w:rsidRPr="00CE6FE7">
        <w:rPr>
          <w:rFonts w:ascii="Calibri" w:cs="Times New Roman"/>
          <w:lang w:val="es-ES_tradnl"/>
        </w:rPr>
        <w:t xml:space="preserve"> RFC 4919, </w:t>
      </w:r>
      <w:proofErr w:type="spellStart"/>
      <w:r w:rsidRPr="00CE6FE7">
        <w:rPr>
          <w:rFonts w:ascii="Calibri" w:cs="Times New Roman"/>
          <w:lang w:val="es-ES_tradnl"/>
        </w:rPr>
        <w:t>Aug</w:t>
      </w:r>
      <w:proofErr w:type="spellEnd"/>
      <w:r w:rsidRPr="00CE6FE7">
        <w:rPr>
          <w:rFonts w:ascii="Calibri" w:cs="Times New Roman"/>
          <w:lang w:val="es-ES_tradnl"/>
        </w:rPr>
        <w:t xml:space="preserve">. 2007. </w:t>
      </w:r>
      <w:proofErr w:type="spellStart"/>
      <w:r w:rsidRPr="00CE6FE7">
        <w:rPr>
          <w:rFonts w:ascii="Calibri" w:cs="Times New Roman"/>
          <w:lang w:val="es-ES_tradnl"/>
        </w:rPr>
        <w:t>doi</w:t>
      </w:r>
      <w:proofErr w:type="spellEnd"/>
      <w:r w:rsidRPr="00CE6FE7">
        <w:rPr>
          <w:rFonts w:ascii="Calibri" w:cs="Times New Roman"/>
          <w:lang w:val="es-ES_tradnl"/>
        </w:rPr>
        <w:t>: 10.17487/RFC4919.</w:t>
      </w:r>
    </w:p>
    <w:p w14:paraId="583A663D"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[49]</w:t>
      </w:r>
      <w:r w:rsidRPr="00CE6FE7">
        <w:rPr>
          <w:rFonts w:ascii="Calibri" w:cs="Times New Roman"/>
          <w:lang w:val="es-ES_tradnl"/>
        </w:rPr>
        <w:tab/>
        <w:t xml:space="preserve">C. </w:t>
      </w:r>
      <w:proofErr w:type="spellStart"/>
      <w:r w:rsidRPr="00CE6FE7">
        <w:rPr>
          <w:rFonts w:ascii="Calibri" w:cs="Times New Roman"/>
          <w:lang w:val="es-ES_tradnl"/>
        </w:rPr>
        <w:t>Bormann</w:t>
      </w:r>
      <w:proofErr w:type="spellEnd"/>
      <w:r w:rsidRPr="00CE6FE7">
        <w:rPr>
          <w:rFonts w:ascii="Calibri" w:cs="Times New Roman"/>
          <w:lang w:val="es-ES_tradnl"/>
        </w:rPr>
        <w:t xml:space="preserve">, M. </w:t>
      </w:r>
      <w:proofErr w:type="spellStart"/>
      <w:r w:rsidRPr="00CE6FE7">
        <w:rPr>
          <w:rFonts w:ascii="Calibri" w:cs="Times New Roman"/>
          <w:lang w:val="es-ES_tradnl"/>
        </w:rPr>
        <w:t>Ersue</w:t>
      </w:r>
      <w:proofErr w:type="spellEnd"/>
      <w:r w:rsidRPr="00CE6FE7">
        <w:rPr>
          <w:rFonts w:ascii="Calibri" w:cs="Times New Roman"/>
          <w:lang w:val="es-ES_tradnl"/>
        </w:rPr>
        <w:t xml:space="preserve">, and A. </w:t>
      </w:r>
      <w:proofErr w:type="spellStart"/>
      <w:r w:rsidRPr="00CE6FE7">
        <w:rPr>
          <w:rFonts w:ascii="Calibri" w:cs="Times New Roman"/>
          <w:lang w:val="es-ES_tradnl"/>
        </w:rPr>
        <w:t>Keranen</w:t>
      </w:r>
      <w:proofErr w:type="spellEnd"/>
      <w:r w:rsidRPr="00CE6FE7">
        <w:rPr>
          <w:rFonts w:ascii="Calibri" w:cs="Times New Roman"/>
          <w:lang w:val="es-ES_tradnl"/>
        </w:rPr>
        <w:t>, “</w:t>
      </w:r>
      <w:proofErr w:type="spellStart"/>
      <w:r w:rsidRPr="00CE6FE7">
        <w:rPr>
          <w:rFonts w:ascii="Calibri" w:cs="Times New Roman"/>
          <w:lang w:val="es-ES_tradnl"/>
        </w:rPr>
        <w:t>Terminology</w:t>
      </w:r>
      <w:proofErr w:type="spellEnd"/>
      <w:r w:rsidRPr="00CE6FE7">
        <w:rPr>
          <w:rFonts w:ascii="Calibri" w:cs="Times New Roman"/>
          <w:lang w:val="es-ES_tradnl"/>
        </w:rPr>
        <w:t xml:space="preserve"> </w:t>
      </w:r>
      <w:proofErr w:type="spellStart"/>
      <w:r w:rsidRPr="00CE6FE7">
        <w:rPr>
          <w:rFonts w:ascii="Calibri" w:cs="Times New Roman"/>
          <w:lang w:val="es-ES_tradnl"/>
        </w:rPr>
        <w:t>for</w:t>
      </w:r>
      <w:proofErr w:type="spellEnd"/>
      <w:r w:rsidRPr="00CE6FE7">
        <w:rPr>
          <w:rFonts w:ascii="Calibri" w:cs="Times New Roman"/>
          <w:lang w:val="es-ES_tradnl"/>
        </w:rPr>
        <w:t xml:space="preserve"> </w:t>
      </w:r>
      <w:proofErr w:type="spellStart"/>
      <w:r w:rsidRPr="00CE6FE7">
        <w:rPr>
          <w:rFonts w:ascii="Calibri" w:cs="Times New Roman"/>
          <w:lang w:val="es-ES_tradnl"/>
        </w:rPr>
        <w:t>Constrained-Node</w:t>
      </w:r>
      <w:proofErr w:type="spellEnd"/>
      <w:r w:rsidRPr="00CE6FE7">
        <w:rPr>
          <w:rFonts w:ascii="Calibri" w:cs="Times New Roman"/>
          <w:lang w:val="es-ES_tradnl"/>
        </w:rPr>
        <w:t xml:space="preserve"> Networks,” Internet </w:t>
      </w:r>
      <w:proofErr w:type="spellStart"/>
      <w:r w:rsidRPr="00CE6FE7">
        <w:rPr>
          <w:rFonts w:ascii="Calibri" w:cs="Times New Roman"/>
          <w:lang w:val="es-ES_tradnl"/>
        </w:rPr>
        <w:t>Engineering</w:t>
      </w:r>
      <w:proofErr w:type="spellEnd"/>
      <w:r w:rsidRPr="00CE6FE7">
        <w:rPr>
          <w:rFonts w:ascii="Calibri" w:cs="Times New Roman"/>
          <w:lang w:val="es-ES_tradnl"/>
        </w:rPr>
        <w:t xml:space="preserve"> </w:t>
      </w:r>
      <w:proofErr w:type="spellStart"/>
      <w:r w:rsidRPr="00CE6FE7">
        <w:rPr>
          <w:rFonts w:ascii="Calibri" w:cs="Times New Roman"/>
          <w:lang w:val="es-ES_tradnl"/>
        </w:rPr>
        <w:t>Task</w:t>
      </w:r>
      <w:proofErr w:type="spellEnd"/>
      <w:r w:rsidRPr="00CE6FE7">
        <w:rPr>
          <w:rFonts w:ascii="Calibri" w:cs="Times New Roman"/>
          <w:lang w:val="es-ES_tradnl"/>
        </w:rPr>
        <w:t xml:space="preserve"> </w:t>
      </w:r>
      <w:proofErr w:type="spellStart"/>
      <w:r w:rsidRPr="00CE6FE7">
        <w:rPr>
          <w:rFonts w:ascii="Calibri" w:cs="Times New Roman"/>
          <w:lang w:val="es-ES_tradnl"/>
        </w:rPr>
        <w:t>Force</w:t>
      </w:r>
      <w:proofErr w:type="spellEnd"/>
      <w:r w:rsidRPr="00CE6FE7">
        <w:rPr>
          <w:rFonts w:ascii="Calibri" w:cs="Times New Roman"/>
          <w:lang w:val="es-ES_tradnl"/>
        </w:rPr>
        <w:t xml:space="preserve"> (IETF), </w:t>
      </w:r>
      <w:proofErr w:type="spellStart"/>
      <w:r w:rsidRPr="00CE6FE7">
        <w:rPr>
          <w:rFonts w:ascii="Calibri" w:cs="Times New Roman"/>
          <w:lang w:val="es-ES_tradnl"/>
        </w:rPr>
        <w:t>Request</w:t>
      </w:r>
      <w:proofErr w:type="spellEnd"/>
      <w:r w:rsidRPr="00CE6FE7">
        <w:rPr>
          <w:rFonts w:ascii="Calibri" w:cs="Times New Roman"/>
          <w:lang w:val="es-ES_tradnl"/>
        </w:rPr>
        <w:t xml:space="preserve"> </w:t>
      </w:r>
      <w:proofErr w:type="spellStart"/>
      <w:r w:rsidRPr="00CE6FE7">
        <w:rPr>
          <w:rFonts w:ascii="Calibri" w:cs="Times New Roman"/>
          <w:lang w:val="es-ES_tradnl"/>
        </w:rPr>
        <w:t>for</w:t>
      </w:r>
      <w:proofErr w:type="spellEnd"/>
      <w:r w:rsidRPr="00CE6FE7">
        <w:rPr>
          <w:rFonts w:ascii="Calibri" w:cs="Times New Roman"/>
          <w:lang w:val="es-ES_tradnl"/>
        </w:rPr>
        <w:t xml:space="preserve"> </w:t>
      </w:r>
      <w:proofErr w:type="spellStart"/>
      <w:r w:rsidRPr="00CE6FE7">
        <w:rPr>
          <w:rFonts w:ascii="Calibri" w:cs="Times New Roman"/>
          <w:lang w:val="es-ES_tradnl"/>
        </w:rPr>
        <w:t>Comments</w:t>
      </w:r>
      <w:proofErr w:type="spellEnd"/>
      <w:r w:rsidRPr="00CE6FE7">
        <w:rPr>
          <w:rFonts w:ascii="Calibri" w:cs="Times New Roman"/>
          <w:lang w:val="es-ES_tradnl"/>
        </w:rPr>
        <w:t xml:space="preserve">, </w:t>
      </w:r>
      <w:proofErr w:type="spellStart"/>
      <w:r w:rsidRPr="00CE6FE7">
        <w:rPr>
          <w:rFonts w:ascii="Calibri" w:cs="Times New Roman"/>
          <w:lang w:val="es-ES_tradnl"/>
        </w:rPr>
        <w:t>May</w:t>
      </w:r>
      <w:proofErr w:type="spellEnd"/>
      <w:r w:rsidRPr="00CE6FE7">
        <w:rPr>
          <w:rFonts w:ascii="Calibri" w:cs="Times New Roman"/>
          <w:lang w:val="es-ES_tradnl"/>
        </w:rPr>
        <w:t xml:space="preserve"> 2014. </w:t>
      </w:r>
      <w:proofErr w:type="spellStart"/>
      <w:r w:rsidRPr="00CE6FE7">
        <w:rPr>
          <w:rFonts w:ascii="Calibri" w:cs="Times New Roman"/>
          <w:lang w:val="es-ES_tradnl"/>
        </w:rPr>
        <w:t>Accessed</w:t>
      </w:r>
      <w:proofErr w:type="spellEnd"/>
      <w:r w:rsidRPr="00CE6FE7">
        <w:rPr>
          <w:rFonts w:ascii="Calibri" w:cs="Times New Roman"/>
          <w:lang w:val="es-ES_tradnl"/>
        </w:rPr>
        <w:t xml:space="preserve">: Nov. 10, 2021. [Online]. </w:t>
      </w:r>
      <w:proofErr w:type="spellStart"/>
      <w:r w:rsidRPr="00CE6FE7">
        <w:rPr>
          <w:rFonts w:ascii="Calibri" w:cs="Times New Roman"/>
          <w:lang w:val="es-ES_tradnl"/>
        </w:rPr>
        <w:t>Available</w:t>
      </w:r>
      <w:proofErr w:type="spellEnd"/>
      <w:r w:rsidRPr="00CE6FE7">
        <w:rPr>
          <w:rFonts w:ascii="Calibri" w:cs="Times New Roman"/>
          <w:lang w:val="es-ES_tradnl"/>
        </w:rPr>
        <w:t>: https://datatracker.ietf.org/doc/html/rfc7228</w:t>
      </w:r>
    </w:p>
    <w:p w14:paraId="537105B4" w14:textId="77777777" w:rsidR="00CE6FE7" w:rsidRPr="00CE6FE7" w:rsidRDefault="00CE6FE7" w:rsidP="00CE6FE7">
      <w:pPr>
        <w:widowControl w:val="0"/>
        <w:autoSpaceDE w:val="0"/>
        <w:autoSpaceDN w:val="0"/>
        <w:adjustRightInd w:val="0"/>
        <w:rPr>
          <w:rFonts w:ascii="Calibri" w:cs="Times New Roman"/>
          <w:lang w:val="es-ES_tradnl"/>
        </w:rPr>
      </w:pPr>
      <w:r w:rsidRPr="00CE6FE7">
        <w:rPr>
          <w:rFonts w:ascii="Calibri" w:cs="Times New Roman"/>
          <w:lang w:val="es-ES_tradnl"/>
        </w:rPr>
        <w:t>[50]</w:t>
      </w:r>
      <w:r w:rsidRPr="00CE6FE7">
        <w:rPr>
          <w:rFonts w:ascii="Calibri" w:cs="Times New Roman"/>
          <w:lang w:val="es-ES_tradnl"/>
        </w:rPr>
        <w:tab/>
        <w:t xml:space="preserve">Z. </w:t>
      </w:r>
      <w:proofErr w:type="spellStart"/>
      <w:r w:rsidRPr="00CE6FE7">
        <w:rPr>
          <w:rFonts w:ascii="Calibri" w:cs="Times New Roman"/>
          <w:lang w:val="es-ES_tradnl"/>
        </w:rPr>
        <w:t>Shelby</w:t>
      </w:r>
      <w:proofErr w:type="spellEnd"/>
      <w:r w:rsidRPr="00CE6FE7">
        <w:rPr>
          <w:rFonts w:ascii="Calibri" w:cs="Times New Roman"/>
          <w:lang w:val="es-ES_tradnl"/>
        </w:rPr>
        <w:t>, “</w:t>
      </w:r>
      <w:proofErr w:type="spellStart"/>
      <w:r w:rsidRPr="00CE6FE7">
        <w:rPr>
          <w:rFonts w:ascii="Calibri" w:cs="Times New Roman"/>
          <w:lang w:val="es-ES_tradnl"/>
        </w:rPr>
        <w:t>Constrained</w:t>
      </w:r>
      <w:proofErr w:type="spellEnd"/>
      <w:r w:rsidRPr="00CE6FE7">
        <w:rPr>
          <w:rFonts w:ascii="Calibri" w:cs="Times New Roman"/>
          <w:lang w:val="es-ES_tradnl"/>
        </w:rPr>
        <w:t xml:space="preserve"> </w:t>
      </w:r>
      <w:proofErr w:type="spellStart"/>
      <w:r w:rsidRPr="00CE6FE7">
        <w:rPr>
          <w:rFonts w:ascii="Calibri" w:cs="Times New Roman"/>
          <w:lang w:val="es-ES_tradnl"/>
        </w:rPr>
        <w:t>RESTful</w:t>
      </w:r>
      <w:proofErr w:type="spellEnd"/>
      <w:r w:rsidRPr="00CE6FE7">
        <w:rPr>
          <w:rFonts w:ascii="Calibri" w:cs="Times New Roman"/>
          <w:lang w:val="es-ES_tradnl"/>
        </w:rPr>
        <w:t xml:space="preserve"> </w:t>
      </w:r>
      <w:proofErr w:type="spellStart"/>
      <w:r w:rsidRPr="00CE6FE7">
        <w:rPr>
          <w:rFonts w:ascii="Calibri" w:cs="Times New Roman"/>
          <w:lang w:val="es-ES_tradnl"/>
        </w:rPr>
        <w:t>Environments</w:t>
      </w:r>
      <w:proofErr w:type="spellEnd"/>
      <w:r w:rsidRPr="00CE6FE7">
        <w:rPr>
          <w:rFonts w:ascii="Calibri" w:cs="Times New Roman"/>
          <w:lang w:val="es-ES_tradnl"/>
        </w:rPr>
        <w:t xml:space="preserve"> (</w:t>
      </w:r>
      <w:proofErr w:type="spellStart"/>
      <w:r w:rsidRPr="00CE6FE7">
        <w:rPr>
          <w:rFonts w:ascii="Calibri" w:cs="Times New Roman"/>
          <w:lang w:val="es-ES_tradnl"/>
        </w:rPr>
        <w:t>CoRE</w:t>
      </w:r>
      <w:proofErr w:type="spellEnd"/>
      <w:r w:rsidRPr="00CE6FE7">
        <w:rPr>
          <w:rFonts w:ascii="Calibri" w:cs="Times New Roman"/>
          <w:lang w:val="es-ES_tradnl"/>
        </w:rPr>
        <w:t xml:space="preserve">) Link </w:t>
      </w:r>
      <w:proofErr w:type="spellStart"/>
      <w:r w:rsidRPr="00CE6FE7">
        <w:rPr>
          <w:rFonts w:ascii="Calibri" w:cs="Times New Roman"/>
          <w:lang w:val="es-ES_tradnl"/>
        </w:rPr>
        <w:t>Format</w:t>
      </w:r>
      <w:proofErr w:type="spellEnd"/>
      <w:r w:rsidRPr="00CE6FE7">
        <w:rPr>
          <w:rFonts w:ascii="Calibri" w:cs="Times New Roman"/>
          <w:lang w:val="es-ES_tradnl"/>
        </w:rPr>
        <w:t xml:space="preserve">,” Internet </w:t>
      </w:r>
      <w:proofErr w:type="spellStart"/>
      <w:r w:rsidRPr="00CE6FE7">
        <w:rPr>
          <w:rFonts w:ascii="Calibri" w:cs="Times New Roman"/>
          <w:lang w:val="es-ES_tradnl"/>
        </w:rPr>
        <w:t>Engineering</w:t>
      </w:r>
      <w:proofErr w:type="spellEnd"/>
      <w:r w:rsidRPr="00CE6FE7">
        <w:rPr>
          <w:rFonts w:ascii="Calibri" w:cs="Times New Roman"/>
          <w:lang w:val="es-ES_tradnl"/>
        </w:rPr>
        <w:t xml:space="preserve"> </w:t>
      </w:r>
      <w:proofErr w:type="spellStart"/>
      <w:r w:rsidRPr="00CE6FE7">
        <w:rPr>
          <w:rFonts w:ascii="Calibri" w:cs="Times New Roman"/>
          <w:lang w:val="es-ES_tradnl"/>
        </w:rPr>
        <w:t>Task</w:t>
      </w:r>
      <w:proofErr w:type="spellEnd"/>
      <w:r w:rsidRPr="00CE6FE7">
        <w:rPr>
          <w:rFonts w:ascii="Calibri" w:cs="Times New Roman"/>
          <w:lang w:val="es-ES_tradnl"/>
        </w:rPr>
        <w:t xml:space="preserve"> </w:t>
      </w:r>
      <w:proofErr w:type="spellStart"/>
      <w:r w:rsidRPr="00CE6FE7">
        <w:rPr>
          <w:rFonts w:ascii="Calibri" w:cs="Times New Roman"/>
          <w:lang w:val="es-ES_tradnl"/>
        </w:rPr>
        <w:t>Force</w:t>
      </w:r>
      <w:proofErr w:type="spellEnd"/>
      <w:r w:rsidRPr="00CE6FE7">
        <w:rPr>
          <w:rFonts w:ascii="Calibri" w:cs="Times New Roman"/>
          <w:lang w:val="es-ES_tradnl"/>
        </w:rPr>
        <w:t xml:space="preserve">, </w:t>
      </w:r>
      <w:proofErr w:type="spellStart"/>
      <w:r w:rsidRPr="00CE6FE7">
        <w:rPr>
          <w:rFonts w:ascii="Calibri" w:cs="Times New Roman"/>
          <w:lang w:val="es-ES_tradnl"/>
        </w:rPr>
        <w:t>Request</w:t>
      </w:r>
      <w:proofErr w:type="spellEnd"/>
      <w:r w:rsidRPr="00CE6FE7">
        <w:rPr>
          <w:rFonts w:ascii="Calibri" w:cs="Times New Roman"/>
          <w:lang w:val="es-ES_tradnl"/>
        </w:rPr>
        <w:t xml:space="preserve"> </w:t>
      </w:r>
      <w:proofErr w:type="spellStart"/>
      <w:r w:rsidRPr="00CE6FE7">
        <w:rPr>
          <w:rFonts w:ascii="Calibri" w:cs="Times New Roman"/>
          <w:lang w:val="es-ES_tradnl"/>
        </w:rPr>
        <w:t>for</w:t>
      </w:r>
      <w:proofErr w:type="spellEnd"/>
      <w:r w:rsidRPr="00CE6FE7">
        <w:rPr>
          <w:rFonts w:ascii="Calibri" w:cs="Times New Roman"/>
          <w:lang w:val="es-ES_tradnl"/>
        </w:rPr>
        <w:t xml:space="preserve"> </w:t>
      </w:r>
      <w:proofErr w:type="spellStart"/>
      <w:r w:rsidRPr="00CE6FE7">
        <w:rPr>
          <w:rFonts w:ascii="Calibri" w:cs="Times New Roman"/>
          <w:lang w:val="es-ES_tradnl"/>
        </w:rPr>
        <w:t>Comments</w:t>
      </w:r>
      <w:proofErr w:type="spellEnd"/>
      <w:r w:rsidRPr="00CE6FE7">
        <w:rPr>
          <w:rFonts w:ascii="Calibri" w:cs="Times New Roman"/>
          <w:lang w:val="es-ES_tradnl"/>
        </w:rPr>
        <w:t xml:space="preserve"> RFC 6690, </w:t>
      </w:r>
      <w:proofErr w:type="spellStart"/>
      <w:r w:rsidRPr="00CE6FE7">
        <w:rPr>
          <w:rFonts w:ascii="Calibri" w:cs="Times New Roman"/>
          <w:lang w:val="es-ES_tradnl"/>
        </w:rPr>
        <w:t>Aug</w:t>
      </w:r>
      <w:proofErr w:type="spellEnd"/>
      <w:r w:rsidRPr="00CE6FE7">
        <w:rPr>
          <w:rFonts w:ascii="Calibri" w:cs="Times New Roman"/>
          <w:lang w:val="es-ES_tradnl"/>
        </w:rPr>
        <w:t xml:space="preserve">. 2012. </w:t>
      </w:r>
      <w:proofErr w:type="spellStart"/>
      <w:r w:rsidRPr="00CE6FE7">
        <w:rPr>
          <w:rFonts w:ascii="Calibri" w:cs="Times New Roman"/>
          <w:lang w:val="es-ES_tradnl"/>
        </w:rPr>
        <w:t>doi</w:t>
      </w:r>
      <w:proofErr w:type="spellEnd"/>
      <w:r w:rsidRPr="00CE6FE7">
        <w:rPr>
          <w:rFonts w:ascii="Calibri" w:cs="Times New Roman"/>
          <w:lang w:val="es-ES_tradnl"/>
        </w:rPr>
        <w:t>: 10.17487/RFC6690.</w:t>
      </w:r>
    </w:p>
    <w:p w14:paraId="1A609A1C" w14:textId="08461CDE" w:rsidR="00DC1575" w:rsidRPr="00A16861" w:rsidRDefault="00BA1794" w:rsidP="0025018A">
      <w:r>
        <w:fldChar w:fldCharType="end"/>
      </w:r>
    </w:p>
    <w:sectPr w:rsidR="00DC1575" w:rsidRPr="00A16861" w:rsidSect="007723DF">
      <w:headerReference w:type="default" r:id="rId24"/>
      <w:pgSz w:w="12240" w:h="15840" w:code="1"/>
      <w:pgMar w:top="1418" w:right="1418" w:bottom="1418" w:left="198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ernardo Yaser León Ávila" w:date="2022-02-24T10:41:00Z" w:initials="BYLA">
    <w:p w14:paraId="3E3E2101" w14:textId="209981CF" w:rsidR="001D0AB3" w:rsidRPr="00B60C7E" w:rsidRDefault="001D0AB3">
      <w:pPr>
        <w:pStyle w:val="Textocomentario"/>
      </w:pPr>
      <w:r>
        <w:rPr>
          <w:rStyle w:val="Refdecomentario"/>
        </w:rPr>
        <w:annotationRef/>
      </w:r>
      <w:r>
        <w:t xml:space="preserve">Hay un paralelismo desde aquí que se puede explotar sobretodo en el </w:t>
      </w:r>
      <w:proofErr w:type="spellStart"/>
      <w:r>
        <w:t>WoT</w:t>
      </w:r>
      <w:proofErr w:type="spellEnd"/>
      <w:r>
        <w:t xml:space="preserve">, con los conceptos de </w:t>
      </w:r>
      <w:proofErr w:type="spellStart"/>
      <w:r w:rsidRPr="00B60C7E">
        <w:t>Blogject</w:t>
      </w:r>
      <w:proofErr w:type="spellEnd"/>
      <w:r>
        <w:t xml:space="preserve"> y </w:t>
      </w:r>
      <w:proofErr w:type="spellStart"/>
      <w:r w:rsidRPr="00B60C7E">
        <w:t>Embodied</w:t>
      </w:r>
      <w:proofErr w:type="spellEnd"/>
      <w:r w:rsidRPr="00B60C7E">
        <w:t xml:space="preserve"> </w:t>
      </w:r>
      <w:proofErr w:type="spellStart"/>
      <w:r w:rsidRPr="00B60C7E">
        <w:t>Microblogging</w:t>
      </w:r>
      <w:proofErr w:type="spellEnd"/>
    </w:p>
  </w:comment>
  <w:comment w:id="1" w:author="Bernardo Yaser León Ávila" w:date="2022-02-21T11:22:00Z" w:initials="BYLA">
    <w:p w14:paraId="7ED19503" w14:textId="77777777" w:rsidR="001D0AB3" w:rsidRDefault="001D0AB3">
      <w:pPr>
        <w:pStyle w:val="Textocomentario"/>
      </w:pPr>
      <w:r>
        <w:rPr>
          <w:rStyle w:val="Refdecomentario"/>
        </w:rPr>
        <w:annotationRef/>
      </w:r>
      <w:r>
        <w:t>Aquí es donde no me queda claro del todo cómo es que el objeto proporciona un servicio más allá de los datos que maneja, creo que puede haber un desacuerdo en vocabulario, definiciones…….</w:t>
      </w:r>
    </w:p>
  </w:comment>
  <w:comment w:id="3" w:author="Bernardo Yaser León Ávila" w:date="2022-02-21T11:20:00Z" w:initials="BYLA">
    <w:p w14:paraId="494E9005" w14:textId="77777777" w:rsidR="001D0AB3" w:rsidRDefault="001D0AB3">
      <w:pPr>
        <w:pStyle w:val="Textocomentario"/>
      </w:pPr>
      <w:r>
        <w:rPr>
          <w:rStyle w:val="Refdecomentario"/>
        </w:rPr>
        <w:annotationRef/>
      </w:r>
      <w:r>
        <w:t>Tal vez un ejemplo aquí pueda dar más luz.</w:t>
      </w:r>
    </w:p>
  </w:comment>
  <w:comment w:id="5" w:author="Bernardo Yaser León Ávila" w:date="2022-03-28T13:40:00Z" w:initials="BYLA">
    <w:p w14:paraId="742057CF" w14:textId="6C85DFBA" w:rsidR="001D0AB3" w:rsidRDefault="001D0AB3">
      <w:pPr>
        <w:pStyle w:val="Textocomentario"/>
      </w:pPr>
      <w:r>
        <w:rPr>
          <w:rStyle w:val="Refdecomentario"/>
        </w:rPr>
        <w:annotationRef/>
      </w:r>
      <w:r>
        <w:t>cita</w:t>
      </w:r>
    </w:p>
  </w:comment>
  <w:comment w:id="6" w:author="Bernardo Yaser León Ávila" w:date="2022-03-28T13:40:00Z" w:initials="BYLA">
    <w:p w14:paraId="62976BF9" w14:textId="56B4E0C9" w:rsidR="001D0AB3" w:rsidRDefault="001D0AB3">
      <w:pPr>
        <w:pStyle w:val="Textocomentario"/>
      </w:pPr>
      <w:r>
        <w:rPr>
          <w:rStyle w:val="Refdecomentario"/>
        </w:rPr>
        <w:annotationRef/>
      </w:r>
      <w:r>
        <w:t>cita</w:t>
      </w:r>
    </w:p>
  </w:comment>
  <w:comment w:id="12" w:author="Bernardo Yaser León Ávila" w:date="2022-03-23T16:53:00Z" w:initials="BYLA">
    <w:p w14:paraId="33BE8406" w14:textId="1A97AFDC" w:rsidR="001D0AB3" w:rsidRDefault="001D0AB3">
      <w:pPr>
        <w:pStyle w:val="Textocomentario"/>
      </w:pPr>
      <w:r>
        <w:rPr>
          <w:rStyle w:val="Refdecomentario"/>
        </w:rPr>
        <w:annotationRef/>
      </w:r>
      <w:proofErr w:type="spellStart"/>
      <w:r>
        <w:t>Ufff</w:t>
      </w:r>
      <w:proofErr w:type="spellEnd"/>
      <w:r>
        <w:t>, esto es casi una jerigonza, hay que arreglarlo</w:t>
      </w:r>
    </w:p>
  </w:comment>
  <w:comment w:id="13" w:author="Bernardo Yaser León Ávila" w:date="2022-03-27T17:29:00Z" w:initials="BYLA">
    <w:p w14:paraId="1F36B9FA" w14:textId="1CAE7298" w:rsidR="001D0AB3" w:rsidRDefault="001D0AB3">
      <w:pPr>
        <w:pStyle w:val="Textocomentario"/>
      </w:pPr>
      <w:r>
        <w:rPr>
          <w:rStyle w:val="Refdecomentario"/>
        </w:rPr>
        <w:annotationRef/>
      </w:r>
      <w:r>
        <w:t>Esto lo saque de la tesis master Alexandra cuevas, hay que validarlo y supongo tenga otra fuente más +</w:t>
      </w:r>
    </w:p>
  </w:comment>
  <w:comment w:id="14" w:author="Bernardo Yaser León Ávila" w:date="2022-03-26T10:49:00Z" w:initials="BYLA">
    <w:p w14:paraId="6F5C7415" w14:textId="7450657E" w:rsidR="001D0AB3" w:rsidRDefault="001D0AB3">
      <w:pPr>
        <w:pStyle w:val="Textocomentario"/>
      </w:pPr>
      <w:r>
        <w:rPr>
          <w:rStyle w:val="Refdecomentario"/>
        </w:rPr>
        <w:annotationRef/>
      </w:r>
      <w:r>
        <w:t>Esto no es verdad</w:t>
      </w:r>
    </w:p>
  </w:comment>
  <w:comment w:id="16" w:author="Bernardo Yaser León Ávila" w:date="2022-03-26T19:12:00Z" w:initials="BYLA">
    <w:p w14:paraId="01478A8A" w14:textId="53FE566A" w:rsidR="001D0AB3" w:rsidRDefault="001D0AB3">
      <w:pPr>
        <w:pStyle w:val="Textocomentario"/>
      </w:pPr>
      <w:r>
        <w:rPr>
          <w:rStyle w:val="Refdecomentario"/>
        </w:rPr>
        <w:annotationRef/>
      </w:r>
      <w:r>
        <w:t>¿?</w:t>
      </w:r>
    </w:p>
  </w:comment>
  <w:comment w:id="18" w:author="Bernardo Yaser León Ávila" w:date="2022-03-25T10:46:00Z" w:initials="BYLA">
    <w:p w14:paraId="6881A2A7" w14:textId="6B30F2C3" w:rsidR="001D0AB3" w:rsidRDefault="001D0AB3">
      <w:pPr>
        <w:pStyle w:val="Textocomentario"/>
      </w:pPr>
      <w:r>
        <w:rPr>
          <w:rStyle w:val="Refdecomentario"/>
        </w:rPr>
        <w:annotationRef/>
      </w:r>
      <w:r>
        <w:t>Aquí debería haber una cita</w:t>
      </w:r>
    </w:p>
  </w:comment>
  <w:comment w:id="19" w:author="Bernardo Yaser León Ávila" w:date="2022-03-25T11:00:00Z" w:initials="BYLA">
    <w:p w14:paraId="751F71B9" w14:textId="1C2BD28E" w:rsidR="001D0AB3" w:rsidRDefault="001D0AB3">
      <w:pPr>
        <w:pStyle w:val="Textocomentario"/>
      </w:pPr>
      <w:r>
        <w:rPr>
          <w:rStyle w:val="Refdecomentario"/>
        </w:rPr>
        <w:annotationRef/>
      </w:r>
      <w:r>
        <w:t xml:space="preserve">Cita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3E2101" w15:done="0"/>
  <w15:commentEx w15:paraId="7ED19503" w15:done="0"/>
  <w15:commentEx w15:paraId="494E9005" w15:done="0"/>
  <w15:commentEx w15:paraId="742057CF" w15:done="0"/>
  <w15:commentEx w15:paraId="62976BF9" w15:done="0"/>
  <w15:commentEx w15:paraId="33BE8406" w15:done="0"/>
  <w15:commentEx w15:paraId="1F36B9FA" w15:done="0"/>
  <w15:commentEx w15:paraId="6F5C7415" w15:done="0"/>
  <w15:commentEx w15:paraId="01478A8A" w15:done="0"/>
  <w15:commentEx w15:paraId="6881A2A7" w15:done="0"/>
  <w15:commentEx w15:paraId="751F71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3E2101" w16cid:durableId="25C1DF42"/>
  <w16cid:commentId w16cid:paraId="7ED19503" w16cid:durableId="25BDF45D"/>
  <w16cid:commentId w16cid:paraId="494E9005" w16cid:durableId="25BDF3FD"/>
  <w16cid:commentId w16cid:paraId="742057CF" w16cid:durableId="25EC395A"/>
  <w16cid:commentId w16cid:paraId="62976BF9" w16cid:durableId="25EC394D"/>
  <w16cid:commentId w16cid:paraId="33BE8406" w16cid:durableId="25E5CEF7"/>
  <w16cid:commentId w16cid:paraId="1F36B9FA" w16cid:durableId="25EB1D7D"/>
  <w16cid:commentId w16cid:paraId="6F5C7415" w16cid:durableId="25E96E3C"/>
  <w16cid:commentId w16cid:paraId="01478A8A" w16cid:durableId="25E9E432"/>
  <w16cid:commentId w16cid:paraId="6881A2A7" w16cid:durableId="25E81C05"/>
  <w16cid:commentId w16cid:paraId="751F71B9" w16cid:durableId="25E81F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3A5CC" w14:textId="77777777" w:rsidR="009E1EC4" w:rsidRDefault="009E1EC4" w:rsidP="00EE5F05">
      <w:pPr>
        <w:spacing w:before="0" w:after="0"/>
      </w:pPr>
      <w:r>
        <w:separator/>
      </w:r>
    </w:p>
  </w:endnote>
  <w:endnote w:type="continuationSeparator" w:id="0">
    <w:p w14:paraId="6E4667A2" w14:textId="77777777" w:rsidR="009E1EC4" w:rsidRDefault="009E1EC4" w:rsidP="00EE5F0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9B0DA2" w14:textId="77777777" w:rsidR="009E1EC4" w:rsidRDefault="009E1EC4" w:rsidP="00EE5F05">
      <w:pPr>
        <w:spacing w:before="0" w:after="0"/>
      </w:pPr>
      <w:r>
        <w:separator/>
      </w:r>
    </w:p>
  </w:footnote>
  <w:footnote w:type="continuationSeparator" w:id="0">
    <w:p w14:paraId="6C60BA1C" w14:textId="77777777" w:rsidR="009E1EC4" w:rsidRDefault="009E1EC4" w:rsidP="00EE5F0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0B10A" w14:textId="642EB82D" w:rsidR="001D0AB3" w:rsidRDefault="001D0AB3" w:rsidP="00EE5F05">
    <w:pPr>
      <w:pStyle w:val="Encabezado"/>
      <w:jc w:val="right"/>
    </w:pPr>
    <w:r>
      <w:t xml:space="preserve">El Social </w:t>
    </w:r>
    <w:proofErr w:type="spellStart"/>
    <w:r>
      <w:t>IoT</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8702" w14:textId="31F50477" w:rsidR="001D0AB3" w:rsidRDefault="001D0AB3" w:rsidP="00EE5F05">
    <w:pPr>
      <w:pStyle w:val="Encabezado"/>
      <w:jc w:val="right"/>
    </w:pPr>
    <w:r>
      <w:t>Representando el Conocimiento en la Web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FF80E" w14:textId="724C01C5" w:rsidR="001D0AB3" w:rsidRDefault="001D0AB3" w:rsidP="00EE5F05">
    <w:pPr>
      <w:pStyle w:val="Encabezado"/>
      <w:jc w:val="right"/>
    </w:pPr>
    <w:r>
      <w:t xml:space="preserve">Ambientes </w:t>
    </w:r>
    <w:proofErr w:type="spellStart"/>
    <w:r>
      <w:t>RESTful</w:t>
    </w:r>
    <w:proofErr w:type="spellEnd"/>
    <w:r>
      <w:t xml:space="preserve"> con Altas Restricciones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0C791" w14:textId="0C4D4339" w:rsidR="001D0AB3" w:rsidRDefault="001D0AB3" w:rsidP="00EE5F05">
    <w:pPr>
      <w:pStyle w:val="Encabezado"/>
      <w:jc w:val="right"/>
    </w:pPr>
    <w: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B256D"/>
    <w:multiLevelType w:val="hybridMultilevel"/>
    <w:tmpl w:val="DBA602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C3A3208"/>
    <w:multiLevelType w:val="hybridMultilevel"/>
    <w:tmpl w:val="1DC2F682"/>
    <w:lvl w:ilvl="0" w:tplc="040A0001">
      <w:start w:val="1"/>
      <w:numFmt w:val="bullet"/>
      <w:lvlText w:val=""/>
      <w:lvlJc w:val="left"/>
      <w:pPr>
        <w:ind w:left="773" w:hanging="360"/>
      </w:pPr>
      <w:rPr>
        <w:rFonts w:ascii="Symbol" w:hAnsi="Symbol" w:hint="default"/>
      </w:rPr>
    </w:lvl>
    <w:lvl w:ilvl="1" w:tplc="040A0003" w:tentative="1">
      <w:start w:val="1"/>
      <w:numFmt w:val="bullet"/>
      <w:lvlText w:val="o"/>
      <w:lvlJc w:val="left"/>
      <w:pPr>
        <w:ind w:left="1493" w:hanging="360"/>
      </w:pPr>
      <w:rPr>
        <w:rFonts w:ascii="Courier New" w:hAnsi="Courier New" w:cs="Courier New" w:hint="default"/>
      </w:rPr>
    </w:lvl>
    <w:lvl w:ilvl="2" w:tplc="040A0005" w:tentative="1">
      <w:start w:val="1"/>
      <w:numFmt w:val="bullet"/>
      <w:lvlText w:val=""/>
      <w:lvlJc w:val="left"/>
      <w:pPr>
        <w:ind w:left="2213" w:hanging="360"/>
      </w:pPr>
      <w:rPr>
        <w:rFonts w:ascii="Wingdings" w:hAnsi="Wingdings" w:hint="default"/>
      </w:rPr>
    </w:lvl>
    <w:lvl w:ilvl="3" w:tplc="040A0001" w:tentative="1">
      <w:start w:val="1"/>
      <w:numFmt w:val="bullet"/>
      <w:lvlText w:val=""/>
      <w:lvlJc w:val="left"/>
      <w:pPr>
        <w:ind w:left="2933" w:hanging="360"/>
      </w:pPr>
      <w:rPr>
        <w:rFonts w:ascii="Symbol" w:hAnsi="Symbol" w:hint="default"/>
      </w:rPr>
    </w:lvl>
    <w:lvl w:ilvl="4" w:tplc="040A0003" w:tentative="1">
      <w:start w:val="1"/>
      <w:numFmt w:val="bullet"/>
      <w:lvlText w:val="o"/>
      <w:lvlJc w:val="left"/>
      <w:pPr>
        <w:ind w:left="3653" w:hanging="360"/>
      </w:pPr>
      <w:rPr>
        <w:rFonts w:ascii="Courier New" w:hAnsi="Courier New" w:cs="Courier New" w:hint="default"/>
      </w:rPr>
    </w:lvl>
    <w:lvl w:ilvl="5" w:tplc="040A0005" w:tentative="1">
      <w:start w:val="1"/>
      <w:numFmt w:val="bullet"/>
      <w:lvlText w:val=""/>
      <w:lvlJc w:val="left"/>
      <w:pPr>
        <w:ind w:left="4373" w:hanging="360"/>
      </w:pPr>
      <w:rPr>
        <w:rFonts w:ascii="Wingdings" w:hAnsi="Wingdings" w:hint="default"/>
      </w:rPr>
    </w:lvl>
    <w:lvl w:ilvl="6" w:tplc="040A0001" w:tentative="1">
      <w:start w:val="1"/>
      <w:numFmt w:val="bullet"/>
      <w:lvlText w:val=""/>
      <w:lvlJc w:val="left"/>
      <w:pPr>
        <w:ind w:left="5093" w:hanging="360"/>
      </w:pPr>
      <w:rPr>
        <w:rFonts w:ascii="Symbol" w:hAnsi="Symbol" w:hint="default"/>
      </w:rPr>
    </w:lvl>
    <w:lvl w:ilvl="7" w:tplc="040A0003" w:tentative="1">
      <w:start w:val="1"/>
      <w:numFmt w:val="bullet"/>
      <w:lvlText w:val="o"/>
      <w:lvlJc w:val="left"/>
      <w:pPr>
        <w:ind w:left="5813" w:hanging="360"/>
      </w:pPr>
      <w:rPr>
        <w:rFonts w:ascii="Courier New" w:hAnsi="Courier New" w:cs="Courier New" w:hint="default"/>
      </w:rPr>
    </w:lvl>
    <w:lvl w:ilvl="8" w:tplc="040A0005" w:tentative="1">
      <w:start w:val="1"/>
      <w:numFmt w:val="bullet"/>
      <w:lvlText w:val=""/>
      <w:lvlJc w:val="left"/>
      <w:pPr>
        <w:ind w:left="6533" w:hanging="360"/>
      </w:pPr>
      <w:rPr>
        <w:rFonts w:ascii="Wingdings" w:hAnsi="Wingdings" w:hint="default"/>
      </w:rPr>
    </w:lvl>
  </w:abstractNum>
  <w:abstractNum w:abstractNumId="2" w15:restartNumberingAfterBreak="0">
    <w:nsid w:val="0CB77252"/>
    <w:multiLevelType w:val="hybridMultilevel"/>
    <w:tmpl w:val="F880F5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7887EE3"/>
    <w:multiLevelType w:val="hybridMultilevel"/>
    <w:tmpl w:val="34B446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CAB54E0"/>
    <w:multiLevelType w:val="multilevel"/>
    <w:tmpl w:val="0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3AB87691"/>
    <w:multiLevelType w:val="hybridMultilevel"/>
    <w:tmpl w:val="C46CE5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D022DF0"/>
    <w:multiLevelType w:val="hybridMultilevel"/>
    <w:tmpl w:val="25BA9B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E9F0A4B"/>
    <w:multiLevelType w:val="hybridMultilevel"/>
    <w:tmpl w:val="FEEC3A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427E2148"/>
    <w:multiLevelType w:val="hybridMultilevel"/>
    <w:tmpl w:val="08EA5D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46A60BAA"/>
    <w:multiLevelType w:val="hybridMultilevel"/>
    <w:tmpl w:val="6526E5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50383917"/>
    <w:multiLevelType w:val="hybridMultilevel"/>
    <w:tmpl w:val="0208531E"/>
    <w:lvl w:ilvl="0" w:tplc="040A0001">
      <w:start w:val="1"/>
      <w:numFmt w:val="bullet"/>
      <w:lvlText w:val=""/>
      <w:lvlJc w:val="left"/>
      <w:pPr>
        <w:ind w:left="720" w:hanging="360"/>
      </w:pPr>
      <w:rPr>
        <w:rFonts w:ascii="Symbol" w:hAnsi="Symbol" w:hint="default"/>
      </w:rPr>
    </w:lvl>
    <w:lvl w:ilvl="1" w:tplc="077EA908">
      <w:numFmt w:val="bullet"/>
      <w:lvlText w:val="-"/>
      <w:lvlJc w:val="left"/>
      <w:pPr>
        <w:ind w:left="1440" w:hanging="360"/>
      </w:pPr>
      <w:rPr>
        <w:rFonts w:ascii="Calibri" w:eastAsiaTheme="minorHAnsi" w:hAnsi="Calibri" w:cstheme="minorBidi"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5A5D654F"/>
    <w:multiLevelType w:val="hybridMultilevel"/>
    <w:tmpl w:val="39CCCA3E"/>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2" w15:restartNumberingAfterBreak="0">
    <w:nsid w:val="5C7B2BE3"/>
    <w:multiLevelType w:val="hybridMultilevel"/>
    <w:tmpl w:val="C7663AA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6FB67010"/>
    <w:multiLevelType w:val="hybridMultilevel"/>
    <w:tmpl w:val="DE0275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72F62A43"/>
    <w:multiLevelType w:val="hybridMultilevel"/>
    <w:tmpl w:val="31E2FE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733175FF"/>
    <w:multiLevelType w:val="hybridMultilevel"/>
    <w:tmpl w:val="FFE4716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13"/>
  </w:num>
  <w:num w:numId="4">
    <w:abstractNumId w:val="2"/>
  </w:num>
  <w:num w:numId="5">
    <w:abstractNumId w:val="11"/>
  </w:num>
  <w:num w:numId="6">
    <w:abstractNumId w:val="4"/>
  </w:num>
  <w:num w:numId="7">
    <w:abstractNumId w:val="7"/>
  </w:num>
  <w:num w:numId="8">
    <w:abstractNumId w:val="12"/>
  </w:num>
  <w:num w:numId="9">
    <w:abstractNumId w:val="0"/>
  </w:num>
  <w:num w:numId="10">
    <w:abstractNumId w:val="5"/>
  </w:num>
  <w:num w:numId="11">
    <w:abstractNumId w:val="15"/>
  </w:num>
  <w:num w:numId="12">
    <w:abstractNumId w:val="8"/>
  </w:num>
  <w:num w:numId="13">
    <w:abstractNumId w:val="1"/>
  </w:num>
  <w:num w:numId="14">
    <w:abstractNumId w:val="10"/>
  </w:num>
  <w:num w:numId="15">
    <w:abstractNumId w:val="9"/>
  </w:num>
  <w:num w:numId="1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rnardo Yaser León Ávila">
    <w15:presenceInfo w15:providerId="None" w15:userId="Bernardo Yaser León Ávi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displayBackgroundShape/>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861"/>
    <w:rsid w:val="00013316"/>
    <w:rsid w:val="00020BF4"/>
    <w:rsid w:val="000358BD"/>
    <w:rsid w:val="00035EFD"/>
    <w:rsid w:val="000508A0"/>
    <w:rsid w:val="00052113"/>
    <w:rsid w:val="0005225B"/>
    <w:rsid w:val="0006147E"/>
    <w:rsid w:val="00067C6A"/>
    <w:rsid w:val="00070007"/>
    <w:rsid w:val="00072818"/>
    <w:rsid w:val="0007557D"/>
    <w:rsid w:val="00080AD8"/>
    <w:rsid w:val="0008338A"/>
    <w:rsid w:val="00083601"/>
    <w:rsid w:val="000905F7"/>
    <w:rsid w:val="00097A71"/>
    <w:rsid w:val="000A087D"/>
    <w:rsid w:val="000A0CBE"/>
    <w:rsid w:val="000A28CC"/>
    <w:rsid w:val="000A727C"/>
    <w:rsid w:val="000A747A"/>
    <w:rsid w:val="000D2070"/>
    <w:rsid w:val="000E1E5E"/>
    <w:rsid w:val="00105317"/>
    <w:rsid w:val="0010797A"/>
    <w:rsid w:val="001142A1"/>
    <w:rsid w:val="001216B9"/>
    <w:rsid w:val="001233EE"/>
    <w:rsid w:val="00140259"/>
    <w:rsid w:val="001422B9"/>
    <w:rsid w:val="00144712"/>
    <w:rsid w:val="00157BD5"/>
    <w:rsid w:val="001628ED"/>
    <w:rsid w:val="00162C67"/>
    <w:rsid w:val="0017314F"/>
    <w:rsid w:val="00180A10"/>
    <w:rsid w:val="0018312B"/>
    <w:rsid w:val="001977DE"/>
    <w:rsid w:val="001A728C"/>
    <w:rsid w:val="001B31C0"/>
    <w:rsid w:val="001C56EF"/>
    <w:rsid w:val="001C7D2E"/>
    <w:rsid w:val="001D0AB3"/>
    <w:rsid w:val="001D3BC2"/>
    <w:rsid w:val="001D41B3"/>
    <w:rsid w:val="001E207D"/>
    <w:rsid w:val="001E7D8B"/>
    <w:rsid w:val="00221490"/>
    <w:rsid w:val="00226BAE"/>
    <w:rsid w:val="0023418B"/>
    <w:rsid w:val="002455D1"/>
    <w:rsid w:val="0025018A"/>
    <w:rsid w:val="002604B3"/>
    <w:rsid w:val="00261454"/>
    <w:rsid w:val="0026374F"/>
    <w:rsid w:val="00272286"/>
    <w:rsid w:val="00291311"/>
    <w:rsid w:val="00295E3D"/>
    <w:rsid w:val="002C25CF"/>
    <w:rsid w:val="002C3265"/>
    <w:rsid w:val="002C6508"/>
    <w:rsid w:val="002C7B0B"/>
    <w:rsid w:val="002D0D89"/>
    <w:rsid w:val="002D43D1"/>
    <w:rsid w:val="002D5D20"/>
    <w:rsid w:val="002D6B0A"/>
    <w:rsid w:val="00303686"/>
    <w:rsid w:val="00303B91"/>
    <w:rsid w:val="003073A9"/>
    <w:rsid w:val="00317C32"/>
    <w:rsid w:val="00321020"/>
    <w:rsid w:val="00331728"/>
    <w:rsid w:val="003352DB"/>
    <w:rsid w:val="003424AD"/>
    <w:rsid w:val="0034531D"/>
    <w:rsid w:val="00351967"/>
    <w:rsid w:val="003544DB"/>
    <w:rsid w:val="0035725B"/>
    <w:rsid w:val="00373EF7"/>
    <w:rsid w:val="00377B62"/>
    <w:rsid w:val="003800FC"/>
    <w:rsid w:val="003A18C2"/>
    <w:rsid w:val="003B28A9"/>
    <w:rsid w:val="003B3077"/>
    <w:rsid w:val="003C2AD2"/>
    <w:rsid w:val="003C50C8"/>
    <w:rsid w:val="003C6E27"/>
    <w:rsid w:val="003C76D1"/>
    <w:rsid w:val="003D2FC4"/>
    <w:rsid w:val="003D6AAC"/>
    <w:rsid w:val="003F49B2"/>
    <w:rsid w:val="003F4A80"/>
    <w:rsid w:val="003F5995"/>
    <w:rsid w:val="004074A5"/>
    <w:rsid w:val="00416FCA"/>
    <w:rsid w:val="004274BF"/>
    <w:rsid w:val="0043560C"/>
    <w:rsid w:val="0044225B"/>
    <w:rsid w:val="004471E4"/>
    <w:rsid w:val="00455C09"/>
    <w:rsid w:val="00462295"/>
    <w:rsid w:val="00470895"/>
    <w:rsid w:val="00482F38"/>
    <w:rsid w:val="00496962"/>
    <w:rsid w:val="004D303E"/>
    <w:rsid w:val="004D4504"/>
    <w:rsid w:val="004D4B6C"/>
    <w:rsid w:val="004E4E60"/>
    <w:rsid w:val="004F2346"/>
    <w:rsid w:val="004F2387"/>
    <w:rsid w:val="004F2DAF"/>
    <w:rsid w:val="00503FC5"/>
    <w:rsid w:val="00507FDD"/>
    <w:rsid w:val="005311C9"/>
    <w:rsid w:val="0053508C"/>
    <w:rsid w:val="00550124"/>
    <w:rsid w:val="00557283"/>
    <w:rsid w:val="00564160"/>
    <w:rsid w:val="00567266"/>
    <w:rsid w:val="005735B0"/>
    <w:rsid w:val="00573906"/>
    <w:rsid w:val="005A328A"/>
    <w:rsid w:val="005A56F3"/>
    <w:rsid w:val="005A6C6B"/>
    <w:rsid w:val="005B26D4"/>
    <w:rsid w:val="005D4F93"/>
    <w:rsid w:val="005D7836"/>
    <w:rsid w:val="005F7DC5"/>
    <w:rsid w:val="006151D0"/>
    <w:rsid w:val="00620FA8"/>
    <w:rsid w:val="006264C0"/>
    <w:rsid w:val="00633DF7"/>
    <w:rsid w:val="00635EA8"/>
    <w:rsid w:val="0063650C"/>
    <w:rsid w:val="00640527"/>
    <w:rsid w:val="00652CAF"/>
    <w:rsid w:val="00663B2B"/>
    <w:rsid w:val="00673279"/>
    <w:rsid w:val="006772E6"/>
    <w:rsid w:val="00693651"/>
    <w:rsid w:val="00695FD6"/>
    <w:rsid w:val="00696BCB"/>
    <w:rsid w:val="006A48FB"/>
    <w:rsid w:val="006B321F"/>
    <w:rsid w:val="006D228C"/>
    <w:rsid w:val="006D2C4C"/>
    <w:rsid w:val="006E1C5F"/>
    <w:rsid w:val="006E3635"/>
    <w:rsid w:val="006E4FC5"/>
    <w:rsid w:val="006E54FC"/>
    <w:rsid w:val="006F1EB7"/>
    <w:rsid w:val="00701503"/>
    <w:rsid w:val="007119F9"/>
    <w:rsid w:val="00713F2C"/>
    <w:rsid w:val="00714D8F"/>
    <w:rsid w:val="0071529C"/>
    <w:rsid w:val="00722845"/>
    <w:rsid w:val="00735DF2"/>
    <w:rsid w:val="00736CC1"/>
    <w:rsid w:val="007463EB"/>
    <w:rsid w:val="00761795"/>
    <w:rsid w:val="007636B2"/>
    <w:rsid w:val="00770AB9"/>
    <w:rsid w:val="007723DF"/>
    <w:rsid w:val="00776E6A"/>
    <w:rsid w:val="00793C9F"/>
    <w:rsid w:val="007A1379"/>
    <w:rsid w:val="007A40C8"/>
    <w:rsid w:val="007B1E5B"/>
    <w:rsid w:val="007B5DCE"/>
    <w:rsid w:val="007C1382"/>
    <w:rsid w:val="007C1961"/>
    <w:rsid w:val="007E5A5A"/>
    <w:rsid w:val="007E6265"/>
    <w:rsid w:val="007E6675"/>
    <w:rsid w:val="00811318"/>
    <w:rsid w:val="00817F35"/>
    <w:rsid w:val="00827704"/>
    <w:rsid w:val="0083139D"/>
    <w:rsid w:val="008342E2"/>
    <w:rsid w:val="00874437"/>
    <w:rsid w:val="008812EC"/>
    <w:rsid w:val="0088168D"/>
    <w:rsid w:val="0089126C"/>
    <w:rsid w:val="00894073"/>
    <w:rsid w:val="00896F5D"/>
    <w:rsid w:val="008A3802"/>
    <w:rsid w:val="008A4FD7"/>
    <w:rsid w:val="008A73F6"/>
    <w:rsid w:val="008B48FC"/>
    <w:rsid w:val="008C0BE0"/>
    <w:rsid w:val="008D1171"/>
    <w:rsid w:val="008D200F"/>
    <w:rsid w:val="008D7027"/>
    <w:rsid w:val="008E11E3"/>
    <w:rsid w:val="008E2AF0"/>
    <w:rsid w:val="008E38E7"/>
    <w:rsid w:val="008E63C3"/>
    <w:rsid w:val="008E6C05"/>
    <w:rsid w:val="008E6FE6"/>
    <w:rsid w:val="008E7AD5"/>
    <w:rsid w:val="008F5838"/>
    <w:rsid w:val="009005EB"/>
    <w:rsid w:val="00903068"/>
    <w:rsid w:val="00917098"/>
    <w:rsid w:val="0093060C"/>
    <w:rsid w:val="00931302"/>
    <w:rsid w:val="00950FC5"/>
    <w:rsid w:val="00962B95"/>
    <w:rsid w:val="0096682D"/>
    <w:rsid w:val="0097180B"/>
    <w:rsid w:val="00972EC4"/>
    <w:rsid w:val="00977497"/>
    <w:rsid w:val="00981B9F"/>
    <w:rsid w:val="00984799"/>
    <w:rsid w:val="00985B15"/>
    <w:rsid w:val="00986E5F"/>
    <w:rsid w:val="009974E9"/>
    <w:rsid w:val="009B2E7B"/>
    <w:rsid w:val="009B503D"/>
    <w:rsid w:val="009B5744"/>
    <w:rsid w:val="009C06E2"/>
    <w:rsid w:val="009C2499"/>
    <w:rsid w:val="009C3D1D"/>
    <w:rsid w:val="009C4ECF"/>
    <w:rsid w:val="009D3720"/>
    <w:rsid w:val="009E1A3F"/>
    <w:rsid w:val="009E1EC4"/>
    <w:rsid w:val="009F046E"/>
    <w:rsid w:val="009F421F"/>
    <w:rsid w:val="009F607F"/>
    <w:rsid w:val="00A050FB"/>
    <w:rsid w:val="00A10253"/>
    <w:rsid w:val="00A163D5"/>
    <w:rsid w:val="00A16861"/>
    <w:rsid w:val="00A221B9"/>
    <w:rsid w:val="00A22E4A"/>
    <w:rsid w:val="00A23A81"/>
    <w:rsid w:val="00A240F4"/>
    <w:rsid w:val="00A42174"/>
    <w:rsid w:val="00A44CEE"/>
    <w:rsid w:val="00A50ED6"/>
    <w:rsid w:val="00A56D92"/>
    <w:rsid w:val="00A650BF"/>
    <w:rsid w:val="00A74190"/>
    <w:rsid w:val="00A94794"/>
    <w:rsid w:val="00AA15F2"/>
    <w:rsid w:val="00AA3DD7"/>
    <w:rsid w:val="00AB05DA"/>
    <w:rsid w:val="00AB0725"/>
    <w:rsid w:val="00AC309D"/>
    <w:rsid w:val="00AF481E"/>
    <w:rsid w:val="00AF4A84"/>
    <w:rsid w:val="00B005F3"/>
    <w:rsid w:val="00B15CF1"/>
    <w:rsid w:val="00B46555"/>
    <w:rsid w:val="00B4797F"/>
    <w:rsid w:val="00B51C39"/>
    <w:rsid w:val="00B53601"/>
    <w:rsid w:val="00B570FE"/>
    <w:rsid w:val="00B57517"/>
    <w:rsid w:val="00B60C7E"/>
    <w:rsid w:val="00B77A83"/>
    <w:rsid w:val="00B8215E"/>
    <w:rsid w:val="00B90CC6"/>
    <w:rsid w:val="00B966D2"/>
    <w:rsid w:val="00BA1794"/>
    <w:rsid w:val="00BA232C"/>
    <w:rsid w:val="00BB2F09"/>
    <w:rsid w:val="00BB706A"/>
    <w:rsid w:val="00BD0E0D"/>
    <w:rsid w:val="00BD5D23"/>
    <w:rsid w:val="00BE0C18"/>
    <w:rsid w:val="00BE2D54"/>
    <w:rsid w:val="00BF1A66"/>
    <w:rsid w:val="00C0340B"/>
    <w:rsid w:val="00C10403"/>
    <w:rsid w:val="00C105BF"/>
    <w:rsid w:val="00C22B4D"/>
    <w:rsid w:val="00C242B3"/>
    <w:rsid w:val="00C247F3"/>
    <w:rsid w:val="00C30310"/>
    <w:rsid w:val="00C42B0D"/>
    <w:rsid w:val="00C544A9"/>
    <w:rsid w:val="00C63808"/>
    <w:rsid w:val="00C70691"/>
    <w:rsid w:val="00C712EB"/>
    <w:rsid w:val="00C76D58"/>
    <w:rsid w:val="00C801C7"/>
    <w:rsid w:val="00C83A15"/>
    <w:rsid w:val="00C97C60"/>
    <w:rsid w:val="00CA21C0"/>
    <w:rsid w:val="00CA323D"/>
    <w:rsid w:val="00CB358E"/>
    <w:rsid w:val="00CB67FF"/>
    <w:rsid w:val="00CC4CC2"/>
    <w:rsid w:val="00CC73CE"/>
    <w:rsid w:val="00CE6FE7"/>
    <w:rsid w:val="00CE7524"/>
    <w:rsid w:val="00D0520F"/>
    <w:rsid w:val="00D20BF6"/>
    <w:rsid w:val="00D23799"/>
    <w:rsid w:val="00D3390E"/>
    <w:rsid w:val="00D34210"/>
    <w:rsid w:val="00D35347"/>
    <w:rsid w:val="00D3766F"/>
    <w:rsid w:val="00D43A52"/>
    <w:rsid w:val="00D4476F"/>
    <w:rsid w:val="00D4749C"/>
    <w:rsid w:val="00D6320A"/>
    <w:rsid w:val="00D643BA"/>
    <w:rsid w:val="00D72713"/>
    <w:rsid w:val="00D8036C"/>
    <w:rsid w:val="00D80B19"/>
    <w:rsid w:val="00D95919"/>
    <w:rsid w:val="00DA28AE"/>
    <w:rsid w:val="00DA7317"/>
    <w:rsid w:val="00DB0ED3"/>
    <w:rsid w:val="00DC0C65"/>
    <w:rsid w:val="00DC1575"/>
    <w:rsid w:val="00DC501A"/>
    <w:rsid w:val="00DD0F06"/>
    <w:rsid w:val="00DD2636"/>
    <w:rsid w:val="00DE1892"/>
    <w:rsid w:val="00DE22B0"/>
    <w:rsid w:val="00DF52E3"/>
    <w:rsid w:val="00DF744F"/>
    <w:rsid w:val="00E033F2"/>
    <w:rsid w:val="00E03444"/>
    <w:rsid w:val="00E1142A"/>
    <w:rsid w:val="00E13140"/>
    <w:rsid w:val="00E37D6E"/>
    <w:rsid w:val="00E550F9"/>
    <w:rsid w:val="00E72FD7"/>
    <w:rsid w:val="00E82F55"/>
    <w:rsid w:val="00EA2BBC"/>
    <w:rsid w:val="00EA4679"/>
    <w:rsid w:val="00EA57CF"/>
    <w:rsid w:val="00EA7468"/>
    <w:rsid w:val="00EB4EF8"/>
    <w:rsid w:val="00EB7D14"/>
    <w:rsid w:val="00ED11BA"/>
    <w:rsid w:val="00ED20FB"/>
    <w:rsid w:val="00ED6E16"/>
    <w:rsid w:val="00EE5F05"/>
    <w:rsid w:val="00EE6567"/>
    <w:rsid w:val="00EF1A5F"/>
    <w:rsid w:val="00EF23B4"/>
    <w:rsid w:val="00EF62AD"/>
    <w:rsid w:val="00EF63E6"/>
    <w:rsid w:val="00F063D0"/>
    <w:rsid w:val="00F23141"/>
    <w:rsid w:val="00F443C3"/>
    <w:rsid w:val="00F47551"/>
    <w:rsid w:val="00F635DC"/>
    <w:rsid w:val="00F74CF4"/>
    <w:rsid w:val="00F80FE1"/>
    <w:rsid w:val="00F932CC"/>
    <w:rsid w:val="00FB49E6"/>
    <w:rsid w:val="00FC474D"/>
    <w:rsid w:val="00FD6A02"/>
    <w:rsid w:val="00FD78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BFB61"/>
  <w15:chartTrackingRefBased/>
  <w15:docId w15:val="{A6F2CF70-F2A8-2F49-9515-52059506A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018A"/>
    <w:pPr>
      <w:spacing w:before="100" w:beforeAutospacing="1" w:after="100" w:afterAutospacing="1"/>
      <w:jc w:val="both"/>
    </w:pPr>
  </w:style>
  <w:style w:type="paragraph" w:styleId="Ttulo1">
    <w:name w:val="heading 1"/>
    <w:basedOn w:val="Normal"/>
    <w:next w:val="Normal"/>
    <w:link w:val="Ttulo1Car"/>
    <w:uiPriority w:val="9"/>
    <w:qFormat/>
    <w:rsid w:val="00A23A81"/>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5018A"/>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37D6E"/>
    <w:pPr>
      <w:keepNext/>
      <w:keepLines/>
      <w:numPr>
        <w:ilvl w:val="2"/>
        <w:numId w:val="6"/>
      </w:numPr>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A23A81"/>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A23A81"/>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A23A81"/>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A23A81"/>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A23A8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3A81"/>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1"/>
    <w:basedOn w:val="Normal"/>
    <w:link w:val="BibliographyCar"/>
    <w:rsid w:val="00A16861"/>
    <w:pPr>
      <w:tabs>
        <w:tab w:val="left" w:pos="380"/>
      </w:tabs>
      <w:ind w:left="384" w:hanging="384"/>
    </w:pPr>
  </w:style>
  <w:style w:type="character" w:customStyle="1" w:styleId="BibliographyCar">
    <w:name w:val="Bibliography Car"/>
    <w:basedOn w:val="Fuentedeprrafopredeter"/>
    <w:link w:val="Bibliografa1"/>
    <w:rsid w:val="00A16861"/>
  </w:style>
  <w:style w:type="paragraph" w:styleId="Prrafodelista">
    <w:name w:val="List Paragraph"/>
    <w:basedOn w:val="Normal"/>
    <w:uiPriority w:val="34"/>
    <w:qFormat/>
    <w:rsid w:val="0008338A"/>
    <w:pPr>
      <w:ind w:left="720"/>
      <w:contextualSpacing/>
    </w:pPr>
  </w:style>
  <w:style w:type="character" w:customStyle="1" w:styleId="Ttulo2Car">
    <w:name w:val="Título 2 Car"/>
    <w:basedOn w:val="Fuentedeprrafopredeter"/>
    <w:link w:val="Ttulo2"/>
    <w:uiPriority w:val="9"/>
    <w:rsid w:val="0025018A"/>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9C06E2"/>
    <w:rPr>
      <w:color w:val="0000FF"/>
      <w:u w:val="single"/>
    </w:rPr>
  </w:style>
  <w:style w:type="table" w:styleId="Tablaconcuadrcula">
    <w:name w:val="Table Grid"/>
    <w:basedOn w:val="Tablanormal"/>
    <w:uiPriority w:val="39"/>
    <w:rsid w:val="00635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635EA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635EA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Descripcin">
    <w:name w:val="caption"/>
    <w:basedOn w:val="Normal"/>
    <w:next w:val="Normal"/>
    <w:unhideWhenUsed/>
    <w:qFormat/>
    <w:rsid w:val="00BB706A"/>
    <w:pPr>
      <w:spacing w:before="0" w:after="200"/>
      <w:jc w:val="center"/>
    </w:pPr>
    <w:rPr>
      <w:i/>
      <w:iCs/>
      <w:color w:val="44546A" w:themeColor="text2"/>
      <w:sz w:val="18"/>
      <w:szCs w:val="18"/>
    </w:rPr>
  </w:style>
  <w:style w:type="character" w:styleId="Refdecomentario">
    <w:name w:val="annotation reference"/>
    <w:basedOn w:val="Fuentedeprrafopredeter"/>
    <w:uiPriority w:val="99"/>
    <w:semiHidden/>
    <w:unhideWhenUsed/>
    <w:rsid w:val="005A56F3"/>
    <w:rPr>
      <w:sz w:val="16"/>
      <w:szCs w:val="16"/>
    </w:rPr>
  </w:style>
  <w:style w:type="paragraph" w:styleId="Textocomentario">
    <w:name w:val="annotation text"/>
    <w:basedOn w:val="Normal"/>
    <w:link w:val="TextocomentarioCar"/>
    <w:uiPriority w:val="99"/>
    <w:semiHidden/>
    <w:unhideWhenUsed/>
    <w:rsid w:val="005A56F3"/>
    <w:rPr>
      <w:sz w:val="20"/>
      <w:szCs w:val="20"/>
    </w:rPr>
  </w:style>
  <w:style w:type="character" w:customStyle="1" w:styleId="TextocomentarioCar">
    <w:name w:val="Texto comentario Car"/>
    <w:basedOn w:val="Fuentedeprrafopredeter"/>
    <w:link w:val="Textocomentario"/>
    <w:uiPriority w:val="99"/>
    <w:semiHidden/>
    <w:rsid w:val="005A56F3"/>
    <w:rPr>
      <w:sz w:val="20"/>
      <w:szCs w:val="20"/>
    </w:rPr>
  </w:style>
  <w:style w:type="paragraph" w:styleId="Asuntodelcomentario">
    <w:name w:val="annotation subject"/>
    <w:basedOn w:val="Textocomentario"/>
    <w:next w:val="Textocomentario"/>
    <w:link w:val="AsuntodelcomentarioCar"/>
    <w:uiPriority w:val="99"/>
    <w:semiHidden/>
    <w:unhideWhenUsed/>
    <w:rsid w:val="005A56F3"/>
    <w:rPr>
      <w:b/>
      <w:bCs/>
    </w:rPr>
  </w:style>
  <w:style w:type="character" w:customStyle="1" w:styleId="AsuntodelcomentarioCar">
    <w:name w:val="Asunto del comentario Car"/>
    <w:basedOn w:val="TextocomentarioCar"/>
    <w:link w:val="Asuntodelcomentario"/>
    <w:uiPriority w:val="99"/>
    <w:semiHidden/>
    <w:rsid w:val="005A56F3"/>
    <w:rPr>
      <w:b/>
      <w:bCs/>
      <w:sz w:val="20"/>
      <w:szCs w:val="20"/>
    </w:rPr>
  </w:style>
  <w:style w:type="paragraph" w:styleId="Textodeglobo">
    <w:name w:val="Balloon Text"/>
    <w:basedOn w:val="Normal"/>
    <w:link w:val="TextodegloboCar"/>
    <w:uiPriority w:val="99"/>
    <w:semiHidden/>
    <w:unhideWhenUsed/>
    <w:rsid w:val="005A56F3"/>
    <w:pPr>
      <w:spacing w:before="0" w:after="0"/>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5A56F3"/>
    <w:rPr>
      <w:rFonts w:ascii="Times New Roman" w:hAnsi="Times New Roman" w:cs="Times New Roman"/>
      <w:sz w:val="18"/>
      <w:szCs w:val="18"/>
    </w:rPr>
  </w:style>
  <w:style w:type="character" w:customStyle="1" w:styleId="Ttulo3Car">
    <w:name w:val="Título 3 Car"/>
    <w:basedOn w:val="Fuentedeprrafopredeter"/>
    <w:link w:val="Ttulo3"/>
    <w:uiPriority w:val="9"/>
    <w:rsid w:val="00E37D6E"/>
    <w:rPr>
      <w:rFonts w:asciiTheme="majorHAnsi" w:eastAsiaTheme="majorEastAsia" w:hAnsiTheme="majorHAnsi" w:cstheme="majorBidi"/>
      <w:color w:val="1F3763" w:themeColor="accent1" w:themeShade="7F"/>
    </w:rPr>
  </w:style>
  <w:style w:type="character" w:customStyle="1" w:styleId="Ttulo1Car">
    <w:name w:val="Título 1 Car"/>
    <w:basedOn w:val="Fuentedeprrafopredeter"/>
    <w:link w:val="Ttulo1"/>
    <w:uiPriority w:val="9"/>
    <w:rsid w:val="00A23A81"/>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A23A81"/>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A23A8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A23A81"/>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A23A81"/>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A23A8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3A81"/>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ar"/>
    <w:uiPriority w:val="10"/>
    <w:qFormat/>
    <w:rsid w:val="007636B2"/>
    <w:pPr>
      <w:spacing w:before="0"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636B2"/>
    <w:rPr>
      <w:rFonts w:asciiTheme="majorHAnsi" w:eastAsiaTheme="majorEastAsia" w:hAnsiTheme="majorHAnsi" w:cstheme="majorBidi"/>
      <w:spacing w:val="-10"/>
      <w:kern w:val="28"/>
      <w:sz w:val="56"/>
      <w:szCs w:val="56"/>
    </w:rPr>
  </w:style>
  <w:style w:type="character" w:styleId="nfasisintenso">
    <w:name w:val="Intense Emphasis"/>
    <w:basedOn w:val="Fuentedeprrafopredeter"/>
    <w:uiPriority w:val="21"/>
    <w:qFormat/>
    <w:rsid w:val="007636B2"/>
    <w:rPr>
      <w:i/>
      <w:iCs/>
      <w:color w:val="4472C4" w:themeColor="accent1"/>
    </w:rPr>
  </w:style>
  <w:style w:type="paragraph" w:styleId="Encabezado">
    <w:name w:val="header"/>
    <w:basedOn w:val="Normal"/>
    <w:link w:val="EncabezadoCar"/>
    <w:uiPriority w:val="99"/>
    <w:unhideWhenUsed/>
    <w:rsid w:val="00EE5F05"/>
    <w:pPr>
      <w:tabs>
        <w:tab w:val="center" w:pos="4419"/>
        <w:tab w:val="right" w:pos="8838"/>
      </w:tabs>
      <w:spacing w:before="0" w:after="0"/>
    </w:pPr>
  </w:style>
  <w:style w:type="character" w:customStyle="1" w:styleId="EncabezadoCar">
    <w:name w:val="Encabezado Car"/>
    <w:basedOn w:val="Fuentedeprrafopredeter"/>
    <w:link w:val="Encabezado"/>
    <w:uiPriority w:val="99"/>
    <w:rsid w:val="00EE5F05"/>
  </w:style>
  <w:style w:type="paragraph" w:styleId="Piedepgina">
    <w:name w:val="footer"/>
    <w:basedOn w:val="Normal"/>
    <w:link w:val="PiedepginaCar"/>
    <w:uiPriority w:val="99"/>
    <w:unhideWhenUsed/>
    <w:rsid w:val="00EE5F05"/>
    <w:pPr>
      <w:tabs>
        <w:tab w:val="center" w:pos="4419"/>
        <w:tab w:val="right" w:pos="8838"/>
      </w:tabs>
      <w:spacing w:before="0" w:after="0"/>
    </w:pPr>
  </w:style>
  <w:style w:type="character" w:customStyle="1" w:styleId="PiedepginaCar">
    <w:name w:val="Pie de página Car"/>
    <w:basedOn w:val="Fuentedeprrafopredeter"/>
    <w:link w:val="Piedepgina"/>
    <w:uiPriority w:val="99"/>
    <w:rsid w:val="00EE5F05"/>
  </w:style>
  <w:style w:type="character" w:styleId="Mencinsinresolver">
    <w:name w:val="Unresolved Mention"/>
    <w:basedOn w:val="Fuentedeprrafopredeter"/>
    <w:uiPriority w:val="99"/>
    <w:semiHidden/>
    <w:unhideWhenUsed/>
    <w:rsid w:val="00ED11BA"/>
    <w:rPr>
      <w:color w:val="605E5C"/>
      <w:shd w:val="clear" w:color="auto" w:fill="E1DFDD"/>
    </w:rPr>
  </w:style>
  <w:style w:type="paragraph" w:styleId="HTMLconformatoprevio">
    <w:name w:val="HTML Preformatted"/>
    <w:basedOn w:val="Normal"/>
    <w:link w:val="HTMLconformatoprevioCar"/>
    <w:uiPriority w:val="99"/>
    <w:semiHidden/>
    <w:unhideWhenUsed/>
    <w:rsid w:val="00894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pPr>
    <w:rPr>
      <w:rFonts w:ascii="Courier New" w:eastAsia="Times New Roman"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semiHidden/>
    <w:rsid w:val="00894073"/>
    <w:rPr>
      <w:rFonts w:ascii="Courier New" w:eastAsia="Times New Roman" w:hAnsi="Courier New" w:cs="Courier New"/>
      <w:sz w:val="20"/>
      <w:szCs w:val="20"/>
      <w:lang w:eastAsia="es-ES_tradnl"/>
    </w:rPr>
  </w:style>
  <w:style w:type="character" w:customStyle="1" w:styleId="p">
    <w:name w:val="p"/>
    <w:basedOn w:val="Fuentedeprrafopredeter"/>
    <w:rsid w:val="00894073"/>
  </w:style>
  <w:style w:type="character" w:customStyle="1" w:styleId="nd">
    <w:name w:val="nd"/>
    <w:basedOn w:val="Fuentedeprrafopredeter"/>
    <w:rsid w:val="00894073"/>
  </w:style>
  <w:style w:type="character" w:customStyle="1" w:styleId="nt">
    <w:name w:val="nt"/>
    <w:basedOn w:val="Fuentedeprrafopredeter"/>
    <w:rsid w:val="00894073"/>
  </w:style>
  <w:style w:type="character" w:customStyle="1" w:styleId="s2">
    <w:name w:val="s2"/>
    <w:basedOn w:val="Fuentedeprrafopredeter"/>
    <w:rsid w:val="008940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7094">
      <w:bodyDiv w:val="1"/>
      <w:marLeft w:val="0"/>
      <w:marRight w:val="0"/>
      <w:marTop w:val="0"/>
      <w:marBottom w:val="0"/>
      <w:divBdr>
        <w:top w:val="none" w:sz="0" w:space="0" w:color="auto"/>
        <w:left w:val="none" w:sz="0" w:space="0" w:color="auto"/>
        <w:bottom w:val="none" w:sz="0" w:space="0" w:color="auto"/>
        <w:right w:val="none" w:sz="0" w:space="0" w:color="auto"/>
      </w:divBdr>
    </w:div>
    <w:div w:id="37514203">
      <w:bodyDiv w:val="1"/>
      <w:marLeft w:val="0"/>
      <w:marRight w:val="0"/>
      <w:marTop w:val="0"/>
      <w:marBottom w:val="0"/>
      <w:divBdr>
        <w:top w:val="none" w:sz="0" w:space="0" w:color="auto"/>
        <w:left w:val="none" w:sz="0" w:space="0" w:color="auto"/>
        <w:bottom w:val="none" w:sz="0" w:space="0" w:color="auto"/>
        <w:right w:val="none" w:sz="0" w:space="0" w:color="auto"/>
      </w:divBdr>
    </w:div>
    <w:div w:id="52655060">
      <w:bodyDiv w:val="1"/>
      <w:marLeft w:val="0"/>
      <w:marRight w:val="0"/>
      <w:marTop w:val="0"/>
      <w:marBottom w:val="0"/>
      <w:divBdr>
        <w:top w:val="none" w:sz="0" w:space="0" w:color="auto"/>
        <w:left w:val="none" w:sz="0" w:space="0" w:color="auto"/>
        <w:bottom w:val="none" w:sz="0" w:space="0" w:color="auto"/>
        <w:right w:val="none" w:sz="0" w:space="0" w:color="auto"/>
      </w:divBdr>
    </w:div>
    <w:div w:id="87963697">
      <w:bodyDiv w:val="1"/>
      <w:marLeft w:val="0"/>
      <w:marRight w:val="0"/>
      <w:marTop w:val="0"/>
      <w:marBottom w:val="0"/>
      <w:divBdr>
        <w:top w:val="none" w:sz="0" w:space="0" w:color="auto"/>
        <w:left w:val="none" w:sz="0" w:space="0" w:color="auto"/>
        <w:bottom w:val="none" w:sz="0" w:space="0" w:color="auto"/>
        <w:right w:val="none" w:sz="0" w:space="0" w:color="auto"/>
      </w:divBdr>
    </w:div>
    <w:div w:id="105008474">
      <w:bodyDiv w:val="1"/>
      <w:marLeft w:val="0"/>
      <w:marRight w:val="0"/>
      <w:marTop w:val="0"/>
      <w:marBottom w:val="0"/>
      <w:divBdr>
        <w:top w:val="none" w:sz="0" w:space="0" w:color="auto"/>
        <w:left w:val="none" w:sz="0" w:space="0" w:color="auto"/>
        <w:bottom w:val="none" w:sz="0" w:space="0" w:color="auto"/>
        <w:right w:val="none" w:sz="0" w:space="0" w:color="auto"/>
      </w:divBdr>
    </w:div>
    <w:div w:id="140273752">
      <w:bodyDiv w:val="1"/>
      <w:marLeft w:val="0"/>
      <w:marRight w:val="0"/>
      <w:marTop w:val="0"/>
      <w:marBottom w:val="0"/>
      <w:divBdr>
        <w:top w:val="none" w:sz="0" w:space="0" w:color="auto"/>
        <w:left w:val="none" w:sz="0" w:space="0" w:color="auto"/>
        <w:bottom w:val="none" w:sz="0" w:space="0" w:color="auto"/>
        <w:right w:val="none" w:sz="0" w:space="0" w:color="auto"/>
      </w:divBdr>
      <w:divsChild>
        <w:div w:id="1695575581">
          <w:marLeft w:val="0"/>
          <w:marRight w:val="0"/>
          <w:marTop w:val="0"/>
          <w:marBottom w:val="0"/>
          <w:divBdr>
            <w:top w:val="none" w:sz="0" w:space="0" w:color="auto"/>
            <w:left w:val="none" w:sz="0" w:space="0" w:color="auto"/>
            <w:bottom w:val="none" w:sz="0" w:space="0" w:color="auto"/>
            <w:right w:val="none" w:sz="0" w:space="0" w:color="auto"/>
          </w:divBdr>
          <w:divsChild>
            <w:div w:id="191578503">
              <w:marLeft w:val="0"/>
              <w:marRight w:val="0"/>
              <w:marTop w:val="0"/>
              <w:marBottom w:val="0"/>
              <w:divBdr>
                <w:top w:val="none" w:sz="0" w:space="0" w:color="auto"/>
                <w:left w:val="none" w:sz="0" w:space="0" w:color="auto"/>
                <w:bottom w:val="none" w:sz="0" w:space="0" w:color="auto"/>
                <w:right w:val="none" w:sz="0" w:space="0" w:color="auto"/>
              </w:divBdr>
              <w:divsChild>
                <w:div w:id="8886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35851">
      <w:bodyDiv w:val="1"/>
      <w:marLeft w:val="0"/>
      <w:marRight w:val="0"/>
      <w:marTop w:val="0"/>
      <w:marBottom w:val="0"/>
      <w:divBdr>
        <w:top w:val="none" w:sz="0" w:space="0" w:color="auto"/>
        <w:left w:val="none" w:sz="0" w:space="0" w:color="auto"/>
        <w:bottom w:val="none" w:sz="0" w:space="0" w:color="auto"/>
        <w:right w:val="none" w:sz="0" w:space="0" w:color="auto"/>
      </w:divBdr>
    </w:div>
    <w:div w:id="192572691">
      <w:bodyDiv w:val="1"/>
      <w:marLeft w:val="0"/>
      <w:marRight w:val="0"/>
      <w:marTop w:val="0"/>
      <w:marBottom w:val="0"/>
      <w:divBdr>
        <w:top w:val="none" w:sz="0" w:space="0" w:color="auto"/>
        <w:left w:val="none" w:sz="0" w:space="0" w:color="auto"/>
        <w:bottom w:val="none" w:sz="0" w:space="0" w:color="auto"/>
        <w:right w:val="none" w:sz="0" w:space="0" w:color="auto"/>
      </w:divBdr>
    </w:div>
    <w:div w:id="294676844">
      <w:bodyDiv w:val="1"/>
      <w:marLeft w:val="0"/>
      <w:marRight w:val="0"/>
      <w:marTop w:val="0"/>
      <w:marBottom w:val="0"/>
      <w:divBdr>
        <w:top w:val="none" w:sz="0" w:space="0" w:color="auto"/>
        <w:left w:val="none" w:sz="0" w:space="0" w:color="auto"/>
        <w:bottom w:val="none" w:sz="0" w:space="0" w:color="auto"/>
        <w:right w:val="none" w:sz="0" w:space="0" w:color="auto"/>
      </w:divBdr>
    </w:div>
    <w:div w:id="313946583">
      <w:bodyDiv w:val="1"/>
      <w:marLeft w:val="0"/>
      <w:marRight w:val="0"/>
      <w:marTop w:val="0"/>
      <w:marBottom w:val="0"/>
      <w:divBdr>
        <w:top w:val="none" w:sz="0" w:space="0" w:color="auto"/>
        <w:left w:val="none" w:sz="0" w:space="0" w:color="auto"/>
        <w:bottom w:val="none" w:sz="0" w:space="0" w:color="auto"/>
        <w:right w:val="none" w:sz="0" w:space="0" w:color="auto"/>
      </w:divBdr>
    </w:div>
    <w:div w:id="340933882">
      <w:bodyDiv w:val="1"/>
      <w:marLeft w:val="0"/>
      <w:marRight w:val="0"/>
      <w:marTop w:val="0"/>
      <w:marBottom w:val="0"/>
      <w:divBdr>
        <w:top w:val="none" w:sz="0" w:space="0" w:color="auto"/>
        <w:left w:val="none" w:sz="0" w:space="0" w:color="auto"/>
        <w:bottom w:val="none" w:sz="0" w:space="0" w:color="auto"/>
        <w:right w:val="none" w:sz="0" w:space="0" w:color="auto"/>
      </w:divBdr>
    </w:div>
    <w:div w:id="341392718">
      <w:bodyDiv w:val="1"/>
      <w:marLeft w:val="0"/>
      <w:marRight w:val="0"/>
      <w:marTop w:val="0"/>
      <w:marBottom w:val="0"/>
      <w:divBdr>
        <w:top w:val="none" w:sz="0" w:space="0" w:color="auto"/>
        <w:left w:val="none" w:sz="0" w:space="0" w:color="auto"/>
        <w:bottom w:val="none" w:sz="0" w:space="0" w:color="auto"/>
        <w:right w:val="none" w:sz="0" w:space="0" w:color="auto"/>
      </w:divBdr>
    </w:div>
    <w:div w:id="342631494">
      <w:bodyDiv w:val="1"/>
      <w:marLeft w:val="0"/>
      <w:marRight w:val="0"/>
      <w:marTop w:val="0"/>
      <w:marBottom w:val="0"/>
      <w:divBdr>
        <w:top w:val="none" w:sz="0" w:space="0" w:color="auto"/>
        <w:left w:val="none" w:sz="0" w:space="0" w:color="auto"/>
        <w:bottom w:val="none" w:sz="0" w:space="0" w:color="auto"/>
        <w:right w:val="none" w:sz="0" w:space="0" w:color="auto"/>
      </w:divBdr>
    </w:div>
    <w:div w:id="485781663">
      <w:bodyDiv w:val="1"/>
      <w:marLeft w:val="0"/>
      <w:marRight w:val="0"/>
      <w:marTop w:val="0"/>
      <w:marBottom w:val="0"/>
      <w:divBdr>
        <w:top w:val="none" w:sz="0" w:space="0" w:color="auto"/>
        <w:left w:val="none" w:sz="0" w:space="0" w:color="auto"/>
        <w:bottom w:val="none" w:sz="0" w:space="0" w:color="auto"/>
        <w:right w:val="none" w:sz="0" w:space="0" w:color="auto"/>
      </w:divBdr>
    </w:div>
    <w:div w:id="494953531">
      <w:bodyDiv w:val="1"/>
      <w:marLeft w:val="0"/>
      <w:marRight w:val="0"/>
      <w:marTop w:val="0"/>
      <w:marBottom w:val="0"/>
      <w:divBdr>
        <w:top w:val="none" w:sz="0" w:space="0" w:color="auto"/>
        <w:left w:val="none" w:sz="0" w:space="0" w:color="auto"/>
        <w:bottom w:val="none" w:sz="0" w:space="0" w:color="auto"/>
        <w:right w:val="none" w:sz="0" w:space="0" w:color="auto"/>
      </w:divBdr>
      <w:divsChild>
        <w:div w:id="89353097">
          <w:marLeft w:val="0"/>
          <w:marRight w:val="0"/>
          <w:marTop w:val="0"/>
          <w:marBottom w:val="0"/>
          <w:divBdr>
            <w:top w:val="none" w:sz="0" w:space="0" w:color="auto"/>
            <w:left w:val="none" w:sz="0" w:space="0" w:color="auto"/>
            <w:bottom w:val="none" w:sz="0" w:space="0" w:color="auto"/>
            <w:right w:val="none" w:sz="0" w:space="0" w:color="auto"/>
          </w:divBdr>
          <w:divsChild>
            <w:div w:id="543758117">
              <w:marLeft w:val="0"/>
              <w:marRight w:val="0"/>
              <w:marTop w:val="0"/>
              <w:marBottom w:val="0"/>
              <w:divBdr>
                <w:top w:val="none" w:sz="0" w:space="0" w:color="auto"/>
                <w:left w:val="none" w:sz="0" w:space="0" w:color="auto"/>
                <w:bottom w:val="none" w:sz="0" w:space="0" w:color="auto"/>
                <w:right w:val="none" w:sz="0" w:space="0" w:color="auto"/>
              </w:divBdr>
              <w:divsChild>
                <w:div w:id="11903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83809">
      <w:bodyDiv w:val="1"/>
      <w:marLeft w:val="0"/>
      <w:marRight w:val="0"/>
      <w:marTop w:val="0"/>
      <w:marBottom w:val="0"/>
      <w:divBdr>
        <w:top w:val="none" w:sz="0" w:space="0" w:color="auto"/>
        <w:left w:val="none" w:sz="0" w:space="0" w:color="auto"/>
        <w:bottom w:val="none" w:sz="0" w:space="0" w:color="auto"/>
        <w:right w:val="none" w:sz="0" w:space="0" w:color="auto"/>
      </w:divBdr>
    </w:div>
    <w:div w:id="608246710">
      <w:bodyDiv w:val="1"/>
      <w:marLeft w:val="0"/>
      <w:marRight w:val="0"/>
      <w:marTop w:val="0"/>
      <w:marBottom w:val="0"/>
      <w:divBdr>
        <w:top w:val="none" w:sz="0" w:space="0" w:color="auto"/>
        <w:left w:val="none" w:sz="0" w:space="0" w:color="auto"/>
        <w:bottom w:val="none" w:sz="0" w:space="0" w:color="auto"/>
        <w:right w:val="none" w:sz="0" w:space="0" w:color="auto"/>
      </w:divBdr>
    </w:div>
    <w:div w:id="626087124">
      <w:bodyDiv w:val="1"/>
      <w:marLeft w:val="0"/>
      <w:marRight w:val="0"/>
      <w:marTop w:val="0"/>
      <w:marBottom w:val="0"/>
      <w:divBdr>
        <w:top w:val="none" w:sz="0" w:space="0" w:color="auto"/>
        <w:left w:val="none" w:sz="0" w:space="0" w:color="auto"/>
        <w:bottom w:val="none" w:sz="0" w:space="0" w:color="auto"/>
        <w:right w:val="none" w:sz="0" w:space="0" w:color="auto"/>
      </w:divBdr>
      <w:divsChild>
        <w:div w:id="1921866446">
          <w:marLeft w:val="0"/>
          <w:marRight w:val="0"/>
          <w:marTop w:val="0"/>
          <w:marBottom w:val="0"/>
          <w:divBdr>
            <w:top w:val="none" w:sz="0" w:space="0" w:color="auto"/>
            <w:left w:val="none" w:sz="0" w:space="0" w:color="auto"/>
            <w:bottom w:val="none" w:sz="0" w:space="0" w:color="auto"/>
            <w:right w:val="none" w:sz="0" w:space="0" w:color="auto"/>
          </w:divBdr>
          <w:divsChild>
            <w:div w:id="754597695">
              <w:marLeft w:val="0"/>
              <w:marRight w:val="0"/>
              <w:marTop w:val="0"/>
              <w:marBottom w:val="0"/>
              <w:divBdr>
                <w:top w:val="none" w:sz="0" w:space="0" w:color="auto"/>
                <w:left w:val="none" w:sz="0" w:space="0" w:color="auto"/>
                <w:bottom w:val="none" w:sz="0" w:space="0" w:color="auto"/>
                <w:right w:val="none" w:sz="0" w:space="0" w:color="auto"/>
              </w:divBdr>
              <w:divsChild>
                <w:div w:id="20126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374211">
      <w:bodyDiv w:val="1"/>
      <w:marLeft w:val="0"/>
      <w:marRight w:val="0"/>
      <w:marTop w:val="0"/>
      <w:marBottom w:val="0"/>
      <w:divBdr>
        <w:top w:val="none" w:sz="0" w:space="0" w:color="auto"/>
        <w:left w:val="none" w:sz="0" w:space="0" w:color="auto"/>
        <w:bottom w:val="none" w:sz="0" w:space="0" w:color="auto"/>
        <w:right w:val="none" w:sz="0" w:space="0" w:color="auto"/>
      </w:divBdr>
    </w:div>
    <w:div w:id="688722186">
      <w:bodyDiv w:val="1"/>
      <w:marLeft w:val="0"/>
      <w:marRight w:val="0"/>
      <w:marTop w:val="0"/>
      <w:marBottom w:val="0"/>
      <w:divBdr>
        <w:top w:val="none" w:sz="0" w:space="0" w:color="auto"/>
        <w:left w:val="none" w:sz="0" w:space="0" w:color="auto"/>
        <w:bottom w:val="none" w:sz="0" w:space="0" w:color="auto"/>
        <w:right w:val="none" w:sz="0" w:space="0" w:color="auto"/>
      </w:divBdr>
    </w:div>
    <w:div w:id="728311461">
      <w:bodyDiv w:val="1"/>
      <w:marLeft w:val="0"/>
      <w:marRight w:val="0"/>
      <w:marTop w:val="0"/>
      <w:marBottom w:val="0"/>
      <w:divBdr>
        <w:top w:val="none" w:sz="0" w:space="0" w:color="auto"/>
        <w:left w:val="none" w:sz="0" w:space="0" w:color="auto"/>
        <w:bottom w:val="none" w:sz="0" w:space="0" w:color="auto"/>
        <w:right w:val="none" w:sz="0" w:space="0" w:color="auto"/>
      </w:divBdr>
    </w:div>
    <w:div w:id="810176472">
      <w:bodyDiv w:val="1"/>
      <w:marLeft w:val="0"/>
      <w:marRight w:val="0"/>
      <w:marTop w:val="0"/>
      <w:marBottom w:val="0"/>
      <w:divBdr>
        <w:top w:val="none" w:sz="0" w:space="0" w:color="auto"/>
        <w:left w:val="none" w:sz="0" w:space="0" w:color="auto"/>
        <w:bottom w:val="none" w:sz="0" w:space="0" w:color="auto"/>
        <w:right w:val="none" w:sz="0" w:space="0" w:color="auto"/>
      </w:divBdr>
    </w:div>
    <w:div w:id="846557951">
      <w:bodyDiv w:val="1"/>
      <w:marLeft w:val="0"/>
      <w:marRight w:val="0"/>
      <w:marTop w:val="0"/>
      <w:marBottom w:val="0"/>
      <w:divBdr>
        <w:top w:val="none" w:sz="0" w:space="0" w:color="auto"/>
        <w:left w:val="none" w:sz="0" w:space="0" w:color="auto"/>
        <w:bottom w:val="none" w:sz="0" w:space="0" w:color="auto"/>
        <w:right w:val="none" w:sz="0" w:space="0" w:color="auto"/>
      </w:divBdr>
      <w:divsChild>
        <w:div w:id="1759250417">
          <w:marLeft w:val="0"/>
          <w:marRight w:val="0"/>
          <w:marTop w:val="0"/>
          <w:marBottom w:val="0"/>
          <w:divBdr>
            <w:top w:val="none" w:sz="0" w:space="0" w:color="auto"/>
            <w:left w:val="none" w:sz="0" w:space="0" w:color="auto"/>
            <w:bottom w:val="none" w:sz="0" w:space="0" w:color="auto"/>
            <w:right w:val="none" w:sz="0" w:space="0" w:color="auto"/>
          </w:divBdr>
          <w:divsChild>
            <w:div w:id="1785154698">
              <w:marLeft w:val="0"/>
              <w:marRight w:val="0"/>
              <w:marTop w:val="0"/>
              <w:marBottom w:val="0"/>
              <w:divBdr>
                <w:top w:val="none" w:sz="0" w:space="0" w:color="auto"/>
                <w:left w:val="none" w:sz="0" w:space="0" w:color="auto"/>
                <w:bottom w:val="none" w:sz="0" w:space="0" w:color="auto"/>
                <w:right w:val="none" w:sz="0" w:space="0" w:color="auto"/>
              </w:divBdr>
              <w:divsChild>
                <w:div w:id="1775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670260">
      <w:bodyDiv w:val="1"/>
      <w:marLeft w:val="0"/>
      <w:marRight w:val="0"/>
      <w:marTop w:val="0"/>
      <w:marBottom w:val="0"/>
      <w:divBdr>
        <w:top w:val="none" w:sz="0" w:space="0" w:color="auto"/>
        <w:left w:val="none" w:sz="0" w:space="0" w:color="auto"/>
        <w:bottom w:val="none" w:sz="0" w:space="0" w:color="auto"/>
        <w:right w:val="none" w:sz="0" w:space="0" w:color="auto"/>
      </w:divBdr>
    </w:div>
    <w:div w:id="899442670">
      <w:bodyDiv w:val="1"/>
      <w:marLeft w:val="0"/>
      <w:marRight w:val="0"/>
      <w:marTop w:val="0"/>
      <w:marBottom w:val="0"/>
      <w:divBdr>
        <w:top w:val="none" w:sz="0" w:space="0" w:color="auto"/>
        <w:left w:val="none" w:sz="0" w:space="0" w:color="auto"/>
        <w:bottom w:val="none" w:sz="0" w:space="0" w:color="auto"/>
        <w:right w:val="none" w:sz="0" w:space="0" w:color="auto"/>
      </w:divBdr>
    </w:div>
    <w:div w:id="969365087">
      <w:bodyDiv w:val="1"/>
      <w:marLeft w:val="0"/>
      <w:marRight w:val="0"/>
      <w:marTop w:val="0"/>
      <w:marBottom w:val="0"/>
      <w:divBdr>
        <w:top w:val="none" w:sz="0" w:space="0" w:color="auto"/>
        <w:left w:val="none" w:sz="0" w:space="0" w:color="auto"/>
        <w:bottom w:val="none" w:sz="0" w:space="0" w:color="auto"/>
        <w:right w:val="none" w:sz="0" w:space="0" w:color="auto"/>
      </w:divBdr>
      <w:divsChild>
        <w:div w:id="81293888">
          <w:marLeft w:val="0"/>
          <w:marRight w:val="0"/>
          <w:marTop w:val="0"/>
          <w:marBottom w:val="0"/>
          <w:divBdr>
            <w:top w:val="none" w:sz="0" w:space="0" w:color="auto"/>
            <w:left w:val="none" w:sz="0" w:space="0" w:color="auto"/>
            <w:bottom w:val="none" w:sz="0" w:space="0" w:color="auto"/>
            <w:right w:val="none" w:sz="0" w:space="0" w:color="auto"/>
          </w:divBdr>
          <w:divsChild>
            <w:div w:id="1683630787">
              <w:marLeft w:val="0"/>
              <w:marRight w:val="0"/>
              <w:marTop w:val="0"/>
              <w:marBottom w:val="0"/>
              <w:divBdr>
                <w:top w:val="none" w:sz="0" w:space="0" w:color="auto"/>
                <w:left w:val="none" w:sz="0" w:space="0" w:color="auto"/>
                <w:bottom w:val="none" w:sz="0" w:space="0" w:color="auto"/>
                <w:right w:val="none" w:sz="0" w:space="0" w:color="auto"/>
              </w:divBdr>
              <w:divsChild>
                <w:div w:id="14808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961977">
      <w:bodyDiv w:val="1"/>
      <w:marLeft w:val="0"/>
      <w:marRight w:val="0"/>
      <w:marTop w:val="0"/>
      <w:marBottom w:val="0"/>
      <w:divBdr>
        <w:top w:val="none" w:sz="0" w:space="0" w:color="auto"/>
        <w:left w:val="none" w:sz="0" w:space="0" w:color="auto"/>
        <w:bottom w:val="none" w:sz="0" w:space="0" w:color="auto"/>
        <w:right w:val="none" w:sz="0" w:space="0" w:color="auto"/>
      </w:divBdr>
      <w:divsChild>
        <w:div w:id="914390193">
          <w:marLeft w:val="0"/>
          <w:marRight w:val="0"/>
          <w:marTop w:val="0"/>
          <w:marBottom w:val="0"/>
          <w:divBdr>
            <w:top w:val="none" w:sz="0" w:space="0" w:color="auto"/>
            <w:left w:val="none" w:sz="0" w:space="0" w:color="auto"/>
            <w:bottom w:val="none" w:sz="0" w:space="0" w:color="auto"/>
            <w:right w:val="none" w:sz="0" w:space="0" w:color="auto"/>
          </w:divBdr>
          <w:divsChild>
            <w:div w:id="1620406715">
              <w:marLeft w:val="0"/>
              <w:marRight w:val="0"/>
              <w:marTop w:val="0"/>
              <w:marBottom w:val="0"/>
              <w:divBdr>
                <w:top w:val="none" w:sz="0" w:space="0" w:color="auto"/>
                <w:left w:val="none" w:sz="0" w:space="0" w:color="auto"/>
                <w:bottom w:val="none" w:sz="0" w:space="0" w:color="auto"/>
                <w:right w:val="none" w:sz="0" w:space="0" w:color="auto"/>
              </w:divBdr>
              <w:divsChild>
                <w:div w:id="7920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5103">
      <w:bodyDiv w:val="1"/>
      <w:marLeft w:val="0"/>
      <w:marRight w:val="0"/>
      <w:marTop w:val="0"/>
      <w:marBottom w:val="0"/>
      <w:divBdr>
        <w:top w:val="none" w:sz="0" w:space="0" w:color="auto"/>
        <w:left w:val="none" w:sz="0" w:space="0" w:color="auto"/>
        <w:bottom w:val="none" w:sz="0" w:space="0" w:color="auto"/>
        <w:right w:val="none" w:sz="0" w:space="0" w:color="auto"/>
      </w:divBdr>
    </w:div>
    <w:div w:id="1070813738">
      <w:bodyDiv w:val="1"/>
      <w:marLeft w:val="0"/>
      <w:marRight w:val="0"/>
      <w:marTop w:val="0"/>
      <w:marBottom w:val="0"/>
      <w:divBdr>
        <w:top w:val="none" w:sz="0" w:space="0" w:color="auto"/>
        <w:left w:val="none" w:sz="0" w:space="0" w:color="auto"/>
        <w:bottom w:val="none" w:sz="0" w:space="0" w:color="auto"/>
        <w:right w:val="none" w:sz="0" w:space="0" w:color="auto"/>
      </w:divBdr>
    </w:div>
    <w:div w:id="1093165340">
      <w:bodyDiv w:val="1"/>
      <w:marLeft w:val="0"/>
      <w:marRight w:val="0"/>
      <w:marTop w:val="0"/>
      <w:marBottom w:val="0"/>
      <w:divBdr>
        <w:top w:val="none" w:sz="0" w:space="0" w:color="auto"/>
        <w:left w:val="none" w:sz="0" w:space="0" w:color="auto"/>
        <w:bottom w:val="none" w:sz="0" w:space="0" w:color="auto"/>
        <w:right w:val="none" w:sz="0" w:space="0" w:color="auto"/>
      </w:divBdr>
    </w:div>
    <w:div w:id="1128084666">
      <w:bodyDiv w:val="1"/>
      <w:marLeft w:val="0"/>
      <w:marRight w:val="0"/>
      <w:marTop w:val="0"/>
      <w:marBottom w:val="0"/>
      <w:divBdr>
        <w:top w:val="none" w:sz="0" w:space="0" w:color="auto"/>
        <w:left w:val="none" w:sz="0" w:space="0" w:color="auto"/>
        <w:bottom w:val="none" w:sz="0" w:space="0" w:color="auto"/>
        <w:right w:val="none" w:sz="0" w:space="0" w:color="auto"/>
      </w:divBdr>
    </w:div>
    <w:div w:id="1191995781">
      <w:bodyDiv w:val="1"/>
      <w:marLeft w:val="0"/>
      <w:marRight w:val="0"/>
      <w:marTop w:val="0"/>
      <w:marBottom w:val="0"/>
      <w:divBdr>
        <w:top w:val="none" w:sz="0" w:space="0" w:color="auto"/>
        <w:left w:val="none" w:sz="0" w:space="0" w:color="auto"/>
        <w:bottom w:val="none" w:sz="0" w:space="0" w:color="auto"/>
        <w:right w:val="none" w:sz="0" w:space="0" w:color="auto"/>
      </w:divBdr>
    </w:div>
    <w:div w:id="1209029630">
      <w:bodyDiv w:val="1"/>
      <w:marLeft w:val="0"/>
      <w:marRight w:val="0"/>
      <w:marTop w:val="0"/>
      <w:marBottom w:val="0"/>
      <w:divBdr>
        <w:top w:val="none" w:sz="0" w:space="0" w:color="auto"/>
        <w:left w:val="none" w:sz="0" w:space="0" w:color="auto"/>
        <w:bottom w:val="none" w:sz="0" w:space="0" w:color="auto"/>
        <w:right w:val="none" w:sz="0" w:space="0" w:color="auto"/>
      </w:divBdr>
    </w:div>
    <w:div w:id="1261328761">
      <w:bodyDiv w:val="1"/>
      <w:marLeft w:val="0"/>
      <w:marRight w:val="0"/>
      <w:marTop w:val="0"/>
      <w:marBottom w:val="0"/>
      <w:divBdr>
        <w:top w:val="none" w:sz="0" w:space="0" w:color="auto"/>
        <w:left w:val="none" w:sz="0" w:space="0" w:color="auto"/>
        <w:bottom w:val="none" w:sz="0" w:space="0" w:color="auto"/>
        <w:right w:val="none" w:sz="0" w:space="0" w:color="auto"/>
      </w:divBdr>
      <w:divsChild>
        <w:div w:id="609749138">
          <w:marLeft w:val="0"/>
          <w:marRight w:val="0"/>
          <w:marTop w:val="0"/>
          <w:marBottom w:val="0"/>
          <w:divBdr>
            <w:top w:val="none" w:sz="0" w:space="0" w:color="auto"/>
            <w:left w:val="none" w:sz="0" w:space="0" w:color="auto"/>
            <w:bottom w:val="none" w:sz="0" w:space="0" w:color="auto"/>
            <w:right w:val="none" w:sz="0" w:space="0" w:color="auto"/>
          </w:divBdr>
          <w:divsChild>
            <w:div w:id="881550380">
              <w:marLeft w:val="0"/>
              <w:marRight w:val="0"/>
              <w:marTop w:val="0"/>
              <w:marBottom w:val="0"/>
              <w:divBdr>
                <w:top w:val="none" w:sz="0" w:space="0" w:color="auto"/>
                <w:left w:val="none" w:sz="0" w:space="0" w:color="auto"/>
                <w:bottom w:val="none" w:sz="0" w:space="0" w:color="auto"/>
                <w:right w:val="none" w:sz="0" w:space="0" w:color="auto"/>
              </w:divBdr>
              <w:divsChild>
                <w:div w:id="76580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611903">
      <w:bodyDiv w:val="1"/>
      <w:marLeft w:val="0"/>
      <w:marRight w:val="0"/>
      <w:marTop w:val="0"/>
      <w:marBottom w:val="0"/>
      <w:divBdr>
        <w:top w:val="none" w:sz="0" w:space="0" w:color="auto"/>
        <w:left w:val="none" w:sz="0" w:space="0" w:color="auto"/>
        <w:bottom w:val="none" w:sz="0" w:space="0" w:color="auto"/>
        <w:right w:val="none" w:sz="0" w:space="0" w:color="auto"/>
      </w:divBdr>
      <w:divsChild>
        <w:div w:id="1012029635">
          <w:marLeft w:val="0"/>
          <w:marRight w:val="0"/>
          <w:marTop w:val="0"/>
          <w:marBottom w:val="0"/>
          <w:divBdr>
            <w:top w:val="none" w:sz="0" w:space="0" w:color="auto"/>
            <w:left w:val="none" w:sz="0" w:space="0" w:color="auto"/>
            <w:bottom w:val="none" w:sz="0" w:space="0" w:color="auto"/>
            <w:right w:val="none" w:sz="0" w:space="0" w:color="auto"/>
          </w:divBdr>
          <w:divsChild>
            <w:div w:id="698823191">
              <w:marLeft w:val="0"/>
              <w:marRight w:val="0"/>
              <w:marTop w:val="0"/>
              <w:marBottom w:val="0"/>
              <w:divBdr>
                <w:top w:val="none" w:sz="0" w:space="0" w:color="auto"/>
                <w:left w:val="none" w:sz="0" w:space="0" w:color="auto"/>
                <w:bottom w:val="none" w:sz="0" w:space="0" w:color="auto"/>
                <w:right w:val="none" w:sz="0" w:space="0" w:color="auto"/>
              </w:divBdr>
              <w:divsChild>
                <w:div w:id="156475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160282">
      <w:bodyDiv w:val="1"/>
      <w:marLeft w:val="0"/>
      <w:marRight w:val="0"/>
      <w:marTop w:val="0"/>
      <w:marBottom w:val="0"/>
      <w:divBdr>
        <w:top w:val="none" w:sz="0" w:space="0" w:color="auto"/>
        <w:left w:val="none" w:sz="0" w:space="0" w:color="auto"/>
        <w:bottom w:val="none" w:sz="0" w:space="0" w:color="auto"/>
        <w:right w:val="none" w:sz="0" w:space="0" w:color="auto"/>
      </w:divBdr>
    </w:div>
    <w:div w:id="1369376211">
      <w:bodyDiv w:val="1"/>
      <w:marLeft w:val="0"/>
      <w:marRight w:val="0"/>
      <w:marTop w:val="0"/>
      <w:marBottom w:val="0"/>
      <w:divBdr>
        <w:top w:val="none" w:sz="0" w:space="0" w:color="auto"/>
        <w:left w:val="none" w:sz="0" w:space="0" w:color="auto"/>
        <w:bottom w:val="none" w:sz="0" w:space="0" w:color="auto"/>
        <w:right w:val="none" w:sz="0" w:space="0" w:color="auto"/>
      </w:divBdr>
      <w:divsChild>
        <w:div w:id="236942570">
          <w:marLeft w:val="480"/>
          <w:marRight w:val="0"/>
          <w:marTop w:val="0"/>
          <w:marBottom w:val="0"/>
          <w:divBdr>
            <w:top w:val="none" w:sz="0" w:space="0" w:color="auto"/>
            <w:left w:val="none" w:sz="0" w:space="0" w:color="auto"/>
            <w:bottom w:val="none" w:sz="0" w:space="0" w:color="auto"/>
            <w:right w:val="none" w:sz="0" w:space="0" w:color="auto"/>
          </w:divBdr>
          <w:divsChild>
            <w:div w:id="92958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92542">
      <w:bodyDiv w:val="1"/>
      <w:marLeft w:val="0"/>
      <w:marRight w:val="0"/>
      <w:marTop w:val="0"/>
      <w:marBottom w:val="0"/>
      <w:divBdr>
        <w:top w:val="none" w:sz="0" w:space="0" w:color="auto"/>
        <w:left w:val="none" w:sz="0" w:space="0" w:color="auto"/>
        <w:bottom w:val="none" w:sz="0" w:space="0" w:color="auto"/>
        <w:right w:val="none" w:sz="0" w:space="0" w:color="auto"/>
      </w:divBdr>
    </w:div>
    <w:div w:id="1374118587">
      <w:bodyDiv w:val="1"/>
      <w:marLeft w:val="0"/>
      <w:marRight w:val="0"/>
      <w:marTop w:val="0"/>
      <w:marBottom w:val="0"/>
      <w:divBdr>
        <w:top w:val="none" w:sz="0" w:space="0" w:color="auto"/>
        <w:left w:val="none" w:sz="0" w:space="0" w:color="auto"/>
        <w:bottom w:val="none" w:sz="0" w:space="0" w:color="auto"/>
        <w:right w:val="none" w:sz="0" w:space="0" w:color="auto"/>
      </w:divBdr>
      <w:divsChild>
        <w:div w:id="859047281">
          <w:marLeft w:val="0"/>
          <w:marRight w:val="0"/>
          <w:marTop w:val="0"/>
          <w:marBottom w:val="0"/>
          <w:divBdr>
            <w:top w:val="none" w:sz="0" w:space="0" w:color="auto"/>
            <w:left w:val="none" w:sz="0" w:space="0" w:color="auto"/>
            <w:bottom w:val="none" w:sz="0" w:space="0" w:color="auto"/>
            <w:right w:val="none" w:sz="0" w:space="0" w:color="auto"/>
          </w:divBdr>
          <w:divsChild>
            <w:div w:id="548759537">
              <w:marLeft w:val="0"/>
              <w:marRight w:val="0"/>
              <w:marTop w:val="0"/>
              <w:marBottom w:val="0"/>
              <w:divBdr>
                <w:top w:val="none" w:sz="0" w:space="0" w:color="auto"/>
                <w:left w:val="none" w:sz="0" w:space="0" w:color="auto"/>
                <w:bottom w:val="none" w:sz="0" w:space="0" w:color="auto"/>
                <w:right w:val="none" w:sz="0" w:space="0" w:color="auto"/>
              </w:divBdr>
              <w:divsChild>
                <w:div w:id="14667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13870">
      <w:bodyDiv w:val="1"/>
      <w:marLeft w:val="0"/>
      <w:marRight w:val="0"/>
      <w:marTop w:val="0"/>
      <w:marBottom w:val="0"/>
      <w:divBdr>
        <w:top w:val="none" w:sz="0" w:space="0" w:color="auto"/>
        <w:left w:val="none" w:sz="0" w:space="0" w:color="auto"/>
        <w:bottom w:val="none" w:sz="0" w:space="0" w:color="auto"/>
        <w:right w:val="none" w:sz="0" w:space="0" w:color="auto"/>
      </w:divBdr>
    </w:div>
    <w:div w:id="1444763929">
      <w:bodyDiv w:val="1"/>
      <w:marLeft w:val="0"/>
      <w:marRight w:val="0"/>
      <w:marTop w:val="0"/>
      <w:marBottom w:val="0"/>
      <w:divBdr>
        <w:top w:val="none" w:sz="0" w:space="0" w:color="auto"/>
        <w:left w:val="none" w:sz="0" w:space="0" w:color="auto"/>
        <w:bottom w:val="none" w:sz="0" w:space="0" w:color="auto"/>
        <w:right w:val="none" w:sz="0" w:space="0" w:color="auto"/>
      </w:divBdr>
      <w:divsChild>
        <w:div w:id="1991515247">
          <w:marLeft w:val="0"/>
          <w:marRight w:val="0"/>
          <w:marTop w:val="0"/>
          <w:marBottom w:val="0"/>
          <w:divBdr>
            <w:top w:val="none" w:sz="0" w:space="0" w:color="auto"/>
            <w:left w:val="none" w:sz="0" w:space="0" w:color="auto"/>
            <w:bottom w:val="none" w:sz="0" w:space="0" w:color="auto"/>
            <w:right w:val="none" w:sz="0" w:space="0" w:color="auto"/>
          </w:divBdr>
          <w:divsChild>
            <w:div w:id="1567522381">
              <w:marLeft w:val="0"/>
              <w:marRight w:val="0"/>
              <w:marTop w:val="0"/>
              <w:marBottom w:val="0"/>
              <w:divBdr>
                <w:top w:val="none" w:sz="0" w:space="0" w:color="auto"/>
                <w:left w:val="none" w:sz="0" w:space="0" w:color="auto"/>
                <w:bottom w:val="none" w:sz="0" w:space="0" w:color="auto"/>
                <w:right w:val="none" w:sz="0" w:space="0" w:color="auto"/>
              </w:divBdr>
              <w:divsChild>
                <w:div w:id="148073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785637">
      <w:bodyDiv w:val="1"/>
      <w:marLeft w:val="0"/>
      <w:marRight w:val="0"/>
      <w:marTop w:val="0"/>
      <w:marBottom w:val="0"/>
      <w:divBdr>
        <w:top w:val="none" w:sz="0" w:space="0" w:color="auto"/>
        <w:left w:val="none" w:sz="0" w:space="0" w:color="auto"/>
        <w:bottom w:val="none" w:sz="0" w:space="0" w:color="auto"/>
        <w:right w:val="none" w:sz="0" w:space="0" w:color="auto"/>
      </w:divBdr>
    </w:div>
    <w:div w:id="1571043538">
      <w:bodyDiv w:val="1"/>
      <w:marLeft w:val="0"/>
      <w:marRight w:val="0"/>
      <w:marTop w:val="0"/>
      <w:marBottom w:val="0"/>
      <w:divBdr>
        <w:top w:val="none" w:sz="0" w:space="0" w:color="auto"/>
        <w:left w:val="none" w:sz="0" w:space="0" w:color="auto"/>
        <w:bottom w:val="none" w:sz="0" w:space="0" w:color="auto"/>
        <w:right w:val="none" w:sz="0" w:space="0" w:color="auto"/>
      </w:divBdr>
    </w:div>
    <w:div w:id="1586383200">
      <w:bodyDiv w:val="1"/>
      <w:marLeft w:val="0"/>
      <w:marRight w:val="0"/>
      <w:marTop w:val="0"/>
      <w:marBottom w:val="0"/>
      <w:divBdr>
        <w:top w:val="none" w:sz="0" w:space="0" w:color="auto"/>
        <w:left w:val="none" w:sz="0" w:space="0" w:color="auto"/>
        <w:bottom w:val="none" w:sz="0" w:space="0" w:color="auto"/>
        <w:right w:val="none" w:sz="0" w:space="0" w:color="auto"/>
      </w:divBdr>
      <w:divsChild>
        <w:div w:id="1738628719">
          <w:marLeft w:val="0"/>
          <w:marRight w:val="0"/>
          <w:marTop w:val="0"/>
          <w:marBottom w:val="0"/>
          <w:divBdr>
            <w:top w:val="none" w:sz="0" w:space="0" w:color="auto"/>
            <w:left w:val="none" w:sz="0" w:space="0" w:color="auto"/>
            <w:bottom w:val="none" w:sz="0" w:space="0" w:color="auto"/>
            <w:right w:val="none" w:sz="0" w:space="0" w:color="auto"/>
          </w:divBdr>
          <w:divsChild>
            <w:div w:id="2055613739">
              <w:marLeft w:val="0"/>
              <w:marRight w:val="0"/>
              <w:marTop w:val="0"/>
              <w:marBottom w:val="0"/>
              <w:divBdr>
                <w:top w:val="none" w:sz="0" w:space="0" w:color="auto"/>
                <w:left w:val="none" w:sz="0" w:space="0" w:color="auto"/>
                <w:bottom w:val="none" w:sz="0" w:space="0" w:color="auto"/>
                <w:right w:val="none" w:sz="0" w:space="0" w:color="auto"/>
              </w:divBdr>
              <w:divsChild>
                <w:div w:id="1977442791">
                  <w:marLeft w:val="0"/>
                  <w:marRight w:val="0"/>
                  <w:marTop w:val="0"/>
                  <w:marBottom w:val="0"/>
                  <w:divBdr>
                    <w:top w:val="none" w:sz="0" w:space="0" w:color="auto"/>
                    <w:left w:val="none" w:sz="0" w:space="0" w:color="auto"/>
                    <w:bottom w:val="none" w:sz="0" w:space="0" w:color="auto"/>
                    <w:right w:val="none" w:sz="0" w:space="0" w:color="auto"/>
                  </w:divBdr>
                </w:div>
                <w:div w:id="18585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186779">
      <w:bodyDiv w:val="1"/>
      <w:marLeft w:val="0"/>
      <w:marRight w:val="0"/>
      <w:marTop w:val="0"/>
      <w:marBottom w:val="0"/>
      <w:divBdr>
        <w:top w:val="none" w:sz="0" w:space="0" w:color="auto"/>
        <w:left w:val="none" w:sz="0" w:space="0" w:color="auto"/>
        <w:bottom w:val="none" w:sz="0" w:space="0" w:color="auto"/>
        <w:right w:val="none" w:sz="0" w:space="0" w:color="auto"/>
      </w:divBdr>
      <w:divsChild>
        <w:div w:id="1107311739">
          <w:marLeft w:val="0"/>
          <w:marRight w:val="0"/>
          <w:marTop w:val="0"/>
          <w:marBottom w:val="0"/>
          <w:divBdr>
            <w:top w:val="none" w:sz="0" w:space="0" w:color="auto"/>
            <w:left w:val="none" w:sz="0" w:space="0" w:color="auto"/>
            <w:bottom w:val="none" w:sz="0" w:space="0" w:color="auto"/>
            <w:right w:val="none" w:sz="0" w:space="0" w:color="auto"/>
          </w:divBdr>
          <w:divsChild>
            <w:div w:id="201091465">
              <w:marLeft w:val="0"/>
              <w:marRight w:val="0"/>
              <w:marTop w:val="0"/>
              <w:marBottom w:val="0"/>
              <w:divBdr>
                <w:top w:val="none" w:sz="0" w:space="0" w:color="auto"/>
                <w:left w:val="none" w:sz="0" w:space="0" w:color="auto"/>
                <w:bottom w:val="none" w:sz="0" w:space="0" w:color="auto"/>
                <w:right w:val="none" w:sz="0" w:space="0" w:color="auto"/>
              </w:divBdr>
              <w:divsChild>
                <w:div w:id="39413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6407">
      <w:bodyDiv w:val="1"/>
      <w:marLeft w:val="0"/>
      <w:marRight w:val="0"/>
      <w:marTop w:val="0"/>
      <w:marBottom w:val="0"/>
      <w:divBdr>
        <w:top w:val="none" w:sz="0" w:space="0" w:color="auto"/>
        <w:left w:val="none" w:sz="0" w:space="0" w:color="auto"/>
        <w:bottom w:val="none" w:sz="0" w:space="0" w:color="auto"/>
        <w:right w:val="none" w:sz="0" w:space="0" w:color="auto"/>
      </w:divBdr>
    </w:div>
    <w:div w:id="1662274582">
      <w:bodyDiv w:val="1"/>
      <w:marLeft w:val="0"/>
      <w:marRight w:val="0"/>
      <w:marTop w:val="0"/>
      <w:marBottom w:val="0"/>
      <w:divBdr>
        <w:top w:val="none" w:sz="0" w:space="0" w:color="auto"/>
        <w:left w:val="none" w:sz="0" w:space="0" w:color="auto"/>
        <w:bottom w:val="none" w:sz="0" w:space="0" w:color="auto"/>
        <w:right w:val="none" w:sz="0" w:space="0" w:color="auto"/>
      </w:divBdr>
    </w:div>
    <w:div w:id="1704209312">
      <w:bodyDiv w:val="1"/>
      <w:marLeft w:val="0"/>
      <w:marRight w:val="0"/>
      <w:marTop w:val="0"/>
      <w:marBottom w:val="0"/>
      <w:divBdr>
        <w:top w:val="none" w:sz="0" w:space="0" w:color="auto"/>
        <w:left w:val="none" w:sz="0" w:space="0" w:color="auto"/>
        <w:bottom w:val="none" w:sz="0" w:space="0" w:color="auto"/>
        <w:right w:val="none" w:sz="0" w:space="0" w:color="auto"/>
      </w:divBdr>
      <w:divsChild>
        <w:div w:id="867178874">
          <w:marLeft w:val="0"/>
          <w:marRight w:val="0"/>
          <w:marTop w:val="0"/>
          <w:marBottom w:val="0"/>
          <w:divBdr>
            <w:top w:val="none" w:sz="0" w:space="0" w:color="auto"/>
            <w:left w:val="none" w:sz="0" w:space="0" w:color="auto"/>
            <w:bottom w:val="none" w:sz="0" w:space="0" w:color="auto"/>
            <w:right w:val="none" w:sz="0" w:space="0" w:color="auto"/>
          </w:divBdr>
          <w:divsChild>
            <w:div w:id="968122683">
              <w:marLeft w:val="0"/>
              <w:marRight w:val="0"/>
              <w:marTop w:val="0"/>
              <w:marBottom w:val="0"/>
              <w:divBdr>
                <w:top w:val="none" w:sz="0" w:space="0" w:color="auto"/>
                <w:left w:val="none" w:sz="0" w:space="0" w:color="auto"/>
                <w:bottom w:val="none" w:sz="0" w:space="0" w:color="auto"/>
                <w:right w:val="none" w:sz="0" w:space="0" w:color="auto"/>
              </w:divBdr>
              <w:divsChild>
                <w:div w:id="2529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48954">
      <w:bodyDiv w:val="1"/>
      <w:marLeft w:val="0"/>
      <w:marRight w:val="0"/>
      <w:marTop w:val="0"/>
      <w:marBottom w:val="0"/>
      <w:divBdr>
        <w:top w:val="none" w:sz="0" w:space="0" w:color="auto"/>
        <w:left w:val="none" w:sz="0" w:space="0" w:color="auto"/>
        <w:bottom w:val="none" w:sz="0" w:space="0" w:color="auto"/>
        <w:right w:val="none" w:sz="0" w:space="0" w:color="auto"/>
      </w:divBdr>
    </w:div>
    <w:div w:id="1742944419">
      <w:bodyDiv w:val="1"/>
      <w:marLeft w:val="0"/>
      <w:marRight w:val="0"/>
      <w:marTop w:val="0"/>
      <w:marBottom w:val="0"/>
      <w:divBdr>
        <w:top w:val="none" w:sz="0" w:space="0" w:color="auto"/>
        <w:left w:val="none" w:sz="0" w:space="0" w:color="auto"/>
        <w:bottom w:val="none" w:sz="0" w:space="0" w:color="auto"/>
        <w:right w:val="none" w:sz="0" w:space="0" w:color="auto"/>
      </w:divBdr>
    </w:div>
    <w:div w:id="1755859689">
      <w:bodyDiv w:val="1"/>
      <w:marLeft w:val="0"/>
      <w:marRight w:val="0"/>
      <w:marTop w:val="0"/>
      <w:marBottom w:val="0"/>
      <w:divBdr>
        <w:top w:val="none" w:sz="0" w:space="0" w:color="auto"/>
        <w:left w:val="none" w:sz="0" w:space="0" w:color="auto"/>
        <w:bottom w:val="none" w:sz="0" w:space="0" w:color="auto"/>
        <w:right w:val="none" w:sz="0" w:space="0" w:color="auto"/>
      </w:divBdr>
    </w:div>
    <w:div w:id="1792017438">
      <w:bodyDiv w:val="1"/>
      <w:marLeft w:val="0"/>
      <w:marRight w:val="0"/>
      <w:marTop w:val="0"/>
      <w:marBottom w:val="0"/>
      <w:divBdr>
        <w:top w:val="none" w:sz="0" w:space="0" w:color="auto"/>
        <w:left w:val="none" w:sz="0" w:space="0" w:color="auto"/>
        <w:bottom w:val="none" w:sz="0" w:space="0" w:color="auto"/>
        <w:right w:val="none" w:sz="0" w:space="0" w:color="auto"/>
      </w:divBdr>
    </w:div>
    <w:div w:id="1803185561">
      <w:bodyDiv w:val="1"/>
      <w:marLeft w:val="0"/>
      <w:marRight w:val="0"/>
      <w:marTop w:val="0"/>
      <w:marBottom w:val="0"/>
      <w:divBdr>
        <w:top w:val="none" w:sz="0" w:space="0" w:color="auto"/>
        <w:left w:val="none" w:sz="0" w:space="0" w:color="auto"/>
        <w:bottom w:val="none" w:sz="0" w:space="0" w:color="auto"/>
        <w:right w:val="none" w:sz="0" w:space="0" w:color="auto"/>
      </w:divBdr>
      <w:divsChild>
        <w:div w:id="1995062012">
          <w:marLeft w:val="0"/>
          <w:marRight w:val="0"/>
          <w:marTop w:val="0"/>
          <w:marBottom w:val="0"/>
          <w:divBdr>
            <w:top w:val="none" w:sz="0" w:space="0" w:color="auto"/>
            <w:left w:val="none" w:sz="0" w:space="0" w:color="auto"/>
            <w:bottom w:val="none" w:sz="0" w:space="0" w:color="auto"/>
            <w:right w:val="none" w:sz="0" w:space="0" w:color="auto"/>
          </w:divBdr>
          <w:divsChild>
            <w:div w:id="906309034">
              <w:marLeft w:val="0"/>
              <w:marRight w:val="0"/>
              <w:marTop w:val="0"/>
              <w:marBottom w:val="0"/>
              <w:divBdr>
                <w:top w:val="none" w:sz="0" w:space="0" w:color="auto"/>
                <w:left w:val="none" w:sz="0" w:space="0" w:color="auto"/>
                <w:bottom w:val="none" w:sz="0" w:space="0" w:color="auto"/>
                <w:right w:val="none" w:sz="0" w:space="0" w:color="auto"/>
              </w:divBdr>
              <w:divsChild>
                <w:div w:id="19300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160928">
      <w:bodyDiv w:val="1"/>
      <w:marLeft w:val="0"/>
      <w:marRight w:val="0"/>
      <w:marTop w:val="0"/>
      <w:marBottom w:val="0"/>
      <w:divBdr>
        <w:top w:val="none" w:sz="0" w:space="0" w:color="auto"/>
        <w:left w:val="none" w:sz="0" w:space="0" w:color="auto"/>
        <w:bottom w:val="none" w:sz="0" w:space="0" w:color="auto"/>
        <w:right w:val="none" w:sz="0" w:space="0" w:color="auto"/>
      </w:divBdr>
    </w:div>
    <w:div w:id="1921324851">
      <w:bodyDiv w:val="1"/>
      <w:marLeft w:val="0"/>
      <w:marRight w:val="0"/>
      <w:marTop w:val="0"/>
      <w:marBottom w:val="0"/>
      <w:divBdr>
        <w:top w:val="none" w:sz="0" w:space="0" w:color="auto"/>
        <w:left w:val="none" w:sz="0" w:space="0" w:color="auto"/>
        <w:bottom w:val="none" w:sz="0" w:space="0" w:color="auto"/>
        <w:right w:val="none" w:sz="0" w:space="0" w:color="auto"/>
      </w:divBdr>
    </w:div>
    <w:div w:id="214650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w3.org/TR/json-l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rdf-json/"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header" Target="header3.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FB5EA-758E-D24D-9AF0-1D6E292B8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3251</TotalTime>
  <Pages>31</Pages>
  <Words>34141</Words>
  <Characters>187779</Characters>
  <Application>Microsoft Office Word</Application>
  <DocSecurity>0</DocSecurity>
  <Lines>1564</Lines>
  <Paragraphs>442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Bernardo Yaser León Ávila</dc:creator>
  <cp:keywords/>
  <dc:description/>
  <cp:lastModifiedBy>Bernardo Yaser León Ávila</cp:lastModifiedBy>
  <cp:revision>206</cp:revision>
  <dcterms:created xsi:type="dcterms:W3CDTF">2022-02-16T14:28:00Z</dcterms:created>
  <dcterms:modified xsi:type="dcterms:W3CDTF">2022-03-30T12:27:00Z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id="MaD8s9f3"/&gt;&lt;style id="http://www.zotero.org/styles/ieee" locale="en-US" hasBibliography="1" bibliographyStyleHasBeenSet="1"/&gt;&lt;prefs&gt;&lt;pref name="fieldType" value="Field"/&gt;&lt;pref name="automaticJo</vt:lpwstr>
  </property>
  <property fmtid="{D5CDD505-2E9C-101B-9397-08002B2CF9AE}" pid="3" name="ZOTERO_PREF_2">
    <vt:lpwstr>urnalAbbreviations" value="true"/&gt;&lt;pref name="dontAskDelayCitationUpdates" value="true"/&gt;&lt;/prefs&gt;&lt;/data&gt;</vt:lpwstr>
  </property>
</Properties>
</file>