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97706"/>
          <w:sz w:val="52"/>
          <w:szCs w:val="52"/>
        </w:rPr>
        <w:t xml:space="preserve">SOLARDATAATLAS.COM</w:t>
      </w:r>
    </w:p>
    <w:p>
      <w:pPr>
        <w:spacing w:after="600"/>
        <w:jc w:val="center"/>
      </w:pPr>
      <w:r>
        <w:rPr>
          <w:rFonts w:ascii="Arial" w:cs="Arial" w:eastAsia="Arial" w:hAnsi="Arial"/>
          <w:color w:val="334155"/>
          <w:sz w:val="32"/>
          <w:szCs w:val="32"/>
        </w:rPr>
        <w:t xml:space="preserve">Audit SEO complet &amp; Strategie de croissance</w:t>
      </w:r>
    </w:p>
    <w:p>
      <w:pPr>
        <w:spacing w:after="100"/>
        <w:jc w:val="center"/>
      </w:pPr>
      <w:r>
        <w:rPr>
          <w:rFonts w:ascii="Arial" w:cs="Arial" w:eastAsia="Arial" w:hAnsi="Arial"/>
          <w:color w:val="334155"/>
          <w:sz w:val="24"/>
          <w:szCs w:val="24"/>
        </w:rPr>
        <w:t xml:space="preserve">Diagnostic technique, editorial, UX et branding</w:t>
      </w:r>
    </w:p>
    <w:p>
      <w:pPr>
        <w:spacing w:after="100"/>
        <w:jc w:val="center"/>
      </w:pPr>
      <w:r>
        <w:rPr>
          <w:rFonts w:ascii="Arial" w:cs="Arial" w:eastAsia="Arial" w:hAnsi="Arial"/>
          <w:color w:val="334155"/>
          <w:sz w:val="24"/>
          <w:szCs w:val="24"/>
        </w:rPr>
        <w:t xml:space="preserve">Architecture SEO cible et plan d'action</w:t>
      </w:r>
    </w:p>
    <w:p>
      <w:pPr>
        <w:spacing w:after="100"/>
        <w:jc w:val="center"/>
      </w:pPr>
      <w:r>
        <w:rPr>
          <w:rFonts w:ascii="Arial" w:cs="Arial" w:eastAsia="Arial" w:hAnsi="Arial"/>
          <w:color w:val="334155"/>
          <w:sz w:val="24"/>
          <w:szCs w:val="24"/>
        </w:rPr>
        <w:t xml:space="preserve">Strategie de contenu et maillage interne</w:t>
      </w:r>
    </w:p>
    <w:p>
      <w:pPr>
        <w:spacing w:before="1200"/>
      </w:pPr>
    </w:p>
    <w:p>
      <w:pPr>
        <w:jc w:val="center"/>
      </w:pPr>
      <w:r>
        <w:rPr>
          <w:rFonts w:ascii="Arial" w:cs="Arial" w:eastAsia="Arial" w:hAnsi="Arial"/>
          <w:i/>
          <w:iCs/>
          <w:color w:val="334155"/>
          <w:sz w:val="24"/>
          <w:szCs w:val="24"/>
        </w:rPr>
        <w:t xml:space="preserve">Mars 2026</w:t>
      </w:r>
    </w:p>
    <w:p>
      <w:pPr>
        <w:spacing w:after="200"/>
        <w:jc w:val="center"/>
      </w:pPr>
      <w:r>
        <w:rPr>
          <w:rFonts w:ascii="Arial" w:cs="Arial" w:eastAsia="Arial" w:hAnsi="Arial"/>
          <w:color w:val="334155"/>
          <w:sz w:val="22"/>
          <w:szCs w:val="22"/>
        </w:rPr>
        <w:t xml:space="preserve">Prepare pour Bernard Pugnet</w:t>
      </w:r>
    </w:p>
    <w:p>
      <w:r>
        <w:br w:type="page"/>
      </w:r>
    </w:p>
    <w:p>
      <w:pPr>
        <w:sectPr>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D97706"/>
          <w:sz w:val="36"/>
          <w:szCs w:val="36"/>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D97706"/>
          <w:sz w:val="36"/>
          <w:szCs w:val="36"/>
        </w:rPr>
        <w:t xml:space="preserve">1. Diagnostic global</w:t>
      </w:r>
    </w:p>
    <w:p>
      <w:pPr>
        <w:pStyle w:val="Heading2"/>
        <w:spacing w:after="160" w:before="280"/>
      </w:pPr>
      <w:r>
        <w:rPr>
          <w:rFonts w:ascii="Arial" w:cs="Arial" w:eastAsia="Arial" w:hAnsi="Arial"/>
          <w:b/>
          <w:bCs/>
          <w:color w:val="0F172A"/>
          <w:sz w:val="28"/>
          <w:szCs w:val="28"/>
        </w:rPr>
        <w:t xml:space="preserve">1.1 Etat des lieux</w:t>
      </w:r>
    </w:p>
    <w:p>
      <w:pPr>
        <w:spacing w:after="120"/>
        <w:jc w:val="left"/>
      </w:pPr>
      <w:r>
        <w:rPr>
          <w:rFonts w:ascii="Arial" w:cs="Arial" w:eastAsia="Arial" w:hAnsi="Arial"/>
          <w:color w:val="334155"/>
          <w:sz w:val="22"/>
          <w:szCs w:val="22"/>
        </w:rPr>
        <w:t xml:space="preserve">Le site solardataatlas.com est un site statique (HTML/Tailwind/JS) heberge sur Netlify, avec 73 pages HTML reparties entre une version francaise (41 pages) et anglaise (32 pages). Le sitemap contient 70 URLs. Le site couvre le solaire europeen sous l'angle data, benchmarks, finance, technique, marche et outils.</w:t>
      </w:r>
    </w:p>
    <w:p>
      <w:pPr>
        <w:shd w:fill="FEE2E2" w:val="clear"/>
        <w:spacing w:after="120" w:before="120"/>
        <w:ind w:left="200" w:right="200"/>
      </w:pPr>
      <w:r>
        <w:rPr>
          <w:rFonts w:ascii="Arial" w:cs="Arial" w:eastAsia="Arial" w:hAnsi="Arial"/>
          <w:b/>
          <w:bCs/>
          <w:color w:val="DC2626"/>
          <w:sz w:val="22"/>
          <w:szCs w:val="22"/>
        </w:rPr>
        <w:t xml:space="preserve">CONSTAT CRITIQUE : Le site n'est PAS encore indexe par Google (recherche site:solardataatlas.com = 0 resultat)</w:t>
      </w:r>
    </w:p>
    <w:p>
      <w:pPr>
        <w:spacing w:after="120"/>
        <w:jc w:val="left"/>
      </w:pPr>
      <w:r>
        <w:rPr>
          <w:rFonts w:ascii="Arial" w:cs="Arial" w:eastAsia="Arial" w:hAnsi="Arial"/>
          <w:color w:val="334155"/>
          <w:sz w:val="22"/>
          <w:szCs w:val="22"/>
        </w:rPr>
        <w:t xml:space="preserve">Cela signifie que toutes les optimisations SEO appliquees n'ont pas encore eu d'effet mesurable. C'est a la fois un probleme (zero visibilite actuelle) et une opportunite (on peut tout optimiser avant que Google ne crawle profondement le site).</w:t>
      </w:r>
    </w:p>
    <w:p>
      <w:pPr>
        <w:pStyle w:val="Heading2"/>
        <w:spacing w:after="160" w:before="280"/>
      </w:pPr>
      <w:r>
        <w:rPr>
          <w:rFonts w:ascii="Arial" w:cs="Arial" w:eastAsia="Arial" w:hAnsi="Arial"/>
          <w:b/>
          <w:bCs/>
          <w:color w:val="0F172A"/>
          <w:sz w:val="28"/>
          <w:szCs w:val="28"/>
        </w:rPr>
        <w:t xml:space="preserve">1.2 Score d'audit par categorie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Categorie</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Verdict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SEO Technique (balises, canonical, hreflang)</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7/10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Bon, quelques corrections a faire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SEO Editorial (contenu, mots-cles, intentions)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4/10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Faible - le positionnement est flou</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Schema.org / Donnees structurees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5/10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Present mais incomplet (pas de BreadcrumbList, FAQ)</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UX / Comprehension du site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5/10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Design pro mais message pas clair en 5 secondes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Branding / Coherence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3/10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CRITIQUE - confusion SolarMetrics vs SolarDataAtlas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Maillage interne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5/10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Correct mais pas strategique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Performance / Vitesse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6/10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Tailwind CDN = render-blocking, sinon OK</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Contenu EN (parite FR/EN)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4/10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6 pages data sans equivalent EN</w:t>
            </w:r>
          </w:p>
        </w:tc>
      </w:tr>
    </w:tbl>
    <w:p>
      <w:r>
        <w:br w:type="page"/>
      </w:r>
    </w:p>
    <w:p>
      <w:pPr>
        <w:pStyle w:val="Heading1"/>
        <w:spacing w:after="160" w:before="400"/>
      </w:pPr>
      <w:r>
        <w:rPr>
          <w:rFonts w:ascii="Arial" w:cs="Arial" w:eastAsia="Arial" w:hAnsi="Arial"/>
          <w:b/>
          <w:bCs/>
          <w:color w:val="D97706"/>
          <w:sz w:val="36"/>
          <w:szCs w:val="36"/>
        </w:rPr>
        <w:t xml:space="preserve">2. Principaux problemes identifies</w:t>
      </w:r>
    </w:p>
    <w:p>
      <w:pPr>
        <w:pStyle w:val="Heading2"/>
        <w:spacing w:after="160" w:before="280"/>
      </w:pPr>
      <w:r>
        <w:rPr>
          <w:rFonts w:ascii="Arial" w:cs="Arial" w:eastAsia="Arial" w:hAnsi="Arial"/>
          <w:b/>
          <w:bCs/>
          <w:color w:val="0F172A"/>
          <w:sz w:val="28"/>
          <w:szCs w:val="28"/>
        </w:rPr>
        <w:t xml:space="preserve">2.1 CRITIQUE : Confusion de branding</w:t>
      </w:r>
    </w:p>
    <w:p>
      <w:pPr>
        <w:shd w:fill="FEE2E2" w:val="clear"/>
        <w:spacing w:after="120" w:before="120"/>
        <w:ind w:left="200" w:right="200"/>
      </w:pPr>
      <w:r>
        <w:rPr>
          <w:rFonts w:ascii="Arial" w:cs="Arial" w:eastAsia="Arial" w:hAnsi="Arial"/>
          <w:b/>
          <w:bCs/>
          <w:color w:val="DC2626"/>
          <w:sz w:val="22"/>
          <w:szCs w:val="22"/>
        </w:rPr>
        <w:t xml:space="preserve">Le domaine est solardataatlas.com mais le branding visible partout est SolarMetrics</w:t>
      </w:r>
    </w:p>
    <w:p>
      <w:pPr>
        <w:spacing w:after="120"/>
        <w:jc w:val="left"/>
      </w:pPr>
      <w:r>
        <w:rPr>
          <w:rFonts w:ascii="Arial" w:cs="Arial" w:eastAsia="Arial" w:hAnsi="Arial"/>
          <w:color w:val="334155"/>
          <w:sz w:val="22"/>
          <w:szCs w:val="22"/>
        </w:rPr>
        <w:t xml:space="preserve">Cela cree 5 problemes majeurs :</w:t>
      </w:r>
    </w:p>
    <w:p>
      <w:pPr>
        <w:pStyle w:val="ListParagraph"/>
        <w:numPr>
          <w:ilvl w:val="0"/>
          <w:numId w:val="2"/>
        </w:numPr>
        <w:spacing w:after="60"/>
      </w:pPr>
      <w:r>
        <w:rPr>
          <w:rFonts w:ascii="Arial" w:cs="Arial" w:eastAsia="Arial" w:hAnsi="Arial"/>
          <w:color w:val="334155"/>
          <w:sz w:val="22"/>
          <w:szCs w:val="22"/>
        </w:rPr>
        <w:t xml:space="preserve">Google voit un signal contradictoire entre le domaine et le nom affiche (nuit a l'E-E-A-T)</w:t>
      </w:r>
    </w:p>
    <w:p>
      <w:pPr>
        <w:pStyle w:val="ListParagraph"/>
        <w:numPr>
          <w:ilvl w:val="0"/>
          <w:numId w:val="2"/>
        </w:numPr>
        <w:spacing w:after="60"/>
      </w:pPr>
      <w:r>
        <w:rPr>
          <w:rFonts w:ascii="Arial" w:cs="Arial" w:eastAsia="Arial" w:hAnsi="Arial"/>
          <w:color w:val="334155"/>
          <w:sz w:val="22"/>
          <w:szCs w:val="22"/>
        </w:rPr>
        <w:t xml:space="preserve">L'utilisateur qui tape 'SolarMetrics' dans Google ne trouvera pas le site (le domaine ne correspond pas)</w:t>
      </w:r>
    </w:p>
    <w:p>
      <w:pPr>
        <w:pStyle w:val="ListParagraph"/>
        <w:numPr>
          <w:ilvl w:val="0"/>
          <w:numId w:val="2"/>
        </w:numPr>
        <w:spacing w:after="60"/>
      </w:pPr>
      <w:r>
        <w:rPr>
          <w:rFonts w:ascii="Arial" w:cs="Arial" w:eastAsia="Arial" w:hAnsi="Arial"/>
          <w:color w:val="334155"/>
          <w:sz w:val="22"/>
          <w:szCs w:val="22"/>
        </w:rPr>
        <w:t xml:space="preserve">Le CTR dans les SERPs est reduit : le titre affiche 'SolarMetrics' mais l'URL montre 'solardataatlas.com'</w:t>
      </w:r>
    </w:p>
    <w:p>
      <w:pPr>
        <w:pStyle w:val="ListParagraph"/>
        <w:numPr>
          <w:ilvl w:val="0"/>
          <w:numId w:val="2"/>
        </w:numPr>
        <w:spacing w:after="60"/>
      </w:pPr>
      <w:r>
        <w:rPr>
          <w:rFonts w:ascii="Arial" w:cs="Arial" w:eastAsia="Arial" w:hAnsi="Arial"/>
          <w:color w:val="334155"/>
          <w:sz w:val="22"/>
          <w:szCs w:val="22"/>
        </w:rPr>
        <w:t xml:space="preserve">La memorisation est affectee : l'utilisateur ne sait pas quel nom retenir</w:t>
      </w:r>
    </w:p>
    <w:p>
      <w:pPr>
        <w:pStyle w:val="ListParagraph"/>
        <w:numPr>
          <w:ilvl w:val="0"/>
          <w:numId w:val="2"/>
        </w:numPr>
        <w:spacing w:after="60"/>
      </w:pPr>
      <w:r>
        <w:rPr>
          <w:rFonts w:ascii="Arial" w:cs="Arial" w:eastAsia="Arial" w:hAnsi="Arial"/>
          <w:color w:val="334155"/>
          <w:sz w:val="22"/>
          <w:szCs w:val="22"/>
        </w:rPr>
        <w:t xml:space="preserve">Les Open Graph, Twitter Cards et JSON-LD utilisent tous 'SolarMetrics' au lieu de 'Solar Data Atlas'</w:t>
      </w:r>
    </w:p>
    <w:p>
      <w:pPr>
        <w:spacing w:after="120"/>
      </w:pPr>
      <w:r>
        <w:rPr>
          <w:rFonts w:ascii="Arial" w:cs="Arial" w:eastAsia="Arial" w:hAnsi="Arial"/>
          <w:b/>
          <w:bCs/>
          <w:color w:val="0F172A"/>
          <w:sz w:val="22"/>
          <w:szCs w:val="22"/>
        </w:rPr>
        <w:t xml:space="preserve">Recommandation : </w:t>
      </w:r>
      <w:r>
        <w:rPr>
          <w:rFonts w:ascii="Arial" w:cs="Arial" w:eastAsia="Arial" w:hAnsi="Arial"/>
          <w:color w:val="334155"/>
          <w:sz w:val="22"/>
          <w:szCs w:val="22"/>
        </w:rPr>
        <w:t xml:space="preserve">Migrer TOUT le branding vers 'Solar Data Atlas' (ou 'SolarDataAtlas'). Le nom du domaine EST la marque. C'est le changement le plus impactant a faire. Un nom comme 'Solar Data Atlas' est en plus un nom descriptif (solar + data + atlas) qui renforce le positionnement SEO.</w:t>
      </w:r>
    </w:p>
    <w:p>
      <w:pPr>
        <w:pStyle w:val="Heading2"/>
        <w:spacing w:after="160" w:before="280"/>
      </w:pPr>
      <w:r>
        <w:rPr>
          <w:rFonts w:ascii="Arial" w:cs="Arial" w:eastAsia="Arial" w:hAnsi="Arial"/>
          <w:b/>
          <w:bCs/>
          <w:color w:val="0F172A"/>
          <w:sz w:val="28"/>
          <w:szCs w:val="28"/>
        </w:rPr>
        <w:t xml:space="preserve">2.2 CRITIQUE : Positionnement editorial flou</w:t>
      </w:r>
    </w:p>
    <w:p>
      <w:pPr>
        <w:spacing w:after="120"/>
        <w:jc w:val="left"/>
      </w:pPr>
      <w:r>
        <w:rPr>
          <w:rFonts w:ascii="Arial" w:cs="Arial" w:eastAsia="Arial" w:hAnsi="Arial"/>
          <w:color w:val="334155"/>
          <w:sz w:val="22"/>
          <w:szCs w:val="22"/>
        </w:rPr>
        <w:t xml:space="preserve">La homepage actuelle se presente comme 'Expert Finance &amp; Energie'. Le H1 dit 'Finance &amp; Technique du Solaire'. Le sous-titre parle de '20 ans d'experience en finance de marche'. Le premier CTA est 'Me contacter'. Le deuxieme CTA est 'Explorer le site'.</w:t>
      </w:r>
    </w:p>
    <w:p>
      <w:pPr>
        <w:shd w:fill="FEE2E2" w:val="clear"/>
        <w:spacing w:after="120" w:before="120"/>
        <w:ind w:left="200" w:right="200"/>
      </w:pPr>
      <w:r>
        <w:rPr>
          <w:rFonts w:ascii="Arial" w:cs="Arial" w:eastAsia="Arial" w:hAnsi="Arial"/>
          <w:b/>
          <w:bCs/>
          <w:color w:val="DC2626"/>
          <w:sz w:val="22"/>
          <w:szCs w:val="22"/>
        </w:rPr>
        <w:t xml:space="preserve">Le site se positionne comme un CV / portfolio personnel, PAS comme une plateforme de donnees solaires</w:t>
      </w:r>
    </w:p>
    <w:p>
      <w:pPr>
        <w:spacing w:after="120"/>
        <w:jc w:val="left"/>
      </w:pPr>
      <w:r>
        <w:rPr>
          <w:rFonts w:ascii="Arial" w:cs="Arial" w:eastAsia="Arial" w:hAnsi="Arial"/>
          <w:color w:val="334155"/>
          <w:sz w:val="22"/>
          <w:szCs w:val="22"/>
        </w:rPr>
        <w:t xml:space="preserve">Pour quelqu'un qui arrive depuis Google en cherchant 'solar LCOE Europe' ou 'solar CAPEX data', la homepage ne repond a aucune de ces intentions. L'utilisateur ne comprend pas en 5 secondes qu'il est sur une plateforme de donnees et benchmarks solaires europeens.</w:t>
      </w:r>
    </w:p>
    <w:p>
      <w:pPr>
        <w:pStyle w:val="Heading2"/>
        <w:spacing w:after="160" w:before="280"/>
      </w:pPr>
      <w:r>
        <w:rPr>
          <w:rFonts w:ascii="Arial" w:cs="Arial" w:eastAsia="Arial" w:hAnsi="Arial"/>
          <w:b/>
          <w:bCs/>
          <w:color w:val="0F172A"/>
          <w:sz w:val="28"/>
          <w:szCs w:val="28"/>
        </w:rPr>
        <w:t xml:space="preserve">2.3 IMPORTANT : Pas de schema BreadcrumbList</w:t>
      </w:r>
    </w:p>
    <w:p>
      <w:pPr>
        <w:spacing w:after="120"/>
        <w:jc w:val="left"/>
      </w:pPr>
      <w:r>
        <w:rPr>
          <w:rFonts w:ascii="Arial" w:cs="Arial" w:eastAsia="Arial" w:hAnsi="Arial"/>
          <w:color w:val="334155"/>
          <w:sz w:val="22"/>
          <w:szCs w:val="22"/>
        </w:rPr>
        <w:t xml:space="preserve">Aucune page ne contient de BreadcrumbList en schema.org. Les breadcrumbs sont essentiels pour que Google comprenne la hierarchie du site et affiche des fils d'Ariane dans les SERPs, ce qui ameliore le CTR de 15-30% en moyenne.</w:t>
      </w:r>
    </w:p>
    <w:p>
      <w:pPr>
        <w:pStyle w:val="Heading2"/>
        <w:spacing w:after="160" w:before="280"/>
      </w:pPr>
      <w:r>
        <w:rPr>
          <w:rFonts w:ascii="Arial" w:cs="Arial" w:eastAsia="Arial" w:hAnsi="Arial"/>
          <w:b/>
          <w:bCs/>
          <w:color w:val="0F172A"/>
          <w:sz w:val="28"/>
          <w:szCs w:val="28"/>
        </w:rPr>
        <w:t xml:space="preserve">2.4 IMPORTANT : Pages data sans version EN</w:t>
      </w:r>
    </w:p>
    <w:p>
      <w:pPr>
        <w:spacing w:after="120"/>
        <w:jc w:val="left"/>
      </w:pPr>
      <w:r>
        <w:rPr>
          <w:rFonts w:ascii="Arial" w:cs="Arial" w:eastAsia="Arial" w:hAnsi="Arial"/>
          <w:color w:val="334155"/>
          <w:sz w:val="22"/>
          <w:szCs w:val="22"/>
        </w:rPr>
        <w:t xml:space="preserve">6 pages data strategiques n'existent qu'en francais : data-capex-europe, data-opex-europe, data-wacc-europe, data-negative-prices, data-pr-loss-stack, data-degradation. Ces pages sont celles qui ont le PLUS FORT potentiel SEO international, car les recherches 'solar CAPEX Europe', 'solar WACC Europe' sont principalement en anglais.</w:t>
      </w:r>
    </w:p>
    <w:p>
      <w:pPr>
        <w:pStyle w:val="Heading2"/>
        <w:spacing w:after="160" w:before="280"/>
      </w:pPr>
      <w:r>
        <w:rPr>
          <w:rFonts w:ascii="Arial" w:cs="Arial" w:eastAsia="Arial" w:hAnsi="Arial"/>
          <w:b/>
          <w:bCs/>
          <w:color w:val="0F172A"/>
          <w:sz w:val="28"/>
          <w:szCs w:val="28"/>
        </w:rPr>
        <w:t xml:space="preserve">2.5 IMPORTANT : Titles SEO non optimises pour les requetes cibles</w:t>
      </w:r>
    </w:p>
    <w:p>
      <w:pPr>
        <w:spacing w:after="120"/>
        <w:jc w:val="left"/>
      </w:pPr>
      <w:r>
        <w:rPr>
          <w:rFonts w:ascii="Arial" w:cs="Arial" w:eastAsia="Arial" w:hAnsi="Arial"/>
          <w:color w:val="334155"/>
          <w:sz w:val="22"/>
          <w:szCs w:val="22"/>
        </w:rPr>
        <w:t xml:space="preserve">Les titles actuels utilisent le format '[Sujet] | SolarMetrics' au lieu d'integrer les mots-cles de recherche reels. Par exemple, 'CAPEX Solaire Europe | SolarMetrics' devrait etre 'Solar CAPEX Europe 2024-2026 : Costs by Country &amp; Segment | Solar Data Atlas'. Les titles doivent cibler explicitement les requetes utilisateur.</w:t>
      </w:r>
    </w:p>
    <w:p>
      <w:pPr>
        <w:pStyle w:val="Heading2"/>
        <w:spacing w:after="160" w:before="280"/>
      </w:pPr>
      <w:r>
        <w:rPr>
          <w:rFonts w:ascii="Arial" w:cs="Arial" w:eastAsia="Arial" w:hAnsi="Arial"/>
          <w:b/>
          <w:bCs/>
          <w:color w:val="0F172A"/>
          <w:sz w:val="28"/>
          <w:szCs w:val="28"/>
        </w:rPr>
        <w:t xml:space="preserve">2.6 IMPORTANT : Absence de FAQ structurees (schema FAQPage)</w:t>
      </w:r>
    </w:p>
    <w:p>
      <w:pPr>
        <w:spacing w:after="120"/>
        <w:jc w:val="left"/>
      </w:pPr>
      <w:r>
        <w:rPr>
          <w:rFonts w:ascii="Arial" w:cs="Arial" w:eastAsia="Arial" w:hAnsi="Arial"/>
          <w:color w:val="334155"/>
          <w:sz w:val="22"/>
          <w:szCs w:val="22"/>
        </w:rPr>
        <w:t xml:space="preserve">Aucune page data ou analyse ne contient de section FAQ avec le schema FAQPage. Les FAQ sont un levier SEO puissant pour les featured snippets et la longue traine. Chaque page data devrait avoir 3-5 questions/reponses structurees.</w:t>
      </w:r>
    </w:p>
    <w:p>
      <w:pPr>
        <w:pStyle w:val="Heading2"/>
        <w:spacing w:after="160" w:before="280"/>
      </w:pPr>
      <w:r>
        <w:rPr>
          <w:rFonts w:ascii="Arial" w:cs="Arial" w:eastAsia="Arial" w:hAnsi="Arial"/>
          <w:b/>
          <w:bCs/>
          <w:color w:val="0F172A"/>
          <w:sz w:val="28"/>
          <w:szCs w:val="28"/>
        </w:rPr>
        <w:t xml:space="preserve">2.7 SECONDAIRE : URLs avec extensions .html</w:t>
      </w:r>
    </w:p>
    <w:p>
      <w:pPr>
        <w:spacing w:after="120"/>
        <w:jc w:val="left"/>
      </w:pPr>
      <w:r>
        <w:rPr>
          <w:rFonts w:ascii="Arial" w:cs="Arial" w:eastAsia="Arial" w:hAnsi="Arial"/>
          <w:color w:val="334155"/>
          <w:sz w:val="22"/>
          <w:szCs w:val="22"/>
        </w:rPr>
        <w:t xml:space="preserve">94% des liens internes utilisent l'extension .html (ex: economie.html). Les URLs propres (sans extension) sont plus modernes, plus courts et mieux percus par Google. Netlify supporte nativement les clean URLs. De plus, il y a une incoherence : certains liens utilisent des chemins absolus (/fr/data-benchmarks.html) et d'autres des chemins relatifs (economie.html).</w:t>
      </w:r>
    </w:p>
    <w:p>
      <w:pPr>
        <w:pStyle w:val="Heading2"/>
        <w:spacing w:after="160" w:before="280"/>
      </w:pPr>
      <w:r>
        <w:rPr>
          <w:rFonts w:ascii="Arial" w:cs="Arial" w:eastAsia="Arial" w:hAnsi="Arial"/>
          <w:b/>
          <w:bCs/>
          <w:color w:val="0F172A"/>
          <w:sz w:val="28"/>
          <w:szCs w:val="28"/>
        </w:rPr>
        <w:t xml:space="preserve">2.8 SECONDAIRE : Tailwind CDN bloque le rendu</w:t>
      </w:r>
    </w:p>
    <w:p>
      <w:pPr>
        <w:spacing w:after="120"/>
        <w:jc w:val="left"/>
      </w:pPr>
      <w:r>
        <w:rPr>
          <w:rFonts w:ascii="Arial" w:cs="Arial" w:eastAsia="Arial" w:hAnsi="Arial"/>
          <w:color w:val="334155"/>
          <w:sz w:val="22"/>
          <w:szCs w:val="22"/>
        </w:rPr>
        <w:t xml:space="preserve">Le site charge Tailwind via le CDN Play (script src='cdn.tailwindcss.com'). Ce script bloque le rendu initial, ce qui degrade le First Contentful Paint. Pour un site statique, il vaut mieux compiler Tailwind en amont et servir un CSS minifie.</w:t>
      </w:r>
    </w:p>
    <w:p>
      <w:r>
        <w:br w:type="page"/>
      </w:r>
    </w:p>
    <w:p>
      <w:pPr>
        <w:pStyle w:val="Heading1"/>
        <w:spacing w:after="160" w:before="400"/>
      </w:pPr>
      <w:r>
        <w:rPr>
          <w:rFonts w:ascii="Arial" w:cs="Arial" w:eastAsia="Arial" w:hAnsi="Arial"/>
          <w:b/>
          <w:bCs/>
          <w:color w:val="D97706"/>
          <w:sz w:val="36"/>
          <w:szCs w:val="36"/>
        </w:rPr>
        <w:t xml:space="preserve">3. Principales opportunites</w:t>
      </w:r>
    </w:p>
    <w:p>
      <w:pPr>
        <w:pStyle w:val="Heading2"/>
        <w:spacing w:after="160" w:before="280"/>
      </w:pPr>
      <w:r>
        <w:rPr>
          <w:rFonts w:ascii="Arial" w:cs="Arial" w:eastAsia="Arial" w:hAnsi="Arial"/>
          <w:b/>
          <w:bCs/>
          <w:color w:val="0F172A"/>
          <w:sz w:val="28"/>
          <w:szCs w:val="28"/>
        </w:rPr>
        <w:t xml:space="preserve">3.1 Un positionnement de niche tres fort</w:t>
      </w:r>
    </w:p>
    <w:p>
      <w:pPr>
        <w:spacing w:after="120"/>
        <w:jc w:val="left"/>
      </w:pPr>
      <w:r>
        <w:rPr>
          <w:rFonts w:ascii="Arial" w:cs="Arial" w:eastAsia="Arial" w:hAnsi="Arial"/>
          <w:color w:val="334155"/>
          <w:sz w:val="22"/>
          <w:szCs w:val="22"/>
        </w:rPr>
        <w:t xml:space="preserve">Il n'existe PAS de site independant, gratuit et specialise sur les benchmarks solaires europeens en acces libre. Les concurrents sont soit des rapports payants (BloombergNEF, Wood Mackenzie, SolarPower Europe), soit des sites institutionnels (IRENA, JRC/PVGIS), soit des medias (PV Tech, PV Magazine) qui ne proposent pas de pages data structurees.</w:t>
      </w:r>
    </w:p>
    <w:p>
      <w:pPr>
        <w:shd w:fill="DCFCE7" w:val="clear"/>
        <w:spacing w:after="120" w:before="120"/>
        <w:ind w:left="200" w:right="200"/>
      </w:pPr>
      <w:r>
        <w:rPr>
          <w:rFonts w:ascii="Arial" w:cs="Arial" w:eastAsia="Arial" w:hAnsi="Arial"/>
          <w:b/>
          <w:bCs/>
          <w:color w:val="16A34A"/>
          <w:sz w:val="22"/>
          <w:szCs w:val="22"/>
        </w:rPr>
        <w:t xml:space="preserve">Solar Data Atlas peut devenir LE site de reference pour les donnees solaires europeennes en acces libre</w:t>
      </w:r>
    </w:p>
    <w:p>
      <w:pPr>
        <w:pStyle w:val="Heading2"/>
        <w:spacing w:after="160" w:before="280"/>
      </w:pPr>
      <w:r>
        <w:rPr>
          <w:rFonts w:ascii="Arial" w:cs="Arial" w:eastAsia="Arial" w:hAnsi="Arial"/>
          <w:b/>
          <w:bCs/>
          <w:color w:val="0F172A"/>
          <w:sz w:val="28"/>
          <w:szCs w:val="28"/>
        </w:rPr>
        <w:t xml:space="preserve">3.2 Des pages data a tres fort potentiel</w:t>
      </w:r>
    </w:p>
    <w:p>
      <w:pPr>
        <w:spacing w:after="120"/>
        <w:jc w:val="left"/>
      </w:pPr>
      <w:r>
        <w:rPr>
          <w:rFonts w:ascii="Arial" w:cs="Arial" w:eastAsia="Arial" w:hAnsi="Arial"/>
          <w:color w:val="334155"/>
          <w:sz w:val="22"/>
          <w:szCs w:val="22"/>
        </w:rPr>
        <w:t xml:space="preserve">Les 8 pages data existantes (benchmarks, CAPEX, OPEX, WACC, negative prices, market power, PR loss stack, degradation) couvrent des sujets ou la demande de recherche est reelle mais l'offre gratuite quasi inexistante. Avec les bonnes optimisations SEO, ces pages peuvent ranker en premiere page pour des requetes comme 'solar CAPEX Europe by country', 'solar WACC comparison Europe', 'negative electricity prices Europe data'.</w:t>
      </w:r>
    </w:p>
    <w:p>
      <w:pPr>
        <w:pStyle w:val="Heading2"/>
        <w:spacing w:after="160" w:before="280"/>
      </w:pPr>
      <w:r>
        <w:rPr>
          <w:rFonts w:ascii="Arial" w:cs="Arial" w:eastAsia="Arial" w:hAnsi="Arial"/>
          <w:b/>
          <w:bCs/>
          <w:color w:val="0F172A"/>
          <w:sz w:val="28"/>
          <w:szCs w:val="28"/>
        </w:rPr>
        <w:t xml:space="preserve">3.3 Les outils interactifs comme avantage concurrentiel</w:t>
      </w:r>
    </w:p>
    <w:p>
      <w:pPr>
        <w:spacing w:after="120"/>
        <w:jc w:val="left"/>
      </w:pPr>
      <w:r>
        <w:rPr>
          <w:rFonts w:ascii="Arial" w:cs="Arial" w:eastAsia="Arial" w:hAnsi="Arial"/>
          <w:color w:val="334155"/>
          <w:sz w:val="22"/>
          <w:szCs w:val="22"/>
        </w:rPr>
        <w:t xml:space="preserve">Le simulateur solaire, le comparateur de technologies et le flux 24h sont des outils uniques qui generent du temps passe sur site, des backlinks naturels et du bouche-a-oreille. Ces outils doivent etre beaucoup plus visibles et mieux integres dans l'architecture SEO.</w:t>
      </w:r>
    </w:p>
    <w:p>
      <w:pPr>
        <w:pStyle w:val="Heading2"/>
        <w:spacing w:after="160" w:before="280"/>
      </w:pPr>
      <w:r>
        <w:rPr>
          <w:rFonts w:ascii="Arial" w:cs="Arial" w:eastAsia="Arial" w:hAnsi="Arial"/>
          <w:b/>
          <w:bCs/>
          <w:color w:val="0F172A"/>
          <w:sz w:val="28"/>
          <w:szCs w:val="28"/>
        </w:rPr>
        <w:t xml:space="preserve">3.4 Le profil E-E-A-T est deja solide</w:t>
      </w:r>
    </w:p>
    <w:p>
      <w:pPr>
        <w:spacing w:after="120"/>
        <w:jc w:val="left"/>
      </w:pPr>
      <w:r>
        <w:rPr>
          <w:rFonts w:ascii="Arial" w:cs="Arial" w:eastAsia="Arial" w:hAnsi="Arial"/>
          <w:color w:val="334155"/>
          <w:sz w:val="22"/>
          <w:szCs w:val="22"/>
        </w:rPr>
        <w:t xml:space="preserve">Bernard Pugnet a 20 ans d'experience en finance de marche et energie. Ce profil d'expert est un atout SEO majeur pour les sujets YMYL (Your Money Your Life) lies a la finance energetique. Il faut mieux l'exploiter via le schema Organization, la page 'A propos', et les articles avec auteur structure.</w:t>
      </w:r>
    </w:p>
    <w:p>
      <w:r>
        <w:br w:type="page"/>
      </w:r>
    </w:p>
    <w:p>
      <w:pPr>
        <w:pStyle w:val="Heading1"/>
        <w:spacing w:after="160" w:before="400"/>
      </w:pPr>
      <w:r>
        <w:rPr>
          <w:rFonts w:ascii="Arial" w:cs="Arial" w:eastAsia="Arial" w:hAnsi="Arial"/>
          <w:b/>
          <w:bCs/>
          <w:color w:val="D97706"/>
          <w:sz w:val="36"/>
          <w:szCs w:val="36"/>
        </w:rPr>
        <w:t xml:space="preserve">4. Recommandation de positionnement</w:t>
      </w:r>
    </w:p>
    <w:p>
      <w:pPr>
        <w:spacing w:after="120"/>
        <w:jc w:val="left"/>
      </w:pPr>
      <w:r>
        <w:rPr>
          <w:rFonts w:ascii="Arial" w:cs="Arial" w:eastAsia="Arial" w:hAnsi="Arial"/>
          <w:color w:val="334155"/>
          <w:sz w:val="22"/>
          <w:szCs w:val="22"/>
        </w:rPr>
        <w:t xml:space="preserve">Parmi les 4 options proposees, la recommandation est claire :</w:t>
      </w:r>
    </w:p>
    <w:p>
      <w:pPr>
        <w:shd w:fill="DCFCE7" w:val="clear"/>
        <w:spacing w:after="120" w:before="120"/>
        <w:ind w:left="200" w:right="200"/>
      </w:pPr>
      <w:r>
        <w:rPr>
          <w:rFonts w:ascii="Arial" w:cs="Arial" w:eastAsia="Arial" w:hAnsi="Arial"/>
          <w:b/>
          <w:bCs/>
          <w:color w:val="16A34A"/>
          <w:sz w:val="22"/>
          <w:szCs w:val="22"/>
        </w:rPr>
        <w:t xml:space="preserve">OPTION B ENRICHIE : Plateforme de donnees, benchmarks et outils solaires pour l'Europe</w:t>
      </w:r>
    </w:p>
    <w:p>
      <w:pPr>
        <w:spacing w:after="120"/>
        <w:jc w:val="left"/>
      </w:pPr>
      <w:r>
        <w:rPr>
          <w:rFonts w:ascii="Arial" w:cs="Arial" w:eastAsia="Arial" w:hAnsi="Arial"/>
          <w:color w:val="334155"/>
          <w:sz w:val="22"/>
          <w:szCs w:val="22"/>
        </w:rPr>
        <w:t xml:space="preserve">Voici pourquoi cette option est la meilleure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Critere</w:t>
            </w:r>
          </w:p>
        </w:tc>
        <w:tc>
          <w:tcPr>
            <w:tcW w:type="dxa" w:w="1872"/>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Option A (Media)</w:t>
            </w:r>
          </w:p>
        </w:tc>
        <w:tc>
          <w:tcPr>
            <w:tcW w:type="dxa" w:w="1872"/>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Option B (Data+Outils)</w:t>
            </w:r>
          </w:p>
        </w:tc>
        <w:tc>
          <w:tcPr>
            <w:tcW w:type="dxa" w:w="1872"/>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Option C (Analyse eco)</w:t>
            </w:r>
          </w:p>
        </w:tc>
        <w:tc>
          <w:tcPr>
            <w:tcW w:type="dxa" w:w="1872"/>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Option D (Hybride)</w:t>
            </w:r>
          </w:p>
        </w:tc>
      </w:tr>
      <w:tr>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SEO</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FORT</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r>
      <w:tr>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Differenciation</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Faible (PV Tech, PV Mag)</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TRES FORTE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Moyenne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Diffuse</w:t>
            </w:r>
          </w:p>
        </w:tc>
      </w:tr>
      <w:tr>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Credibilite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Moyenne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FORTE (data verifiable)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Forte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Moyenne</w:t>
            </w:r>
          </w:p>
        </w:tc>
      </w:tr>
      <w:tr>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Scalabilite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Infinite mais generique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Structuree et profonde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Limitee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Complexe</w:t>
            </w:r>
          </w:p>
        </w:tc>
      </w:tr>
      <w:tr>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Nom de domaine</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Pas ideal</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PARFAIT (Data Atlas!)</w:t>
            </w:r>
          </w:p>
        </w:tc>
        <w:tc>
          <w:tcPr>
            <w:tcW w:type="dxa" w:w="1872"/>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Acceptable</w:t>
            </w:r>
          </w:p>
        </w:tc>
        <w:tc>
          <w:tcPr>
            <w:tcW w:type="dxa" w:w="1872"/>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OK</w:t>
            </w:r>
          </w:p>
        </w:tc>
      </w:tr>
    </w:tbl>
    <w:p>
      <w:pPr>
        <w:spacing w:after="120"/>
        <w:jc w:val="left"/>
      </w:pPr>
      <w:r>
        <w:rPr>
          <w:rFonts w:ascii="Arial" w:cs="Arial" w:eastAsia="Arial" w:hAnsi="Arial"/>
          <w:color w:val="334155"/>
          <w:sz w:val="22"/>
          <w:szCs w:val="22"/>
        </w:rPr>
        <w:t xml:space="preserve">Le nom 'Solar Data Atlas' est PARFAITEMENT aligne avec un positionnement data. Un atlas, c'est un recueil structure de donnees. C'est exactement ce que l'utilisateur attend en tapant 'solar data Europe'. Exploitons cette force.</w:t>
      </w:r>
    </w:p>
    <w:p>
      <w:pPr>
        <w:spacing w:after="120"/>
      </w:pPr>
      <w:r>
        <w:rPr>
          <w:rFonts w:ascii="Arial" w:cs="Arial" w:eastAsia="Arial" w:hAnsi="Arial"/>
          <w:b/>
          <w:bCs/>
          <w:color w:val="0F172A"/>
          <w:sz w:val="22"/>
          <w:szCs w:val="22"/>
        </w:rPr>
        <w:t xml:space="preserve">Positionnement cible : </w:t>
      </w:r>
      <w:r>
        <w:rPr>
          <w:rFonts w:ascii="Arial" w:cs="Arial" w:eastAsia="Arial" w:hAnsi="Arial"/>
          <w:color w:val="334155"/>
          <w:sz w:val="22"/>
          <w:szCs w:val="22"/>
        </w:rPr>
        <w:t xml:space="preserve">'Solar Data Atlas est la plateforme de reference pour les donnees, benchmarks et outils d'analyse du marche solaire europeen. Donnees libres, sources publiques, mises a jour trimestrielles.'</w:t>
      </w:r>
    </w:p>
    <w:p>
      <w:r>
        <w:br w:type="page"/>
      </w:r>
    </w:p>
    <w:p>
      <w:pPr>
        <w:pStyle w:val="Heading1"/>
        <w:spacing w:after="160" w:before="400"/>
      </w:pPr>
      <w:r>
        <w:rPr>
          <w:rFonts w:ascii="Arial" w:cs="Arial" w:eastAsia="Arial" w:hAnsi="Arial"/>
          <w:b/>
          <w:bCs/>
          <w:color w:val="D97706"/>
          <w:sz w:val="36"/>
          <w:szCs w:val="36"/>
        </w:rPr>
        <w:t xml:space="preserve">5. Refonte proposee de la homepage</w:t>
      </w:r>
    </w:p>
    <w:p>
      <w:pPr>
        <w:pStyle w:val="Heading2"/>
        <w:spacing w:after="160" w:before="280"/>
      </w:pPr>
      <w:r>
        <w:rPr>
          <w:rFonts w:ascii="Arial" w:cs="Arial" w:eastAsia="Arial" w:hAnsi="Arial"/>
          <w:b/>
          <w:bCs/>
          <w:color w:val="0F172A"/>
          <w:sz w:val="28"/>
          <w:szCs w:val="28"/>
        </w:rPr>
        <w:t xml:space="preserve">5.1 Nouveaux elements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Actuel</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Propose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Title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Expert Finance &amp; Energie | SolarMetrics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Data Atlas | Donnees &amp; Benchmarks Solaires Europe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Meta description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SolarMetrics: expertise en financement...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Donnees solaires Europe en acces libre : CAPEX, OPEX, LCOE, PPA, WACC par pays. Benchmarks, analyses et outils interactifs. Sources publiques, mises a jour 2026.</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H1</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Finance &amp; Technique du Solaire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Donnees &amp; Benchmarks du Solaire Europeen</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Sous-titre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20 ans d'experience en finance...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CAPEX, OPEX, LCOE, PPA, WACC : toutes les donnees pour modeliser vos projets solaires en Europe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CTA principal</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Me contacter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Explorer les donnees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CTA secondaire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Explorer le site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Simuler un projet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og:site_name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SolarMetrics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Data Atlas</w:t>
            </w:r>
          </w:p>
        </w:tc>
      </w:tr>
    </w:tbl>
    <w:p>
      <w:pPr>
        <w:pStyle w:val="Heading2"/>
        <w:spacing w:after="160" w:before="280"/>
      </w:pPr>
      <w:r>
        <w:rPr>
          <w:rFonts w:ascii="Arial" w:cs="Arial" w:eastAsia="Arial" w:hAnsi="Arial"/>
          <w:b/>
          <w:bCs/>
          <w:color w:val="0F172A"/>
          <w:sz w:val="28"/>
          <w:szCs w:val="28"/>
        </w:rPr>
        <w:t xml:space="preserve">5.2 Ordre ideal des blocs de la homepage</w:t>
      </w:r>
    </w:p>
    <w:p>
      <w:pPr>
        <w:pStyle w:val="ListParagraph"/>
        <w:numPr>
          <w:ilvl w:val="0"/>
          <w:numId w:val="3"/>
        </w:numPr>
        <w:spacing w:after="60"/>
      </w:pPr>
      <w:r>
        <w:rPr>
          <w:rFonts w:ascii="Arial" w:cs="Arial" w:eastAsia="Arial" w:hAnsi="Arial"/>
          <w:b/>
          <w:bCs/>
          <w:color w:val="334155"/>
          <w:sz w:val="22"/>
          <w:szCs w:val="22"/>
        </w:rPr>
        <w:t xml:space="preserve">Hero : H1 + sous-titre + 2 CTA (Donnees / Simulateur)</w:t>
      </w:r>
    </w:p>
    <w:p>
      <w:pPr>
        <w:pStyle w:val="ListParagraph"/>
        <w:numPr>
          <w:ilvl w:val="0"/>
          <w:numId w:val="3"/>
        </w:numPr>
        <w:spacing w:after="60"/>
      </w:pPr>
      <w:r>
        <w:rPr>
          <w:rFonts w:ascii="Arial" w:cs="Arial" w:eastAsia="Arial" w:hAnsi="Arial"/>
          <w:b/>
          <w:bCs/>
          <w:color w:val="334155"/>
          <w:sz w:val="22"/>
          <w:szCs w:val="22"/>
        </w:rPr>
        <w:t xml:space="preserve">Barre de KPIs : 4-6 chiffres cles du marche solaire europeen (live)</w:t>
      </w:r>
    </w:p>
    <w:p>
      <w:pPr>
        <w:pStyle w:val="ListParagraph"/>
        <w:numPr>
          <w:ilvl w:val="0"/>
          <w:numId w:val="3"/>
        </w:numPr>
        <w:spacing w:after="60"/>
      </w:pPr>
      <w:r>
        <w:rPr>
          <w:rFonts w:ascii="Arial" w:cs="Arial" w:eastAsia="Arial" w:hAnsi="Arial"/>
          <w:b/>
          <w:bCs/>
          <w:color w:val="334155"/>
          <w:sz w:val="22"/>
          <w:szCs w:val="22"/>
        </w:rPr>
        <w:t xml:space="preserve">Pages piliers DATA : liens vers CAPEX, OPEX, LCOE, PPA, WACC avec preview</w:t>
      </w:r>
    </w:p>
    <w:p>
      <w:pPr>
        <w:pStyle w:val="ListParagraph"/>
        <w:numPr>
          <w:ilvl w:val="0"/>
          <w:numId w:val="3"/>
        </w:numPr>
        <w:spacing w:after="60"/>
      </w:pPr>
      <w:r>
        <w:rPr>
          <w:rFonts w:ascii="Arial" w:cs="Arial" w:eastAsia="Arial" w:hAnsi="Arial"/>
          <w:b/>
          <w:bCs/>
          <w:color w:val="334155"/>
          <w:sz w:val="22"/>
          <w:szCs w:val="22"/>
        </w:rPr>
        <w:t xml:space="preserve">Outils &amp; Simulateurs : 3 cartes vers les outils interactifs</w:t>
      </w:r>
    </w:p>
    <w:p>
      <w:pPr>
        <w:pStyle w:val="ListParagraph"/>
        <w:numPr>
          <w:ilvl w:val="0"/>
          <w:numId w:val="3"/>
        </w:numPr>
        <w:spacing w:after="60"/>
      </w:pPr>
      <w:r>
        <w:rPr>
          <w:rFonts w:ascii="Arial" w:cs="Arial" w:eastAsia="Arial" w:hAnsi="Arial"/>
          <w:b/>
          <w:bCs/>
          <w:color w:val="334155"/>
          <w:sz w:val="22"/>
          <w:szCs w:val="22"/>
        </w:rPr>
        <w:t xml:space="preserve">Dernieres analyses : 3 articles les plus recents</w:t>
      </w:r>
    </w:p>
    <w:p>
      <w:pPr>
        <w:pStyle w:val="ListParagraph"/>
        <w:numPr>
          <w:ilvl w:val="0"/>
          <w:numId w:val="3"/>
        </w:numPr>
        <w:spacing w:after="60"/>
      </w:pPr>
      <w:r>
        <w:rPr>
          <w:rFonts w:ascii="Arial" w:cs="Arial" w:eastAsia="Arial" w:hAnsi="Arial"/>
          <w:b/>
          <w:bCs/>
          <w:color w:val="334155"/>
          <w:sz w:val="22"/>
          <w:szCs w:val="22"/>
        </w:rPr>
        <w:t xml:space="preserve">Actualites / Veille : section dynamique (existante, a garder)</w:t>
      </w:r>
    </w:p>
    <w:p>
      <w:pPr>
        <w:pStyle w:val="ListParagraph"/>
        <w:numPr>
          <w:ilvl w:val="0"/>
          <w:numId w:val="3"/>
        </w:numPr>
        <w:spacing w:after="60"/>
      </w:pPr>
      <w:r>
        <w:rPr>
          <w:rFonts w:ascii="Arial" w:cs="Arial" w:eastAsia="Arial" w:hAnsi="Arial"/>
          <w:b/>
          <w:bCs/>
          <w:color w:val="334155"/>
          <w:sz w:val="22"/>
          <w:szCs w:val="22"/>
        </w:rPr>
        <w:t xml:space="preserve">E-E-A-T : bloc 'Qui suis-je' avec credibilite de l'auteur</w:t>
      </w:r>
    </w:p>
    <w:p>
      <w:pPr>
        <w:pStyle w:val="ListParagraph"/>
        <w:numPr>
          <w:ilvl w:val="0"/>
          <w:numId w:val="3"/>
        </w:numPr>
        <w:spacing w:after="60"/>
      </w:pPr>
      <w:r>
        <w:rPr>
          <w:rFonts w:ascii="Arial" w:cs="Arial" w:eastAsia="Arial" w:hAnsi="Arial"/>
          <w:b/>
          <w:bCs/>
          <w:color w:val="334155"/>
          <w:sz w:val="22"/>
          <w:szCs w:val="22"/>
        </w:rPr>
        <w:t xml:space="preserve">FAQ : 5 questions/reponses structurees (schema FAQPage)</w:t>
      </w:r>
    </w:p>
    <w:p>
      <w:pPr>
        <w:pStyle w:val="ListParagraph"/>
        <w:numPr>
          <w:ilvl w:val="0"/>
          <w:numId w:val="3"/>
        </w:numPr>
        <w:spacing w:after="120"/>
      </w:pPr>
      <w:r>
        <w:rPr>
          <w:rFonts w:ascii="Arial" w:cs="Arial" w:eastAsia="Arial" w:hAnsi="Arial"/>
          <w:b/>
          <w:bCs/>
          <w:color w:val="334155"/>
          <w:sz w:val="22"/>
          <w:szCs w:val="22"/>
        </w:rPr>
        <w:t xml:space="preserve">Footer enrichi : liens data + outils + legal + newsletter</w:t>
      </w:r>
    </w:p>
    <w:p>
      <w:r>
        <w:br w:type="page"/>
      </w:r>
    </w:p>
    <w:p>
      <w:pPr>
        <w:pStyle w:val="Heading1"/>
        <w:spacing w:after="160" w:before="400"/>
      </w:pPr>
      <w:r>
        <w:rPr>
          <w:rFonts w:ascii="Arial" w:cs="Arial" w:eastAsia="Arial" w:hAnsi="Arial"/>
          <w:b/>
          <w:bCs/>
          <w:color w:val="D97706"/>
          <w:sz w:val="36"/>
          <w:szCs w:val="36"/>
        </w:rPr>
        <w:t xml:space="preserve">6. Architecture SEO cible</w:t>
      </w:r>
    </w:p>
    <w:p>
      <w:pPr>
        <w:pStyle w:val="Heading2"/>
        <w:spacing w:after="160" w:before="280"/>
      </w:pPr>
      <w:r>
        <w:rPr>
          <w:rFonts w:ascii="Arial" w:cs="Arial" w:eastAsia="Arial" w:hAnsi="Arial"/>
          <w:b/>
          <w:bCs/>
          <w:color w:val="0F172A"/>
          <w:sz w:val="28"/>
          <w:szCs w:val="28"/>
        </w:rPr>
        <w:t xml:space="preserve">6.1 Pages piliers (Pillar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Page pilier</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URL cible (EN)</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Mot-cle principal</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Priorite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Benchmarks solaires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/en/solar-benchmarks-europe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benchmarks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CAPEX solaire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/en/solar-capex-europe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capex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OPEX solaire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/en/solar-opex-europe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opex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LCOE solaire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/en/solar-lcoe-europe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lcoe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PPA solaires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/en/solar-ppa-prices-europe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ppa prices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WACC solaire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/en/solar-wacc-europe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wacc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Marche solaire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/en/solar-market-europe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market data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Simulateur solaire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/en/solar-simulator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energy calculator</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bl>
    <w:p>
      <w:pPr>
        <w:pStyle w:val="Heading2"/>
        <w:spacing w:after="160" w:before="280"/>
      </w:pPr>
      <w:r>
        <w:rPr>
          <w:rFonts w:ascii="Arial" w:cs="Arial" w:eastAsia="Arial" w:hAnsi="Arial"/>
          <w:b/>
          <w:bCs/>
          <w:color w:val="0F172A"/>
          <w:sz w:val="28"/>
          <w:szCs w:val="28"/>
        </w:rPr>
        <w:t xml:space="preserve">6.2 Clusters thematiques</w:t>
      </w:r>
    </w:p>
    <w:p>
      <w:pPr>
        <w:spacing w:after="120"/>
      </w:pPr>
      <w:r>
        <w:rPr>
          <w:rFonts w:ascii="Arial" w:cs="Arial" w:eastAsia="Arial" w:hAnsi="Arial"/>
          <w:b/>
          <w:bCs/>
          <w:color w:val="0F172A"/>
          <w:sz w:val="22"/>
          <w:szCs w:val="22"/>
        </w:rPr>
        <w:t xml:space="preserve">Cluster 1 - Couts &amp; Investissement : </w:t>
      </w:r>
      <w:r>
        <w:rPr>
          <w:rFonts w:ascii="Arial" w:cs="Arial" w:eastAsia="Arial" w:hAnsi="Arial"/>
          <w:color w:val="334155"/>
          <w:sz w:val="22"/>
          <w:szCs w:val="22"/>
        </w:rPr>
        <w:t xml:space="preserve">CAPEX (pilier) + OPEX + WACC + LCOE + couts modules + BOS costs + installation costs + EPC costs + degradation + PR</w:t>
      </w:r>
    </w:p>
    <w:p>
      <w:pPr>
        <w:spacing w:after="120"/>
      </w:pPr>
      <w:r>
        <w:rPr>
          <w:rFonts w:ascii="Arial" w:cs="Arial" w:eastAsia="Arial" w:hAnsi="Arial"/>
          <w:b/>
          <w:bCs/>
          <w:color w:val="0F172A"/>
          <w:sz w:val="22"/>
          <w:szCs w:val="22"/>
        </w:rPr>
        <w:t xml:space="preserve">Cluster 2 - Marche &amp; Prix : </w:t>
      </w:r>
      <w:r>
        <w:rPr>
          <w:rFonts w:ascii="Arial" w:cs="Arial" w:eastAsia="Arial" w:hAnsi="Arial"/>
          <w:color w:val="334155"/>
          <w:sz w:val="22"/>
          <w:szCs w:val="22"/>
        </w:rPr>
        <w:t xml:space="preserve">PPA (pilier) + prix spot + prix negatifs + cannibalisation + curtailment + capacity factor + capture price + marche encheres</w:t>
      </w:r>
    </w:p>
    <w:p>
      <w:pPr>
        <w:spacing w:after="120"/>
      </w:pPr>
      <w:r>
        <w:rPr>
          <w:rFonts w:ascii="Arial" w:cs="Arial" w:eastAsia="Arial" w:hAnsi="Arial"/>
          <w:b/>
          <w:bCs/>
          <w:color w:val="0F172A"/>
          <w:sz w:val="22"/>
          <w:szCs w:val="22"/>
        </w:rPr>
        <w:t xml:space="preserve">Cluster 3 - Benchmarks par pays : </w:t>
      </w:r>
      <w:r>
        <w:rPr>
          <w:rFonts w:ascii="Arial" w:cs="Arial" w:eastAsia="Arial" w:hAnsi="Arial"/>
          <w:color w:val="334155"/>
          <w:sz w:val="22"/>
          <w:szCs w:val="22"/>
        </w:rPr>
        <w:t xml:space="preserve">Benchmarks Europe (pilier) + fiche pays Espagne + fiche pays Allemagne + fiche pays France + fiche pays Italie + fiche pays Pays-Bas + fiche pays Pologne</w:t>
      </w:r>
    </w:p>
    <w:p>
      <w:pPr>
        <w:spacing w:after="120"/>
      </w:pPr>
      <w:r>
        <w:rPr>
          <w:rFonts w:ascii="Arial" w:cs="Arial" w:eastAsia="Arial" w:hAnsi="Arial"/>
          <w:b/>
          <w:bCs/>
          <w:color w:val="0F172A"/>
          <w:sz w:val="22"/>
          <w:szCs w:val="22"/>
        </w:rPr>
        <w:t xml:space="preserve">Cluster 4 - Technologies : </w:t>
      </w:r>
      <w:r>
        <w:rPr>
          <w:rFonts w:ascii="Arial" w:cs="Arial" w:eastAsia="Arial" w:hAnsi="Arial"/>
          <w:color w:val="334155"/>
          <w:sz w:val="22"/>
          <w:szCs w:val="22"/>
        </w:rPr>
        <w:t xml:space="preserve">Vue d'ensemble + perovskites + bifacial + HJT + TOPCon + stockage batterie + V2G</w:t>
      </w:r>
    </w:p>
    <w:p>
      <w:pPr>
        <w:spacing w:after="120"/>
      </w:pPr>
      <w:r>
        <w:rPr>
          <w:rFonts w:ascii="Arial" w:cs="Arial" w:eastAsia="Arial" w:hAnsi="Arial"/>
          <w:b/>
          <w:bCs/>
          <w:color w:val="0F172A"/>
          <w:sz w:val="22"/>
          <w:szCs w:val="22"/>
        </w:rPr>
        <w:t xml:space="preserve">Cluster 5 - Outils : </w:t>
      </w:r>
      <w:r>
        <w:rPr>
          <w:rFonts w:ascii="Arial" w:cs="Arial" w:eastAsia="Arial" w:hAnsi="Arial"/>
          <w:color w:val="334155"/>
          <w:sz w:val="22"/>
          <w:szCs w:val="22"/>
        </w:rPr>
        <w:t xml:space="preserve">Simulateur + comparateur + flux 24h + calculateur LCOE + outil de sizing</w:t>
      </w:r>
    </w:p>
    <w:p>
      <w:pPr>
        <w:pStyle w:val="Heading2"/>
        <w:spacing w:after="160" w:before="280"/>
      </w:pPr>
      <w:r>
        <w:rPr>
          <w:rFonts w:ascii="Arial" w:cs="Arial" w:eastAsia="Arial" w:hAnsi="Arial"/>
          <w:b/>
          <w:bCs/>
          <w:color w:val="0F172A"/>
          <w:sz w:val="28"/>
          <w:szCs w:val="28"/>
        </w:rPr>
        <w:t xml:space="preserve">6.3 Structure FR/EN</w:t>
      </w:r>
    </w:p>
    <w:p>
      <w:pPr>
        <w:spacing w:after="120"/>
        <w:jc w:val="left"/>
      </w:pPr>
      <w:r>
        <w:rPr>
          <w:rFonts w:ascii="Arial" w:cs="Arial" w:eastAsia="Arial" w:hAnsi="Arial"/>
          <w:color w:val="334155"/>
          <w:sz w:val="22"/>
          <w:szCs w:val="22"/>
        </w:rPr>
        <w:t xml:space="preserve">REGLE : Toute page data ou analyse DOIT exister en anglais. L'anglais est la langue de recherche dominante pour les requetes B2B solaires europeennes. La version FR sert le marche francophone mais le trafic organique principal viendra de l'EN.</w:t>
      </w:r>
    </w:p>
    <w:p>
      <w:pPr>
        <w:shd w:fill="FEF3C7" w:val="clear"/>
        <w:spacing w:after="120" w:before="120"/>
        <w:ind w:left="200" w:right="200"/>
      </w:pPr>
      <w:r>
        <w:rPr>
          <w:rFonts w:ascii="Arial" w:cs="Arial" w:eastAsia="Arial" w:hAnsi="Arial"/>
          <w:b/>
          <w:bCs/>
          <w:color w:val="EA580C"/>
          <w:sz w:val="22"/>
          <w:szCs w:val="22"/>
        </w:rPr>
        <w:t xml:space="preserve">Priorite immediate : creer les 6 pages data manquantes en anglais (CAPEX, OPEX, WACC, negative prices, PR loss stack, degradation)</w:t>
      </w:r>
    </w:p>
    <w:p>
      <w:r>
        <w:br w:type="page"/>
      </w:r>
    </w:p>
    <w:p>
      <w:pPr>
        <w:pStyle w:val="Heading1"/>
        <w:spacing w:after="160" w:before="400"/>
      </w:pPr>
      <w:r>
        <w:rPr>
          <w:rFonts w:ascii="Arial" w:cs="Arial" w:eastAsia="Arial" w:hAnsi="Arial"/>
          <w:b/>
          <w:bCs/>
          <w:color w:val="D97706"/>
          <w:sz w:val="36"/>
          <w:szCs w:val="36"/>
        </w:rPr>
        <w:t xml:space="preserve">7. Strategie 'Pages data qui rankent'</w:t>
      </w:r>
    </w:p>
    <w:p>
      <w:pPr>
        <w:pStyle w:val="Heading2"/>
        <w:spacing w:after="160" w:before="280"/>
      </w:pPr>
      <w:r>
        <w:rPr>
          <w:rFonts w:ascii="Arial" w:cs="Arial" w:eastAsia="Arial" w:hAnsi="Arial"/>
          <w:b/>
          <w:bCs/>
          <w:color w:val="0F172A"/>
          <w:sz w:val="28"/>
          <w:szCs w:val="28"/>
        </w:rPr>
        <w:t xml:space="preserve">7.1 Structure editoriale ideale d'une page data</w:t>
      </w:r>
    </w:p>
    <w:p>
      <w:pPr>
        <w:spacing w:after="120"/>
        <w:jc w:val="left"/>
      </w:pPr>
      <w:r>
        <w:rPr>
          <w:rFonts w:ascii="Arial" w:cs="Arial" w:eastAsia="Arial" w:hAnsi="Arial"/>
          <w:color w:val="334155"/>
          <w:sz w:val="22"/>
          <w:szCs w:val="22"/>
        </w:rPr>
        <w:t xml:space="preserve">Chaque page data doit suivre cette structure pour maximiser sa valeur SEO :</w:t>
      </w:r>
    </w:p>
    <w:p>
      <w:pPr>
        <w:pStyle w:val="ListParagraph"/>
        <w:numPr>
          <w:ilvl w:val="0"/>
          <w:numId w:val="3"/>
        </w:numPr>
        <w:spacing w:after="60"/>
      </w:pPr>
      <w:r>
        <w:rPr>
          <w:rFonts w:ascii="Arial" w:cs="Arial" w:eastAsia="Arial" w:hAnsi="Arial"/>
          <w:color w:val="334155"/>
          <w:sz w:val="22"/>
          <w:szCs w:val="22"/>
        </w:rPr>
        <w:t xml:space="preserve">Introduction contextualisee (200-300 mots) - explique pourquoi cette donnee est importante</w:t>
      </w:r>
    </w:p>
    <w:p>
      <w:pPr>
        <w:pStyle w:val="ListParagraph"/>
        <w:numPr>
          <w:ilvl w:val="0"/>
          <w:numId w:val="3"/>
        </w:numPr>
        <w:spacing w:after="60"/>
      </w:pPr>
      <w:r>
        <w:rPr>
          <w:rFonts w:ascii="Arial" w:cs="Arial" w:eastAsia="Arial" w:hAnsi="Arial"/>
          <w:color w:val="334155"/>
          <w:sz w:val="22"/>
          <w:szCs w:val="22"/>
        </w:rPr>
        <w:t xml:space="preserve">Tableau de donnees principal - structurable en HTML (pas juste un graphique)</w:t>
      </w:r>
    </w:p>
    <w:p>
      <w:pPr>
        <w:pStyle w:val="ListParagraph"/>
        <w:numPr>
          <w:ilvl w:val="0"/>
          <w:numId w:val="3"/>
        </w:numPr>
        <w:spacing w:after="60"/>
      </w:pPr>
      <w:r>
        <w:rPr>
          <w:rFonts w:ascii="Arial" w:cs="Arial" w:eastAsia="Arial" w:hAnsi="Arial"/>
          <w:color w:val="334155"/>
          <w:sz w:val="22"/>
          <w:szCs w:val="22"/>
        </w:rPr>
        <w:t xml:space="preserve">Graphique interactif - visualisation des memes donnees</w:t>
      </w:r>
    </w:p>
    <w:p>
      <w:pPr>
        <w:pStyle w:val="ListParagraph"/>
        <w:numPr>
          <w:ilvl w:val="0"/>
          <w:numId w:val="3"/>
        </w:numPr>
        <w:spacing w:after="60"/>
      </w:pPr>
      <w:r>
        <w:rPr>
          <w:rFonts w:ascii="Arial" w:cs="Arial" w:eastAsia="Arial" w:hAnsi="Arial"/>
          <w:color w:val="334155"/>
          <w:sz w:val="22"/>
          <w:szCs w:val="22"/>
        </w:rPr>
        <w:t xml:space="preserve">Analyse par pays / segment (500-1000 mots) - contenu editorial unique</w:t>
      </w:r>
    </w:p>
    <w:p>
      <w:pPr>
        <w:pStyle w:val="ListParagraph"/>
        <w:numPr>
          <w:ilvl w:val="0"/>
          <w:numId w:val="3"/>
        </w:numPr>
        <w:spacing w:after="60"/>
      </w:pPr>
      <w:r>
        <w:rPr>
          <w:rFonts w:ascii="Arial" w:cs="Arial" w:eastAsia="Arial" w:hAnsi="Arial"/>
          <w:color w:val="334155"/>
          <w:sz w:val="22"/>
          <w:szCs w:val="22"/>
        </w:rPr>
        <w:t xml:space="preserve">Methodologie &amp; sources - transparence = credibilite (E-E-A-T)</w:t>
      </w:r>
    </w:p>
    <w:p>
      <w:pPr>
        <w:pStyle w:val="ListParagraph"/>
        <w:numPr>
          <w:ilvl w:val="0"/>
          <w:numId w:val="3"/>
        </w:numPr>
        <w:spacing w:after="60"/>
      </w:pPr>
      <w:r>
        <w:rPr>
          <w:rFonts w:ascii="Arial" w:cs="Arial" w:eastAsia="Arial" w:hAnsi="Arial"/>
          <w:color w:val="334155"/>
          <w:sz w:val="22"/>
          <w:szCs w:val="22"/>
        </w:rPr>
        <w:t xml:space="preserve">FAQ (3-5 questions) - avec schema FAQPage pour featured snippets</w:t>
      </w:r>
    </w:p>
    <w:p>
      <w:pPr>
        <w:pStyle w:val="ListParagraph"/>
        <w:numPr>
          <w:ilvl w:val="0"/>
          <w:numId w:val="3"/>
        </w:numPr>
        <w:spacing w:after="60"/>
      </w:pPr>
      <w:r>
        <w:rPr>
          <w:rFonts w:ascii="Arial" w:cs="Arial" w:eastAsia="Arial" w:hAnsi="Arial"/>
          <w:color w:val="334155"/>
          <w:sz w:val="22"/>
          <w:szCs w:val="22"/>
        </w:rPr>
        <w:t xml:space="preserve">Liens internes vers pages liees - maillage cluster</w:t>
      </w:r>
    </w:p>
    <w:p>
      <w:pPr>
        <w:pStyle w:val="ListParagraph"/>
        <w:numPr>
          <w:ilvl w:val="0"/>
          <w:numId w:val="3"/>
        </w:numPr>
        <w:spacing w:after="120"/>
      </w:pPr>
      <w:r>
        <w:rPr>
          <w:rFonts w:ascii="Arial" w:cs="Arial" w:eastAsia="Arial" w:hAnsi="Arial"/>
          <w:color w:val="334155"/>
          <w:sz w:val="22"/>
          <w:szCs w:val="22"/>
        </w:rPr>
        <w:t xml:space="preserve">Date de derniere mise a jour visible - signal de fraicheur</w:t>
      </w:r>
    </w:p>
    <w:p>
      <w:pPr>
        <w:pStyle w:val="Heading2"/>
        <w:spacing w:after="160" w:before="280"/>
      </w:pPr>
      <w:r>
        <w:rPr>
          <w:rFonts w:ascii="Arial" w:cs="Arial" w:eastAsia="Arial" w:hAnsi="Arial"/>
          <w:b/>
          <w:bCs/>
          <w:color w:val="0F172A"/>
          <w:sz w:val="28"/>
          <w:szCs w:val="28"/>
        </w:rPr>
        <w:t xml:space="preserve">7.2 Pourquoi Google peut aimer ce format</w:t>
      </w:r>
    </w:p>
    <w:p>
      <w:pPr>
        <w:pStyle w:val="ListParagraph"/>
        <w:numPr>
          <w:ilvl w:val="0"/>
          <w:numId w:val="2"/>
        </w:numPr>
        <w:spacing w:after="60"/>
      </w:pPr>
      <w:r>
        <w:rPr>
          <w:rFonts w:ascii="Arial" w:cs="Arial" w:eastAsia="Arial" w:hAnsi="Arial"/>
          <w:color w:val="334155"/>
          <w:sz w:val="22"/>
          <w:szCs w:val="22"/>
        </w:rPr>
        <w:t xml:space="preserve">Les tableaux HTML sont directement parsables par Google et eligibles aux featured snippets</w:t>
      </w:r>
    </w:p>
    <w:p>
      <w:pPr>
        <w:pStyle w:val="ListParagraph"/>
        <w:numPr>
          <w:ilvl w:val="0"/>
          <w:numId w:val="2"/>
        </w:numPr>
        <w:spacing w:after="60"/>
      </w:pPr>
      <w:r>
        <w:rPr>
          <w:rFonts w:ascii="Arial" w:cs="Arial" w:eastAsia="Arial" w:hAnsi="Arial"/>
          <w:color w:val="334155"/>
          <w:sz w:val="22"/>
          <w:szCs w:val="22"/>
        </w:rPr>
        <w:t xml:space="preserve">Le mix tableau + graphique + texte = contenu riche et non duplique</w:t>
      </w:r>
    </w:p>
    <w:p>
      <w:pPr>
        <w:pStyle w:val="ListParagraph"/>
        <w:numPr>
          <w:ilvl w:val="0"/>
          <w:numId w:val="2"/>
        </w:numPr>
        <w:spacing w:after="60"/>
      </w:pPr>
      <w:r>
        <w:rPr>
          <w:rFonts w:ascii="Arial" w:cs="Arial" w:eastAsia="Arial" w:hAnsi="Arial"/>
          <w:color w:val="334155"/>
          <w:sz w:val="22"/>
          <w:szCs w:val="22"/>
        </w:rPr>
        <w:t xml:space="preserve">La transparence des sources (JRC, IRENA, NREL) renforce l'E-E-A-T</w:t>
      </w:r>
    </w:p>
    <w:p>
      <w:pPr>
        <w:pStyle w:val="ListParagraph"/>
        <w:numPr>
          <w:ilvl w:val="0"/>
          <w:numId w:val="2"/>
        </w:numPr>
        <w:spacing w:after="60"/>
      </w:pPr>
      <w:r>
        <w:rPr>
          <w:rFonts w:ascii="Arial" w:cs="Arial" w:eastAsia="Arial" w:hAnsi="Arial"/>
          <w:color w:val="334155"/>
          <w:sz w:val="22"/>
          <w:szCs w:val="22"/>
        </w:rPr>
        <w:t xml:space="preserve">Les FAQ ciblent la longue traine et les 'People Also Ask'</w:t>
      </w:r>
    </w:p>
    <w:p>
      <w:pPr>
        <w:pStyle w:val="ListParagraph"/>
        <w:numPr>
          <w:ilvl w:val="0"/>
          <w:numId w:val="2"/>
        </w:numPr>
        <w:spacing w:after="60"/>
      </w:pPr>
      <w:r>
        <w:rPr>
          <w:rFonts w:ascii="Arial" w:cs="Arial" w:eastAsia="Arial" w:hAnsi="Arial"/>
          <w:color w:val="334155"/>
          <w:sz w:val="22"/>
          <w:szCs w:val="22"/>
        </w:rPr>
        <w:t xml:space="preserve">La date de mise a jour (freshness) favorise le ranking sur des requetes liees a des donnees recentes</w:t>
      </w:r>
    </w:p>
    <w:p>
      <w:pPr>
        <w:pStyle w:val="Heading2"/>
        <w:spacing w:after="160" w:before="280"/>
      </w:pPr>
      <w:r>
        <w:rPr>
          <w:rFonts w:ascii="Arial" w:cs="Arial" w:eastAsia="Arial" w:hAnsi="Arial"/>
          <w:b/>
          <w:bCs/>
          <w:color w:val="0F172A"/>
          <w:sz w:val="28"/>
          <w:szCs w:val="28"/>
        </w:rPr>
        <w:t xml:space="preserve">7.3 Comment eviter le thin content</w:t>
      </w:r>
    </w:p>
    <w:p>
      <w:pPr>
        <w:spacing w:after="120"/>
        <w:jc w:val="left"/>
      </w:pPr>
      <w:r>
        <w:rPr>
          <w:rFonts w:ascii="Arial" w:cs="Arial" w:eastAsia="Arial" w:hAnsi="Arial"/>
          <w:color w:val="334155"/>
          <w:sz w:val="22"/>
          <w:szCs w:val="22"/>
        </w:rPr>
        <w:t xml:space="preserve">Chaque page data doit avoir minimum 1500 mots de contenu editorial (hors tableaux et code). Le contenu ne doit pas etre une simple presentation de chiffres mais une ANALYSE qui repond aux questions : Pourquoi ces chiffres ? Qu'est-ce que ca signifie pour un investisseur / developpeur ? Quelles tendances se degagent ? Quels sont les pieges ?</w:t>
      </w:r>
    </w:p>
    <w:p>
      <w:r>
        <w:br w:type="page"/>
      </w:r>
    </w:p>
    <w:p>
      <w:pPr>
        <w:pStyle w:val="Heading1"/>
        <w:spacing w:after="160" w:before="400"/>
      </w:pPr>
      <w:r>
        <w:rPr>
          <w:rFonts w:ascii="Arial" w:cs="Arial" w:eastAsia="Arial" w:hAnsi="Arial"/>
          <w:b/>
          <w:bCs/>
          <w:color w:val="D97706"/>
          <w:sz w:val="36"/>
          <w:szCs w:val="36"/>
        </w:rPr>
        <w:t xml:space="preserve">8. Strategie de maillage interne</w:t>
      </w:r>
    </w:p>
    <w:p>
      <w:pPr>
        <w:pStyle w:val="Heading2"/>
        <w:spacing w:after="160" w:before="280"/>
      </w:pPr>
      <w:r>
        <w:rPr>
          <w:rFonts w:ascii="Arial" w:cs="Arial" w:eastAsia="Arial" w:hAnsi="Arial"/>
          <w:b/>
          <w:bCs/>
          <w:color w:val="0F172A"/>
          <w:sz w:val="28"/>
          <w:szCs w:val="28"/>
        </w:rPr>
        <w:t xml:space="preserve">8.1 Pages qui doivent recevoir le plus de liens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Objectif de liens entrants</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Sources principales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Benchmarks Europe (hub)</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30+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Toutes les pages data, home, analyses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CAPEX Europe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20+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Benchmarks, LCOE, economies, comparatif pays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LCOE Europe (analyse)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20+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Benchmarks, CAPEX, OPEX, PPA, home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PPA Europe (analyse)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15+</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Marches, LCOE, prix negatifs, home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Simulateur</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15+</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Toutes les pages outils, home, analyses</w:t>
            </w:r>
          </w:p>
        </w:tc>
      </w:tr>
    </w:tbl>
    <w:p>
      <w:pPr>
        <w:pStyle w:val="Heading2"/>
        <w:spacing w:after="160" w:before="280"/>
      </w:pPr>
      <w:r>
        <w:rPr>
          <w:rFonts w:ascii="Arial" w:cs="Arial" w:eastAsia="Arial" w:hAnsi="Arial"/>
          <w:b/>
          <w:bCs/>
          <w:color w:val="0F172A"/>
          <w:sz w:val="28"/>
          <w:szCs w:val="28"/>
        </w:rPr>
        <w:t xml:space="preserve">8.2 Ancres optimisees a employer</w:t>
      </w:r>
    </w:p>
    <w:p>
      <w:pPr>
        <w:spacing w:after="120"/>
        <w:jc w:val="left"/>
      </w:pPr>
      <w:r>
        <w:rPr>
          <w:rFonts w:ascii="Arial" w:cs="Arial" w:eastAsia="Arial" w:hAnsi="Arial"/>
          <w:color w:val="334155"/>
          <w:sz w:val="22"/>
          <w:szCs w:val="22"/>
        </w:rPr>
        <w:t xml:space="preserve">Varier les ancres pour eviter la sur-optimisation :</w:t>
      </w:r>
    </w:p>
    <w:p>
      <w:pPr>
        <w:pStyle w:val="ListParagraph"/>
        <w:numPr>
          <w:ilvl w:val="0"/>
          <w:numId w:val="2"/>
        </w:numPr>
        <w:spacing w:after="60"/>
      </w:pPr>
      <w:r>
        <w:rPr>
          <w:rFonts w:ascii="Arial" w:cs="Arial" w:eastAsia="Arial" w:hAnsi="Arial"/>
          <w:color w:val="334155"/>
          <w:sz w:val="22"/>
          <w:szCs w:val="22"/>
        </w:rPr>
        <w:t xml:space="preserve">Ancre exacte (30%) : 'CAPEX solaire Europe', 'benchmarks solaires europeens'</w:t>
      </w:r>
    </w:p>
    <w:p>
      <w:pPr>
        <w:pStyle w:val="ListParagraph"/>
        <w:numPr>
          <w:ilvl w:val="0"/>
          <w:numId w:val="2"/>
        </w:numPr>
        <w:spacing w:after="60"/>
      </w:pPr>
      <w:r>
        <w:rPr>
          <w:rFonts w:ascii="Arial" w:cs="Arial" w:eastAsia="Arial" w:hAnsi="Arial"/>
          <w:color w:val="334155"/>
          <w:sz w:val="22"/>
          <w:szCs w:val="22"/>
        </w:rPr>
        <w:t xml:space="preserve">Ancre partielle (30%) : 'couts d'investissement en Europe', 'donnees de reference'</w:t>
      </w:r>
    </w:p>
    <w:p>
      <w:pPr>
        <w:pStyle w:val="ListParagraph"/>
        <w:numPr>
          <w:ilvl w:val="0"/>
          <w:numId w:val="2"/>
        </w:numPr>
        <w:spacing w:after="60"/>
      </w:pPr>
      <w:r>
        <w:rPr>
          <w:rFonts w:ascii="Arial" w:cs="Arial" w:eastAsia="Arial" w:hAnsi="Arial"/>
          <w:color w:val="334155"/>
          <w:sz w:val="22"/>
          <w:szCs w:val="22"/>
        </w:rPr>
        <w:t xml:space="preserve">Ancre generique (20%) : 'voir les donnees', 'consulter l'analyse complete'</w:t>
      </w:r>
    </w:p>
    <w:p>
      <w:pPr>
        <w:pStyle w:val="ListParagraph"/>
        <w:numPr>
          <w:ilvl w:val="0"/>
          <w:numId w:val="2"/>
        </w:numPr>
        <w:spacing w:after="60"/>
      </w:pPr>
      <w:r>
        <w:rPr>
          <w:rFonts w:ascii="Arial" w:cs="Arial" w:eastAsia="Arial" w:hAnsi="Arial"/>
          <w:color w:val="334155"/>
          <w:sz w:val="22"/>
          <w:szCs w:val="22"/>
        </w:rPr>
        <w:t xml:space="preserve">Ancre de marque (20%) : 'sur Solar Data Atlas', 'dans notre atlas'</w:t>
      </w:r>
    </w:p>
    <w:p>
      <w:pPr>
        <w:pStyle w:val="Heading2"/>
        <w:spacing w:after="160" w:before="280"/>
      </w:pPr>
      <w:r>
        <w:rPr>
          <w:rFonts w:ascii="Arial" w:cs="Arial" w:eastAsia="Arial" w:hAnsi="Arial"/>
          <w:b/>
          <w:bCs/>
          <w:color w:val="0F172A"/>
          <w:sz w:val="28"/>
          <w:szCs w:val="28"/>
        </w:rPr>
        <w:t xml:space="preserve">8.3 Ce qu'il faut mettre dans chaque zone</w:t>
      </w:r>
    </w:p>
    <w:p>
      <w:pPr>
        <w:spacing w:after="120"/>
      </w:pPr>
      <w:r>
        <w:rPr>
          <w:rFonts w:ascii="Arial" w:cs="Arial" w:eastAsia="Arial" w:hAnsi="Arial"/>
          <w:b/>
          <w:bCs/>
          <w:color w:val="0F172A"/>
          <w:sz w:val="22"/>
          <w:szCs w:val="22"/>
        </w:rPr>
        <w:t xml:space="preserve">Menu principal : </w:t>
      </w:r>
      <w:r>
        <w:rPr>
          <w:rFonts w:ascii="Arial" w:cs="Arial" w:eastAsia="Arial" w:hAnsi="Arial"/>
          <w:color w:val="334155"/>
          <w:sz w:val="22"/>
          <w:szCs w:val="22"/>
        </w:rPr>
        <w:t xml:space="preserve">Home, Donnees (dropdown: Benchmarks, CAPEX, OPEX, LCOE, WACC, PPA), Analyses, Outils (dropdown: Simulateur, Comparateur), A propos</w:t>
      </w:r>
    </w:p>
    <w:p>
      <w:pPr>
        <w:spacing w:after="120"/>
      </w:pPr>
      <w:r>
        <w:rPr>
          <w:rFonts w:ascii="Arial" w:cs="Arial" w:eastAsia="Arial" w:hAnsi="Arial"/>
          <w:b/>
          <w:bCs/>
          <w:color w:val="0F172A"/>
          <w:sz w:val="22"/>
          <w:szCs w:val="22"/>
        </w:rPr>
        <w:t xml:space="preserve">Footer : </w:t>
      </w:r>
      <w:r>
        <w:rPr>
          <w:rFonts w:ascii="Arial" w:cs="Arial" w:eastAsia="Arial" w:hAnsi="Arial"/>
          <w:color w:val="334155"/>
          <w:sz w:val="22"/>
          <w:szCs w:val="22"/>
        </w:rPr>
        <w:t xml:space="preserve">Toutes les pages piliers data + outils + legal (mentions legales, CGU) + lien newsletter + LinkedIn</w:t>
      </w:r>
    </w:p>
    <w:p>
      <w:pPr>
        <w:spacing w:after="120"/>
      </w:pPr>
      <w:r>
        <w:rPr>
          <w:rFonts w:ascii="Arial" w:cs="Arial" w:eastAsia="Arial" w:hAnsi="Arial"/>
          <w:b/>
          <w:bCs/>
          <w:color w:val="0F172A"/>
          <w:sz w:val="22"/>
          <w:szCs w:val="22"/>
        </w:rPr>
        <w:t xml:space="preserve">Blocs 'A lire aussi' : </w:t>
      </w:r>
      <w:r>
        <w:rPr>
          <w:rFonts w:ascii="Arial" w:cs="Arial" w:eastAsia="Arial" w:hAnsi="Arial"/>
          <w:color w:val="334155"/>
          <w:sz w:val="22"/>
          <w:szCs w:val="22"/>
        </w:rPr>
        <w:t xml:space="preserve">3 liens contextuels a la fin de chaque page, vers des pages du meme cluster</w:t>
      </w:r>
    </w:p>
    <w:p>
      <w:pPr>
        <w:spacing w:after="120"/>
      </w:pPr>
      <w:r>
        <w:rPr>
          <w:rFonts w:ascii="Arial" w:cs="Arial" w:eastAsia="Arial" w:hAnsi="Arial"/>
          <w:b/>
          <w:bCs/>
          <w:color w:val="0F172A"/>
          <w:sz w:val="22"/>
          <w:szCs w:val="22"/>
        </w:rPr>
        <w:t xml:space="preserve">Liens contextuels en paragraphe : </w:t>
      </w:r>
      <w:r>
        <w:rPr>
          <w:rFonts w:ascii="Arial" w:cs="Arial" w:eastAsia="Arial" w:hAnsi="Arial"/>
          <w:color w:val="334155"/>
          <w:sz w:val="22"/>
          <w:szCs w:val="22"/>
        </w:rPr>
        <w:t xml:space="preserve">Au minimum 3 liens internes dans le corps de chaque page, vers les pages piliers du cluster</w:t>
      </w:r>
    </w:p>
    <w:p>
      <w:r>
        <w:br w:type="page"/>
      </w:r>
    </w:p>
    <w:p>
      <w:pPr>
        <w:pStyle w:val="Heading1"/>
        <w:spacing w:after="160" w:before="400"/>
      </w:pPr>
      <w:r>
        <w:rPr>
          <w:rFonts w:ascii="Arial" w:cs="Arial" w:eastAsia="Arial" w:hAnsi="Arial"/>
          <w:b/>
          <w:bCs/>
          <w:color w:val="D97706"/>
          <w:sz w:val="36"/>
          <w:szCs w:val="36"/>
        </w:rPr>
        <w:t xml:space="preserve">9. Correctifs techniques prioritaires</w:t>
      </w:r>
    </w:p>
    <w:p>
      <w:pPr>
        <w:pStyle w:val="Heading2"/>
        <w:spacing w:after="160" w:before="280"/>
      </w:pPr>
      <w:r>
        <w:rPr>
          <w:rFonts w:ascii="Arial" w:cs="Arial" w:eastAsia="Arial" w:hAnsi="Arial"/>
          <w:b/>
          <w:bCs/>
          <w:color w:val="0F172A"/>
          <w:sz w:val="28"/>
          <w:szCs w:val="28"/>
        </w:rPr>
        <w:t xml:space="preserve">9.1 Branding : migration SolarMetrics vers Solar Data Atlas</w:t>
      </w:r>
    </w:p>
    <w:p>
      <w:pPr>
        <w:spacing w:after="120"/>
        <w:jc w:val="left"/>
      </w:pPr>
      <w:r>
        <w:rPr>
          <w:rFonts w:ascii="Arial" w:cs="Arial" w:eastAsia="Arial" w:hAnsi="Arial"/>
          <w:color w:val="334155"/>
          <w:sz w:val="22"/>
          <w:szCs w:val="22"/>
        </w:rPr>
        <w:t xml:space="preserve">Rechercher/remplacer dans les 73 fichiers HTML : og:site_name, JSON-LD name, texte visible de la navbar, footer, meta descriptions. Ce changement a un impact immediat sur la coherence domaine/marque.</w:t>
      </w:r>
    </w:p>
    <w:p>
      <w:pPr>
        <w:pStyle w:val="Heading2"/>
        <w:spacing w:after="160" w:before="280"/>
      </w:pPr>
      <w:r>
        <w:rPr>
          <w:rFonts w:ascii="Arial" w:cs="Arial" w:eastAsia="Arial" w:hAnsi="Arial"/>
          <w:b/>
          <w:bCs/>
          <w:color w:val="0F172A"/>
          <w:sz w:val="28"/>
          <w:szCs w:val="28"/>
        </w:rPr>
        <w:t xml:space="preserve">9.2 Schema.org enrichi</w:t>
      </w:r>
    </w:p>
    <w:p>
      <w:pPr>
        <w:spacing w:after="120"/>
        <w:jc w:val="left"/>
      </w:pPr>
      <w:r>
        <w:rPr>
          <w:rFonts w:ascii="Arial" w:cs="Arial" w:eastAsia="Arial" w:hAnsi="Arial"/>
          <w:color w:val="334155"/>
          <w:sz w:val="22"/>
          <w:szCs w:val="22"/>
        </w:rPr>
        <w:t xml:space="preserve">Ajouter sur la homepage un schema Organization + WebSite avec SearchAction. Ajouter BreadcrumbList sur TOUTES les pages. Ajouter FAQPage sur toutes les pages data et analyses. Ajouter Dataset sur les pages data (deja present sur data-capex, a generaliser).</w:t>
      </w:r>
    </w:p>
    <w:p>
      <w:pPr>
        <w:pStyle w:val="Heading2"/>
        <w:spacing w:after="160" w:before="280"/>
      </w:pPr>
      <w:r>
        <w:rPr>
          <w:rFonts w:ascii="Arial" w:cs="Arial" w:eastAsia="Arial" w:hAnsi="Arial"/>
          <w:b/>
          <w:bCs/>
          <w:color w:val="0F172A"/>
          <w:sz w:val="28"/>
          <w:szCs w:val="28"/>
        </w:rPr>
        <w:t xml:space="preserve">9.3 Redirections clean URLs</w:t>
      </w:r>
    </w:p>
    <w:p>
      <w:pPr>
        <w:spacing w:after="120"/>
        <w:jc w:val="left"/>
      </w:pPr>
      <w:r>
        <w:rPr>
          <w:rFonts w:ascii="Arial" w:cs="Arial" w:eastAsia="Arial" w:hAnsi="Arial"/>
          <w:color w:val="334155"/>
          <w:sz w:val="22"/>
          <w:szCs w:val="22"/>
        </w:rPr>
        <w:t xml:space="preserve">Ajouter dans netlify.toml des redirections de /fr/page.html vers /fr/page (301). Puis migrer progressivement tous les liens internes vers les URLs sans extension. Cela se fait en 2 phases pour ne pas casser les liens Google (phase 1 : redirections, phase 2 : migration des liens internes).</w:t>
      </w:r>
    </w:p>
    <w:p>
      <w:pPr>
        <w:pStyle w:val="Heading2"/>
        <w:spacing w:after="160" w:before="280"/>
      </w:pPr>
      <w:r>
        <w:rPr>
          <w:rFonts w:ascii="Arial" w:cs="Arial" w:eastAsia="Arial" w:hAnsi="Arial"/>
          <w:b/>
          <w:bCs/>
          <w:color w:val="0F172A"/>
          <w:sz w:val="28"/>
          <w:szCs w:val="28"/>
        </w:rPr>
        <w:t xml:space="preserve">9.4 Liens internes casses</w:t>
      </w:r>
    </w:p>
    <w:p>
      <w:pPr>
        <w:spacing w:after="120"/>
        <w:jc w:val="left"/>
      </w:pPr>
      <w:r>
        <w:rPr>
          <w:rFonts w:ascii="Arial" w:cs="Arial" w:eastAsia="Arial" w:hAnsi="Arial"/>
          <w:color w:val="334155"/>
          <w:sz w:val="22"/>
          <w:szCs w:val="22"/>
        </w:rPr>
        <w:t xml:space="preserve">17 liens casses identifies dans en/data-benchmarks.html et en/data-market-power.html. Ces pages pointent vers des pages qui n'existent pas encore (economy-solar-capex, resources-glossary, etc.). Corriger en remplacant par les URLs existantes ou en creant les pages manquantes.</w:t>
      </w:r>
    </w:p>
    <w:p>
      <w:pPr>
        <w:pStyle w:val="Heading2"/>
        <w:spacing w:after="160" w:before="280"/>
      </w:pPr>
      <w:r>
        <w:rPr>
          <w:rFonts w:ascii="Arial" w:cs="Arial" w:eastAsia="Arial" w:hAnsi="Arial"/>
          <w:b/>
          <w:bCs/>
          <w:color w:val="0F172A"/>
          <w:sz w:val="28"/>
          <w:szCs w:val="28"/>
        </w:rPr>
        <w:t xml:space="preserve">9.5 Sitemap : ajouter les pages manquantes</w:t>
      </w:r>
    </w:p>
    <w:p>
      <w:pPr>
        <w:spacing w:after="120"/>
        <w:jc w:val="left"/>
      </w:pPr>
      <w:r>
        <w:rPr>
          <w:rFonts w:ascii="Arial" w:cs="Arial" w:eastAsia="Arial" w:hAnsi="Arial"/>
          <w:color w:val="334155"/>
          <w:sz w:val="22"/>
          <w:szCs w:val="22"/>
        </w:rPr>
        <w:t xml:space="preserve">Le sitemap n'inclut pas les pages en/data-capex-europe (a creer), en/data-opex-europe (a creer), etc. Mettre a jour le sitemap apres creation des pages EN.</w:t>
      </w:r>
    </w:p>
    <w:p>
      <w:r>
        <w:br w:type="page"/>
      </w:r>
    </w:p>
    <w:p>
      <w:pPr>
        <w:pStyle w:val="Heading1"/>
        <w:spacing w:after="160" w:before="400"/>
      </w:pPr>
      <w:r>
        <w:rPr>
          <w:rFonts w:ascii="Arial" w:cs="Arial" w:eastAsia="Arial" w:hAnsi="Arial"/>
          <w:b/>
          <w:bCs/>
          <w:color w:val="D97706"/>
          <w:sz w:val="36"/>
          <w:szCs w:val="36"/>
        </w:rPr>
        <w:t xml:space="preserve">10. Plan editorial</w:t>
      </w:r>
    </w:p>
    <w:p>
      <w:pPr>
        <w:pStyle w:val="Heading2"/>
        <w:spacing w:after="160" w:before="280"/>
      </w:pPr>
      <w:r>
        <w:rPr>
          <w:rFonts w:ascii="Arial" w:cs="Arial" w:eastAsia="Arial" w:hAnsi="Arial"/>
          <w:b/>
          <w:bCs/>
          <w:color w:val="0F172A"/>
          <w:sz w:val="28"/>
          <w:szCs w:val="28"/>
        </w:rPr>
        <w:t xml:space="preserve">10.1 20 sujets evergreen a fort potentiel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Titre (EN)</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Mot-cle principal</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Priorite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CAPEX Europe: Costs by Country 2024-2026</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capex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OPEX Europe: O&amp;M Costs by Segment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opex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WACC Europe: Cost of Capital by Country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wacc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4</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LCOE Europe: Levelized Cost Trends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lcoe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5</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PPA Prices Europe: Trends &amp; Outlook</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ppa prices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6</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Benchmarks Europe: Complete Guide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benchmarks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7</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Negative Electricity Prices Europe: Data by Country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negative electricity prices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8</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Degradation Rates by Technology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panel degradation rate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9</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Performance Ratio Solar: Loss Stack Analysis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performance ratio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Capacity Factor Europe by Country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capacity factor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11</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Curtailment Europe: Data &amp; Trends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curtailment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12</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Capture Price 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capture price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13</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Self-Consumption Guide France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autoconsommation solaire guide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14</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Battery Storage Economics 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battery storage economics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15</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 Battery Hybrid PPA Analysis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battery hybrid PPA</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16</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Module Prices Trends 2020-2026</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module prices trend</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17</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EPC Costs 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EPC costs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18</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IRR by Country 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irr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19</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Auction Results Europe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auction results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20</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Utility Scale Solar Europe Guide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utility scale solar europe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P3</w:t>
            </w:r>
          </w:p>
        </w:tc>
      </w:tr>
    </w:tbl>
    <w:p>
      <w:pPr>
        <w:pStyle w:val="Heading2"/>
        <w:spacing w:after="160" w:before="280"/>
      </w:pPr>
      <w:r>
        <w:rPr>
          <w:rFonts w:ascii="Arial" w:cs="Arial" w:eastAsia="Arial" w:hAnsi="Arial"/>
          <w:b/>
          <w:bCs/>
          <w:color w:val="0F172A"/>
          <w:sz w:val="28"/>
          <w:szCs w:val="28"/>
        </w:rPr>
        <w:t xml:space="preserve">10.2 10 sujets data/benchmark a fort effet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Sujet</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Mise a jour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CAPEX par pays et par segment (tableau interactif)</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Trimestrielle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LCOE par pays avec decomposition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Trimestrielle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Prix PPA par pays et trimestre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Trimestrielle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Heures a prix negatif par pays et annee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Annuelle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WACC par pays avec composantes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Annuelle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Capacity factor par pays et technologie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 (a creer)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Annuelle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auction prices par pays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 (a creer)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Trimestrielle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Module efficiency by technology timeline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 (a creer)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Semestrielle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Grid connection times by country</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 (a creer)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Annuelle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Solar irradiance by European region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 data (a creer)</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Annuelle</w:t>
            </w:r>
          </w:p>
        </w:tc>
      </w:tr>
    </w:tbl>
    <w:p>
      <w:r>
        <w:br w:type="page"/>
      </w:r>
    </w:p>
    <w:p>
      <w:pPr>
        <w:pStyle w:val="Heading1"/>
        <w:spacing w:after="160" w:before="400"/>
      </w:pPr>
      <w:r>
        <w:rPr>
          <w:rFonts w:ascii="Arial" w:cs="Arial" w:eastAsia="Arial" w:hAnsi="Arial"/>
          <w:b/>
          <w:bCs/>
          <w:color w:val="D97706"/>
          <w:sz w:val="36"/>
          <w:szCs w:val="36"/>
        </w:rPr>
        <w:t xml:space="preserve">11. Priorites d'execution</w:t>
      </w:r>
    </w:p>
    <w:p>
      <w:pPr>
        <w:pStyle w:val="Heading2"/>
        <w:spacing w:after="160" w:before="280"/>
      </w:pPr>
      <w:r>
        <w:rPr>
          <w:rFonts w:ascii="Arial" w:cs="Arial" w:eastAsia="Arial" w:hAnsi="Arial"/>
          <w:b/>
          <w:bCs/>
          <w:color w:val="0F172A"/>
          <w:sz w:val="28"/>
          <w:szCs w:val="28"/>
        </w:rPr>
        <w:t xml:space="preserve">Phase 1 - Quick Wins (1-2 semaines)</w:t>
      </w:r>
    </w:p>
    <w:p>
      <w:pPr>
        <w:shd w:fill="DCFCE7" w:val="clear"/>
        <w:spacing w:after="120" w:before="120"/>
        <w:ind w:left="200" w:right="200"/>
      </w:pPr>
      <w:r>
        <w:rPr>
          <w:rFonts w:ascii="Arial" w:cs="Arial" w:eastAsia="Arial" w:hAnsi="Arial"/>
          <w:b/>
          <w:bCs/>
          <w:color w:val="16A34A"/>
          <w:sz w:val="22"/>
          <w:szCs w:val="22"/>
        </w:rPr>
        <w:t xml:space="preserve">Impact eleve, effort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Impact SEO</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Delai</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Migrer branding SolarMetrics -&gt; Solar Data Atlas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CRITIQUE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2h (sed sur 73 fichiers)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Recrire title + meta desc de la homepage FR/EN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30min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Recrire H1 + sous-titre + CTA de la homepage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1h</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1</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Ajouter schema Organization + WebSite enrichi</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1h</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Corriger les 17 liens internes casses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1h</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Ajouter BreadcrumbList sur les 10 pages principales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2h</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3</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Recrire les titles des pages data (format SEO)</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1h</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Jour 3</w:t>
            </w:r>
          </w:p>
        </w:tc>
      </w:tr>
    </w:tbl>
    <w:p>
      <w:pPr>
        <w:pStyle w:val="Heading2"/>
        <w:spacing w:after="160" w:before="280"/>
      </w:pPr>
      <w:r>
        <w:rPr>
          <w:rFonts w:ascii="Arial" w:cs="Arial" w:eastAsia="Arial" w:hAnsi="Arial"/>
          <w:b/>
          <w:bCs/>
          <w:color w:val="0F172A"/>
          <w:sz w:val="28"/>
          <w:szCs w:val="28"/>
        </w:rPr>
        <w:t xml:space="preserve">Phase 2 - Fondations SEO (2-4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Impact SEO</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Creer les 6 pages data EN manquantes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TRES 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3-4 jours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Ajouter FAQ + schema FAQPage sur toutes les pages data</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 jours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Enrichir les meta descriptions de toutes les pages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jour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Mettre en place les redirections clean URLs (netlify.toml)</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jour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Ajouter schema Dataset sur toutes les pages data</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jour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Installer Google Analytics (GA4)</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FONDATION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1h</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S'inscrire a Bing Webmaster Tools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FAIBLE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30min</w:t>
            </w:r>
          </w:p>
        </w:tc>
      </w:tr>
    </w:tbl>
    <w:p>
      <w:pPr>
        <w:pStyle w:val="Heading2"/>
        <w:spacing w:after="160" w:before="280"/>
      </w:pPr>
      <w:r>
        <w:rPr>
          <w:rFonts w:ascii="Arial" w:cs="Arial" w:eastAsia="Arial" w:hAnsi="Arial"/>
          <w:b/>
          <w:bCs/>
          <w:color w:val="0F172A"/>
          <w:sz w:val="28"/>
          <w:szCs w:val="28"/>
        </w:rPr>
        <w:t xml:space="preserve">Phase 3 - Pages piliers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Impact SEO</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Transformer /en/data-benchmarks en vrai hub pilier (3000+ mots)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TRES 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semaine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Creer page Solar Market Data Europe (nouveau hub)</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TRES 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semaine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Enrichir les pages CAPEX/OPEX/LCOE avec 1500+ mots editorial</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 semaines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Creer les fiches pays (au moins 5 : DE, ES, FR, IT, NL)</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 semaines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Implanter le maillage interne systematique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 jours</w:t>
            </w:r>
          </w:p>
        </w:tc>
      </w:tr>
    </w:tbl>
    <w:p>
      <w:pPr>
        <w:pStyle w:val="Heading2"/>
        <w:spacing w:after="160" w:before="280"/>
      </w:pPr>
      <w:r>
        <w:rPr>
          <w:rFonts w:ascii="Arial" w:cs="Arial" w:eastAsia="Arial" w:hAnsi="Arial"/>
          <w:b/>
          <w:bCs/>
          <w:color w:val="0F172A"/>
          <w:sz w:val="28"/>
          <w:szCs w:val="28"/>
        </w:rPr>
        <w:t xml:space="preserve">Phase 4 - Scaling contenu (3-6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Impact SEO</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Publier 2 analyses approfondies par mois (EN+FR)</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Continu</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Creer 5 nouvelles pages data (capacity factor, auctions, etc.)</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 mois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Compiler Tailwind (remplacer CDN par CSS compile)</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jour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Creer une newsletter mensuelle 'Solar Data Briefing'</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 (backlinks)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Continu</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Publier les donnees en format telecharger (CSV/JSON)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 (backlinks)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semaine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Soumettre le site aux annuaires energie/clean tech</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MOYEN (backlinks)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 jours</w:t>
            </w:r>
          </w:p>
        </w:tc>
      </w:tr>
    </w:tbl>
    <w:p>
      <w:pPr>
        <w:pStyle w:val="Heading2"/>
        <w:spacing w:after="160" w:before="280"/>
      </w:pPr>
      <w:r>
        <w:rPr>
          <w:rFonts w:ascii="Arial" w:cs="Arial" w:eastAsia="Arial" w:hAnsi="Arial"/>
          <w:b/>
          <w:bCs/>
          <w:color w:val="0F172A"/>
          <w:sz w:val="28"/>
          <w:szCs w:val="28"/>
        </w:rPr>
        <w:t xml:space="preserve">Phase 5 - Autorite et croissance (6-12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Impact SEO</w:t>
            </w:r>
          </w:p>
        </w:tc>
        <w:tc>
          <w:tcPr>
            <w:tcW w:type="dxa" w:w="312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Publier un rapport annuel 'European Solar Data Report' (PDF)</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TRES ELEVE (backlinks)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 semaines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Creer une API publique pour les donnees solaires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 (backlinks, usage)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mois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Guest posts sur PV Magazine, PV Tech, LinkedIn</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 (autorite)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Continu</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Atteindre 50 pages data structurees</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ELEVE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Continu</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Tracker les positions Google et ajuster</w:t>
            </w:r>
          </w:p>
        </w:tc>
        <w:tc>
          <w:tcPr>
            <w:tcW w:type="dxa" w:w="312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FONDATION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Continu</w:t>
            </w:r>
          </w:p>
        </w:tc>
      </w:tr>
    </w:tbl>
    <w:p>
      <w:r>
        <w:br w:type="page"/>
      </w:r>
    </w:p>
    <w:p>
      <w:pPr>
        <w:pStyle w:val="Heading1"/>
        <w:spacing w:after="160" w:before="400"/>
      </w:pPr>
      <w:r>
        <w:rPr>
          <w:rFonts w:ascii="Arial" w:cs="Arial" w:eastAsia="Arial" w:hAnsi="Arial"/>
          <w:b/>
          <w:bCs/>
          <w:color w:val="D97706"/>
          <w:sz w:val="36"/>
          <w:szCs w:val="36"/>
        </w:rPr>
        <w:t xml:space="preserve">12. Strategie globale et etapes de construction</w:t>
      </w:r>
    </w:p>
    <w:p>
      <w:pPr>
        <w:pStyle w:val="Heading2"/>
        <w:spacing w:after="160" w:before="280"/>
      </w:pPr>
      <w:r>
        <w:rPr>
          <w:rFonts w:ascii="Arial" w:cs="Arial" w:eastAsia="Arial" w:hAnsi="Arial"/>
          <w:b/>
          <w:bCs/>
          <w:color w:val="0F172A"/>
          <w:sz w:val="28"/>
          <w:szCs w:val="28"/>
        </w:rPr>
        <w:t xml:space="preserve">12.1 Vision a 12 mois</w:t>
      </w:r>
    </w:p>
    <w:p>
      <w:pPr>
        <w:spacing w:after="120"/>
        <w:jc w:val="left"/>
      </w:pPr>
      <w:r>
        <w:rPr>
          <w:rFonts w:ascii="Arial" w:cs="Arial" w:eastAsia="Arial" w:hAnsi="Arial"/>
          <w:color w:val="334155"/>
          <w:sz w:val="22"/>
          <w:szCs w:val="22"/>
        </w:rPr>
        <w:t xml:space="preserve">L'objectif est de transformer Solar Data Atlas en LA reference independante pour les donnees solaires europeennes. Le site doit etre le premier resultat Google pour au moins 5 des 10 requetes cibles d'ici 12 mois.</w:t>
      </w:r>
    </w:p>
    <w:p>
      <w:pPr>
        <w:pStyle w:val="Heading2"/>
        <w:spacing w:after="160" w:before="280"/>
      </w:pPr>
      <w:r>
        <w:rPr>
          <w:rFonts w:ascii="Arial" w:cs="Arial" w:eastAsia="Arial" w:hAnsi="Arial"/>
          <w:b/>
          <w:bCs/>
          <w:color w:val="0F172A"/>
          <w:sz w:val="28"/>
          <w:szCs w:val="28"/>
        </w:rPr>
        <w:t xml:space="preserve">12.2 Ce que je construirais en premier</w:t>
      </w:r>
    </w:p>
    <w:p>
      <w:pPr>
        <w:shd w:fill="DBEAFE" w:val="clear"/>
        <w:spacing w:after="120" w:before="120"/>
        <w:ind w:left="200" w:right="200"/>
      </w:pPr>
      <w:r>
        <w:rPr>
          <w:rFonts w:ascii="Arial" w:cs="Arial" w:eastAsia="Arial" w:hAnsi="Arial"/>
          <w:b/>
          <w:bCs/>
          <w:color w:val="2563EB"/>
          <w:sz w:val="22"/>
          <w:szCs w:val="22"/>
        </w:rPr>
        <w:t xml:space="preserve">SEMAINE 1 : Les fondations critiques</w:t>
      </w:r>
    </w:p>
    <w:p>
      <w:pPr>
        <w:pStyle w:val="ListParagraph"/>
        <w:numPr>
          <w:ilvl w:val="0"/>
          <w:numId w:val="3"/>
        </w:numPr>
        <w:spacing w:after="60"/>
      </w:pPr>
      <w:r>
        <w:rPr>
          <w:rFonts w:ascii="Arial" w:cs="Arial" w:eastAsia="Arial" w:hAnsi="Arial"/>
          <w:color w:val="334155"/>
          <w:sz w:val="22"/>
          <w:szCs w:val="22"/>
        </w:rPr>
        <w:t xml:space="preserve">Migrer le branding vers Solar Data Atlas (73 fichiers, ~2h)</w:t>
      </w:r>
    </w:p>
    <w:p>
      <w:pPr>
        <w:pStyle w:val="ListParagraph"/>
        <w:numPr>
          <w:ilvl w:val="0"/>
          <w:numId w:val="3"/>
        </w:numPr>
        <w:spacing w:after="60"/>
      </w:pPr>
      <w:r>
        <w:rPr>
          <w:rFonts w:ascii="Arial" w:cs="Arial" w:eastAsia="Arial" w:hAnsi="Arial"/>
          <w:color w:val="334155"/>
          <w:sz w:val="22"/>
          <w:szCs w:val="22"/>
        </w:rPr>
        <w:t xml:space="preserve">Refondre la homepage (title, H1, CTA, ordre des blocs)</w:t>
      </w:r>
    </w:p>
    <w:p>
      <w:pPr>
        <w:pStyle w:val="ListParagraph"/>
        <w:numPr>
          <w:ilvl w:val="0"/>
          <w:numId w:val="3"/>
        </w:numPr>
        <w:spacing w:after="60"/>
      </w:pPr>
      <w:r>
        <w:rPr>
          <w:rFonts w:ascii="Arial" w:cs="Arial" w:eastAsia="Arial" w:hAnsi="Arial"/>
          <w:color w:val="334155"/>
          <w:sz w:val="22"/>
          <w:szCs w:val="22"/>
        </w:rPr>
        <w:t xml:space="preserve">Corriger les titles et meta descriptions de toutes les pages</w:t>
      </w:r>
    </w:p>
    <w:p>
      <w:pPr>
        <w:pStyle w:val="ListParagraph"/>
        <w:numPr>
          <w:ilvl w:val="0"/>
          <w:numId w:val="3"/>
        </w:numPr>
        <w:spacing w:after="60"/>
      </w:pPr>
      <w:r>
        <w:rPr>
          <w:rFonts w:ascii="Arial" w:cs="Arial" w:eastAsia="Arial" w:hAnsi="Arial"/>
          <w:color w:val="334155"/>
          <w:sz w:val="22"/>
          <w:szCs w:val="22"/>
        </w:rPr>
        <w:t xml:space="preserve">Ajouter les schemas enrichis (Organization, BreadcrumbList, FAQPage)</w:t>
      </w:r>
    </w:p>
    <w:p>
      <w:pPr>
        <w:pStyle w:val="ListParagraph"/>
        <w:numPr>
          <w:ilvl w:val="0"/>
          <w:numId w:val="3"/>
        </w:numPr>
        <w:spacing w:after="60"/>
      </w:pPr>
      <w:r>
        <w:rPr>
          <w:rFonts w:ascii="Arial" w:cs="Arial" w:eastAsia="Arial" w:hAnsi="Arial"/>
          <w:color w:val="334155"/>
          <w:sz w:val="22"/>
          <w:szCs w:val="22"/>
        </w:rPr>
        <w:t xml:space="preserve">Installer Google Analytics GA4</w:t>
      </w:r>
    </w:p>
    <w:p>
      <w:pPr>
        <w:pStyle w:val="ListParagraph"/>
        <w:numPr>
          <w:ilvl w:val="0"/>
          <w:numId w:val="3"/>
        </w:numPr>
        <w:spacing w:after="120"/>
      </w:pPr>
      <w:r>
        <w:rPr>
          <w:rFonts w:ascii="Arial" w:cs="Arial" w:eastAsia="Arial" w:hAnsi="Arial"/>
          <w:color w:val="334155"/>
          <w:sz w:val="22"/>
          <w:szCs w:val="22"/>
        </w:rPr>
        <w:t xml:space="preserve">Soumettre le sitemap a Google et Bing</w:t>
      </w:r>
    </w:p>
    <w:p>
      <w:pPr>
        <w:shd w:fill="DBEAFE" w:val="clear"/>
        <w:spacing w:after="120" w:before="120"/>
        <w:ind w:left="200" w:right="200"/>
      </w:pPr>
      <w:r>
        <w:rPr>
          <w:rFonts w:ascii="Arial" w:cs="Arial" w:eastAsia="Arial" w:hAnsi="Arial"/>
          <w:b/>
          <w:bCs/>
          <w:color w:val="2563EB"/>
          <w:sz w:val="22"/>
          <w:szCs w:val="22"/>
        </w:rPr>
        <w:t xml:space="preserve">SEMAINES 2-4 : Le contenu strategique</w:t>
      </w:r>
    </w:p>
    <w:p>
      <w:pPr>
        <w:pStyle w:val="ListParagraph"/>
        <w:numPr>
          <w:ilvl w:val="0"/>
          <w:numId w:val="3"/>
        </w:numPr>
        <w:spacing w:after="60"/>
      </w:pPr>
      <w:r>
        <w:rPr>
          <w:rFonts w:ascii="Arial" w:cs="Arial" w:eastAsia="Arial" w:hAnsi="Arial"/>
          <w:color w:val="334155"/>
          <w:sz w:val="22"/>
          <w:szCs w:val="22"/>
        </w:rPr>
        <w:t xml:space="preserve">Creer les 6 pages data EN manquantes (le plus gros levier SEO)</w:t>
      </w:r>
    </w:p>
    <w:p>
      <w:pPr>
        <w:pStyle w:val="ListParagraph"/>
        <w:numPr>
          <w:ilvl w:val="0"/>
          <w:numId w:val="3"/>
        </w:numPr>
        <w:spacing w:after="60"/>
      </w:pPr>
      <w:r>
        <w:rPr>
          <w:rFonts w:ascii="Arial" w:cs="Arial" w:eastAsia="Arial" w:hAnsi="Arial"/>
          <w:color w:val="334155"/>
          <w:sz w:val="22"/>
          <w:szCs w:val="22"/>
        </w:rPr>
        <w:t xml:space="preserve">Enrichir chaque page data avec 1500+ mots de contenu editorial</w:t>
      </w:r>
    </w:p>
    <w:p>
      <w:pPr>
        <w:pStyle w:val="ListParagraph"/>
        <w:numPr>
          <w:ilvl w:val="0"/>
          <w:numId w:val="3"/>
        </w:numPr>
        <w:spacing w:after="60"/>
      </w:pPr>
      <w:r>
        <w:rPr>
          <w:rFonts w:ascii="Arial" w:cs="Arial" w:eastAsia="Arial" w:hAnsi="Arial"/>
          <w:color w:val="334155"/>
          <w:sz w:val="22"/>
          <w:szCs w:val="22"/>
        </w:rPr>
        <w:t xml:space="preserve">Ajouter des FAQ structurees sur chaque page data (3-5 questions)</w:t>
      </w:r>
    </w:p>
    <w:p>
      <w:pPr>
        <w:pStyle w:val="ListParagraph"/>
        <w:numPr>
          <w:ilvl w:val="0"/>
          <w:numId w:val="3"/>
        </w:numPr>
        <w:spacing w:after="120"/>
      </w:pPr>
      <w:r>
        <w:rPr>
          <w:rFonts w:ascii="Arial" w:cs="Arial" w:eastAsia="Arial" w:hAnsi="Arial"/>
          <w:color w:val="334155"/>
          <w:sz w:val="22"/>
          <w:szCs w:val="22"/>
        </w:rPr>
        <w:t xml:space="preserve">Implementer le maillage interne systematique entre clusters</w:t>
      </w:r>
    </w:p>
    <w:p>
      <w:pPr>
        <w:shd w:fill="DBEAFE" w:val="clear"/>
        <w:spacing w:after="120" w:before="120"/>
        <w:ind w:left="200" w:right="200"/>
      </w:pPr>
      <w:r>
        <w:rPr>
          <w:rFonts w:ascii="Arial" w:cs="Arial" w:eastAsia="Arial" w:hAnsi="Arial"/>
          <w:b/>
          <w:bCs/>
          <w:color w:val="2563EB"/>
          <w:sz w:val="22"/>
          <w:szCs w:val="22"/>
        </w:rPr>
        <w:t xml:space="preserve">MOIS 2-3 : L'expansion</w:t>
      </w:r>
    </w:p>
    <w:p>
      <w:pPr>
        <w:pStyle w:val="ListParagraph"/>
        <w:numPr>
          <w:ilvl w:val="0"/>
          <w:numId w:val="3"/>
        </w:numPr>
        <w:spacing w:after="60"/>
      </w:pPr>
      <w:r>
        <w:rPr>
          <w:rFonts w:ascii="Arial" w:cs="Arial" w:eastAsia="Arial" w:hAnsi="Arial"/>
          <w:color w:val="334155"/>
          <w:sz w:val="22"/>
          <w:szCs w:val="22"/>
        </w:rPr>
        <w:t xml:space="preserve">Creer les fiches pays (5 pays prioritaires)</w:t>
      </w:r>
    </w:p>
    <w:p>
      <w:pPr>
        <w:pStyle w:val="ListParagraph"/>
        <w:numPr>
          <w:ilvl w:val="0"/>
          <w:numId w:val="3"/>
        </w:numPr>
        <w:spacing w:after="60"/>
      </w:pPr>
      <w:r>
        <w:rPr>
          <w:rFonts w:ascii="Arial" w:cs="Arial" w:eastAsia="Arial" w:hAnsi="Arial"/>
          <w:color w:val="334155"/>
          <w:sz w:val="22"/>
          <w:szCs w:val="22"/>
        </w:rPr>
        <w:t xml:space="preserve">Publier 2 analyses approfondies par mois</w:t>
      </w:r>
    </w:p>
    <w:p>
      <w:pPr>
        <w:pStyle w:val="ListParagraph"/>
        <w:numPr>
          <w:ilvl w:val="0"/>
          <w:numId w:val="3"/>
        </w:numPr>
        <w:spacing w:after="120"/>
      </w:pPr>
      <w:r>
        <w:rPr>
          <w:rFonts w:ascii="Arial" w:cs="Arial" w:eastAsia="Arial" w:hAnsi="Arial"/>
          <w:color w:val="334155"/>
          <w:sz w:val="22"/>
          <w:szCs w:val="22"/>
        </w:rPr>
        <w:t xml:space="preserve">Creer 3 nouvelles pages data (capacity factor, auctions, irradiance)</w:t>
      </w:r>
    </w:p>
    <w:p>
      <w:pPr>
        <w:shd w:fill="DBEAFE" w:val="clear"/>
        <w:spacing w:after="120" w:before="120"/>
        <w:ind w:left="200" w:right="200"/>
      </w:pPr>
      <w:r>
        <w:rPr>
          <w:rFonts w:ascii="Arial" w:cs="Arial" w:eastAsia="Arial" w:hAnsi="Arial"/>
          <w:b/>
          <w:bCs/>
          <w:color w:val="2563EB"/>
          <w:sz w:val="22"/>
          <w:szCs w:val="22"/>
        </w:rPr>
        <w:t xml:space="preserve">MOIS 4-12 : Le scaling et l'autorite</w:t>
      </w:r>
    </w:p>
    <w:p>
      <w:pPr>
        <w:pStyle w:val="ListParagraph"/>
        <w:numPr>
          <w:ilvl w:val="0"/>
          <w:numId w:val="3"/>
        </w:numPr>
        <w:spacing w:after="60"/>
      </w:pPr>
      <w:r>
        <w:rPr>
          <w:rFonts w:ascii="Arial" w:cs="Arial" w:eastAsia="Arial" w:hAnsi="Arial"/>
          <w:color w:val="334155"/>
          <w:sz w:val="22"/>
          <w:szCs w:val="22"/>
        </w:rPr>
        <w:t xml:space="preserve">Publier le rapport annuel European Solar Data Report (PDF linkable)</w:t>
      </w:r>
    </w:p>
    <w:p>
      <w:pPr>
        <w:pStyle w:val="ListParagraph"/>
        <w:numPr>
          <w:ilvl w:val="0"/>
          <w:numId w:val="3"/>
        </w:numPr>
        <w:spacing w:after="60"/>
      </w:pPr>
      <w:r>
        <w:rPr>
          <w:rFonts w:ascii="Arial" w:cs="Arial" w:eastAsia="Arial" w:hAnsi="Arial"/>
          <w:color w:val="334155"/>
          <w:sz w:val="22"/>
          <w:szCs w:val="22"/>
        </w:rPr>
        <w:t xml:space="preserve">Ouvrir une API donnees pour attirer des backlinks de developpeurs</w:t>
      </w:r>
    </w:p>
    <w:p>
      <w:pPr>
        <w:pStyle w:val="ListParagraph"/>
        <w:numPr>
          <w:ilvl w:val="0"/>
          <w:numId w:val="3"/>
        </w:numPr>
        <w:spacing w:after="60"/>
      </w:pPr>
      <w:r>
        <w:rPr>
          <w:rFonts w:ascii="Arial" w:cs="Arial" w:eastAsia="Arial" w:hAnsi="Arial"/>
          <w:color w:val="334155"/>
          <w:sz w:val="22"/>
          <w:szCs w:val="22"/>
        </w:rPr>
        <w:t xml:space="preserve">Atteindre 50+ pages data structurees</w:t>
      </w:r>
    </w:p>
    <w:p>
      <w:pPr>
        <w:pStyle w:val="ListParagraph"/>
        <w:numPr>
          <w:ilvl w:val="0"/>
          <w:numId w:val="3"/>
        </w:numPr>
        <w:spacing w:after="120"/>
      </w:pPr>
      <w:r>
        <w:rPr>
          <w:rFonts w:ascii="Arial" w:cs="Arial" w:eastAsia="Arial" w:hAnsi="Arial"/>
          <w:color w:val="334155"/>
          <w:sz w:val="22"/>
          <w:szCs w:val="22"/>
        </w:rPr>
        <w:t xml:space="preserve">Guest posting et presence sur les medias specialises</w:t>
      </w:r>
    </w:p>
    <w:p>
      <w:pPr>
        <w:pStyle w:val="Heading2"/>
        <w:spacing w:after="160" w:before="280"/>
      </w:pPr>
      <w:r>
        <w:rPr>
          <w:rFonts w:ascii="Arial" w:cs="Arial" w:eastAsia="Arial" w:hAnsi="Arial"/>
          <w:b/>
          <w:bCs/>
          <w:color w:val="0F172A"/>
          <w:sz w:val="28"/>
          <w:szCs w:val="28"/>
        </w:rPr>
        <w:t xml:space="preserve">12.3 Metriques de succes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Metrique</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Mois 3</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Mois 6</w:t>
            </w:r>
          </w:p>
        </w:tc>
        <w:tc>
          <w:tcPr>
            <w:tcW w:type="dxa" w:w="2340"/>
            <w:tcBorders>
              <w:top w:val="single" w:color="CBD5E1" w:sz="1"/>
              <w:left w:val="single" w:color="CBD5E1" w:sz="1"/>
              <w:bottom w:val="single" w:color="CBD5E1" w:sz="1"/>
              <w:right w:val="single" w:color="CBD5E1" w:sz="1"/>
            </w:tcBorders>
            <w:shd w:fill="D97706" w:val="clear"/>
            <w:tcMar>
              <w:top w:type="dxa" w:w="60"/>
              <w:left w:type="dxa" w:w="100"/>
              <w:bottom w:type="dxa" w:w="60"/>
              <w:right w:type="dxa" w:w="100"/>
            </w:tcMar>
          </w:tcPr>
          <w:p>
            <w:r>
              <w:rPr>
                <w:rFonts w:ascii="Arial" w:cs="Arial" w:eastAsia="Arial" w:hAnsi="Arial"/>
                <w:b/>
                <w:bCs/>
                <w:color w:val="FFFFFF"/>
                <w:sz w:val="20"/>
                <w:szCs w:val="20"/>
              </w:rPr>
              <w:t xml:space="preserve">Mois 12</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Pages indexees Google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40+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60+</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80+</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Impressions Google / mois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5 000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20 000</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100 000</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Clics organiques / mois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200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1 500</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8 000</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Position moyenne (10 requetes cibles)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Top 30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Top 15</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Top 5</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Pages data EN completes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15</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25</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Backlinks (domaines referents)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10</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0F172A"/>
                <w:sz w:val="20"/>
                <w:szCs w:val="20"/>
              </w:rPr>
              <w:t xml:space="preserve">30</w:t>
            </w:r>
          </w:p>
        </w:tc>
        <w:tc>
          <w:tcPr>
            <w:tcW w:type="dxa" w:w="234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0F172A"/>
                <w:sz w:val="20"/>
                <w:szCs w:val="20"/>
              </w:rPr>
              <w:t xml:space="preserve">80</w:t>
            </w:r>
          </w:p>
        </w:tc>
      </w:tr>
    </w:tbl>
    <w:p>
      <w:pPr>
        <w:spacing w:after="120"/>
        <w:jc w:val="left"/>
      </w:pPr>
      <w:r>
        <w:rPr>
          <w:rFonts w:ascii="Arial" w:cs="Arial" w:eastAsia="Arial" w:hAnsi="Arial"/>
          <w:color w:val="334155"/>
          <w:sz w:val="22"/>
          <w:szCs w:val="22"/>
        </w:rPr>
        <w:t xml:space="preserve"/>
      </w:r>
    </w:p>
    <w:p>
      <w:pPr>
        <w:shd w:fill="DCFCE7" w:val="clear"/>
        <w:spacing w:after="120" w:before="120"/>
        <w:ind w:left="200" w:right="200"/>
      </w:pPr>
      <w:r>
        <w:rPr>
          <w:rFonts w:ascii="Arial" w:cs="Arial" w:eastAsia="Arial" w:hAnsi="Arial"/>
          <w:b/>
          <w:bCs/>
          <w:color w:val="16A34A"/>
          <w:sz w:val="22"/>
          <w:szCs w:val="22"/>
        </w:rPr>
        <w:t xml:space="preserve">Le plus important : le branding + la homepage + les pages data EN sont les 3 leviers qui, a eux seuls, vont transformer la trajectoire SEO du site.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SolarDataAtlas.com - Strategie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9770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2026-03-12T22:19:13.999Z</dcterms:created>
  <dcterms:modified xsi:type="dcterms:W3CDTF">2026-03-12T22:19:14.000Z</dcterms:modified>
</cp:coreProperties>
</file>

<file path=docProps/custom.xml><?xml version="1.0" encoding="utf-8"?>
<Properties xmlns="http://schemas.openxmlformats.org/officeDocument/2006/custom-properties" xmlns:vt="http://schemas.openxmlformats.org/officeDocument/2006/docPropsVTypes"/>
</file>