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C01D9" w14:textId="797B2E27" w:rsidR="00F51155" w:rsidRDefault="00361430" w:rsidP="00361430">
      <w:pPr>
        <w:jc w:val="both"/>
      </w:pPr>
      <w:r>
        <w:t xml:space="preserve">In statistical thermodynamics, we know that a probability of a system having state </w:t>
      </w:r>
      <w:r w:rsidR="00DA2C34">
        <w:t>(</w:t>
      </w:r>
      <w:r w:rsidRPr="00361430">
        <w:rPr>
          <w:b/>
          <w:bCs/>
        </w:rPr>
        <w:t>j</w:t>
      </w:r>
      <w:r w:rsidR="00DA2C34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with energy </w:t>
      </w:r>
      <w:r w:rsidRPr="00361430">
        <w:rPr>
          <w:b/>
          <w:bCs/>
        </w:rPr>
        <w:t>(E)</w:t>
      </w:r>
      <w:r>
        <w:t xml:space="preserve"> in a function of temperature </w:t>
      </w:r>
      <w:r w:rsidRPr="00361430">
        <w:rPr>
          <w:b/>
          <w:bCs/>
        </w:rPr>
        <w:t>(T)</w:t>
      </w:r>
      <w:r>
        <w:t xml:space="preserve"> and a constant</w:t>
      </w:r>
      <w:r w:rsidRPr="00361430">
        <w:rPr>
          <w:b/>
          <w:bCs/>
        </w:rPr>
        <w:t xml:space="preserve"> (k)</w:t>
      </w:r>
      <w:r>
        <w:t xml:space="preserve"> in an ensemble will be proportional to</w:t>
      </w:r>
      <w:r w:rsidR="00DA2C34">
        <w:t>:</w:t>
      </w:r>
    </w:p>
    <w:p w14:paraId="2D4F4A95" w14:textId="2E355AEC" w:rsidR="00DA2C34" w:rsidRPr="00DA2C34" w:rsidRDefault="00361430" w:rsidP="0036143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p>
        </m:oMath>
      </m:oMathPara>
    </w:p>
    <w:p w14:paraId="4FEDD1E5" w14:textId="0F9B1DA8" w:rsidR="00DA2C34" w:rsidRDefault="00DA2C34" w:rsidP="004D6312">
      <w:pPr>
        <w:jc w:val="both"/>
      </w:pPr>
      <w:r>
        <w:t>Where the probability is defined as:</w:t>
      </w:r>
    </w:p>
    <w:p w14:paraId="4CCD7D4A" w14:textId="0A0A405E" w:rsidR="00DA2C34" w:rsidRPr="00DA2C34" w:rsidRDefault="00DA2C34" w:rsidP="0036143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Q(N,V,β)</m:t>
              </m:r>
            </m:den>
          </m:f>
        </m:oMath>
      </m:oMathPara>
    </w:p>
    <w:p w14:paraId="1F6B4D57" w14:textId="40EB75C3" w:rsidR="00DA2C34" w:rsidRDefault="00DA2C34" w:rsidP="004D6312">
      <w:pPr>
        <w:jc w:val="both"/>
      </w:pPr>
      <w:r>
        <w:t xml:space="preserve">Where </w:t>
      </w:r>
      <w:r w:rsidRPr="00DA2C34">
        <w:rPr>
          <w:b/>
          <w:bCs/>
        </w:rPr>
        <w:t>(Q</w:t>
      </w:r>
      <w:r>
        <w:rPr>
          <w:b/>
          <w:bCs/>
        </w:rPr>
        <w:t>)</w:t>
      </w:r>
      <w:r>
        <w:t xml:space="preserve"> is defined as partition function in which where the ensemble defined by several partition functions </w:t>
      </w:r>
      <w:r w:rsidRPr="00DA2C34">
        <w:rPr>
          <w:b/>
          <w:bCs/>
        </w:rPr>
        <w:t>(q)</w:t>
      </w:r>
      <w:r w:rsidR="002003C9">
        <w:rPr>
          <w:b/>
          <w:bCs/>
        </w:rPr>
        <w:t xml:space="preserve"> </w:t>
      </w:r>
      <w:r w:rsidR="002003C9">
        <w:t xml:space="preserve">with </w:t>
      </w:r>
      <w:r w:rsidR="002003C9">
        <w:rPr>
          <w:b/>
          <w:bCs/>
        </w:rPr>
        <w:t>(N)</w:t>
      </w:r>
      <w:r w:rsidR="002003C9">
        <w:t xml:space="preserve"> number of particles</w:t>
      </w:r>
      <w:r w:rsidR="000A7896">
        <w:t xml:space="preserve"> (note that we use distinguishable particles because of the fact that they can have same energy like a boson)</w:t>
      </w:r>
      <w:r>
        <w:t>:</w:t>
      </w:r>
    </w:p>
    <w:p w14:paraId="3464FCD4" w14:textId="2204E99A" w:rsidR="00DA2C34" w:rsidRPr="00DA2C34" w:rsidRDefault="00DA2C34" w:rsidP="00361430">
      <w:pPr>
        <w:jc w:val="both"/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w:rPr>
                      <w:rFonts w:ascii="Cambria Math" w:hAnsi="Cambria Math"/>
                    </w:rPr>
                    <m:t>(V,T)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41245C3" w14:textId="2D915C7D" w:rsidR="00DA2C34" w:rsidRDefault="00DA2C34" w:rsidP="004D6312">
      <w:pPr>
        <w:jc w:val="both"/>
      </w:pPr>
      <w:r>
        <w:t>And we can get the average of energy back by:</w:t>
      </w:r>
    </w:p>
    <w:p w14:paraId="3C95FA6E" w14:textId="369878C2" w:rsidR="00DA2C34" w:rsidRPr="00DA2C34" w:rsidRDefault="00DA2C34" w:rsidP="00361430">
      <w:pPr>
        <w:jc w:val="both"/>
      </w:pPr>
      <m:oMathPara>
        <m:oMath>
          <m:r>
            <w:rPr>
              <w:rFonts w:ascii="Cambria Math" w:hAnsi="Cambria Math"/>
            </w:rPr>
            <m:t>&lt;E&gt; 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N,V</m:t>
              </m:r>
            </m:sub>
          </m:sSub>
        </m:oMath>
      </m:oMathPara>
    </w:p>
    <w:p w14:paraId="5465F1AB" w14:textId="0418DD0B" w:rsidR="000A7896" w:rsidRDefault="004D6312" w:rsidP="00361430">
      <w:pPr>
        <w:jc w:val="both"/>
      </w:pPr>
      <w:r>
        <w:t>Of course,</w:t>
      </w:r>
      <w:r w:rsidR="00DA2C34">
        <w:t xml:space="preserve"> under canonical ensemble N,</w:t>
      </w:r>
      <w:r>
        <w:t xml:space="preserve"> </w:t>
      </w:r>
      <w:r w:rsidR="00DA2C34">
        <w:t>V,</w:t>
      </w:r>
      <w:r>
        <w:t xml:space="preserve"> </w:t>
      </w:r>
      <w:r w:rsidR="00DA2C34">
        <w:t>T.</w:t>
      </w:r>
    </w:p>
    <w:p w14:paraId="48E4A206" w14:textId="20361EE3" w:rsidR="000A7896" w:rsidRDefault="000A7896" w:rsidP="00361430">
      <w:pPr>
        <w:jc w:val="both"/>
      </w:pPr>
      <w:r>
        <w:t>We also can define the heat capacity by using:</w:t>
      </w:r>
    </w:p>
    <w:p w14:paraId="574B9F97" w14:textId="142D5976" w:rsidR="000A7896" w:rsidRPr="00FF0F7E" w:rsidRDefault="000A7896" w:rsidP="00361430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&lt;E&gt;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324FCD83" w14:textId="77777777" w:rsidR="00FF0F7E" w:rsidRDefault="00FF0F7E" w:rsidP="00FF0F7E">
      <w:pPr>
        <w:jc w:val="both"/>
      </w:pPr>
      <w:r>
        <w:rPr>
          <w:noProof/>
        </w:rPr>
        <w:drawing>
          <wp:inline distT="0" distB="0" distL="0" distR="0" wp14:anchorId="22D7380B" wp14:editId="358DD3B7">
            <wp:extent cx="5943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55" b="12251"/>
                    <a:stretch/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DC01C" w14:textId="1CFFE588" w:rsidR="00FF0F7E" w:rsidRPr="00FF0F7E" w:rsidRDefault="00FF0F7E" w:rsidP="00FF0F7E">
      <w:pPr>
        <w:jc w:val="center"/>
        <w:rPr>
          <w:b/>
          <w:bCs/>
        </w:rPr>
      </w:pPr>
      <w:r w:rsidRPr="004D6312">
        <w:rPr>
          <w:b/>
          <w:bCs/>
        </w:rPr>
        <w:t>Figure 1. INDF.JK Historical Price Chart</w:t>
      </w:r>
    </w:p>
    <w:p w14:paraId="2E0853AC" w14:textId="77777777" w:rsidR="002003C9" w:rsidRDefault="004D6312" w:rsidP="00361430">
      <w:pPr>
        <w:jc w:val="both"/>
      </w:pPr>
      <w:r>
        <w:t>If we analyze the stock market price, we could see the same state dependence behavior. For example, take this figure and analyze</w:t>
      </w:r>
      <w:r w:rsidR="002003C9">
        <w:t>:</w:t>
      </w:r>
    </w:p>
    <w:p w14:paraId="6D381A57" w14:textId="221280DE" w:rsidR="002003C9" w:rsidRDefault="002003C9" w:rsidP="002003C9">
      <w:pPr>
        <w:pStyle w:val="ListParagraph"/>
        <w:numPr>
          <w:ilvl w:val="0"/>
          <w:numId w:val="1"/>
        </w:numPr>
        <w:jc w:val="both"/>
      </w:pPr>
      <w:r>
        <w:lastRenderedPageBreak/>
        <w:t>W</w:t>
      </w:r>
      <w:r w:rsidR="004D6312">
        <w:t>e can see that there are several major states where it behaves like a strong “Resistance” or a strong “Support”</w:t>
      </w:r>
      <w:r>
        <w:t>.</w:t>
      </w:r>
      <w:r w:rsidR="004D6312">
        <w:t xml:space="preserve"> </w:t>
      </w:r>
      <w:r w:rsidR="004D5834">
        <w:t>But there are also weak spots where it behaves like a weak</w:t>
      </w:r>
      <w:r>
        <w:t xml:space="preserve"> “Resistance” or a weak “Support”.</w:t>
      </w:r>
    </w:p>
    <w:p w14:paraId="61D6D5B9" w14:textId="16A9D716" w:rsidR="002003C9" w:rsidRDefault="00AE659E" w:rsidP="002003C9">
      <w:pPr>
        <w:pStyle w:val="ListParagraph"/>
        <w:numPr>
          <w:ilvl w:val="0"/>
          <w:numId w:val="1"/>
        </w:numPr>
        <w:jc w:val="both"/>
      </w:pPr>
      <w:r>
        <w:t xml:space="preserve">We can see price as energy quantity such that price per share is analogous to each molecule energy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&lt;E&gt;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106AF8">
        <w:t xml:space="preserve">. </w:t>
      </w:r>
      <w:r w:rsidR="004D5834">
        <w:t xml:space="preserve">We might make hypothesis that these states are dependent due to some </w:t>
      </w:r>
      <w:r w:rsidR="004D5834" w:rsidRPr="002003C9">
        <w:rPr>
          <w:b/>
          <w:bCs/>
        </w:rPr>
        <w:t>fundamental</w:t>
      </w:r>
      <w:r w:rsidR="004D5834">
        <w:t xml:space="preserve"> parameters</w:t>
      </w:r>
      <w:r w:rsidR="002003C9">
        <w:t xml:space="preserve"> (where in molecules we have vibration, rotation, electronic, and translation energies) that are affected by the </w:t>
      </w:r>
      <w:r w:rsidR="002003C9" w:rsidRPr="002003C9">
        <w:rPr>
          <w:b/>
          <w:bCs/>
        </w:rPr>
        <w:t>state of the company</w:t>
      </w:r>
      <w:r w:rsidR="00B92B30">
        <w:t xml:space="preserve"> with the number of particles analogous to shares outstanding amount </w:t>
      </w:r>
      <w:r w:rsidR="00B92B30" w:rsidRPr="00B92B30">
        <w:rPr>
          <w:b/>
          <w:bCs/>
        </w:rPr>
        <w:t>(N)</w:t>
      </w:r>
      <w:r w:rsidR="00B92B30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6170C6">
        <w:t xml:space="preserve"> analogous to sector condition parameter </w:t>
      </w:r>
      <w:r w:rsidR="006170C6" w:rsidRPr="006170C6">
        <w:rPr>
          <w:b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6170C6" w:rsidRPr="006170C6">
        <w:rPr>
          <w:b/>
          <w:bCs/>
        </w:rPr>
        <w:t>)</w:t>
      </w:r>
      <w:r w:rsidR="000A7896">
        <w:rPr>
          <w:b/>
          <w:bCs/>
        </w:rPr>
        <w:t xml:space="preserve"> </w:t>
      </w:r>
      <w:r w:rsidR="000A7896">
        <w:t xml:space="preserve">which is defined using </w:t>
      </w:r>
      <w:r w:rsidR="00C10C80">
        <w:rPr>
          <w:b/>
          <w:bCs/>
        </w:rPr>
        <w:t>sector average condition</w:t>
      </w:r>
      <w:r w:rsidR="006170C6">
        <w:t>.</w:t>
      </w:r>
      <w:r w:rsidR="0072507D">
        <w:t xml:space="preserve"> The state of the company usually defined by </w:t>
      </w:r>
      <w:r w:rsidR="00B44259" w:rsidRPr="00660E19">
        <w:rPr>
          <w:b/>
          <w:bCs/>
        </w:rPr>
        <w:t>financial report</w:t>
      </w:r>
      <w:r w:rsidR="00660E19">
        <w:t xml:space="preserve"> </w:t>
      </w:r>
      <w:r w:rsidR="00660E19">
        <w:rPr>
          <w:b/>
          <w:bCs/>
        </w:rPr>
        <w:t>condition</w:t>
      </w:r>
      <w:r w:rsidR="00660E19">
        <w:t>.</w:t>
      </w:r>
      <w:r w:rsidR="00391E78">
        <w:t xml:space="preserve"> Therefore, we can see every </w:t>
      </w:r>
      <w:r w:rsidR="00391E78" w:rsidRPr="00391E78">
        <w:rPr>
          <w:b/>
          <w:bCs/>
        </w:rPr>
        <w:t>company as</w:t>
      </w:r>
      <w:r w:rsidR="00391E78">
        <w:t xml:space="preserve"> </w:t>
      </w:r>
      <w:r w:rsidR="00391E78" w:rsidRPr="00391E78">
        <w:rPr>
          <w:b/>
          <w:bCs/>
        </w:rPr>
        <w:t>a molecule type</w:t>
      </w:r>
      <w:r w:rsidR="00391E78">
        <w:t xml:space="preserve"> inside an ensemble of N particles homogeneous inert gas inside a chamber with </w:t>
      </w:r>
      <w:r w:rsidR="00391E78" w:rsidRPr="00391E78">
        <w:rPr>
          <w:b/>
          <w:bCs/>
        </w:rPr>
        <w:t>other companies</w:t>
      </w:r>
      <w:r w:rsidR="00391E78">
        <w:t xml:space="preserve"> which are in the same </w:t>
      </w:r>
      <w:r w:rsidR="00391E78" w:rsidRPr="00391E78">
        <w:rPr>
          <w:b/>
          <w:bCs/>
        </w:rPr>
        <w:t>sector</w:t>
      </w:r>
      <w:r w:rsidR="00391E78">
        <w:t xml:space="preserve"> with </w:t>
      </w:r>
      <w:r w:rsidR="00F42D7F">
        <w:t xml:space="preserve">same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F42D7F">
        <w:t>.</w:t>
      </w:r>
      <w:r w:rsidR="00C10C80">
        <w:t xml:space="preserve"> These molecules experience pressure </w:t>
      </w:r>
      <w:r w:rsidR="00C10C80" w:rsidRPr="00C10C80">
        <w:rPr>
          <w:b/>
          <w:bCs/>
        </w:rPr>
        <w:t>(P)</w:t>
      </w:r>
      <w:r w:rsidR="00C10C80">
        <w:t xml:space="preserve"> due to the scarcity of volume </w:t>
      </w:r>
      <w:r w:rsidR="00C10C80" w:rsidRPr="00C10C80">
        <w:rPr>
          <w:b/>
          <w:bCs/>
        </w:rPr>
        <w:t>(V)</w:t>
      </w:r>
      <w:r w:rsidR="00C10C80">
        <w:t xml:space="preserve">. Under the assumption of adiabatic chamber, </w:t>
      </w:r>
      <w:r w:rsidR="00715FD2">
        <w:t xml:space="preserve">pressure </w:t>
      </w:r>
      <w:r w:rsidR="00C10C80">
        <w:t xml:space="preserve">volume is defined by the amount of sector market capital with relation </w:t>
      </w:r>
      <m:oMath>
        <m:r>
          <w:rPr>
            <w:rFonts w:ascii="Cambria Math" w:hAnsi="Cambria Math"/>
          </w:rPr>
          <m:t>PV=c</m:t>
        </m:r>
      </m:oMath>
      <w:r w:rsidR="00C10C80">
        <w:t xml:space="preserve">. </w:t>
      </w:r>
      <w:r w:rsidR="00715FD2">
        <w:t xml:space="preserve">Where </w:t>
      </w:r>
      <w:r w:rsidR="00715FD2" w:rsidRPr="00715FD2">
        <w:rPr>
          <w:b/>
          <w:bCs/>
        </w:rPr>
        <w:t>(c)</w:t>
      </w:r>
      <w:r w:rsidR="00715FD2">
        <w:t xml:space="preserve"> is </w:t>
      </w:r>
      <w:r w:rsidR="00715FD2" w:rsidRPr="00D9314B">
        <w:rPr>
          <w:b/>
          <w:bCs/>
        </w:rPr>
        <w:t>total sector market capital</w:t>
      </w:r>
      <w:r w:rsidR="00715FD2">
        <w:t>. In this model we assume industry doesn’t contribute (negligible).</w:t>
      </w:r>
    </w:p>
    <w:p w14:paraId="0FED91EF" w14:textId="20C4DCBD" w:rsidR="00F42D7F" w:rsidRDefault="002003C9" w:rsidP="000A7896">
      <w:pPr>
        <w:pStyle w:val="ListParagraph"/>
        <w:numPr>
          <w:ilvl w:val="0"/>
          <w:numId w:val="1"/>
        </w:numPr>
        <w:jc w:val="both"/>
      </w:pPr>
      <w:r>
        <w:t>T</w:t>
      </w:r>
      <w:r w:rsidR="004D5834">
        <w:t>he</w:t>
      </w:r>
      <w:r>
        <w:t xml:space="preserve"> market moves under influence of enthalpy </w:t>
      </w:r>
      <w:r w:rsidRPr="002003C9">
        <w:rPr>
          <w:b/>
          <w:bCs/>
        </w:rPr>
        <w:t xml:space="preserve">(H) </w:t>
      </w:r>
      <w:r>
        <w:t xml:space="preserve">and entropy </w:t>
      </w:r>
      <w:r w:rsidRPr="002003C9">
        <w:rPr>
          <w:b/>
          <w:bCs/>
        </w:rPr>
        <w:t>(S)</w:t>
      </w:r>
      <w:r w:rsidR="00B92B30">
        <w:rPr>
          <w:b/>
          <w:bCs/>
        </w:rPr>
        <w:t xml:space="preserve"> </w:t>
      </w:r>
      <w:r w:rsidR="00B92B30">
        <w:t xml:space="preserve">which we will refer as a </w:t>
      </w:r>
      <w:r w:rsidR="00B92B30" w:rsidRPr="00B92B30">
        <w:rPr>
          <w:b/>
          <w:bCs/>
        </w:rPr>
        <w:t>process</w:t>
      </w:r>
      <w:r>
        <w:t xml:space="preserve">. The Gibbs Free Energy </w:t>
      </w:r>
      <w:r w:rsidRPr="002003C9">
        <w:rPr>
          <w:b/>
          <w:bCs/>
        </w:rPr>
        <w:t>(G)</w:t>
      </w:r>
      <w:r w:rsidR="00B92B30">
        <w:rPr>
          <w:b/>
          <w:bCs/>
        </w:rPr>
        <w:t xml:space="preserve"> </w:t>
      </w:r>
      <w:r w:rsidR="00B92B30">
        <w:t>are used to measure the balance of the process.</w:t>
      </w:r>
      <w:r w:rsidR="00391E78">
        <w:t xml:space="preserve"> This process balance measurement </w:t>
      </w:r>
      <w:r w:rsidR="001B3625">
        <w:t>also depends</w:t>
      </w:r>
      <w:r w:rsidR="00391E78">
        <w:t xml:space="preserve"> on</w:t>
      </w:r>
      <w:r w:rsidR="00391E78" w:rsidRPr="00391E78"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H,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S,β</m:t>
        </m:r>
        <m:r>
          <m:rPr>
            <m:sty m:val="bi"/>
          </m:rPr>
          <w:rPr>
            <w:rFonts w:ascii="Cambria Math" w:hAnsi="Cambria Math"/>
          </w:rPr>
          <m:t>, P,V</m:t>
        </m:r>
      </m:oMath>
      <w:r w:rsidR="001B3625">
        <w:t>.</w:t>
      </w:r>
    </w:p>
    <w:p w14:paraId="121E2391" w14:textId="78B3B247" w:rsidR="000D257F" w:rsidRDefault="000D257F" w:rsidP="000D257F">
      <w:pPr>
        <w:ind w:left="360"/>
        <w:jc w:val="both"/>
      </w:pPr>
      <w:r>
        <w:t>So, we can conclude that</w:t>
      </w:r>
      <w:r w:rsidR="00C0363A">
        <w:t xml:space="preserve"> (data are written in bold)</w:t>
      </w:r>
      <w:r>
        <w:t>:</w:t>
      </w:r>
    </w:p>
    <w:p w14:paraId="493260FD" w14:textId="18C1C0D7" w:rsidR="00372B1B" w:rsidRDefault="00372B1B" w:rsidP="000D257F">
      <w:pPr>
        <w:pStyle w:val="ListParagraph"/>
        <w:numPr>
          <w:ilvl w:val="0"/>
          <w:numId w:val="2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&lt;E&gt;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= </w:t>
      </w:r>
      <w:bookmarkStart w:id="0" w:name="_GoBack"/>
      <w:r w:rsidRPr="00372B1B">
        <w:rPr>
          <w:b/>
          <w:bCs/>
        </w:rPr>
        <w:t>Price</w:t>
      </w:r>
      <w:bookmarkEnd w:id="0"/>
      <w:r>
        <w:t xml:space="preserve"> </w:t>
      </w:r>
    </w:p>
    <w:p w14:paraId="00F6E8DD" w14:textId="78895FF0" w:rsidR="000D257F" w:rsidRDefault="000D257F" w:rsidP="000D257F">
      <w:pPr>
        <w:pStyle w:val="ListParagraph"/>
        <w:numPr>
          <w:ilvl w:val="0"/>
          <w:numId w:val="2"/>
        </w:numPr>
        <w:jc w:val="both"/>
      </w:pPr>
      <w:r>
        <w:t xml:space="preserve">Fundamental parameters = </w:t>
      </w:r>
      <w:r w:rsidRPr="00C0363A">
        <w:rPr>
          <w:b/>
          <w:bCs/>
        </w:rPr>
        <w:t>financial report of company</w:t>
      </w:r>
      <w:r>
        <w:t xml:space="preserve"> -&gt; states -&gt; state partition function -&gt; partition function for N</w:t>
      </w:r>
      <w:r w:rsidR="00982962">
        <w:t xml:space="preserve"> shares outstanding amount</w:t>
      </w:r>
      <w:r>
        <w:t>.</w:t>
      </w:r>
    </w:p>
    <w:p w14:paraId="7C244BD6" w14:textId="77777777" w:rsidR="00C0363A" w:rsidRDefault="00C0363A" w:rsidP="000D257F">
      <w:pPr>
        <w:pStyle w:val="ListParagraph"/>
        <w:numPr>
          <w:ilvl w:val="0"/>
          <w:numId w:val="2"/>
        </w:numPr>
        <w:jc w:val="both"/>
      </w:pPr>
      <w:r>
        <w:t xml:space="preserve">Sector condition parameter </w:t>
      </w:r>
      <m:oMath>
        <m:r>
          <w:rPr>
            <w:rFonts w:ascii="Cambria Math" w:hAnsi="Cambria Math"/>
          </w:rPr>
          <m:t>(β)</m:t>
        </m:r>
      </m:oMath>
      <w:r>
        <w:t xml:space="preserve"> = </w:t>
      </w:r>
      <w:r w:rsidRPr="00C0363A">
        <w:rPr>
          <w:b/>
          <w:bCs/>
        </w:rPr>
        <w:t>sector average condition</w:t>
      </w:r>
      <w:r>
        <w:t>.</w:t>
      </w:r>
    </w:p>
    <w:p w14:paraId="5D8C00BF" w14:textId="77777777" w:rsidR="00C0363A" w:rsidRDefault="00C0363A" w:rsidP="000D257F">
      <w:pPr>
        <w:pStyle w:val="ListParagraph"/>
        <w:numPr>
          <w:ilvl w:val="0"/>
          <w:numId w:val="2"/>
        </w:numPr>
        <w:jc w:val="both"/>
      </w:pPr>
      <w:r>
        <w:t xml:space="preserve">P ~ 1/V = </w:t>
      </w:r>
      <w:r w:rsidRPr="00C0363A">
        <w:rPr>
          <w:b/>
          <w:bCs/>
        </w:rPr>
        <w:t>total sector market capital</w:t>
      </w:r>
      <w:r>
        <w:t>.</w:t>
      </w:r>
    </w:p>
    <w:p w14:paraId="694DB526" w14:textId="0B48F350" w:rsidR="00C0363A" w:rsidRDefault="00435711" w:rsidP="000D257F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 xml:space="preserve">H= 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&lt;E&gt;+P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7DE6CDD7" w14:textId="08AAFEE3" w:rsidR="00C0363A" w:rsidRDefault="00435711" w:rsidP="000D257F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 xml:space="preserve">S=  </m:t>
        </m:r>
      </m:oMath>
    </w:p>
    <w:p w14:paraId="0F09DB2A" w14:textId="53C1600C" w:rsidR="00435711" w:rsidRPr="002003C9" w:rsidRDefault="00435711" w:rsidP="00435711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G=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&lt;E&gt;+P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V-</m:t>
        </m:r>
        <m:r>
          <m:rPr>
            <m:sty m:val="b"/>
          </m:rPr>
          <w:rPr>
            <w:rFonts w:ascii="Cambria Math" w:hAnsi="Cambria Math"/>
          </w:rPr>
          <m:t>βΔS</m:t>
        </m:r>
      </m:oMath>
    </w:p>
    <w:p w14:paraId="6BA37F12" w14:textId="77777777" w:rsidR="00FF0F7E" w:rsidRPr="004D6312" w:rsidRDefault="00FF0F7E" w:rsidP="00FF0F7E">
      <w:pPr>
        <w:rPr>
          <w:b/>
          <w:bCs/>
        </w:rPr>
      </w:pPr>
    </w:p>
    <w:sectPr w:rsidR="00FF0F7E" w:rsidRPr="004D631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6DE64" w14:textId="77777777" w:rsidR="000601A4" w:rsidRDefault="000601A4" w:rsidP="004D6312">
      <w:pPr>
        <w:spacing w:after="0" w:line="240" w:lineRule="auto"/>
      </w:pPr>
      <w:r>
        <w:separator/>
      </w:r>
    </w:p>
  </w:endnote>
  <w:endnote w:type="continuationSeparator" w:id="0">
    <w:p w14:paraId="37D2175E" w14:textId="77777777" w:rsidR="000601A4" w:rsidRDefault="000601A4" w:rsidP="004D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EB6FE" w14:textId="77777777" w:rsidR="000601A4" w:rsidRDefault="000601A4" w:rsidP="004D6312">
      <w:pPr>
        <w:spacing w:after="0" w:line="240" w:lineRule="auto"/>
      </w:pPr>
      <w:r>
        <w:separator/>
      </w:r>
    </w:p>
  </w:footnote>
  <w:footnote w:type="continuationSeparator" w:id="0">
    <w:p w14:paraId="3B0E186C" w14:textId="77777777" w:rsidR="000601A4" w:rsidRDefault="000601A4" w:rsidP="004D6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0DAD6" w14:textId="3A9D5DC5" w:rsidR="004D6312" w:rsidRDefault="004D5834">
    <w:pPr>
      <w:pStyle w:val="Header"/>
    </w:pPr>
    <w:r>
      <w:t xml:space="preserve">States in Stock Market Price – Bernardus Rendy, Engineering Physics </w:t>
    </w:r>
    <w:proofErr w:type="spellStart"/>
    <w:r>
      <w:t>Institut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Bandung,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10D02"/>
    <w:multiLevelType w:val="hybridMultilevel"/>
    <w:tmpl w:val="4920B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A1A47"/>
    <w:multiLevelType w:val="hybridMultilevel"/>
    <w:tmpl w:val="AC781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43"/>
    <w:rsid w:val="000601A4"/>
    <w:rsid w:val="000A7896"/>
    <w:rsid w:val="000D257F"/>
    <w:rsid w:val="00106AF8"/>
    <w:rsid w:val="00152C43"/>
    <w:rsid w:val="001B3625"/>
    <w:rsid w:val="002003C9"/>
    <w:rsid w:val="00361430"/>
    <w:rsid w:val="00372B1B"/>
    <w:rsid w:val="00391E78"/>
    <w:rsid w:val="00435711"/>
    <w:rsid w:val="004D5834"/>
    <w:rsid w:val="004D6312"/>
    <w:rsid w:val="006170C6"/>
    <w:rsid w:val="00660E19"/>
    <w:rsid w:val="00715FD2"/>
    <w:rsid w:val="0072507D"/>
    <w:rsid w:val="00982962"/>
    <w:rsid w:val="00A91BDC"/>
    <w:rsid w:val="00AE659E"/>
    <w:rsid w:val="00B44259"/>
    <w:rsid w:val="00B92B30"/>
    <w:rsid w:val="00C0363A"/>
    <w:rsid w:val="00C10C80"/>
    <w:rsid w:val="00CA4BF3"/>
    <w:rsid w:val="00D9314B"/>
    <w:rsid w:val="00DA2C34"/>
    <w:rsid w:val="00F42D7F"/>
    <w:rsid w:val="00F51155"/>
    <w:rsid w:val="00F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6D3C"/>
  <w15:chartTrackingRefBased/>
  <w15:docId w15:val="{154A2F53-F7A6-4555-B463-33B983A6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43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312"/>
  </w:style>
  <w:style w:type="paragraph" w:styleId="Footer">
    <w:name w:val="footer"/>
    <w:basedOn w:val="Normal"/>
    <w:link w:val="FooterChar"/>
    <w:uiPriority w:val="99"/>
    <w:unhideWhenUsed/>
    <w:rsid w:val="004D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312"/>
  </w:style>
  <w:style w:type="paragraph" w:styleId="ListParagraph">
    <w:name w:val="List Paragraph"/>
    <w:basedOn w:val="Normal"/>
    <w:uiPriority w:val="34"/>
    <w:qFormat/>
    <w:rsid w:val="00200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22A6AB4-B7ED-461A-BEF5-C6FD5EF2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Bernardus Rendy</dc:creator>
  <cp:keywords/>
  <dc:description/>
  <cp:lastModifiedBy>Bernardus Rendy</cp:lastModifiedBy>
  <cp:revision>19</cp:revision>
  <cp:lastPrinted>2020-05-28T04:33:00Z</cp:lastPrinted>
  <dcterms:created xsi:type="dcterms:W3CDTF">2020-05-28T02:54:00Z</dcterms:created>
  <dcterms:modified xsi:type="dcterms:W3CDTF">2020-05-28T05:21:00Z</dcterms:modified>
</cp:coreProperties>
</file>