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2022-04-30-08_19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'Regions'</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2022-04-30</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Regions.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Regions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R10,811,043,838</w:t>
            </w:r>
          </w:p>
        </w:tc>
        <w:tc>
          <w:tcPr>
            <w:tcW w:type="dxa" w:w="2551"/>
          </w:tcPr>
          <w:p>
            <w:r>
              <w:t>The average capital demand per Regions:</w:t>
              <w:br/>
              <w:t>R1,544,434,834</w:t>
            </w:r>
          </w:p>
        </w:tc>
        <w:tc>
          <w:tcPr>
            <w:tcW w:type="dxa" w:w="2551"/>
          </w:tcPr>
          <w:p>
            <w:r>
              <w:t>The 75th percentile of capital demand for Regions:</w:t>
              <w:br/>
              <w:t>R1,909,509,391</w:t>
            </w:r>
          </w:p>
        </w:tc>
      </w:tr>
      <w:tr>
        <w:tc>
          <w:tcPr>
            <w:tcW w:type="dxa" w:w="2551"/>
          </w:tcPr>
          <w:p>
            <w:r>
              <w:t>The highest capital demand</w:t>
            </w:r>
          </w:p>
        </w:tc>
        <w:tc>
          <w:tcPr>
            <w:tcW w:type="dxa" w:w="2551"/>
          </w:tcPr>
          <w:p>
            <w:r>
              <w:t>Regions:</w:t>
              <w:br/>
              <w:t>In Region G</w:t>
            </w:r>
          </w:p>
        </w:tc>
        <w:tc>
          <w:tcPr>
            <w:tcW w:type="dxa" w:w="2551"/>
          </w:tcPr>
          <w:p>
            <w:r>
              <w:t>Capital Demand in Region G:</w:t>
              <w:br/>
              <w:t>R2,007,118,178</w:t>
            </w:r>
          </w:p>
        </w:tc>
        <w:tc>
          <w:tcPr>
            <w:tcW w:type="dxa" w:w="2551"/>
          </w:tcPr>
          <w:p>
            <w:r>
              <w:t>Percentage of total in Region G:</w:t>
              <w:br/>
              <w:t>18.57%</w:t>
            </w:r>
          </w:p>
        </w:tc>
      </w:tr>
      <w:tr>
        <w:tc>
          <w:tcPr>
            <w:tcW w:type="dxa" w:w="2551"/>
          </w:tcPr>
          <w:p>
            <w:r>
              <w:t>The lowest capital demand</w:t>
            </w:r>
          </w:p>
        </w:tc>
        <w:tc>
          <w:tcPr>
            <w:tcW w:type="dxa" w:w="2551"/>
          </w:tcPr>
          <w:p>
            <w:r>
              <w:t>Regions:</w:t>
              <w:br/>
              <w:t>In Region B</w:t>
            </w:r>
          </w:p>
        </w:tc>
        <w:tc>
          <w:tcPr>
            <w:tcW w:type="dxa" w:w="2551"/>
          </w:tcPr>
          <w:p>
            <w:r>
              <w:t>Capital Demand in Region B:</w:t>
              <w:br/>
              <w:t>R628,374,717</w:t>
            </w:r>
          </w:p>
        </w:tc>
        <w:tc>
          <w:tcPr>
            <w:tcW w:type="dxa" w:w="2551"/>
          </w:tcPr>
          <w:p>
            <w:r>
              <w:t>Percentage of total in Region B:</w:t>
              <w:br/>
              <w:t>5.81%</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That is 586 projects and this is 24.03% of the total number of projects.</w:t>
      </w:r>
      <w:r>
        <w:t xml:space="preserve">The highest capital demand in a single Region is in </w:t>
      </w:r>
      <w:r>
        <w:rPr>
          <w:b/>
        </w:rPr>
        <w:t xml:space="preserve">Region G. </w:t>
      </w:r>
      <w:r>
        <w:rPr>
          <w:i/>
        </w:rPr>
        <w:t>That is R2,007,118,178 and this amounts to 18.57%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4628571"/>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4628571"/>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4628571"/>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R10,360,543,838</w:t>
            </w:r>
          </w:p>
        </w:tc>
        <w:tc>
          <w:tcPr>
            <w:tcW w:type="dxa" w:w="2551"/>
          </w:tcPr>
          <w:p>
            <w:r>
              <w:t>The average MTREF capital demand per Region:</w:t>
              <w:br/>
              <w:t>R1,480,077,691</w:t>
            </w:r>
          </w:p>
        </w:tc>
        <w:tc>
          <w:tcPr>
            <w:tcW w:type="dxa" w:w="2551"/>
          </w:tcPr>
          <w:p>
            <w:r>
              <w:t>The 75th percentile of MTREF capital demand for Regions:</w:t>
              <w:br/>
              <w:t>R1,865,698,755</w:t>
            </w:r>
          </w:p>
        </w:tc>
      </w:tr>
      <w:tr>
        <w:tc>
          <w:tcPr>
            <w:tcW w:type="dxa" w:w="2551"/>
          </w:tcPr>
          <w:p>
            <w:r>
              <w:t>The highest MTREF capital demand</w:t>
            </w:r>
          </w:p>
        </w:tc>
        <w:tc>
          <w:tcPr>
            <w:tcW w:type="dxa" w:w="2551"/>
          </w:tcPr>
          <w:p>
            <w:r>
              <w:t>In Region:</w:t>
              <w:br/>
              <w:t>Region E</w:t>
            </w:r>
          </w:p>
        </w:tc>
        <w:tc>
          <w:tcPr>
            <w:tcW w:type="dxa" w:w="2551"/>
          </w:tcPr>
          <w:p>
            <w:r>
              <w:t>MTREF capital Demand in Region E:</w:t>
              <w:br/>
              <w:t>R1,998,157,286</w:t>
            </w:r>
          </w:p>
        </w:tc>
        <w:tc>
          <w:tcPr>
            <w:tcW w:type="dxa" w:w="2551"/>
          </w:tcPr>
          <w:p>
            <w:r>
              <w:t>Percentage of total MRTEF capital demand in Region E:</w:t>
              <w:br/>
              <w:t>19.29%</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R551,145,584</w:t>
            </w:r>
          </w:p>
        </w:tc>
        <w:tc>
          <w:tcPr>
            <w:tcW w:type="dxa" w:w="2551"/>
          </w:tcPr>
          <w:p>
            <w:r>
              <w:t>Percentage of total MTREF capital demand in Region B:</w:t>
              <w:br/>
              <w:t>5.32%</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4628571"/>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4628571"/>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462857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4628571"/>
                    </a:xfrm>
                    <a:prstGeom prst="rect"/>
                  </pic:spPr>
                </pic:pic>
              </a:graphicData>
            </a:graphic>
          </wp:inline>
        </w:drawing>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R1,522,969,214</w:t>
              <w:br/>
              <w:t>Rank: 4 (1 = Highest)</w:t>
            </w:r>
          </w:p>
        </w:tc>
      </w:tr>
      <w:tr>
        <w:tc>
          <w:tcPr>
            <w:tcW w:type="dxa" w:w="5102"/>
          </w:tcPr>
          <w:p>
            <w:r>
              <w:t>Total Capital Demand for Region A - MTREF</w:t>
            </w:r>
          </w:p>
        </w:tc>
        <w:tc>
          <w:tcPr>
            <w:tcW w:type="dxa" w:w="5102"/>
          </w:tcPr>
          <w:p>
            <w:r>
              <w:t>R1,522,969,214</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Capital 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4628571"/>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4628571"/>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462857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4628571"/>
                    </a:xfrm>
                    <a:prstGeom prst="rect"/>
                  </pic:spPr>
                </pic:pic>
              </a:graphicData>
            </a:graphic>
          </wp:inline>
        </w:drawing>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R628,374,717</w:t>
              <w:br/>
              <w:t>Rank: 7 (1 = Highest)</w:t>
            </w:r>
          </w:p>
        </w:tc>
      </w:tr>
      <w:tr>
        <w:tc>
          <w:tcPr>
            <w:tcW w:type="dxa" w:w="5102"/>
          </w:tcPr>
          <w:p>
            <w:r>
              <w:t>Total Capital Demand for Region B - MTREF</w:t>
            </w:r>
          </w:p>
        </w:tc>
        <w:tc>
          <w:tcPr>
            <w:tcW w:type="dxa" w:w="5102"/>
          </w:tcPr>
          <w:p>
            <w:r>
              <w:t>R628,374,717</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Capital 2024</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4628571"/>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4628571"/>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462857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4628571"/>
                    </a:xfrm>
                    <a:prstGeom prst="rect"/>
                  </pic:spPr>
                </pic:pic>
              </a:graphicData>
            </a:graphic>
          </wp:inline>
        </w:drawing>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R1,455,127,493</w:t>
              <w:br/>
              <w:t>Rank: 5 (1 = Highest)</w:t>
            </w:r>
          </w:p>
        </w:tc>
      </w:tr>
      <w:tr>
        <w:tc>
          <w:tcPr>
            <w:tcW w:type="dxa" w:w="5102"/>
          </w:tcPr>
          <w:p>
            <w:r>
              <w:t>Total Capital Demand for Region C - MTREF</w:t>
            </w:r>
          </w:p>
        </w:tc>
        <w:tc>
          <w:tcPr>
            <w:tcW w:type="dxa" w:w="5102"/>
          </w:tcPr>
          <w:p>
            <w:r>
              <w:t>R1,455,127,493</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Capital 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4628571"/>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4628571"/>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462857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R1,378,435,455</w:t>
              <w:br/>
              <w:t>Rank: 6 (1 = Highest)</w:t>
            </w:r>
          </w:p>
        </w:tc>
      </w:tr>
      <w:tr>
        <w:tc>
          <w:tcPr>
            <w:tcW w:type="dxa" w:w="5102"/>
          </w:tcPr>
          <w:p>
            <w:r>
              <w:t>Total Capital Demand for Region D - MTREF</w:t>
            </w:r>
          </w:p>
        </w:tc>
        <w:tc>
          <w:tcPr>
            <w:tcW w:type="dxa" w:w="5102"/>
          </w:tcPr>
          <w:p>
            <w:r>
              <w:t>R1,378,435,455</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Capital 2024</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4628571"/>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4628571"/>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462857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4628571"/>
                    </a:xfrm>
                    <a:prstGeom prst="rect"/>
                  </pic:spPr>
                </pic:pic>
              </a:graphicData>
            </a:graphic>
          </wp:inline>
        </w:drawing>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R1,999,826,986</w:t>
              <w:br/>
              <w:t>Rank: 2 (1 = Highest)</w:t>
            </w:r>
          </w:p>
        </w:tc>
      </w:tr>
      <w:tr>
        <w:tc>
          <w:tcPr>
            <w:tcW w:type="dxa" w:w="5102"/>
          </w:tcPr>
          <w:p>
            <w:r>
              <w:t>Total Capital Demand for Region E - MTREF</w:t>
            </w:r>
          </w:p>
        </w:tc>
        <w:tc>
          <w:tcPr>
            <w:tcW w:type="dxa" w:w="5102"/>
          </w:tcPr>
          <w:p>
            <w:r>
              <w:t>R1,999,826,986</w:t>
              <w:br/>
              <w:t>Rank: 1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Capital 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4628571"/>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4628571"/>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462857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4628571"/>
                    </a:xfrm>
                    <a:prstGeom prst="rect"/>
                  </pic:spPr>
                </pic:pic>
              </a:graphicData>
            </a:graphic>
          </wp:inline>
        </w:drawing>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R1,819,191,797</w:t>
              <w:br/>
              <w:t>Rank: 3 (1 = Highest)</w:t>
            </w:r>
          </w:p>
        </w:tc>
      </w:tr>
      <w:tr>
        <w:tc>
          <w:tcPr>
            <w:tcW w:type="dxa" w:w="5102"/>
          </w:tcPr>
          <w:p>
            <w:r>
              <w:t>Total Capital Demand for Region F - MTREF</w:t>
            </w:r>
          </w:p>
        </w:tc>
        <w:tc>
          <w:tcPr>
            <w:tcW w:type="dxa" w:w="5102"/>
          </w:tcPr>
          <w:p>
            <w:r>
              <w:t>R1,819,191,797</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Capital 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4628571"/>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4628571"/>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462857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4628571"/>
                    </a:xfrm>
                    <a:prstGeom prst="rect"/>
                  </pic:spPr>
                </pic:pic>
              </a:graphicData>
            </a:graphic>
          </wp:inline>
        </w:drawing>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R2,007,118,178</w:t>
              <w:br/>
              <w:t>Rank: 1 (1 = Highest)</w:t>
            </w:r>
          </w:p>
        </w:tc>
      </w:tr>
      <w:tr>
        <w:tc>
          <w:tcPr>
            <w:tcW w:type="dxa" w:w="5102"/>
          </w:tcPr>
          <w:p>
            <w:r>
              <w:t>Total Capital Demand for Region G - MTREF</w:t>
            </w:r>
          </w:p>
        </w:tc>
        <w:tc>
          <w:tcPr>
            <w:tcW w:type="dxa" w:w="5102"/>
          </w:tcPr>
          <w:p>
            <w:r>
              <w:t>R2,007,118,178</w:t>
              <w:br/>
              <w:t>Rank: 2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Capital 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