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Midvaal Township Boundaries</w:t>
      </w:r>
    </w:p>
    <w:p>
      <w:r>
        <w:t xml:space="preserve">This document was created </w:t>
      </w:r>
      <w:r>
        <w:rPr>
          <w:i/>
        </w:rPr>
        <w:t xml:space="preserve">2022-04-07-18_47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'Midvaal Township Boundaries'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2022-04-07</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345</w:t>
      </w:r>
      <w:r>
        <w:t xml:space="preserve"> projects of which a total of </w:t>
      </w:r>
      <w:r>
        <w:rPr>
          <w:i/>
        </w:rPr>
        <w:t>14 (4.06%)</w:t>
      </w:r>
      <w:r>
        <w:t xml:space="preserve"> projects do not have any recorded intersection (overlap) with Midvaal Township Boundaries.The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4.06% projects that do not intersect with Midvaal Township Boundaries feature when appraising this report.</w:t>
      </w:r>
    </w:p>
    <w:p>
      <w:pPr/>
      <w:r>
        <w:t>The 4.06%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Midvaal Township Boundaries Analysis</w:t>
      </w:r>
    </w:p>
    <w:p>
      <w:r>
        <w:t xml:space="preserve">There is a total number of </w:t>
      </w:r>
      <w:r>
        <w:rPr>
          <w:b/>
        </w:rPr>
        <w:t>100</w:t>
      </w:r>
      <w:r>
        <w:rPr>
          <w:i/>
        </w:rPr>
        <w:t xml:space="preserve"> Midvaal Township Boundaries.</w:t>
      </w:r>
      <w:r>
        <w:t xml:space="preserve"> Each of the </w:t>
      </w:r>
      <w:r>
        <w:rPr>
          <w:i/>
        </w:rPr>
        <w:t>Midvaal Township Boundaries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Midvaal Township Boundaries:</w:t>
      </w:r>
    </w:p>
    <w:p>
      <w:pPr>
        <w:pStyle w:val="Bulletedlist"/>
      </w:pPr>
      <w:r>
        <w:t>MEYERTON FARMS has the highest number of projects: 34 projects (10.27% of total number of projects);</w:t>
      </w:r>
    </w:p>
    <w:p>
      <w:pPr>
        <w:pStyle w:val="Bulletedlist"/>
      </w:pPr>
      <w:r>
        <w:t>THE EVATON ESTATE has the lowest number of projects: 1 project (0.30% of total number of projects);</w:t>
      </w:r>
    </w:p>
    <w:p>
      <w:pPr>
        <w:pStyle w:val="Bulletedlist"/>
      </w:pPr>
      <w:r>
        <w:t>The average number of projects per Midvaal Township Boundaries is 3.31 projects;</w:t>
      </w:r>
    </w:p>
    <w:p>
      <w:pPr>
        <w:pStyle w:val="Bulletedlist"/>
      </w:pPr>
      <w:r>
        <w:t>The 75th percentile of projects per Midvaal Township Boundaries is 4.0 projects;</w:t>
      </w:r>
    </w:p>
    <w:p>
      <w:pPr>
        <w:pStyle w:val="Bulletedlist"/>
      </w:pPr>
      <w:r>
        <w:t>The total number of projects in all Midvaal Township Boundaries is 331 projects;</w:t>
      </w:r>
    </w:p>
    <w:p>
      <w:pPr>
        <w:pStyle w:val="Bulletedlist"/>
      </w:pPr>
      <w:r>
        <w:t>The 5 Midvaal Township Boundaries with the most projects have a combined total of 85 projects. This accounts for 25.68% of the total number of projects.</w:t>
      </w:r>
    </w:p>
    <w:p>
      <w:pPr/>
      <w:r>
        <w:br/>
        <w:t>The following information relates to the capital demand in Midvaal Township Boundaries:</w:t>
      </w:r>
    </w:p>
    <w:p>
      <w:pPr>
        <w:pStyle w:val="Bulletedlist"/>
      </w:pPr>
      <w:r>
        <w:t>MEYERTON FARMS has the highest capital demand: R21,812,922 (30.27% of total capital demand);</w:t>
      </w:r>
    </w:p>
    <w:p>
      <w:pPr>
        <w:pStyle w:val="Bulletedlist"/>
      </w:pPr>
      <w:r>
        <w:t>BADFONTEIN 438-IR has the lowest capital demand: R0 (0.00% of total capital demand);</w:t>
      </w:r>
    </w:p>
    <w:p>
      <w:pPr>
        <w:pStyle w:val="Bulletedlist"/>
      </w:pPr>
      <w:r>
        <w:t>The average capital demand per Midvaal Township Boundaries is R720,568;</w:t>
      </w:r>
    </w:p>
    <w:p>
      <w:pPr>
        <w:pStyle w:val="Bulletedlist"/>
      </w:pPr>
      <w:r>
        <w:t>The 75th percentile of capital demand per Midvaal Township Boundaries is R5,088.</w:t>
      </w:r>
    </w:p>
    <w:p>
      <w:pPr>
        <w:pStyle w:val="Bulletedlist"/>
      </w:pPr>
      <w:r>
        <w:t>The total capital demand in all Midvaal Township Boundaries is R72,056,841;</w:t>
      </w:r>
    </w:p>
    <w:p>
      <w:pPr>
        <w:pStyle w:val="Bulletedlist"/>
      </w:pPr>
      <w:r>
        <w:t>The 5 Midvaal Township Boundaries with the highest capital demand have a combined total of R56,900,547. This accounts for 78.97% of the total capital demand.</w:t>
      </w:r>
    </w:p>
    <w:p>
      <w:r>
        <w:br w:type="page"/>
      </w:r>
    </w:p>
    <w:p/>
    <w:p>
      <w:pPr>
        <w:pStyle w:val="Caption"/>
      </w:pPr>
      <w:r>
        <w:t>Figure 2.1: Projects and Capital Demand per Midvaal Township Boundaries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Midvaal Township Boundaries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Midvaal Township Boundaries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