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2022-05-16-12_35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'Spatial Development Framework (20220428)'</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2022-05-16</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229</w:t>
      </w:r>
      <w:r>
        <w:t xml:space="preserve"> projects of which a total of </w:t>
      </w:r>
      <w:r>
        <w:rPr>
          <w:i/>
        </w:rPr>
        <w:t>10 (4.37%)</w:t>
      </w:r>
      <w:r>
        <w:t xml:space="preserve"> projects do not have any recorded intersection (overlap) with the 'Spatial Development Framework (20220428)' spatial feature that was selected for this report.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pPr/>
      <w:r>
        <w:br/>
        <w:t>The probable reasons for the 10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4.37% projects that do not intersect with the 'Spatial Development Framework (20220428)' spatial feature when appraising this report.</w:t>
      </w:r>
    </w:p>
    <w:p>
      <w:pPr/>
      <w:r>
        <w:t>The 4.37%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Framework - All Years</w:t>
      </w:r>
    </w:p>
    <w:p>
      <w:r>
        <w:t>Table 2.1 below provides a concise summary of key statistical insights regarding the number of projects that are requesting funding in each of the frameworks.</w:t>
      </w:r>
    </w:p>
    <w:p>
      <w:pPr>
        <w:pStyle w:val="Caption"/>
      </w:pPr>
      <w:r>
        <w:t>Table 2.1: Spatial Development Framework (20220428)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Spatial Development Framework (20220428) - Overview</w:t>
            </w:r>
          </w:p>
        </w:tc>
        <w:tc>
          <w:tcPr>
            <w:tcW w:type="dxa" w:w="2551"/>
          </w:tcPr>
          <w:p>
            <w:r>
              <w:t>Total in all Spatial Development Framework (20220428):</w:t>
              <w:br/>
              <w:t>219 projects</w:t>
            </w:r>
          </w:p>
        </w:tc>
        <w:tc>
          <w:tcPr>
            <w:tcW w:type="dxa" w:w="2551"/>
          </w:tcPr>
          <w:p>
            <w:r>
              <w:t>Average per Spatial Development Framework (20220428):</w:t>
              <w:br/>
              <w:t>36.5 projects</w:t>
            </w:r>
          </w:p>
        </w:tc>
        <w:tc>
          <w:tcPr>
            <w:tcW w:type="dxa" w:w="2551"/>
          </w:tcPr>
          <w:p>
            <w:r>
              <w:t>75th percentile of projects across all Spatial Development Framework (20220428):</w:t>
              <w:br/>
              <w:t>39.75 projects</w:t>
            </w:r>
          </w:p>
        </w:tc>
      </w:tr>
      <w:tr>
        <w:tc>
          <w:tcPr>
            <w:tcW w:type="dxa" w:w="2551"/>
          </w:tcPr>
          <w:p>
            <w:r>
              <w:t>The highest number of projects</w:t>
            </w:r>
          </w:p>
        </w:tc>
        <w:tc>
          <w:tcPr>
            <w:tcW w:type="dxa" w:w="2551"/>
          </w:tcPr>
          <w:p>
            <w:r>
              <w:t>Spatial Development Framework (20220428):</w:t>
              <w:br/>
              <w:t>In Urban Area</w:t>
            </w:r>
          </w:p>
        </w:tc>
        <w:tc>
          <w:tcPr>
            <w:tcW w:type="dxa" w:w="2551"/>
          </w:tcPr>
          <w:p>
            <w:r>
              <w:t>Number of projects in Urban Area:</w:t>
              <w:br/>
              <w:t>92</w:t>
            </w:r>
          </w:p>
        </w:tc>
        <w:tc>
          <w:tcPr>
            <w:tcW w:type="dxa" w:w="2551"/>
          </w:tcPr>
          <w:p>
            <w:r>
              <w:t>Percentage of total in Urban Area:</w:t>
              <w:br/>
              <w:t>42.01%</w:t>
            </w:r>
          </w:p>
        </w:tc>
      </w:tr>
      <w:tr>
        <w:tc>
          <w:tcPr>
            <w:tcW w:type="dxa" w:w="2551"/>
          </w:tcPr>
          <w:p>
            <w:r>
              <w:t>The lowest number of projects:</w:t>
            </w:r>
          </w:p>
        </w:tc>
        <w:tc>
          <w:tcPr>
            <w:tcW w:type="dxa" w:w="2551"/>
          </w:tcPr>
          <w:p>
            <w:r>
              <w:t>Spatial Development Framework (20220428):</w:t>
              <w:br/>
              <w:t>In Propsed Amendments</w:t>
            </w:r>
          </w:p>
        </w:tc>
        <w:tc>
          <w:tcPr>
            <w:tcW w:type="dxa" w:w="2551"/>
          </w:tcPr>
          <w:p>
            <w:r>
              <w:t>Number of projects in Propsed Amendments:</w:t>
              <w:br/>
              <w:t>8</w:t>
            </w:r>
          </w:p>
        </w:tc>
        <w:tc>
          <w:tcPr>
            <w:tcW w:type="dxa" w:w="2551"/>
          </w:tcPr>
          <w:p>
            <w:r>
              <w:t>Percentage of total in Propsed Amendments:</w:t>
              <w:br/>
              <w:t>3.65%</w:t>
            </w:r>
          </w:p>
        </w:tc>
      </w:tr>
    </w:tbl>
    <w:p>
      <w:r>
        <w:br/>
        <w:t>Table 2.1 below provides a concise summary of key statistical insights regarding the total capital demand per framework.</w:t>
      </w:r>
    </w:p>
    <w:p>
      <w:pPr>
        <w:pStyle w:val="Caption"/>
      </w:pPr>
      <w:r>
        <w:t>Table 2.1: Spatial Development Framework (20220428)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Spatial Development Framework (20220428) - Overview</w:t>
            </w:r>
          </w:p>
        </w:tc>
        <w:tc>
          <w:tcPr>
            <w:tcW w:type="dxa" w:w="2551"/>
          </w:tcPr>
          <w:p>
            <w:r>
              <w:t>Total capital demand in all Spatial Development Framework (20220428):</w:t>
              <w:br/>
              <w:t>R109,672,773</w:t>
            </w:r>
          </w:p>
        </w:tc>
        <w:tc>
          <w:tcPr>
            <w:tcW w:type="dxa" w:w="2551"/>
          </w:tcPr>
          <w:p>
            <w:r>
              <w:t>The average capital demand per Spatial Development Framework (20220428):</w:t>
              <w:br/>
              <w:t>R18,278,795</w:t>
            </w:r>
          </w:p>
        </w:tc>
        <w:tc>
          <w:tcPr>
            <w:tcW w:type="dxa" w:w="2551"/>
          </w:tcPr>
          <w:p>
            <w:r>
              <w:t>The 75th percentile of capital demand for Spatial Development Framework (20220428):</w:t>
              <w:br/>
              <w:t>R14,563,957</w:t>
            </w:r>
          </w:p>
        </w:tc>
      </w:tr>
      <w:tr>
        <w:tc>
          <w:tcPr>
            <w:tcW w:type="dxa" w:w="2551"/>
          </w:tcPr>
          <w:p>
            <w:r>
              <w:t>The highest capital demand</w:t>
            </w:r>
          </w:p>
        </w:tc>
        <w:tc>
          <w:tcPr>
            <w:tcW w:type="dxa" w:w="2551"/>
          </w:tcPr>
          <w:p>
            <w:r>
              <w:t>Spatial Development Framework (20220428):</w:t>
              <w:br/>
              <w:t>In Urban Area</w:t>
            </w:r>
          </w:p>
        </w:tc>
        <w:tc>
          <w:tcPr>
            <w:tcW w:type="dxa" w:w="2551"/>
          </w:tcPr>
          <w:p>
            <w:r>
              <w:t>Capital Demand in Urban Area:</w:t>
              <w:br/>
              <w:t>R74,746,626</w:t>
            </w:r>
          </w:p>
        </w:tc>
        <w:tc>
          <w:tcPr>
            <w:tcW w:type="dxa" w:w="2551"/>
          </w:tcPr>
          <w:p>
            <w:r>
              <w:t>Percentage of total in Urban Area:</w:t>
              <w:br/>
              <w:t>68.15%</w:t>
            </w:r>
          </w:p>
        </w:tc>
      </w:tr>
      <w:tr>
        <w:tc>
          <w:tcPr>
            <w:tcW w:type="dxa" w:w="2551"/>
          </w:tcPr>
          <w:p>
            <w:r>
              <w:t>The lowest capital demand</w:t>
            </w:r>
          </w:p>
        </w:tc>
        <w:tc>
          <w:tcPr>
            <w:tcW w:type="dxa" w:w="2551"/>
          </w:tcPr>
          <w:p>
            <w:r>
              <w:t>Spatial Development Framework (20220428):</w:t>
              <w:br/>
              <w:t>In Propsed Amendments</w:t>
            </w:r>
          </w:p>
        </w:tc>
        <w:tc>
          <w:tcPr>
            <w:tcW w:type="dxa" w:w="2551"/>
          </w:tcPr>
          <w:p>
            <w:r>
              <w:t>Capital Demand in Propsed Amendments:</w:t>
              <w:br/>
              <w:t>R1,000,000</w:t>
            </w:r>
          </w:p>
        </w:tc>
        <w:tc>
          <w:tcPr>
            <w:tcW w:type="dxa" w:w="2551"/>
          </w:tcPr>
          <w:p>
            <w:r>
              <w:t>Percentage of total in Propsed Amendments:</w:t>
              <w:br/>
              <w:t>0.91%</w:t>
            </w:r>
          </w:p>
        </w:tc>
      </w:tr>
    </w:tbl>
    <w:p>
      <w:r>
        <w:br/>
        <w:t>The number of projects per framework and the capital demand per framework needs to be looked at together for better insight. Figures 2.1 and 2.2 assist with further graphical insight into some of the numbers that are provided in Tables 2.1 and 2.2.</w:t>
      </w:r>
    </w:p>
    <w:p>
      <w:pPr>
        <w:pStyle w:val="Caption"/>
      </w:pPr>
      <w:r>
        <w:t>Figure 2.1: The single framework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framework is in </w:t>
      </w:r>
      <w:r>
        <w:rPr>
          <w:b/>
        </w:rPr>
        <w:t xml:space="preserve">Urban Area. </w:t>
      </w:r>
      <w:r>
        <w:rPr>
          <w:i/>
        </w:rPr>
        <w:t xml:space="preserve">That is 92 projects and this is 42.01% of the total number of projects. </w:t>
      </w:r>
      <w:r>
        <w:t xml:space="preserve">The highest capital demand in a single framework is in </w:t>
      </w:r>
      <w:r>
        <w:rPr>
          <w:b/>
        </w:rPr>
        <w:t xml:space="preserve">Urban Area. </w:t>
      </w:r>
      <w:r>
        <w:rPr>
          <w:i/>
        </w:rPr>
        <w:t>That is R74,746,626 and this amounts to 68.15% of the total capital demand.</w:t>
      </w:r>
    </w:p>
    <w:p>
      <w:r>
        <w:t>The following figures provide a bar graph representation of the number of projects per framework with the colour of the bars representing the level of capital demand in each of these frameworks.</w:t>
      </w:r>
    </w:p>
    <w:p/>
    <w:p>
      <w:pPr>
        <w:pStyle w:val="Caption"/>
      </w:pPr>
      <w:r>
        <w:t>Figure 2.2: Projects and Capital Demand per Framework</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framework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framework. A colour breakdown is provided of each year's sub-total that contribute towards the overall total capital demand of each framework.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Framework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Framework - MTREF only</w:t>
      </w:r>
    </w:p>
    <w:p>
      <w:r>
        <w:t>Table 4.1 below provides a concise summary of key statistical insights regarding the total MTREF capital demand per framework.</w:t>
      </w:r>
    </w:p>
    <w:p>
      <w:pPr>
        <w:pStyle w:val="Caption"/>
      </w:pPr>
      <w:r>
        <w:t>Table 4.1: Spatial Development Framework (20220428)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Spatial Development Framework (20220428) - Overview</w:t>
            </w:r>
          </w:p>
        </w:tc>
        <w:tc>
          <w:tcPr>
            <w:tcW w:type="dxa" w:w="2551"/>
          </w:tcPr>
          <w:p>
            <w:r>
              <w:t>MTREF capital demand in all Spatial Development Framework (20220428):</w:t>
              <w:br/>
              <w:t>R109,672,773</w:t>
            </w:r>
          </w:p>
        </w:tc>
        <w:tc>
          <w:tcPr>
            <w:tcW w:type="dxa" w:w="2551"/>
          </w:tcPr>
          <w:p>
            <w:r>
              <w:t>The average MTREF capital demand per framework:</w:t>
              <w:br/>
              <w:t>R18,278,795</w:t>
            </w:r>
          </w:p>
        </w:tc>
        <w:tc>
          <w:tcPr>
            <w:tcW w:type="dxa" w:w="2551"/>
          </w:tcPr>
          <w:p>
            <w:r>
              <w:t>The 75th percentile of MTREF capital demand for Spatial Development Framework (20220428):</w:t>
              <w:br/>
              <w:t>R14,563,957</w:t>
            </w:r>
          </w:p>
        </w:tc>
      </w:tr>
      <w:tr>
        <w:tc>
          <w:tcPr>
            <w:tcW w:type="dxa" w:w="2551"/>
          </w:tcPr>
          <w:p>
            <w:r>
              <w:t>The highest MTREF capital demand</w:t>
            </w:r>
          </w:p>
        </w:tc>
        <w:tc>
          <w:tcPr>
            <w:tcW w:type="dxa" w:w="2551"/>
          </w:tcPr>
          <w:p>
            <w:r>
              <w:t>In Framework:</w:t>
              <w:br/>
              <w:t>Urban Area</w:t>
            </w:r>
          </w:p>
        </w:tc>
        <w:tc>
          <w:tcPr>
            <w:tcW w:type="dxa" w:w="2551"/>
          </w:tcPr>
          <w:p>
            <w:r>
              <w:t>MTREF capital Demand in Urban Area:</w:t>
              <w:br/>
              <w:t>R74,746,626</w:t>
            </w:r>
          </w:p>
        </w:tc>
        <w:tc>
          <w:tcPr>
            <w:tcW w:type="dxa" w:w="2551"/>
          </w:tcPr>
          <w:p>
            <w:r>
              <w:t>Percentage of total MRTEF capital demand in Urban Area:</w:t>
              <w:br/>
              <w:t>68.15%</w:t>
            </w:r>
          </w:p>
        </w:tc>
      </w:tr>
      <w:tr>
        <w:tc>
          <w:tcPr>
            <w:tcW w:type="dxa" w:w="2551"/>
          </w:tcPr>
          <w:p>
            <w:r>
              <w:t xml:space="preserve">The lowest MTREF capital demand </w:t>
            </w:r>
          </w:p>
        </w:tc>
        <w:tc>
          <w:tcPr>
            <w:tcW w:type="dxa" w:w="2551"/>
          </w:tcPr>
          <w:p>
            <w:r>
              <w:t>In Framework:</w:t>
              <w:br/>
              <w:t>Propsed Amendments</w:t>
            </w:r>
          </w:p>
        </w:tc>
        <w:tc>
          <w:tcPr>
            <w:tcW w:type="dxa" w:w="2551"/>
          </w:tcPr>
          <w:p>
            <w:r>
              <w:t>MTREF capital Demand in Propsed Amendments:</w:t>
              <w:br/>
              <w:t>R1,000,000</w:t>
            </w:r>
          </w:p>
        </w:tc>
        <w:tc>
          <w:tcPr>
            <w:tcW w:type="dxa" w:w="2551"/>
          </w:tcPr>
          <w:p>
            <w:r>
              <w:t>Percentage of total MTREF capital demand in Propsed Amendments:</w:t>
              <w:br/>
              <w:t>0.91%</w:t>
            </w:r>
          </w:p>
        </w:tc>
      </w:tr>
    </w:tbl>
    <w:p>
      <w:r>
        <w:br/>
        <w:t>The following figures provide a histogram representation of the capital demand per framework. A colour breakdown is provided of each year's sub-total that contribute towards the overall MTREF total capital demand of each framework.</w:t>
      </w:r>
    </w:p>
    <w:p/>
    <w:p>
      <w:pPr>
        <w:pStyle w:val="Caption"/>
      </w:pPr>
      <w:r>
        <w:t>Figure 4.1: Capital Demand per Framework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Framework</w:t>
      </w:r>
    </w:p>
    <w:p>
      <w:pPr>
        <w:pStyle w:val="Heading2"/>
      </w:pPr>
      <w:r>
        <w:t>Industrial_Commercial Zones</w:t>
      </w:r>
    </w:p>
    <w:p/>
    <w:p>
      <w:pPr>
        <w:pStyle w:val="Caption"/>
      </w:pPr>
      <w:r>
        <w:t>Figure 5.1: Industrial_Commercial Zones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Industrial_Commercial Zones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Industrial_Commercial Zones</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Industrial_Commercial Zones - All Years</w:t>
            </w:r>
          </w:p>
        </w:tc>
        <w:tc>
          <w:tcPr>
            <w:tcW w:type="dxa" w:w="5102"/>
          </w:tcPr>
          <w:p>
            <w:r>
              <w:t>R6,249,212</w:t>
              <w:br/>
              <w:t>Rank: 3 (1 = Highest)</w:t>
            </w:r>
          </w:p>
        </w:tc>
      </w:tr>
      <w:tr>
        <w:tc>
          <w:tcPr>
            <w:tcW w:type="dxa" w:w="5102"/>
          </w:tcPr>
          <w:p>
            <w:r>
              <w:t>Total Capital Demand for Industrial_Commercial Zones - MTREF</w:t>
            </w:r>
          </w:p>
        </w:tc>
        <w:tc>
          <w:tcPr>
            <w:tcW w:type="dxa" w:w="5102"/>
          </w:tcPr>
          <w:p>
            <w:r>
              <w:t>R6,249,212</w:t>
              <w:br/>
              <w:t>Rank: 3 (1 = Highest)</w:t>
            </w:r>
          </w:p>
        </w:tc>
      </w:tr>
      <w:tr>
        <w:tc>
          <w:tcPr>
            <w:tcW w:type="dxa" w:w="5102"/>
          </w:tcPr>
          <w:p>
            <w:r>
              <w:t>Financial Years in which capital requirements are listed for Industrial_Commercial Zones</w:t>
            </w:r>
          </w:p>
        </w:tc>
        <w:tc>
          <w:tcPr>
            <w:tcW w:type="dxa" w:w="5102"/>
          </w:tcPr>
          <w:p>
            <w:r>
              <w:t>2023 and 2024</w:t>
            </w:r>
          </w:p>
        </w:tc>
      </w:tr>
      <w:tr>
        <w:tc>
          <w:tcPr>
            <w:tcW w:type="dxa" w:w="5102"/>
          </w:tcPr>
          <w:p>
            <w:r>
              <w:t>Financial Year with highest capital demand for Industrial_Commercial Zones</w:t>
            </w:r>
          </w:p>
        </w:tc>
        <w:tc>
          <w:tcPr>
            <w:tcW w:type="dxa" w:w="5102"/>
          </w:tcPr>
          <w:p>
            <w:r>
              <w:t>2023</w:t>
            </w:r>
          </w:p>
        </w:tc>
      </w:tr>
      <w:tr>
        <w:tc>
          <w:tcPr>
            <w:tcW w:type="dxa" w:w="5102"/>
          </w:tcPr>
          <w:p>
            <w:r>
              <w:t>Industrial_Commercial Zones intersecting feature used</w:t>
            </w:r>
          </w:p>
        </w:tc>
        <w:tc>
          <w:tcPr>
            <w:tcW w:type="dxa" w:w="5102"/>
          </w:tcPr>
          <w:p>
            <w:r>
              <w:t>Works Location</w:t>
            </w:r>
          </w:p>
        </w:tc>
      </w:tr>
      <w:tr>
        <w:tc>
          <w:tcPr>
            <w:tcW w:type="dxa" w:w="5102"/>
          </w:tcPr>
          <w:p>
            <w:r>
              <w:t>Total number of projects intersecting with Industrial_Commercial Zones</w:t>
            </w:r>
          </w:p>
        </w:tc>
        <w:tc>
          <w:tcPr>
            <w:tcW w:type="dxa" w:w="5102"/>
          </w:tcPr>
          <w:p>
            <w:r>
              <w:t>14</w:t>
              <w:br/>
              <w:t>Rank: 5 (1 = Highest)</w:t>
            </w:r>
          </w:p>
        </w:tc>
      </w:tr>
    </w:tbl>
    <w:p/>
    <w:p>
      <w:pPr>
        <w:pStyle w:val="Caption"/>
      </w:pPr>
      <w:r>
        <w:t>Table 5.2: All projects asking for budget in Industrial_Commercial Zones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R110,243 (1.76%)</w:t>
              <w:br/>
              <w:t>Budget spread across: 2024</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(97.27%)</w:t>
              <w:br/>
              <w:t>Budget spread across: 2023</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(0.96%)</w:t>
              <w:br/>
              <w:t>Budget spread across: 2023</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R273 (0.00%)</w:t>
              <w:br/>
              <w:t>Budget spread across: 2023</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Potential Urban Expansion Areas</w:t>
      </w:r>
    </w:p>
    <w:p/>
    <w:p>
      <w:pPr>
        <w:pStyle w:val="Caption"/>
      </w:pPr>
      <w:r>
        <w:t>Figure 5.3: Potential Urban Expansion Areas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Potential Urban Expansion Areas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Potential Urban Expansion Areas</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Potential Urban Expansion Areas - All Years</w:t>
            </w:r>
          </w:p>
        </w:tc>
        <w:tc>
          <w:tcPr>
            <w:tcW w:type="dxa" w:w="5102"/>
          </w:tcPr>
          <w:p>
            <w:r>
              <w:t>R5,383,895</w:t>
              <w:br/>
              <w:t>Rank: 4 (1 = Highest)</w:t>
            </w:r>
          </w:p>
        </w:tc>
      </w:tr>
      <w:tr>
        <w:tc>
          <w:tcPr>
            <w:tcW w:type="dxa" w:w="5102"/>
          </w:tcPr>
          <w:p>
            <w:r>
              <w:t>Total Capital Demand for Potential Urban Expansion Areas - MTREF</w:t>
            </w:r>
          </w:p>
        </w:tc>
        <w:tc>
          <w:tcPr>
            <w:tcW w:type="dxa" w:w="5102"/>
          </w:tcPr>
          <w:p>
            <w:r>
              <w:t>R5,383,895</w:t>
              <w:br/>
              <w:t>Rank: 4 (1 = Highest)</w:t>
            </w:r>
          </w:p>
        </w:tc>
      </w:tr>
      <w:tr>
        <w:tc>
          <w:tcPr>
            <w:tcW w:type="dxa" w:w="5102"/>
          </w:tcPr>
          <w:p>
            <w:r>
              <w:t>Financial Years in which capital requirements are listed for Potential Urban Expansion Areas</w:t>
            </w:r>
          </w:p>
        </w:tc>
        <w:tc>
          <w:tcPr>
            <w:tcW w:type="dxa" w:w="5102"/>
          </w:tcPr>
          <w:p>
            <w:r>
              <w:t>2023, 2024 and 2025</w:t>
            </w:r>
          </w:p>
        </w:tc>
      </w:tr>
      <w:tr>
        <w:tc>
          <w:tcPr>
            <w:tcW w:type="dxa" w:w="5102"/>
          </w:tcPr>
          <w:p>
            <w:r>
              <w:t>Financial Year with highest capital demand for Potential Urban Expansion Areas</w:t>
            </w:r>
          </w:p>
        </w:tc>
        <w:tc>
          <w:tcPr>
            <w:tcW w:type="dxa" w:w="5102"/>
          </w:tcPr>
          <w:p>
            <w:r>
              <w:t>2023</w:t>
            </w:r>
          </w:p>
        </w:tc>
      </w:tr>
      <w:tr>
        <w:tc>
          <w:tcPr>
            <w:tcW w:type="dxa" w:w="5102"/>
          </w:tcPr>
          <w:p>
            <w:r>
              <w:t>Potential Urban Expansion Areas intersecting feature used</w:t>
            </w:r>
          </w:p>
        </w:tc>
        <w:tc>
          <w:tcPr>
            <w:tcW w:type="dxa" w:w="5102"/>
          </w:tcPr>
          <w:p>
            <w:r>
              <w:t>Works Location</w:t>
            </w:r>
          </w:p>
        </w:tc>
      </w:tr>
      <w:tr>
        <w:tc>
          <w:tcPr>
            <w:tcW w:type="dxa" w:w="5102"/>
          </w:tcPr>
          <w:p>
            <w:r>
              <w:t>Total number of projects intersecting with Potential Urban Expansion Areas</w:t>
            </w:r>
          </w:p>
        </w:tc>
        <w:tc>
          <w:tcPr>
            <w:tcW w:type="dxa" w:w="5102"/>
          </w:tcPr>
          <w:p>
            <w:r>
              <w:t>26</w:t>
              <w:br/>
              <w:t>Rank: 4 (1 = Highest)</w:t>
            </w:r>
          </w:p>
        </w:tc>
      </w:tr>
    </w:tbl>
    <w:p/>
    <w:p>
      <w:pPr>
        <w:pStyle w:val="Caption"/>
      </w:pPr>
      <w:r>
        <w:t>Table 5.3: All projects asking for budget in Potential Urban Expansion Areas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(0.62%)</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R473,248 (8.79%)</w:t>
              <w:br/>
              <w:t>Budget spread across: 2024</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R124,638 (2.32%)</w:t>
              <w:br/>
              <w:t>Budget spread across: 2023</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R473,308 (8.79%)</w:t>
              <w:br/>
              <w:t>Budget spread across: 2023</w:t>
            </w:r>
          </w:p>
        </w:tc>
      </w:tr>
      <w:tr>
        <w:tc>
          <w:tcPr>
            <w:tcW w:type="dxa" w:w="2551"/>
          </w:tcPr>
          <w:p>
            <w:r>
              <w:t>10331</w:t>
            </w:r>
          </w:p>
        </w:tc>
        <w:tc>
          <w:tcPr>
            <w:tcW w:type="dxa" w:w="2551"/>
          </w:tcPr>
          <w:p>
            <w:r>
              <w:t>Vaal Marina Upgrade of HT and LV Overheadlines</w:t>
            </w:r>
          </w:p>
        </w:tc>
        <w:tc>
          <w:tcPr>
            <w:tcW w:type="dxa" w:w="2551"/>
          </w:tcPr>
          <w:p>
            <w:r>
              <w:t>Electricity Network</w:t>
            </w:r>
          </w:p>
        </w:tc>
        <w:tc>
          <w:tcPr>
            <w:tcW w:type="dxa" w:w="2551"/>
          </w:tcPr>
          <w:p>
            <w:r>
              <w:t>R0.00 (0%)</w:t>
              <w:br/>
              <w:t>No budget request.</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11033</w:t>
            </w:r>
          </w:p>
        </w:tc>
        <w:tc>
          <w:tcPr>
            <w:tcW w:type="dxa" w:w="2551"/>
          </w:tcPr>
          <w:p>
            <w:r>
              <w:t>New Library for Mamello</w:t>
            </w:r>
          </w:p>
        </w:tc>
        <w:tc>
          <w:tcPr>
            <w:tcW w:type="dxa" w:w="2551"/>
          </w:tcPr>
          <w:p>
            <w:r>
              <w:t>Libraries</w:t>
            </w:r>
          </w:p>
        </w:tc>
        <w:tc>
          <w:tcPr>
            <w:tcW w:type="dxa" w:w="2551"/>
          </w:tcPr>
          <w:p>
            <w:r>
              <w:t>R1,000,000 (18.57%)</w:t>
              <w:br/>
              <w:t>Budget spread across: 2024</w:t>
            </w:r>
          </w:p>
        </w:tc>
      </w:tr>
      <w:tr>
        <w:tc>
          <w:tcPr>
            <w:tcW w:type="dxa" w:w="2551"/>
          </w:tcPr>
          <w:p>
            <w:r>
              <w:t>10726</w:t>
            </w:r>
          </w:p>
        </w:tc>
        <w:tc>
          <w:tcPr>
            <w:tcW w:type="dxa" w:w="2551"/>
          </w:tcPr>
          <w:p>
            <w:r>
              <w:t>New Library Building</w:t>
            </w:r>
          </w:p>
        </w:tc>
        <w:tc>
          <w:tcPr>
            <w:tcW w:type="dxa" w:w="2551"/>
          </w:tcPr>
          <w:p>
            <w:r>
              <w:t>Libraries</w:t>
            </w:r>
          </w:p>
        </w:tc>
        <w:tc>
          <w:tcPr>
            <w:tcW w:type="dxa" w:w="2551"/>
          </w:tcPr>
          <w:p>
            <w:r>
              <w:t>R0.00 (0%)</w:t>
              <w:br/>
              <w:t>No budget request.</w:t>
            </w:r>
          </w:p>
        </w:tc>
      </w:tr>
      <w:tr>
        <w:tc>
          <w:tcPr>
            <w:tcW w:type="dxa" w:w="2551"/>
          </w:tcPr>
          <w:p>
            <w:r>
              <w:t>10394</w:t>
            </w:r>
          </w:p>
        </w:tc>
        <w:tc>
          <w:tcPr>
            <w:tcW w:type="dxa" w:w="2551"/>
          </w:tcPr>
          <w:p>
            <w:r>
              <w:t>Eye Of Africa - Water Demand Management</w:t>
            </w:r>
          </w:p>
        </w:tc>
        <w:tc>
          <w:tcPr>
            <w:tcW w:type="dxa" w:w="2551"/>
          </w:tcPr>
          <w:p>
            <w:r>
              <w:t>Water &amp; Sanitation</w:t>
            </w:r>
          </w:p>
        </w:tc>
        <w:tc>
          <w:tcPr>
            <w:tcW w:type="dxa" w:w="2551"/>
          </w:tcPr>
          <w:p>
            <w:r>
              <w:t>R0.00 (0%)</w:t>
              <w:br/>
              <w:t>No budget request.</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10186</w:t>
            </w:r>
          </w:p>
        </w:tc>
        <w:tc>
          <w:tcPr>
            <w:tcW w:type="dxa" w:w="2551"/>
          </w:tcPr>
          <w:p>
            <w:r>
              <w:t>LAKESIDE SPORT CENTRE (MIG)</w:t>
            </w:r>
          </w:p>
        </w:tc>
        <w:tc>
          <w:tcPr>
            <w:tcW w:type="dxa" w:w="2551"/>
          </w:tcPr>
          <w:p>
            <w:r>
              <w:t>Sports &amp; Recreation</w:t>
            </w:r>
          </w:p>
        </w:tc>
        <w:tc>
          <w:tcPr>
            <w:tcW w:type="dxa" w:w="2551"/>
          </w:tcPr>
          <w:p>
            <w:r>
              <w:t>R850,000 (15.79%)</w:t>
              <w:br/>
              <w:t>Budget spread across: 2025</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R2,429,273 (45.12%)</w:t>
              <w:br/>
              <w:t>Budget spread across: 2023</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Propsed Amendments</w:t>
      </w:r>
    </w:p>
    <w:p/>
    <w:p>
      <w:pPr>
        <w:pStyle w:val="Caption"/>
      </w:pPr>
      <w:r>
        <w:t>Figure 5.5: Propsed Amendments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Propsed Amendments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Propsed Amendments</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Propsed Amendments - All Years</w:t>
            </w:r>
          </w:p>
        </w:tc>
        <w:tc>
          <w:tcPr>
            <w:tcW w:type="dxa" w:w="5102"/>
          </w:tcPr>
          <w:p>
            <w:r>
              <w:t>R1,000,000</w:t>
              <w:br/>
              <w:t>Rank: 6 (1 = Highest)</w:t>
            </w:r>
          </w:p>
        </w:tc>
      </w:tr>
      <w:tr>
        <w:tc>
          <w:tcPr>
            <w:tcW w:type="dxa" w:w="5102"/>
          </w:tcPr>
          <w:p>
            <w:r>
              <w:t>Total Capital Demand for Propsed Amendments - MTREF</w:t>
            </w:r>
          </w:p>
        </w:tc>
        <w:tc>
          <w:tcPr>
            <w:tcW w:type="dxa" w:w="5102"/>
          </w:tcPr>
          <w:p>
            <w:r>
              <w:t>R1,000,000</w:t>
              <w:br/>
              <w:t>Rank: 6 (1 = Highest)</w:t>
            </w:r>
          </w:p>
        </w:tc>
      </w:tr>
      <w:tr>
        <w:tc>
          <w:tcPr>
            <w:tcW w:type="dxa" w:w="5102"/>
          </w:tcPr>
          <w:p>
            <w:r>
              <w:t>Financial Years in which capital requirements are listed for Propsed Amendments</w:t>
            </w:r>
          </w:p>
        </w:tc>
        <w:tc>
          <w:tcPr>
            <w:tcW w:type="dxa" w:w="5102"/>
          </w:tcPr>
          <w:p>
            <w:r>
              <w:t>2024</w:t>
            </w:r>
          </w:p>
        </w:tc>
      </w:tr>
      <w:tr>
        <w:tc>
          <w:tcPr>
            <w:tcW w:type="dxa" w:w="5102"/>
          </w:tcPr>
          <w:p>
            <w:r>
              <w:t>Financial Year with highest capital demand for Propsed Amendments</w:t>
            </w:r>
          </w:p>
        </w:tc>
        <w:tc>
          <w:tcPr>
            <w:tcW w:type="dxa" w:w="5102"/>
          </w:tcPr>
          <w:p>
            <w:r>
              <w:t>2024</w:t>
            </w:r>
          </w:p>
        </w:tc>
      </w:tr>
      <w:tr>
        <w:tc>
          <w:tcPr>
            <w:tcW w:type="dxa" w:w="5102"/>
          </w:tcPr>
          <w:p>
            <w:r>
              <w:t>Propsed Amendments intersecting feature used</w:t>
            </w:r>
          </w:p>
        </w:tc>
        <w:tc>
          <w:tcPr>
            <w:tcW w:type="dxa" w:w="5102"/>
          </w:tcPr>
          <w:p>
            <w:r>
              <w:t>Works Location</w:t>
            </w:r>
          </w:p>
        </w:tc>
      </w:tr>
      <w:tr>
        <w:tc>
          <w:tcPr>
            <w:tcW w:type="dxa" w:w="5102"/>
          </w:tcPr>
          <w:p>
            <w:r>
              <w:t>Total number of projects intersecting with Propsed Amendments</w:t>
            </w:r>
          </w:p>
        </w:tc>
        <w:tc>
          <w:tcPr>
            <w:tcW w:type="dxa" w:w="5102"/>
          </w:tcPr>
          <w:p>
            <w:r>
              <w:t>8</w:t>
              <w:br/>
              <w:t>Rank: 6 (1 = Highest)</w:t>
            </w:r>
          </w:p>
        </w:tc>
      </w:tr>
    </w:tbl>
    <w:p/>
    <w:p>
      <w:pPr>
        <w:pStyle w:val="Caption"/>
      </w:pPr>
      <w:r>
        <w:t>Table 5.4: All projects asking for budget in Propsed Amendments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(100.00%)</w:t>
              <w:br/>
              <w:t>Budget spread across: 2024</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Rest of Midvaal</w:t>
      </w:r>
    </w:p>
    <w:p/>
    <w:p>
      <w:pPr>
        <w:pStyle w:val="Caption"/>
      </w:pPr>
      <w:r>
        <w:t>Figure 5.7: Rest of Midvaal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Rest of Midvaal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Rest of Midvaal</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Rest of Midvaal - All Years</w:t>
            </w:r>
          </w:p>
        </w:tc>
        <w:tc>
          <w:tcPr>
            <w:tcW w:type="dxa" w:w="5102"/>
          </w:tcPr>
          <w:p>
            <w:r>
              <w:t>R4,957,501</w:t>
              <w:br/>
              <w:t>Rank: 5 (1 = Highest)</w:t>
            </w:r>
          </w:p>
        </w:tc>
      </w:tr>
      <w:tr>
        <w:tc>
          <w:tcPr>
            <w:tcW w:type="dxa" w:w="5102"/>
          </w:tcPr>
          <w:p>
            <w:r>
              <w:t>Total Capital Demand for Rest of Midvaal - MTREF</w:t>
            </w:r>
          </w:p>
        </w:tc>
        <w:tc>
          <w:tcPr>
            <w:tcW w:type="dxa" w:w="5102"/>
          </w:tcPr>
          <w:p>
            <w:r>
              <w:t>R4,957,501</w:t>
              <w:br/>
              <w:t>Rank: 5 (1 = Highest)</w:t>
            </w:r>
          </w:p>
        </w:tc>
      </w:tr>
      <w:tr>
        <w:tc>
          <w:tcPr>
            <w:tcW w:type="dxa" w:w="5102"/>
          </w:tcPr>
          <w:p>
            <w:r>
              <w:t>Financial Years in which capital requirements are listed for Rest of Midvaal</w:t>
            </w:r>
          </w:p>
        </w:tc>
        <w:tc>
          <w:tcPr>
            <w:tcW w:type="dxa" w:w="5102"/>
          </w:tcPr>
          <w:p>
            <w:r>
              <w:t>2023, 2024 and 2025</w:t>
            </w:r>
          </w:p>
        </w:tc>
      </w:tr>
      <w:tr>
        <w:tc>
          <w:tcPr>
            <w:tcW w:type="dxa" w:w="5102"/>
          </w:tcPr>
          <w:p>
            <w:r>
              <w:t>Financial Year with highest capital demand for Rest of Midvaal</w:t>
            </w:r>
          </w:p>
        </w:tc>
        <w:tc>
          <w:tcPr>
            <w:tcW w:type="dxa" w:w="5102"/>
          </w:tcPr>
          <w:p>
            <w:r>
              <w:t>2025</w:t>
            </w:r>
          </w:p>
        </w:tc>
      </w:tr>
      <w:tr>
        <w:tc>
          <w:tcPr>
            <w:tcW w:type="dxa" w:w="5102"/>
          </w:tcPr>
          <w:p>
            <w:r>
              <w:t>Rest of Midvaal intersecting feature used</w:t>
            </w:r>
          </w:p>
        </w:tc>
        <w:tc>
          <w:tcPr>
            <w:tcW w:type="dxa" w:w="5102"/>
          </w:tcPr>
          <w:p>
            <w:r>
              <w:t>Works Location</w:t>
            </w:r>
          </w:p>
        </w:tc>
      </w:tr>
      <w:tr>
        <w:tc>
          <w:tcPr>
            <w:tcW w:type="dxa" w:w="5102"/>
          </w:tcPr>
          <w:p>
            <w:r>
              <w:t>Total number of projects intersecting with Rest of Midvaal</w:t>
            </w:r>
          </w:p>
        </w:tc>
        <w:tc>
          <w:tcPr>
            <w:tcW w:type="dxa" w:w="5102"/>
          </w:tcPr>
          <w:p>
            <w:r>
              <w:t>39</w:t>
              <w:br/>
              <w:t>Rank: 3 (1 = Highest)</w:t>
            </w:r>
          </w:p>
        </w:tc>
      </w:tr>
    </w:tbl>
    <w:p/>
    <w:p>
      <w:pPr>
        <w:pStyle w:val="Caption"/>
      </w:pPr>
      <w:r>
        <w:t>Table 5.5: All projects asking for budget in Rest of Midvaal</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R158,371 (3.19%)</w:t>
              <w:br/>
              <w:t>Budget spread across: 2023</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R6,541 (0.13%)</w:t>
              <w:br/>
              <w:t>Budget spread across: 2023</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r>
        <w:tc>
          <w:tcPr>
            <w:tcW w:type="dxa" w:w="2551"/>
          </w:tcPr>
          <w:p>
            <w:r>
              <w:t>10373</w:t>
            </w:r>
          </w:p>
        </w:tc>
        <w:tc>
          <w:tcPr>
            <w:tcW w:type="dxa" w:w="2551"/>
          </w:tcPr>
          <w:p>
            <w:r>
              <w:t>Upgrade of Bantu Bonke Library</w:t>
            </w:r>
          </w:p>
        </w:tc>
        <w:tc>
          <w:tcPr>
            <w:tcW w:type="dxa" w:w="2551"/>
          </w:tcPr>
          <w:p>
            <w:r>
              <w:t>Libraries</w:t>
            </w:r>
          </w:p>
        </w:tc>
        <w:tc>
          <w:tcPr>
            <w:tcW w:type="dxa" w:w="2551"/>
          </w:tcPr>
          <w:p>
            <w:r>
              <w:t>R0.00 (0%)</w:t>
              <w:br/>
              <w:t>No budget request.</w:t>
            </w:r>
          </w:p>
        </w:tc>
      </w:tr>
      <w:tr>
        <w:tc>
          <w:tcPr>
            <w:tcW w:type="dxa" w:w="2551"/>
          </w:tcPr>
          <w:p>
            <w:r>
              <w:t>10335</w:t>
            </w:r>
          </w:p>
        </w:tc>
        <w:tc>
          <w:tcPr>
            <w:tcW w:type="dxa" w:w="2551"/>
          </w:tcPr>
          <w:p>
            <w:r>
              <w:t>Skills Development Centre</w:t>
            </w:r>
          </w:p>
        </w:tc>
        <w:tc>
          <w:tcPr>
            <w:tcW w:type="dxa" w:w="2551"/>
          </w:tcPr>
          <w:p>
            <w:r>
              <w:t>Social Services Admin</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r>
        <w:tc>
          <w:tcPr>
            <w:tcW w:type="dxa" w:w="2551"/>
          </w:tcPr>
          <w:p>
            <w:r>
              <w:t>10327</w:t>
            </w:r>
          </w:p>
        </w:tc>
        <w:tc>
          <w:tcPr>
            <w:tcW w:type="dxa" w:w="2551"/>
          </w:tcPr>
          <w:p>
            <w:r>
              <w:t>Bronk Lane Lighting</w:t>
            </w:r>
          </w:p>
        </w:tc>
        <w:tc>
          <w:tcPr>
            <w:tcW w:type="dxa" w:w="2551"/>
          </w:tcPr>
          <w:p>
            <w:r>
              <w:t>Electricity Network</w:t>
            </w:r>
          </w:p>
        </w:tc>
        <w:tc>
          <w:tcPr>
            <w:tcW w:type="dxa" w:w="2551"/>
          </w:tcPr>
          <w:p>
            <w:r>
              <w:t>R0.00 (0%)</w:t>
              <w:br/>
              <w:t>No budget request.</w:t>
            </w:r>
          </w:p>
        </w:tc>
      </w:tr>
      <w:tr>
        <w:tc>
          <w:tcPr>
            <w:tcW w:type="dxa" w:w="2551"/>
          </w:tcPr>
          <w:p>
            <w:r>
              <w:t>10260</w:t>
            </w:r>
          </w:p>
        </w:tc>
        <w:tc>
          <w:tcPr>
            <w:tcW w:type="dxa" w:w="2551"/>
          </w:tcPr>
          <w:p>
            <w:r>
              <w:t>Fire Engine Refurbishment</w:t>
            </w:r>
          </w:p>
        </w:tc>
        <w:tc>
          <w:tcPr>
            <w:tcW w:type="dxa" w:w="2551"/>
          </w:tcPr>
          <w:p>
            <w:r>
              <w:t>Fire</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R219,685 (4.43%)</w:t>
              <w:br/>
              <w:t>Budget spread across: 2024 and 2025</w:t>
            </w:r>
          </w:p>
        </w:tc>
      </w:tr>
      <w:tr>
        <w:tc>
          <w:tcPr>
            <w:tcW w:type="dxa" w:w="2551"/>
          </w:tcPr>
          <w:p>
            <w:r>
              <w:t>10216</w:t>
            </w:r>
          </w:p>
        </w:tc>
        <w:tc>
          <w:tcPr>
            <w:tcW w:type="dxa" w:w="2551"/>
          </w:tcPr>
          <w:p>
            <w:r>
              <w:t>Relocation - Vaal Marina Ringfeed in Mamello</w:t>
            </w:r>
          </w:p>
        </w:tc>
        <w:tc>
          <w:tcPr>
            <w:tcW w:type="dxa" w:w="2551"/>
          </w:tcPr>
          <w:p>
            <w:r>
              <w:t>Water &amp; Sanitation</w:t>
            </w:r>
          </w:p>
        </w:tc>
        <w:tc>
          <w:tcPr>
            <w:tcW w:type="dxa" w:w="2551"/>
          </w:tcPr>
          <w:p>
            <w:r>
              <w:t>R0.00 (0%)</w:t>
              <w:br/>
              <w:t>No budget request.</w:t>
            </w:r>
          </w:p>
        </w:tc>
      </w:tr>
      <w:tr>
        <w:tc>
          <w:tcPr>
            <w:tcW w:type="dxa" w:w="2551"/>
          </w:tcPr>
          <w:p>
            <w:r>
              <w:t>10209</w:t>
            </w:r>
          </w:p>
        </w:tc>
        <w:tc>
          <w:tcPr>
            <w:tcW w:type="dxa" w:w="2551"/>
          </w:tcPr>
          <w:p>
            <w:r>
              <w:t>Mamello Bulk Water (MIG)</w:t>
            </w:r>
          </w:p>
        </w:tc>
        <w:tc>
          <w:tcPr>
            <w:tcW w:type="dxa" w:w="2551"/>
          </w:tcPr>
          <w:p>
            <w:r>
              <w:t>Water &amp; Sanitation</w:t>
            </w:r>
          </w:p>
        </w:tc>
        <w:tc>
          <w:tcPr>
            <w:tcW w:type="dxa" w:w="2551"/>
          </w:tcPr>
          <w:p>
            <w:r>
              <w:t>R0.00 (0%)</w:t>
              <w:br/>
              <w:t>No budget request.</w:t>
            </w:r>
          </w:p>
        </w:tc>
      </w:tr>
      <w:tr>
        <w:tc>
          <w:tcPr>
            <w:tcW w:type="dxa" w:w="2551"/>
          </w:tcPr>
          <w:p>
            <w:r>
              <w:t>11045</w:t>
            </w:r>
          </w:p>
        </w:tc>
        <w:tc>
          <w:tcPr>
            <w:tcW w:type="dxa" w:w="2551"/>
          </w:tcPr>
          <w:p>
            <w:r>
              <w:t>REHABILITATION VAAL MARINA LANDFILL SITE</w:t>
            </w:r>
          </w:p>
        </w:tc>
        <w:tc>
          <w:tcPr>
            <w:tcW w:type="dxa" w:w="2551"/>
          </w:tcPr>
          <w:p>
            <w:r>
              <w:t>Landfill Sites</w:t>
            </w:r>
          </w:p>
        </w:tc>
        <w:tc>
          <w:tcPr>
            <w:tcW w:type="dxa" w:w="2551"/>
          </w:tcPr>
          <w:p>
            <w:r>
              <w:t>R0.00 (0%)</w:t>
              <w:br/>
              <w:t>No budget request.</w:t>
            </w:r>
          </w:p>
        </w:tc>
      </w:tr>
      <w:tr>
        <w:tc>
          <w:tcPr>
            <w:tcW w:type="dxa" w:w="2551"/>
          </w:tcPr>
          <w:p>
            <w:r>
              <w:t>11007</w:t>
            </w:r>
          </w:p>
        </w:tc>
        <w:tc>
          <w:tcPr>
            <w:tcW w:type="dxa" w:w="2551"/>
          </w:tcPr>
          <w:p>
            <w:r>
              <w:t>Bantu Bonke Carports</w:t>
            </w:r>
          </w:p>
        </w:tc>
        <w:tc>
          <w:tcPr>
            <w:tcW w:type="dxa" w:w="2551"/>
          </w:tcPr>
          <w:p>
            <w:r>
              <w:t>Libraries</w:t>
            </w:r>
          </w:p>
        </w:tc>
        <w:tc>
          <w:tcPr>
            <w:tcW w:type="dxa" w:w="2551"/>
          </w:tcPr>
          <w:p>
            <w:r>
              <w:t>R1,000,000 (20.17%)</w:t>
              <w:br/>
              <w:t>Budget spread across: 2025</w:t>
            </w:r>
          </w:p>
        </w:tc>
      </w:tr>
      <w:tr>
        <w:tc>
          <w:tcPr>
            <w:tcW w:type="dxa" w:w="2551"/>
          </w:tcPr>
          <w:p>
            <w:r>
              <w:t>10912</w:t>
            </w:r>
          </w:p>
        </w:tc>
        <w:tc>
          <w:tcPr>
            <w:tcW w:type="dxa" w:w="2551"/>
          </w:tcPr>
          <w:p>
            <w:r>
              <w:t>BANTU BONKE LIBRARY BOOKS</w:t>
            </w:r>
          </w:p>
        </w:tc>
        <w:tc>
          <w:tcPr>
            <w:tcW w:type="dxa" w:w="2551"/>
          </w:tcPr>
          <w:p>
            <w:r>
              <w:t>Libraries</w:t>
            </w:r>
          </w:p>
        </w:tc>
        <w:tc>
          <w:tcPr>
            <w:tcW w:type="dxa" w:w="2551"/>
          </w:tcPr>
          <w:p>
            <w:r>
              <w:t>R1,000,000 (20.17%)</w:t>
              <w:br/>
              <w:t>Budget spread across: 2025</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R500,000 (10.09%)</w:t>
              <w:br/>
              <w:t>Budget spread across: 2023</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10204</w:t>
            </w:r>
          </w:p>
        </w:tc>
        <w:tc>
          <w:tcPr>
            <w:tcW w:type="dxa" w:w="2551"/>
          </w:tcPr>
          <w:p>
            <w:r>
              <w:t>Spare Pumps and Pump Replacement</w:t>
            </w:r>
          </w:p>
        </w:tc>
        <w:tc>
          <w:tcPr>
            <w:tcW w:type="dxa" w:w="2551"/>
          </w:tcPr>
          <w:p>
            <w:r>
              <w:t>Water &amp; Sanitation</w:t>
            </w:r>
          </w:p>
        </w:tc>
        <w:tc>
          <w:tcPr>
            <w:tcW w:type="dxa" w:w="2551"/>
          </w:tcPr>
          <w:p>
            <w:r>
              <w:t>R200,000 (4.03%)</w:t>
              <w:br/>
              <w:t>Budget spread across: 2025</w:t>
            </w:r>
          </w:p>
        </w:tc>
      </w:tr>
      <w:tr>
        <w:tc>
          <w:tcPr>
            <w:tcW w:type="dxa" w:w="2551"/>
          </w:tcPr>
          <w:p>
            <w:r>
              <w:t>10202</w:t>
            </w:r>
          </w:p>
        </w:tc>
        <w:tc>
          <w:tcPr>
            <w:tcW w:type="dxa" w:w="2551"/>
          </w:tcPr>
          <w:p>
            <w:r>
              <w:t>Servitude-Mamello Sewerage</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10123</w:t>
            </w:r>
          </w:p>
        </w:tc>
        <w:tc>
          <w:tcPr>
            <w:tcW w:type="dxa" w:w="2551"/>
          </w:tcPr>
          <w:p>
            <w:r>
              <w:t>Pipe Rising Main Rep(Klipriver  Bus Park)</w:t>
            </w:r>
          </w:p>
        </w:tc>
        <w:tc>
          <w:tcPr>
            <w:tcW w:type="dxa" w:w="2551"/>
          </w:tcPr>
          <w:p>
            <w:r>
              <w:t>Water &amp; Sanitation</w:t>
            </w:r>
          </w:p>
        </w:tc>
        <w:tc>
          <w:tcPr>
            <w:tcW w:type="dxa" w:w="2551"/>
          </w:tcPr>
          <w:p>
            <w:r>
              <w:t>R0.00 (0%)</w:t>
              <w:br/>
              <w:t>No budget request.</w:t>
            </w:r>
          </w:p>
        </w:tc>
      </w:tr>
      <w:tr>
        <w:tc>
          <w:tcPr>
            <w:tcW w:type="dxa" w:w="2551"/>
          </w:tcPr>
          <w:p>
            <w:r>
              <w:t>10121</w:t>
            </w:r>
          </w:p>
        </w:tc>
        <w:tc>
          <w:tcPr>
            <w:tcW w:type="dxa" w:w="2551"/>
          </w:tcPr>
          <w:p>
            <w:r>
              <w:t xml:space="preserve">Mamello Sewage Scheme Augmentation       </w:t>
            </w:r>
          </w:p>
        </w:tc>
        <w:tc>
          <w:tcPr>
            <w:tcW w:type="dxa" w:w="2551"/>
          </w:tcPr>
          <w:p>
            <w:r>
              <w:t>Water &amp; Sanitation</w:t>
            </w:r>
          </w:p>
        </w:tc>
        <w:tc>
          <w:tcPr>
            <w:tcW w:type="dxa" w:w="2551"/>
          </w:tcPr>
          <w:p>
            <w:r>
              <w:t>R0.00 (0%)</w:t>
              <w:br/>
              <w:t>No budget request.</w:t>
            </w:r>
          </w:p>
        </w:tc>
      </w:tr>
      <w:tr>
        <w:tc>
          <w:tcPr>
            <w:tcW w:type="dxa" w:w="2551"/>
          </w:tcPr>
          <w:p>
            <w:r>
              <w:t>10118</w:t>
            </w:r>
          </w:p>
        </w:tc>
        <w:tc>
          <w:tcPr>
            <w:tcW w:type="dxa" w:w="2551"/>
          </w:tcPr>
          <w:p>
            <w:r>
              <w:t>Extension to Daleside Sewer (Pump Station)</w:t>
            </w:r>
          </w:p>
        </w:tc>
        <w:tc>
          <w:tcPr>
            <w:tcW w:type="dxa" w:w="2551"/>
          </w:tcPr>
          <w:p>
            <w:r>
              <w:t>Water &amp; Sanitation</w:t>
            </w:r>
          </w:p>
        </w:tc>
        <w:tc>
          <w:tcPr>
            <w:tcW w:type="dxa" w:w="2551"/>
          </w:tcPr>
          <w:p>
            <w:r>
              <w:t>R0.00 (0%)</w:t>
              <w:br/>
              <w:t>No budget request.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R247,115 (4.98%)</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R1,625,788 (32.79%)</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Rural Residential and Urban Rural Cross Over</w:t>
      </w:r>
    </w:p>
    <w:p/>
    <w:p>
      <w:pPr>
        <w:pStyle w:val="Caption"/>
      </w:pPr>
      <w:r>
        <w:t>Figure 5.9: Rural Residential and Urban Rural Cross Over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Rural Residential and Urban Rural Cross Over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Rural Residential and Urban Rural Cross Over</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Rural Residential and Urban Rural Cross Over - All Years</w:t>
            </w:r>
          </w:p>
        </w:tc>
        <w:tc>
          <w:tcPr>
            <w:tcW w:type="dxa" w:w="5102"/>
          </w:tcPr>
          <w:p>
            <w:r>
              <w:t>R17,335,539</w:t>
              <w:br/>
              <w:t>Rank: 2 (1 = Highest)</w:t>
            </w:r>
          </w:p>
        </w:tc>
      </w:tr>
      <w:tr>
        <w:tc>
          <w:tcPr>
            <w:tcW w:type="dxa" w:w="5102"/>
          </w:tcPr>
          <w:p>
            <w:r>
              <w:t>Total Capital Demand for Rural Residential and Urban Rural Cross Over - MTREF</w:t>
            </w:r>
          </w:p>
        </w:tc>
        <w:tc>
          <w:tcPr>
            <w:tcW w:type="dxa" w:w="5102"/>
          </w:tcPr>
          <w:p>
            <w:r>
              <w:t>R17,335,539</w:t>
              <w:br/>
              <w:t>Rank: 2 (1 = Highest)</w:t>
            </w:r>
          </w:p>
        </w:tc>
      </w:tr>
      <w:tr>
        <w:tc>
          <w:tcPr>
            <w:tcW w:type="dxa" w:w="5102"/>
          </w:tcPr>
          <w:p>
            <w:r>
              <w:t>Financial Years in which capital requirements are listed for Rural Residential and Urban Rural Cross Over</w:t>
            </w:r>
          </w:p>
        </w:tc>
        <w:tc>
          <w:tcPr>
            <w:tcW w:type="dxa" w:w="5102"/>
          </w:tcPr>
          <w:p>
            <w:r>
              <w:t>2023, 2024 and 2025</w:t>
            </w:r>
          </w:p>
        </w:tc>
      </w:tr>
      <w:tr>
        <w:tc>
          <w:tcPr>
            <w:tcW w:type="dxa" w:w="5102"/>
          </w:tcPr>
          <w:p>
            <w:r>
              <w:t>Financial Year with highest capital demand for Rural Residential and Urban Rural Cross Over</w:t>
            </w:r>
          </w:p>
        </w:tc>
        <w:tc>
          <w:tcPr>
            <w:tcW w:type="dxa" w:w="5102"/>
          </w:tcPr>
          <w:p>
            <w:r>
              <w:t>2023</w:t>
            </w:r>
          </w:p>
        </w:tc>
      </w:tr>
      <w:tr>
        <w:tc>
          <w:tcPr>
            <w:tcW w:type="dxa" w:w="5102"/>
          </w:tcPr>
          <w:p>
            <w:r>
              <w:t>Rural Residential and Urban Rural Cross Over intersecting feature used</w:t>
            </w:r>
          </w:p>
        </w:tc>
        <w:tc>
          <w:tcPr>
            <w:tcW w:type="dxa" w:w="5102"/>
          </w:tcPr>
          <w:p>
            <w:r>
              <w:t>Works Location</w:t>
            </w:r>
          </w:p>
        </w:tc>
      </w:tr>
      <w:tr>
        <w:tc>
          <w:tcPr>
            <w:tcW w:type="dxa" w:w="5102"/>
          </w:tcPr>
          <w:p>
            <w:r>
              <w:t>Total number of projects intersecting with Rural Residential and Urban Rural Cross Over</w:t>
            </w:r>
          </w:p>
        </w:tc>
        <w:tc>
          <w:tcPr>
            <w:tcW w:type="dxa" w:w="5102"/>
          </w:tcPr>
          <w:p>
            <w:r>
              <w:t>40</w:t>
              <w:br/>
              <w:t>Rank: 2 (1 = Highest)</w:t>
            </w:r>
          </w:p>
        </w:tc>
      </w:tr>
    </w:tbl>
    <w:p/>
    <w:p>
      <w:pPr>
        <w:pStyle w:val="Caption"/>
      </w:pPr>
      <w:r>
        <w:t>Table 5.6: All projects asking for budget in Rural Residential and Urban Rural Cross Over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R206,765 (1.19%)</w:t>
              <w:br/>
              <w:t>Budget spread across: 2023</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R199,139 (1.15%)</w:t>
              <w:br/>
              <w:t>Budget spread across: 2023</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R2,780,315 (16.04%)</w:t>
              <w:br/>
              <w:t>Budget spread across: 2024 and 2025</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R52,885 (0.31%)</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R374,211 (2.16%)</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R2,422,223 (13.97%)</w:t>
              <w:br/>
              <w:t>Budget spread across: 2023</w:t>
            </w:r>
          </w:p>
        </w:tc>
      </w:tr>
      <w:tr>
        <w:tc>
          <w:tcPr>
            <w:tcW w:type="dxa" w:w="2551"/>
          </w:tcPr>
          <w:p>
            <w:r>
              <w:t>10453</w:t>
            </w:r>
          </w:p>
        </w:tc>
        <w:tc>
          <w:tcPr>
            <w:tcW w:type="dxa" w:w="2551"/>
          </w:tcPr>
          <w:p>
            <w:r>
              <w:t>Purchasing of Jojo Tanks</w:t>
            </w:r>
          </w:p>
        </w:tc>
        <w:tc>
          <w:tcPr>
            <w:tcW w:type="dxa" w:w="2551"/>
          </w:tcPr>
          <w:p>
            <w:r>
              <w:t>Water &amp; Sanitation</w:t>
            </w:r>
          </w:p>
        </w:tc>
        <w:tc>
          <w:tcPr>
            <w:tcW w:type="dxa" w:w="2551"/>
          </w:tcPr>
          <w:p>
            <w:r>
              <w:t>R0.00 (0%)</w:t>
              <w:br/>
              <w:t>No budget request.</w:t>
            </w:r>
          </w:p>
        </w:tc>
      </w:tr>
      <w:tr>
        <w:tc>
          <w:tcPr>
            <w:tcW w:type="dxa" w:w="2551"/>
          </w:tcPr>
          <w:p>
            <w:r>
              <w:t>10334</w:t>
            </w:r>
          </w:p>
        </w:tc>
        <w:tc>
          <w:tcPr>
            <w:tcW w:type="dxa" w:w="2551"/>
          </w:tcPr>
          <w:p>
            <w:r>
              <w:t>Transfer Station: Blackwood</w:t>
            </w:r>
          </w:p>
        </w:tc>
        <w:tc>
          <w:tcPr>
            <w:tcW w:type="dxa" w:w="2551"/>
          </w:tcPr>
          <w:p>
            <w:r>
              <w:t>Electricity Network</w:t>
            </w:r>
          </w:p>
        </w:tc>
        <w:tc>
          <w:tcPr>
            <w:tcW w:type="dxa" w:w="2551"/>
          </w:tcPr>
          <w:p>
            <w:r>
              <w:t>R0.00 (0%)</w:t>
              <w:br/>
              <w:t>No budget request.</w:t>
            </w:r>
          </w:p>
        </w:tc>
      </w:tr>
      <w:tr>
        <w:tc>
          <w:tcPr>
            <w:tcW w:type="dxa" w:w="2551"/>
          </w:tcPr>
          <w:p>
            <w:r>
              <w:t>10330</w:t>
            </w:r>
          </w:p>
        </w:tc>
        <w:tc>
          <w:tcPr>
            <w:tcW w:type="dxa" w:w="2551"/>
          </w:tcPr>
          <w:p>
            <w:r>
              <w:t>Duncanville Street Light Upgrade</w:t>
            </w:r>
          </w:p>
        </w:tc>
        <w:tc>
          <w:tcPr>
            <w:tcW w:type="dxa" w:w="2551"/>
          </w:tcPr>
          <w:p>
            <w:r>
              <w:t>Electricity Network</w:t>
            </w:r>
          </w:p>
        </w:tc>
        <w:tc>
          <w:tcPr>
            <w:tcW w:type="dxa" w:w="2551"/>
          </w:tcPr>
          <w:p>
            <w:r>
              <w:t>R0.00 (0%)</w:t>
              <w:br/>
              <w:t>No budget request.</w:t>
            </w:r>
          </w:p>
        </w:tc>
      </w:tr>
      <w:tr>
        <w:tc>
          <w:tcPr>
            <w:tcW w:type="dxa" w:w="2551"/>
          </w:tcPr>
          <w:p>
            <w:r>
              <w:t>10328</w:t>
            </w:r>
          </w:p>
        </w:tc>
        <w:tc>
          <w:tcPr>
            <w:tcW w:type="dxa" w:w="2551"/>
          </w:tcPr>
          <w:p>
            <w:r>
              <w:t>Ophir  Estates - Upgrade HT &amp; LT Overhead + Street Lights</w:t>
            </w:r>
          </w:p>
        </w:tc>
        <w:tc>
          <w:tcPr>
            <w:tcW w:type="dxa" w:w="2551"/>
          </w:tcPr>
          <w:p>
            <w:r>
              <w:t>Electricity Network</w:t>
            </w:r>
          </w:p>
        </w:tc>
        <w:tc>
          <w:tcPr>
            <w:tcW w:type="dxa" w:w="2551"/>
          </w:tcPr>
          <w:p>
            <w:r>
              <w:t>R0.00 (0%)</w:t>
              <w:br/>
              <w:t>No budget request.</w:t>
            </w:r>
          </w:p>
        </w:tc>
      </w:tr>
      <w:tr>
        <w:tc>
          <w:tcPr>
            <w:tcW w:type="dxa" w:w="2551"/>
          </w:tcPr>
          <w:p>
            <w:r>
              <w:t>10319</w:t>
            </w:r>
          </w:p>
        </w:tc>
        <w:tc>
          <w:tcPr>
            <w:tcW w:type="dxa" w:w="2551"/>
          </w:tcPr>
          <w:p>
            <w:r>
              <w:t>Upgrade Overhead Lines in Chrissiesfontein</w:t>
            </w:r>
          </w:p>
        </w:tc>
        <w:tc>
          <w:tcPr>
            <w:tcW w:type="dxa" w:w="2551"/>
          </w:tcPr>
          <w:p>
            <w:r>
              <w:t>Electricity Network</w:t>
            </w:r>
          </w:p>
        </w:tc>
        <w:tc>
          <w:tcPr>
            <w:tcW w:type="dxa" w:w="2551"/>
          </w:tcPr>
          <w:p>
            <w:r>
              <w:t>R9,300,000 (53.65%)</w:t>
              <w:br/>
              <w:t>Budget spread across: 2023</w:t>
            </w:r>
          </w:p>
        </w:tc>
      </w:tr>
      <w:tr>
        <w:tc>
          <w:tcPr>
            <w:tcW w:type="dxa" w:w="2551"/>
          </w:tcPr>
          <w:p>
            <w:r>
              <w:t>10314</w:t>
            </w:r>
          </w:p>
        </w:tc>
        <w:tc>
          <w:tcPr>
            <w:tcW w:type="dxa" w:w="2551"/>
          </w:tcPr>
          <w:p>
            <w:r>
              <w:t>Replace Rothdene LV Overhead Line to Underground</w:t>
            </w:r>
          </w:p>
        </w:tc>
        <w:tc>
          <w:tcPr>
            <w:tcW w:type="dxa" w:w="2551"/>
          </w:tcPr>
          <w:p>
            <w:r>
              <w:t>Electricity Network</w:t>
            </w:r>
          </w:p>
        </w:tc>
        <w:tc>
          <w:tcPr>
            <w:tcW w:type="dxa" w:w="2551"/>
          </w:tcPr>
          <w:p>
            <w:r>
              <w:t>R0.00 (0%)</w:t>
              <w:br/>
              <w:t>No budget request.</w:t>
            </w:r>
          </w:p>
        </w:tc>
      </w:tr>
      <w:tr>
        <w:tc>
          <w:tcPr>
            <w:tcW w:type="dxa" w:w="2551"/>
          </w:tcPr>
          <w:p>
            <w:r>
              <w:t>10236</w:t>
            </w:r>
          </w:p>
        </w:tc>
        <w:tc>
          <w:tcPr>
            <w:tcW w:type="dxa" w:w="2551"/>
          </w:tcPr>
          <w:p>
            <w:r>
              <w:t>Highmast Lights - Savanna City</w:t>
            </w:r>
          </w:p>
        </w:tc>
        <w:tc>
          <w:tcPr>
            <w:tcW w:type="dxa" w:w="2551"/>
          </w:tcPr>
          <w:p>
            <w:r>
              <w:t>Electricity Network</w:t>
            </w:r>
          </w:p>
        </w:tc>
        <w:tc>
          <w:tcPr>
            <w:tcW w:type="dxa" w:w="2551"/>
          </w:tcPr>
          <w:p>
            <w:r>
              <w:t>R0.00 (0%)</w:t>
              <w:br/>
              <w:t>No budget request.</w:t>
            </w:r>
          </w:p>
        </w:tc>
      </w:tr>
      <w:tr>
        <w:tc>
          <w:tcPr>
            <w:tcW w:type="dxa" w:w="2551"/>
          </w:tcPr>
          <w:p>
            <w:r>
              <w:t>10221</w:t>
            </w:r>
          </w:p>
        </w:tc>
        <w:tc>
          <w:tcPr>
            <w:tcW w:type="dxa" w:w="2551"/>
          </w:tcPr>
          <w:p>
            <w:r>
              <w:t>SICELO/HIGHBURY (VALLEY SETTLEMENTS) RESERVOIR</w:t>
            </w:r>
          </w:p>
        </w:tc>
        <w:tc>
          <w:tcPr>
            <w:tcW w:type="dxa" w:w="2551"/>
          </w:tcPr>
          <w:p>
            <w:r>
              <w:t>Water &amp; Sanitation</w:t>
            </w:r>
          </w:p>
        </w:tc>
        <w:tc>
          <w:tcPr>
            <w:tcW w:type="dxa" w:w="2551"/>
          </w:tcPr>
          <w:p>
            <w:r>
              <w:t>R1,000,000 (5.77%)</w:t>
              <w:br/>
              <w:t>Budget spread across: 2025</w:t>
            </w:r>
          </w:p>
        </w:tc>
      </w:tr>
      <w:tr>
        <w:tc>
          <w:tcPr>
            <w:tcW w:type="dxa" w:w="2551"/>
          </w:tcPr>
          <w:p>
            <w:r>
              <w:t>10821</w:t>
            </w:r>
          </w:p>
        </w:tc>
        <w:tc>
          <w:tcPr>
            <w:tcW w:type="dxa" w:w="2551"/>
          </w:tcPr>
          <w:p>
            <w:r>
              <w:t xml:space="preserve">Midvaal Agricultural Packhouse and Storage </w:t>
            </w:r>
          </w:p>
        </w:tc>
        <w:tc>
          <w:tcPr>
            <w:tcW w:type="dxa" w:w="2551"/>
          </w:tcPr>
          <w:p>
            <w:r>
              <w:t>Development and Planning Dept</w:t>
            </w:r>
          </w:p>
        </w:tc>
        <w:tc>
          <w:tcPr>
            <w:tcW w:type="dxa" w:w="2551"/>
          </w:tcPr>
          <w:p>
            <w:r>
              <w:t>R0.00 (0%)</w:t>
              <w:br/>
              <w:t>No budget request.</w:t>
            </w:r>
          </w:p>
        </w:tc>
      </w:tr>
      <w:tr>
        <w:tc>
          <w:tcPr>
            <w:tcW w:type="dxa" w:w="2551"/>
          </w:tcPr>
          <w:p>
            <w:r>
              <w:t>10804</w:t>
            </w:r>
          </w:p>
        </w:tc>
        <w:tc>
          <w:tcPr>
            <w:tcW w:type="dxa" w:w="2551"/>
          </w:tcPr>
          <w:p>
            <w:r>
              <w:t xml:space="preserve">Midvaal Entrepreneurship Hub </w:t>
            </w:r>
          </w:p>
        </w:tc>
        <w:tc>
          <w:tcPr>
            <w:tcW w:type="dxa" w:w="2551"/>
          </w:tcPr>
          <w:p>
            <w:r>
              <w:t>Development and Planning Dept</w:t>
            </w:r>
          </w:p>
        </w:tc>
        <w:tc>
          <w:tcPr>
            <w:tcW w:type="dxa" w:w="2551"/>
          </w:tcPr>
          <w:p>
            <w:r>
              <w:t>R0.00 (0%)</w:t>
              <w:br/>
              <w:t>No budget request.</w:t>
            </w:r>
          </w:p>
        </w:tc>
      </w:tr>
      <w:tr>
        <w:tc>
          <w:tcPr>
            <w:tcW w:type="dxa" w:w="2551"/>
          </w:tcPr>
          <w:p>
            <w:r>
              <w:t>10393</w:t>
            </w:r>
          </w:p>
        </w:tc>
        <w:tc>
          <w:tcPr>
            <w:tcW w:type="dxa" w:w="2551"/>
          </w:tcPr>
          <w:p>
            <w:r>
              <w:t>High Valley Settlement Reservoir and Pipeline</w:t>
            </w:r>
          </w:p>
        </w:tc>
        <w:tc>
          <w:tcPr>
            <w:tcW w:type="dxa" w:w="2551"/>
          </w:tcPr>
          <w:p>
            <w:r>
              <w:t>Water &amp; Sanitation</w:t>
            </w:r>
          </w:p>
        </w:tc>
        <w:tc>
          <w:tcPr>
            <w:tcW w:type="dxa" w:w="2551"/>
          </w:tcPr>
          <w:p>
            <w:r>
              <w:t>R0.00 (0%)</w:t>
              <w:br/>
              <w:t>No budget request.</w:t>
            </w:r>
          </w:p>
        </w:tc>
      </w:tr>
      <w:tr>
        <w:tc>
          <w:tcPr>
            <w:tcW w:type="dxa" w:w="2551"/>
          </w:tcPr>
          <w:p>
            <w:r>
              <w:t>10485</w:t>
            </w:r>
          </w:p>
        </w:tc>
        <w:tc>
          <w:tcPr>
            <w:tcW w:type="dxa" w:w="2551"/>
          </w:tcPr>
          <w:p>
            <w:r>
              <w:t>Pipe replacement and upgrading - Valley Settlements</w:t>
            </w:r>
          </w:p>
        </w:tc>
        <w:tc>
          <w:tcPr>
            <w:tcW w:type="dxa" w:w="2551"/>
          </w:tcPr>
          <w:p>
            <w:r>
              <w:t>Water &amp; Sanitation</w:t>
            </w:r>
          </w:p>
        </w:tc>
        <w:tc>
          <w:tcPr>
            <w:tcW w:type="dxa" w:w="2551"/>
          </w:tcPr>
          <w:p>
            <w:r>
              <w:t>R0.00 (0%)</w:t>
              <w:br/>
              <w:t>No budget request.</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(5.77%)</w:t>
              <w:br/>
              <w:t>Budget spread across: 2024</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Urban Area</w:t>
      </w:r>
    </w:p>
    <w:p/>
    <w:p>
      <w:pPr>
        <w:pStyle w:val="Caption"/>
      </w:pPr>
      <w:r>
        <w:t>Figure 5.11: Urban Area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Urban Area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Urban Area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Urban Area - All Years</w:t>
            </w:r>
          </w:p>
        </w:tc>
        <w:tc>
          <w:tcPr>
            <w:tcW w:type="dxa" w:w="5102"/>
          </w:tcPr>
          <w:p>
            <w:r>
              <w:t>R74,746,626</w:t>
              <w:br/>
              <w:t>Rank: 1 (1 = Highest)</w:t>
            </w:r>
          </w:p>
        </w:tc>
      </w:tr>
      <w:tr>
        <w:tc>
          <w:tcPr>
            <w:tcW w:type="dxa" w:w="5102"/>
          </w:tcPr>
          <w:p>
            <w:r>
              <w:t>Total Capital Demand for Urban Area - MTREF</w:t>
            </w:r>
          </w:p>
        </w:tc>
        <w:tc>
          <w:tcPr>
            <w:tcW w:type="dxa" w:w="5102"/>
          </w:tcPr>
          <w:p>
            <w:r>
              <w:t>R74,746,626</w:t>
              <w:br/>
              <w:t>Rank: 1 (1 = Highest)</w:t>
            </w:r>
          </w:p>
        </w:tc>
      </w:tr>
      <w:tr>
        <w:tc>
          <w:tcPr>
            <w:tcW w:type="dxa" w:w="5102"/>
          </w:tcPr>
          <w:p>
            <w:r>
              <w:t>Financial Years in which capital requirements are listed for Urban Area</w:t>
            </w:r>
          </w:p>
        </w:tc>
        <w:tc>
          <w:tcPr>
            <w:tcW w:type="dxa" w:w="5102"/>
          </w:tcPr>
          <w:p>
            <w:r>
              <w:t>2023, 2024 and 2025</w:t>
            </w:r>
          </w:p>
        </w:tc>
      </w:tr>
      <w:tr>
        <w:tc>
          <w:tcPr>
            <w:tcW w:type="dxa" w:w="5102"/>
          </w:tcPr>
          <w:p>
            <w:r>
              <w:t>Financial Year with highest capital demand for Urban Area</w:t>
            </w:r>
          </w:p>
        </w:tc>
        <w:tc>
          <w:tcPr>
            <w:tcW w:type="dxa" w:w="5102"/>
          </w:tcPr>
          <w:p>
            <w:r>
              <w:t>2023</w:t>
            </w:r>
          </w:p>
        </w:tc>
      </w:tr>
      <w:tr>
        <w:tc>
          <w:tcPr>
            <w:tcW w:type="dxa" w:w="5102"/>
          </w:tcPr>
          <w:p>
            <w:r>
              <w:t>Urban Area intersecting feature used</w:t>
            </w:r>
          </w:p>
        </w:tc>
        <w:tc>
          <w:tcPr>
            <w:tcW w:type="dxa" w:w="5102"/>
          </w:tcPr>
          <w:p>
            <w:r>
              <w:t>Works Location</w:t>
            </w:r>
          </w:p>
        </w:tc>
      </w:tr>
      <w:tr>
        <w:tc>
          <w:tcPr>
            <w:tcW w:type="dxa" w:w="5102"/>
          </w:tcPr>
          <w:p>
            <w:r>
              <w:t>Total number of projects intersecting with Urban Area</w:t>
            </w:r>
          </w:p>
        </w:tc>
        <w:tc>
          <w:tcPr>
            <w:tcW w:type="dxa" w:w="5102"/>
          </w:tcPr>
          <w:p>
            <w:r>
              <w:t>92</w:t>
              <w:br/>
              <w:t>Rank: 1 (1 = Highest)</w:t>
            </w:r>
          </w:p>
        </w:tc>
      </w:tr>
    </w:tbl>
    <w:p/>
    <w:p>
      <w:pPr>
        <w:pStyle w:val="Caption"/>
      </w:pPr>
      <w:r>
        <w:t>Table 5.7: All projects asking for budget in Urban Area</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10481</w:t>
            </w:r>
          </w:p>
        </w:tc>
        <w:tc>
          <w:tcPr>
            <w:tcW w:type="dxa" w:w="2551"/>
          </w:tcPr>
          <w:p>
            <w:r>
              <w:t>Amaketa</w:t>
            </w:r>
          </w:p>
        </w:tc>
        <w:tc>
          <w:tcPr>
            <w:tcW w:type="dxa" w:w="2551"/>
          </w:tcPr>
          <w:p>
            <w:r>
              <w:t>Roads &amp; Stormwater</w:t>
            </w:r>
          </w:p>
        </w:tc>
        <w:tc>
          <w:tcPr>
            <w:tcW w:type="dxa" w:w="2551"/>
          </w:tcPr>
          <w:p>
            <w:r>
              <w:t>R0.00 (0%)</w:t>
              <w:br/>
              <w:t>No budget request.</w:t>
            </w:r>
          </w:p>
        </w:tc>
      </w:tr>
      <w:tr>
        <w:tc>
          <w:tcPr>
            <w:tcW w:type="dxa" w:w="2551"/>
          </w:tcPr>
          <w:p>
            <w:r>
              <w:t>10480</w:t>
            </w:r>
          </w:p>
        </w:tc>
        <w:tc>
          <w:tcPr>
            <w:tcW w:type="dxa" w:w="2551"/>
          </w:tcPr>
          <w:p>
            <w:r>
              <w:t>Ntsanwisi Street</w:t>
            </w:r>
          </w:p>
        </w:tc>
        <w:tc>
          <w:tcPr>
            <w:tcW w:type="dxa" w:w="2551"/>
          </w:tcPr>
          <w:p>
            <w:r>
              <w:t>Roads &amp; Stormwater</w:t>
            </w:r>
          </w:p>
        </w:tc>
        <w:tc>
          <w:tcPr>
            <w:tcW w:type="dxa" w:w="2551"/>
          </w:tcPr>
          <w:p>
            <w:r>
              <w:t>R0.00 (0%)</w:t>
              <w:br/>
              <w:t>No budget request.</w:t>
            </w:r>
          </w:p>
        </w:tc>
      </w:tr>
      <w:tr>
        <w:tc>
          <w:tcPr>
            <w:tcW w:type="dxa" w:w="2551"/>
          </w:tcPr>
          <w:p>
            <w:r>
              <w:t>10479</w:t>
            </w:r>
          </w:p>
        </w:tc>
        <w:tc>
          <w:tcPr>
            <w:tcW w:type="dxa" w:w="2551"/>
          </w:tcPr>
          <w:p>
            <w:r>
              <w:t>Tau Street</w:t>
            </w:r>
          </w:p>
        </w:tc>
        <w:tc>
          <w:tcPr>
            <w:tcW w:type="dxa" w:w="2551"/>
          </w:tcPr>
          <w:p>
            <w:r>
              <w:t>Roads &amp; Stormwater</w:t>
            </w:r>
          </w:p>
        </w:tc>
        <w:tc>
          <w:tcPr>
            <w:tcW w:type="dxa" w:w="2551"/>
          </w:tcPr>
          <w:p>
            <w:r>
              <w:t>R0.00 (0%)</w:t>
              <w:br/>
              <w:t>No budget request.</w:t>
            </w:r>
          </w:p>
        </w:tc>
      </w:tr>
      <w:tr>
        <w:tc>
          <w:tcPr>
            <w:tcW w:type="dxa" w:w="2551"/>
          </w:tcPr>
          <w:p>
            <w:r>
              <w:t>10478</w:t>
            </w:r>
          </w:p>
        </w:tc>
        <w:tc>
          <w:tcPr>
            <w:tcW w:type="dxa" w:w="2551"/>
          </w:tcPr>
          <w:p>
            <w:r>
              <w:t>Chief Makana Street</w:t>
            </w:r>
          </w:p>
        </w:tc>
        <w:tc>
          <w:tcPr>
            <w:tcW w:type="dxa" w:w="2551"/>
          </w:tcPr>
          <w:p>
            <w:r>
              <w:t>Roads &amp; Stormwater</w:t>
            </w:r>
          </w:p>
        </w:tc>
        <w:tc>
          <w:tcPr>
            <w:tcW w:type="dxa" w:w="2551"/>
          </w:tcPr>
          <w:p>
            <w:r>
              <w:t>R0.00 (0%)</w:t>
              <w:br/>
              <w:t>No budget request.</w:t>
            </w:r>
          </w:p>
        </w:tc>
      </w:tr>
      <w:tr>
        <w:tc>
          <w:tcPr>
            <w:tcW w:type="dxa" w:w="2551"/>
          </w:tcPr>
          <w:p>
            <w:r>
              <w:t>10477</w:t>
            </w:r>
          </w:p>
        </w:tc>
        <w:tc>
          <w:tcPr>
            <w:tcW w:type="dxa" w:w="2551"/>
          </w:tcPr>
          <w:p>
            <w:r>
              <w:t>Chris Hani Street</w:t>
            </w:r>
          </w:p>
        </w:tc>
        <w:tc>
          <w:tcPr>
            <w:tcW w:type="dxa" w:w="2551"/>
          </w:tcPr>
          <w:p>
            <w:r>
              <w:t>Roads &amp; Stormwater</w:t>
            </w:r>
          </w:p>
        </w:tc>
        <w:tc>
          <w:tcPr>
            <w:tcW w:type="dxa" w:w="2551"/>
          </w:tcPr>
          <w:p>
            <w:r>
              <w:t>R0.00 (0%)</w:t>
              <w:br/>
              <w:t>No budget request.</w:t>
            </w:r>
          </w:p>
        </w:tc>
      </w:tr>
      <w:tr>
        <w:tc>
          <w:tcPr>
            <w:tcW w:type="dxa" w:w="2551"/>
          </w:tcPr>
          <w:p>
            <w:r>
              <w:t>10476</w:t>
            </w:r>
          </w:p>
        </w:tc>
        <w:tc>
          <w:tcPr>
            <w:tcW w:type="dxa" w:w="2551"/>
          </w:tcPr>
          <w:p>
            <w:r>
              <w:t>Langa Street</w:t>
            </w:r>
          </w:p>
        </w:tc>
        <w:tc>
          <w:tcPr>
            <w:tcW w:type="dxa" w:w="2551"/>
          </w:tcPr>
          <w:p>
            <w:r>
              <w:t>Roads &amp; Stormwater</w:t>
            </w:r>
          </w:p>
        </w:tc>
        <w:tc>
          <w:tcPr>
            <w:tcW w:type="dxa" w:w="2551"/>
          </w:tcPr>
          <w:p>
            <w:r>
              <w:t>R0.00 (0%)</w:t>
              <w:br/>
              <w:t>No budget request.</w:t>
            </w:r>
          </w:p>
        </w:tc>
      </w:tr>
      <w:tr>
        <w:tc>
          <w:tcPr>
            <w:tcW w:type="dxa" w:w="2551"/>
          </w:tcPr>
          <w:p>
            <w:r>
              <w:t>10475</w:t>
            </w:r>
          </w:p>
        </w:tc>
        <w:tc>
          <w:tcPr>
            <w:tcW w:type="dxa" w:w="2551"/>
          </w:tcPr>
          <w:p>
            <w:r>
              <w:t>Mpetezeli Street</w:t>
            </w:r>
          </w:p>
        </w:tc>
        <w:tc>
          <w:tcPr>
            <w:tcW w:type="dxa" w:w="2551"/>
          </w:tcPr>
          <w:p>
            <w:r>
              <w:t>Roads &amp; Stormwater</w:t>
            </w:r>
          </w:p>
        </w:tc>
        <w:tc>
          <w:tcPr>
            <w:tcW w:type="dxa" w:w="2551"/>
          </w:tcPr>
          <w:p>
            <w:r>
              <w:t>R0.00 (0%)</w:t>
              <w:br/>
              <w:t>No budget request.</w:t>
            </w:r>
          </w:p>
        </w:tc>
      </w:tr>
      <w:tr>
        <w:tc>
          <w:tcPr>
            <w:tcW w:type="dxa" w:w="2551"/>
          </w:tcPr>
          <w:p>
            <w:r>
              <w:t>10474</w:t>
            </w:r>
          </w:p>
        </w:tc>
        <w:tc>
          <w:tcPr>
            <w:tcW w:type="dxa" w:w="2551"/>
          </w:tcPr>
          <w:p>
            <w:r>
              <w:t>Modikeng Street</w:t>
            </w:r>
          </w:p>
        </w:tc>
        <w:tc>
          <w:tcPr>
            <w:tcW w:type="dxa" w:w="2551"/>
          </w:tcPr>
          <w:p>
            <w:r>
              <w:t>Roads &amp; Stormwater</w:t>
            </w:r>
          </w:p>
        </w:tc>
        <w:tc>
          <w:tcPr>
            <w:tcW w:type="dxa" w:w="2551"/>
          </w:tcPr>
          <w:p>
            <w:r>
              <w:t>R0.00 (0%)</w:t>
              <w:br/>
              <w:t>No budget request.</w:t>
            </w:r>
          </w:p>
        </w:tc>
      </w:tr>
      <w:tr>
        <w:tc>
          <w:tcPr>
            <w:tcW w:type="dxa" w:w="2551"/>
          </w:tcPr>
          <w:p>
            <w:r>
              <w:t>10473</w:t>
            </w:r>
          </w:p>
        </w:tc>
        <w:tc>
          <w:tcPr>
            <w:tcW w:type="dxa" w:w="2551"/>
          </w:tcPr>
          <w:p>
            <w:r>
              <w:t>R.N. Mandela Street</w:t>
            </w:r>
          </w:p>
        </w:tc>
        <w:tc>
          <w:tcPr>
            <w:tcW w:type="dxa" w:w="2551"/>
          </w:tcPr>
          <w:p>
            <w:r>
              <w:t>Roads &amp; Stormwater</w:t>
            </w:r>
          </w:p>
        </w:tc>
        <w:tc>
          <w:tcPr>
            <w:tcW w:type="dxa" w:w="2551"/>
          </w:tcPr>
          <w:p>
            <w:r>
              <w:t>R0.00 (0%)</w:t>
              <w:br/>
              <w:t>No budget request.</w:t>
            </w:r>
          </w:p>
        </w:tc>
      </w:tr>
      <w:tr>
        <w:tc>
          <w:tcPr>
            <w:tcW w:type="dxa" w:w="2551"/>
          </w:tcPr>
          <w:p>
            <w:r>
              <w:t>10472</w:t>
            </w:r>
          </w:p>
        </w:tc>
        <w:tc>
          <w:tcPr>
            <w:tcW w:type="dxa" w:w="2551"/>
          </w:tcPr>
          <w:p>
            <w:r>
              <w:t>Blom Street</w:t>
            </w:r>
          </w:p>
        </w:tc>
        <w:tc>
          <w:tcPr>
            <w:tcW w:type="dxa" w:w="2551"/>
          </w:tcPr>
          <w:p>
            <w:r>
              <w:t>Roads &amp; Stormwater</w:t>
            </w:r>
          </w:p>
        </w:tc>
        <w:tc>
          <w:tcPr>
            <w:tcW w:type="dxa" w:w="2551"/>
          </w:tcPr>
          <w:p>
            <w:r>
              <w:t>R0.00 (0%)</w:t>
              <w:br/>
              <w:t>No budget request.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r>
        <w:tc>
          <w:tcPr>
            <w:tcW w:type="dxa" w:w="2551"/>
          </w:tcPr>
          <w:p>
            <w:r>
              <w:t>10369</w:t>
            </w:r>
          </w:p>
        </w:tc>
        <w:tc>
          <w:tcPr>
            <w:tcW w:type="dxa" w:w="2551"/>
          </w:tcPr>
          <w:p>
            <w:r>
              <w:t>Refurbishment of Vaal Marina WaterTreatment Plant</w:t>
            </w:r>
          </w:p>
        </w:tc>
        <w:tc>
          <w:tcPr>
            <w:tcW w:type="dxa" w:w="2551"/>
          </w:tcPr>
          <w:p>
            <w:r>
              <w:t>Water &amp; Sanitation</w:t>
            </w:r>
          </w:p>
        </w:tc>
        <w:tc>
          <w:tcPr>
            <w:tcW w:type="dxa" w:w="2551"/>
          </w:tcPr>
          <w:p>
            <w:r>
              <w:t>R40,000 (0.05%)</w:t>
              <w:br/>
              <w:t>Budget spread across: 2023 and 2024</w:t>
            </w:r>
          </w:p>
        </w:tc>
      </w:tr>
      <w:tr>
        <w:tc>
          <w:tcPr>
            <w:tcW w:type="dxa" w:w="2551"/>
          </w:tcPr>
          <w:p>
            <w:r>
              <w:t>10332</w:t>
            </w:r>
          </w:p>
        </w:tc>
        <w:tc>
          <w:tcPr>
            <w:tcW w:type="dxa" w:w="2551"/>
          </w:tcPr>
          <w:p>
            <w:r>
              <w:t>Rissiville Ext 6 Electrification: Network Strengthening</w:t>
            </w:r>
          </w:p>
        </w:tc>
        <w:tc>
          <w:tcPr>
            <w:tcW w:type="dxa" w:w="2551"/>
          </w:tcPr>
          <w:p>
            <w:r>
              <w:t>Electricity Network</w:t>
            </w:r>
          </w:p>
        </w:tc>
        <w:tc>
          <w:tcPr>
            <w:tcW w:type="dxa" w:w="2551"/>
          </w:tcPr>
          <w:p>
            <w:r>
              <w:t>R0.00 (0%)</w:t>
              <w:br/>
              <w:t>No budget request.</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R250,000 (0.33%)</w:t>
              <w:br/>
              <w:t>Budget spread across: 2023</w:t>
            </w:r>
          </w:p>
        </w:tc>
      </w:tr>
      <w:tr>
        <w:tc>
          <w:tcPr>
            <w:tcW w:type="dxa" w:w="2551"/>
          </w:tcPr>
          <w:p>
            <w:r>
              <w:t>10322</w:t>
            </w:r>
          </w:p>
        </w:tc>
        <w:tc>
          <w:tcPr>
            <w:tcW w:type="dxa" w:w="2551"/>
          </w:tcPr>
          <w:p>
            <w:r>
              <w:t>Ohenimuri - Upgrade of Network</w:t>
            </w:r>
          </w:p>
        </w:tc>
        <w:tc>
          <w:tcPr>
            <w:tcW w:type="dxa" w:w="2551"/>
          </w:tcPr>
          <w:p>
            <w:r>
              <w:t>Electricity Network</w:t>
            </w:r>
          </w:p>
        </w:tc>
        <w:tc>
          <w:tcPr>
            <w:tcW w:type="dxa" w:w="2551"/>
          </w:tcPr>
          <w:p>
            <w:r>
              <w:t>R0.00 (0%)</w:t>
              <w:br/>
              <w:t>No budget request.</w:t>
            </w:r>
          </w:p>
        </w:tc>
      </w:tr>
      <w:tr>
        <w:tc>
          <w:tcPr>
            <w:tcW w:type="dxa" w:w="2551"/>
          </w:tcPr>
          <w:p>
            <w:r>
              <w:t>10321</w:t>
            </w:r>
          </w:p>
        </w:tc>
        <w:tc>
          <w:tcPr>
            <w:tcW w:type="dxa" w:w="2551"/>
          </w:tcPr>
          <w:p>
            <w:r>
              <w:t>Upgrade HT &amp; LT Overhead Lines in Ophir Estates</w:t>
            </w:r>
          </w:p>
        </w:tc>
        <w:tc>
          <w:tcPr>
            <w:tcW w:type="dxa" w:w="2551"/>
          </w:tcPr>
          <w:p>
            <w:r>
              <w:t>Electricity Network</w:t>
            </w:r>
          </w:p>
        </w:tc>
        <w:tc>
          <w:tcPr>
            <w:tcW w:type="dxa" w:w="2551"/>
          </w:tcPr>
          <w:p>
            <w:r>
              <w:t>R0.00 (0%)</w:t>
              <w:br/>
              <w:t>No budget request.</w:t>
            </w:r>
          </w:p>
        </w:tc>
      </w:tr>
      <w:tr>
        <w:tc>
          <w:tcPr>
            <w:tcW w:type="dxa" w:w="2551"/>
          </w:tcPr>
          <w:p>
            <w:r>
              <w:t>10318</w:t>
            </w:r>
          </w:p>
        </w:tc>
        <w:tc>
          <w:tcPr>
            <w:tcW w:type="dxa" w:w="2551"/>
          </w:tcPr>
          <w:p>
            <w:r>
              <w:t>Feeder Line to Riversdale</w:t>
            </w:r>
          </w:p>
        </w:tc>
        <w:tc>
          <w:tcPr>
            <w:tcW w:type="dxa" w:w="2551"/>
          </w:tcPr>
          <w:p>
            <w:r>
              <w:t>Electricity Network</w:t>
            </w:r>
          </w:p>
        </w:tc>
        <w:tc>
          <w:tcPr>
            <w:tcW w:type="dxa" w:w="2551"/>
          </w:tcPr>
          <w:p>
            <w:r>
              <w:t>R100,000 (0.13%)</w:t>
              <w:br/>
              <w:t>Budget spread across: 2023</w:t>
            </w:r>
          </w:p>
        </w:tc>
      </w:tr>
      <w:tr>
        <w:tc>
          <w:tcPr>
            <w:tcW w:type="dxa" w:w="2551"/>
          </w:tcPr>
          <w:p>
            <w:r>
              <w:t>10317</w:t>
            </w:r>
          </w:p>
        </w:tc>
        <w:tc>
          <w:tcPr>
            <w:tcW w:type="dxa" w:w="2551"/>
          </w:tcPr>
          <w:p>
            <w:r>
              <w:t>Feeder Supply to Rothdene</w:t>
            </w:r>
          </w:p>
        </w:tc>
        <w:tc>
          <w:tcPr>
            <w:tcW w:type="dxa" w:w="2551"/>
          </w:tcPr>
          <w:p>
            <w:r>
              <w:t>Electricity Network</w:t>
            </w:r>
          </w:p>
        </w:tc>
        <w:tc>
          <w:tcPr>
            <w:tcW w:type="dxa" w:w="2551"/>
          </w:tcPr>
          <w:p>
            <w:r>
              <w:t>R0.00 (0%)</w:t>
              <w:br/>
              <w:t>No budget request.</w:t>
            </w:r>
          </w:p>
        </w:tc>
      </w:tr>
      <w:tr>
        <w:tc>
          <w:tcPr>
            <w:tcW w:type="dxa" w:w="2551"/>
          </w:tcPr>
          <w:p>
            <w:r>
              <w:t>10297</w:t>
            </w:r>
          </w:p>
        </w:tc>
        <w:tc>
          <w:tcPr>
            <w:tcW w:type="dxa" w:w="2551"/>
          </w:tcPr>
          <w:p>
            <w:r>
              <w:t>Vaal Marina Fire Station Paving</w:t>
            </w:r>
          </w:p>
        </w:tc>
        <w:tc>
          <w:tcPr>
            <w:tcW w:type="dxa" w:w="2551"/>
          </w:tcPr>
          <w:p>
            <w:r>
              <w:t>Fire</w:t>
            </w:r>
          </w:p>
        </w:tc>
        <w:tc>
          <w:tcPr>
            <w:tcW w:type="dxa" w:w="2551"/>
          </w:tcPr>
          <w:p>
            <w:r>
              <w:t>R0.00 (0%)</w:t>
              <w:br/>
              <w:t>No budget request.</w:t>
            </w:r>
          </w:p>
        </w:tc>
      </w:tr>
      <w:tr>
        <w:tc>
          <w:tcPr>
            <w:tcW w:type="dxa" w:w="2551"/>
          </w:tcPr>
          <w:p>
            <w:r>
              <w:t>10294</w:t>
            </w:r>
          </w:p>
        </w:tc>
        <w:tc>
          <w:tcPr>
            <w:tcW w:type="dxa" w:w="2551"/>
          </w:tcPr>
          <w:p>
            <w:r>
              <w:t>MEYERTON FIRE STATION SMALL GEAR</w:t>
            </w:r>
          </w:p>
        </w:tc>
        <w:tc>
          <w:tcPr>
            <w:tcW w:type="dxa" w:w="2551"/>
          </w:tcPr>
          <w:p>
            <w:r>
              <w:t>Fire</w:t>
            </w:r>
          </w:p>
        </w:tc>
        <w:tc>
          <w:tcPr>
            <w:tcW w:type="dxa" w:w="2551"/>
          </w:tcPr>
          <w:p>
            <w:r>
              <w:t>R0.00 (0%)</w:t>
              <w:br/>
              <w:t>No budget request.</w:t>
            </w:r>
          </w:p>
        </w:tc>
      </w:tr>
      <w:tr>
        <w:tc>
          <w:tcPr>
            <w:tcW w:type="dxa" w:w="2551"/>
          </w:tcPr>
          <w:p>
            <w:r>
              <w:t>10248</w:t>
            </w:r>
          </w:p>
        </w:tc>
        <w:tc>
          <w:tcPr>
            <w:tcW w:type="dxa" w:w="2551"/>
          </w:tcPr>
          <w:p>
            <w:r>
              <w:t xml:space="preserve">Sicelo Reticulation Network (ERF 78)   </w:t>
            </w:r>
          </w:p>
        </w:tc>
        <w:tc>
          <w:tcPr>
            <w:tcW w:type="dxa" w:w="2551"/>
          </w:tcPr>
          <w:p>
            <w:r>
              <w:t>Electricity Network</w:t>
            </w:r>
          </w:p>
        </w:tc>
        <w:tc>
          <w:tcPr>
            <w:tcW w:type="dxa" w:w="2551"/>
          </w:tcPr>
          <w:p>
            <w:r>
              <w:t>R0.00 (0%)</w:t>
              <w:br/>
              <w:t>No budget request.</w:t>
            </w:r>
          </w:p>
        </w:tc>
      </w:tr>
      <w:tr>
        <w:tc>
          <w:tcPr>
            <w:tcW w:type="dxa" w:w="2551"/>
          </w:tcPr>
          <w:p>
            <w:r>
              <w:t>10247</w:t>
            </w:r>
          </w:p>
        </w:tc>
        <w:tc>
          <w:tcPr>
            <w:tcW w:type="dxa" w:w="2551"/>
          </w:tcPr>
          <w:p>
            <w:r>
              <w:t>Sicelo Reticulation Network (ERF 204)</w:t>
            </w:r>
          </w:p>
        </w:tc>
        <w:tc>
          <w:tcPr>
            <w:tcW w:type="dxa" w:w="2551"/>
          </w:tcPr>
          <w:p>
            <w:r>
              <w:t>Electricity Network</w:t>
            </w:r>
          </w:p>
        </w:tc>
        <w:tc>
          <w:tcPr>
            <w:tcW w:type="dxa" w:w="2551"/>
          </w:tcPr>
          <w:p>
            <w:r>
              <w:t>R4,000,000 (5.35%)</w:t>
              <w:br/>
              <w:t>Budget spread across: 2024</w:t>
            </w:r>
          </w:p>
        </w:tc>
      </w:tr>
      <w:tr>
        <w:tc>
          <w:tcPr>
            <w:tcW w:type="dxa" w:w="2551"/>
          </w:tcPr>
          <w:p>
            <w:r>
              <w:t>10244</w:t>
            </w:r>
          </w:p>
        </w:tc>
        <w:tc>
          <w:tcPr>
            <w:tcW w:type="dxa" w:w="2551"/>
          </w:tcPr>
          <w:p>
            <w:r>
              <w:t>Risiville Sub-Ripple Injection Equip</w:t>
            </w:r>
          </w:p>
        </w:tc>
        <w:tc>
          <w:tcPr>
            <w:tcW w:type="dxa" w:w="2551"/>
          </w:tcPr>
          <w:p>
            <w:r>
              <w:t>Electricity Network</w:t>
            </w:r>
          </w:p>
        </w:tc>
        <w:tc>
          <w:tcPr>
            <w:tcW w:type="dxa" w:w="2551"/>
          </w:tcPr>
          <w:p>
            <w:r>
              <w:t>R0.00 (0%)</w:t>
              <w:br/>
              <w:t>No budget request.</w:t>
            </w:r>
          </w:p>
        </w:tc>
      </w:tr>
      <w:tr>
        <w:tc>
          <w:tcPr>
            <w:tcW w:type="dxa" w:w="2551"/>
          </w:tcPr>
          <w:p>
            <w:r>
              <w:t>10211</w:t>
            </w:r>
          </w:p>
        </w:tc>
        <w:tc>
          <w:tcPr>
            <w:tcW w:type="dxa" w:w="2551"/>
          </w:tcPr>
          <w:p>
            <w:r>
              <w:t>PREPAID WATER METER PROJECT</w:t>
            </w:r>
          </w:p>
        </w:tc>
        <w:tc>
          <w:tcPr>
            <w:tcW w:type="dxa" w:w="2551"/>
          </w:tcPr>
          <w:p>
            <w:r>
              <w:t>Water &amp; Sanitation</w:t>
            </w:r>
          </w:p>
        </w:tc>
        <w:tc>
          <w:tcPr>
            <w:tcW w:type="dxa" w:w="2551"/>
          </w:tcPr>
          <w:p>
            <w:r>
              <w:t>R0.00 (0%)</w:t>
              <w:br/>
              <w:t>No budget request.</w:t>
            </w:r>
          </w:p>
        </w:tc>
      </w:tr>
      <w:tr>
        <w:tc>
          <w:tcPr>
            <w:tcW w:type="dxa" w:w="2551"/>
          </w:tcPr>
          <w:p>
            <w:r>
              <w:t>10651</w:t>
            </w:r>
          </w:p>
        </w:tc>
        <w:tc>
          <w:tcPr>
            <w:tcW w:type="dxa" w:w="2551"/>
          </w:tcPr>
          <w:p>
            <w:r>
              <w:t>Upgrade Diens Avenue North (service Road) – from Meyer Street to Municipal Offices</w:t>
            </w:r>
          </w:p>
        </w:tc>
        <w:tc>
          <w:tcPr>
            <w:tcW w:type="dxa" w:w="2551"/>
          </w:tcPr>
          <w:p>
            <w:r>
              <w:t>Roads &amp; Stormwater</w:t>
            </w:r>
          </w:p>
        </w:tc>
        <w:tc>
          <w:tcPr>
            <w:tcW w:type="dxa" w:w="2551"/>
          </w:tcPr>
          <w:p>
            <w:r>
              <w:t>R0.00 (0%)</w:t>
              <w:br/>
              <w:t>No budget request.</w:t>
            </w:r>
          </w:p>
        </w:tc>
      </w:tr>
      <w:tr>
        <w:tc>
          <w:tcPr>
            <w:tcW w:type="dxa" w:w="2551"/>
          </w:tcPr>
          <w:p>
            <w:r>
              <w:t>10650</w:t>
            </w:r>
          </w:p>
        </w:tc>
        <w:tc>
          <w:tcPr>
            <w:tcW w:type="dxa" w:w="2551"/>
          </w:tcPr>
          <w:p>
            <w:r>
              <w:t>Construct Pedestrian Pavement along Diens Avenue North (service Road) – from Meyer Street to Municipal Offices (UDF)</w:t>
            </w:r>
          </w:p>
        </w:tc>
        <w:tc>
          <w:tcPr>
            <w:tcW w:type="dxa" w:w="2551"/>
          </w:tcPr>
          <w:p>
            <w:r>
              <w:t>Roads &amp; Stormwater</w:t>
            </w:r>
          </w:p>
        </w:tc>
        <w:tc>
          <w:tcPr>
            <w:tcW w:type="dxa" w:w="2551"/>
          </w:tcPr>
          <w:p>
            <w:r>
              <w:t>R0.00 (0%)</w:t>
              <w:br/>
              <w:t>No budget request.</w:t>
            </w:r>
          </w:p>
        </w:tc>
      </w:tr>
      <w:tr>
        <w:tc>
          <w:tcPr>
            <w:tcW w:type="dxa" w:w="2551"/>
          </w:tcPr>
          <w:p>
            <w:r>
              <w:t>10649</w:t>
            </w:r>
          </w:p>
        </w:tc>
        <w:tc>
          <w:tcPr>
            <w:tcW w:type="dxa" w:w="2551"/>
          </w:tcPr>
          <w:p>
            <w:r>
              <w:t>10028_03_Install Wi-Fi network at Public Transport facilities (Meyer Station and Taxi Rank) (UDF)</w:t>
            </w:r>
          </w:p>
        </w:tc>
        <w:tc>
          <w:tcPr>
            <w:tcW w:type="dxa" w:w="2551"/>
          </w:tcPr>
          <w:p>
            <w:r>
              <w:t>Development and Planning Dept</w:t>
            </w:r>
          </w:p>
        </w:tc>
        <w:tc>
          <w:tcPr>
            <w:tcW w:type="dxa" w:w="2551"/>
          </w:tcPr>
          <w:p>
            <w:r>
              <w:t>R0.00 (0%)</w:t>
              <w:br/>
              <w:t>No budget request.</w:t>
            </w:r>
          </w:p>
        </w:tc>
      </w:tr>
      <w:tr>
        <w:tc>
          <w:tcPr>
            <w:tcW w:type="dxa" w:w="2551"/>
          </w:tcPr>
          <w:p>
            <w:r>
              <w:t>10648</w:t>
            </w:r>
          </w:p>
        </w:tc>
        <w:tc>
          <w:tcPr>
            <w:tcW w:type="dxa" w:w="2551"/>
          </w:tcPr>
          <w:p>
            <w:r>
              <w:t>Construct Parklet areas within CBD – along Loche Street between Meyer and Galloway Street (UDF)</w:t>
            </w:r>
          </w:p>
        </w:tc>
        <w:tc>
          <w:tcPr>
            <w:tcW w:type="dxa" w:w="2551"/>
          </w:tcPr>
          <w:p>
            <w:r>
              <w:t>Roads &amp; Stormwater</w:t>
            </w:r>
          </w:p>
        </w:tc>
        <w:tc>
          <w:tcPr>
            <w:tcW w:type="dxa" w:w="2551"/>
          </w:tcPr>
          <w:p>
            <w:r>
              <w:t>R0.00 (0%)</w:t>
              <w:br/>
              <w:t>No budget request.</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10645</w:t>
            </w:r>
          </w:p>
        </w:tc>
        <w:tc>
          <w:tcPr>
            <w:tcW w:type="dxa" w:w="2551"/>
          </w:tcPr>
          <w:p>
            <w:r>
              <w:t>10028_01_Construct ablution facilities, seating area and public soft/hard spaces close to formalised informal trading activity (UDF)</w:t>
            </w:r>
          </w:p>
        </w:tc>
        <w:tc>
          <w:tcPr>
            <w:tcW w:type="dxa" w:w="2551"/>
          </w:tcPr>
          <w:p>
            <w:r>
              <w:t>Development and Planning Dept</w:t>
            </w:r>
          </w:p>
        </w:tc>
        <w:tc>
          <w:tcPr>
            <w:tcW w:type="dxa" w:w="2551"/>
          </w:tcPr>
          <w:p>
            <w:r>
              <w:t>R0.00 (0%)</w:t>
              <w:br/>
              <w:t>No budget request.</w:t>
            </w:r>
          </w:p>
        </w:tc>
      </w:tr>
      <w:tr>
        <w:tc>
          <w:tcPr>
            <w:tcW w:type="dxa" w:w="2551"/>
          </w:tcPr>
          <w:p>
            <w:r>
              <w:t>11031</w:t>
            </w:r>
          </w:p>
        </w:tc>
        <w:tc>
          <w:tcPr>
            <w:tcW w:type="dxa" w:w="2551"/>
          </w:tcPr>
          <w:p>
            <w:r>
              <w:t>Sidewalks in CBD Meyerton</w:t>
            </w:r>
          </w:p>
        </w:tc>
        <w:tc>
          <w:tcPr>
            <w:tcW w:type="dxa" w:w="2551"/>
          </w:tcPr>
          <w:p>
            <w:r>
              <w:t>Development and Planning Dept</w:t>
            </w:r>
          </w:p>
        </w:tc>
        <w:tc>
          <w:tcPr>
            <w:tcW w:type="dxa" w:w="2551"/>
          </w:tcPr>
          <w:p>
            <w:r>
              <w:t>R350,000 (0.47%)</w:t>
              <w:br/>
              <w:t>Budget spread across: 2025</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R66,857 (0.09%)</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R1,026,752 (1.37%)</w:t>
              <w:br/>
              <w:t>Budget spread across: 2024</w:t>
            </w:r>
          </w:p>
        </w:tc>
      </w:tr>
      <w:tr>
        <w:tc>
          <w:tcPr>
            <w:tcW w:type="dxa" w:w="2551"/>
          </w:tcPr>
          <w:p>
            <w:r>
              <w:t>11008</w:t>
            </w:r>
          </w:p>
        </w:tc>
        <w:tc>
          <w:tcPr>
            <w:tcW w:type="dxa" w:w="2551"/>
          </w:tcPr>
          <w:p>
            <w:r>
              <w:t>Mobile library bus</w:t>
            </w:r>
          </w:p>
        </w:tc>
        <w:tc>
          <w:tcPr>
            <w:tcW w:type="dxa" w:w="2551"/>
          </w:tcPr>
          <w:p>
            <w:r>
              <w:t>Libraries</w:t>
            </w:r>
          </w:p>
        </w:tc>
        <w:tc>
          <w:tcPr>
            <w:tcW w:type="dxa" w:w="2551"/>
          </w:tcPr>
          <w:p>
            <w:r>
              <w:t>R4,000,000 (5.35%)</w:t>
              <w:br/>
              <w:t>Budget spread across: 2023 and 2024</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(8.13%)</w:t>
              <w:br/>
              <w:t>Budget spread across: 2023</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10761</w:t>
            </w:r>
          </w:p>
        </w:tc>
        <w:tc>
          <w:tcPr>
            <w:tcW w:type="dxa" w:w="2551"/>
          </w:tcPr>
          <w:p>
            <w:r>
              <w:t xml:space="preserve">Sicelo Sport field </w:t>
            </w:r>
          </w:p>
        </w:tc>
        <w:tc>
          <w:tcPr>
            <w:tcW w:type="dxa" w:w="2551"/>
          </w:tcPr>
          <w:p>
            <w:r>
              <w:t>Sports &amp; Recreation</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10658</w:t>
            </w:r>
          </w:p>
        </w:tc>
        <w:tc>
          <w:tcPr>
            <w:tcW w:type="dxa" w:w="2551"/>
          </w:tcPr>
          <w:p>
            <w:r>
              <w:t>Install traffic circles at the following intersections: Galloway and Shippard (UDF)</w:t>
            </w:r>
          </w:p>
        </w:tc>
        <w:tc>
          <w:tcPr>
            <w:tcW w:type="dxa" w:w="2551"/>
          </w:tcPr>
          <w:p>
            <w:r>
              <w:t>Roads &amp; Stormwater</w:t>
            </w:r>
          </w:p>
        </w:tc>
        <w:tc>
          <w:tcPr>
            <w:tcW w:type="dxa" w:w="2551"/>
          </w:tcPr>
          <w:p>
            <w:r>
              <w:t>R0.00 (0%)</w:t>
              <w:br/>
              <w:t>No budget request.</w:t>
            </w:r>
          </w:p>
        </w:tc>
      </w:tr>
      <w:tr>
        <w:tc>
          <w:tcPr>
            <w:tcW w:type="dxa" w:w="2551"/>
          </w:tcPr>
          <w:p>
            <w:r>
              <w:t>10657</w:t>
            </w:r>
          </w:p>
        </w:tc>
        <w:tc>
          <w:tcPr>
            <w:tcW w:type="dxa" w:w="2551"/>
          </w:tcPr>
          <w:p>
            <w:r>
              <w:t>Install traffic circles at the following intersections: Meyer and Shippard (UDF)</w:t>
            </w:r>
          </w:p>
        </w:tc>
        <w:tc>
          <w:tcPr>
            <w:tcW w:type="dxa" w:w="2551"/>
          </w:tcPr>
          <w:p>
            <w:r>
              <w:t>Roads &amp; Stormwater</w:t>
            </w:r>
          </w:p>
        </w:tc>
        <w:tc>
          <w:tcPr>
            <w:tcW w:type="dxa" w:w="2551"/>
          </w:tcPr>
          <w:p>
            <w:r>
              <w:t>R350,000 (0.47%)</w:t>
              <w:br/>
              <w:t>Budget spread across: 2023</w:t>
            </w:r>
          </w:p>
        </w:tc>
      </w:tr>
      <w:tr>
        <w:tc>
          <w:tcPr>
            <w:tcW w:type="dxa" w:w="2551"/>
          </w:tcPr>
          <w:p>
            <w:r>
              <w:t>10656</w:t>
            </w:r>
          </w:p>
        </w:tc>
        <w:tc>
          <w:tcPr>
            <w:tcW w:type="dxa" w:w="2551"/>
          </w:tcPr>
          <w:p>
            <w:r>
              <w:t>Install Traffic Light at Loch and Pierneef Boulevard (UDF)</w:t>
            </w:r>
          </w:p>
        </w:tc>
        <w:tc>
          <w:tcPr>
            <w:tcW w:type="dxa" w:w="2551"/>
          </w:tcPr>
          <w:p>
            <w:r>
              <w:t>Electricity Network</w:t>
            </w:r>
          </w:p>
        </w:tc>
        <w:tc>
          <w:tcPr>
            <w:tcW w:type="dxa" w:w="2551"/>
          </w:tcPr>
          <w:p>
            <w:r>
              <w:t>R0.00 (0%)</w:t>
              <w:br/>
              <w:t>No budget request.</w:t>
            </w:r>
          </w:p>
        </w:tc>
      </w:tr>
      <w:tr>
        <w:tc>
          <w:tcPr>
            <w:tcW w:type="dxa" w:w="2551"/>
          </w:tcPr>
          <w:p>
            <w:r>
              <w:t>10655</w:t>
            </w:r>
          </w:p>
        </w:tc>
        <w:tc>
          <w:tcPr>
            <w:tcW w:type="dxa" w:w="2551"/>
          </w:tcPr>
          <w:p>
            <w:r>
              <w:t>Construct bike rack facility in Diens Avenue North across municipal offices and SPAR, Pick n Pay and Shoprite (UDF)</w:t>
            </w:r>
          </w:p>
        </w:tc>
        <w:tc>
          <w:tcPr>
            <w:tcW w:type="dxa" w:w="2551"/>
          </w:tcPr>
          <w:p>
            <w:r>
              <w:t>Development and Planning Dept</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R15,216,284 (20.36%)</w:t>
              <w:br/>
              <w:t>Budget spread across: 2023</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R31,943,000 (42.74%)</w:t>
              <w:br/>
              <w:t>Budget spread across: 2023, 2024 and 2025</w:t>
            </w:r>
          </w:p>
        </w:tc>
      </w:tr>
      <w:tr>
        <w:tc>
          <w:tcPr>
            <w:tcW w:type="dxa" w:w="2551"/>
          </w:tcPr>
          <w:p>
            <w:r>
              <w:t>10652</w:t>
            </w:r>
          </w:p>
        </w:tc>
        <w:tc>
          <w:tcPr>
            <w:tcW w:type="dxa" w:w="2551"/>
          </w:tcPr>
          <w:p>
            <w:r>
              <w:t>Develop Public Open Spaces on western and eastern side of Meyer Station (UDF)</w:t>
            </w:r>
          </w:p>
        </w:tc>
        <w:tc>
          <w:tcPr>
            <w:tcW w:type="dxa" w:w="2551"/>
          </w:tcPr>
          <w:p>
            <w:r>
              <w:t>Development and Planning Dept</w:t>
            </w:r>
          </w:p>
        </w:tc>
        <w:tc>
          <w:tcPr>
            <w:tcW w:type="dxa" w:w="2551"/>
          </w:tcPr>
          <w:p>
            <w:r>
              <w:t>R0.00 (0%)</w:t>
              <w:br/>
              <w:t>No budget request.</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10447</w:t>
            </w:r>
          </w:p>
        </w:tc>
        <w:tc>
          <w:tcPr>
            <w:tcW w:type="dxa" w:w="2551"/>
          </w:tcPr>
          <w:p>
            <w:r>
              <w:t xml:space="preserve">Development of a District Park in Meyerton </w:t>
            </w:r>
          </w:p>
        </w:tc>
        <w:tc>
          <w:tcPr>
            <w:tcW w:type="dxa" w:w="2551"/>
          </w:tcPr>
          <w:p>
            <w:r>
              <w:t>Parks</w:t>
            </w:r>
          </w:p>
        </w:tc>
        <w:tc>
          <w:tcPr>
            <w:tcW w:type="dxa" w:w="2551"/>
          </w:tcPr>
          <w:p>
            <w:r>
              <w:t>R1,000,000 (1.34%)</w:t>
              <w:br/>
              <w:t>Budget spread across: 2024</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10607</w:t>
            </w:r>
          </w:p>
        </w:tc>
        <w:tc>
          <w:tcPr>
            <w:tcW w:type="dxa" w:w="2551"/>
          </w:tcPr>
          <w:p>
            <w:r>
              <w:t>Library furniture &amp; equipment - Lakeside</w:t>
            </w:r>
          </w:p>
        </w:tc>
        <w:tc>
          <w:tcPr>
            <w:tcW w:type="dxa" w:w="2551"/>
          </w:tcPr>
          <w:p>
            <w:r>
              <w:t>Libraries</w:t>
            </w:r>
          </w:p>
        </w:tc>
        <w:tc>
          <w:tcPr>
            <w:tcW w:type="dxa" w:w="2551"/>
          </w:tcPr>
          <w:p>
            <w:r>
              <w:t>R0.00 (0%)</w:t>
              <w:br/>
              <w:t>No budget request.</w:t>
            </w:r>
          </w:p>
        </w:tc>
      </w:tr>
      <w:tr>
        <w:tc>
          <w:tcPr>
            <w:tcW w:type="dxa" w:w="2551"/>
          </w:tcPr>
          <w:p>
            <w:r>
              <w:t>10601</w:t>
            </w:r>
          </w:p>
        </w:tc>
        <w:tc>
          <w:tcPr>
            <w:tcW w:type="dxa" w:w="2551"/>
          </w:tcPr>
          <w:p>
            <w:r>
              <w:t>SICELO ELECTRIFICATION NETWORK</w:t>
            </w:r>
          </w:p>
        </w:tc>
        <w:tc>
          <w:tcPr>
            <w:tcW w:type="dxa" w:w="2551"/>
          </w:tcPr>
          <w:p>
            <w:r>
              <w:t>Electricity Network</w:t>
            </w:r>
          </w:p>
        </w:tc>
        <w:tc>
          <w:tcPr>
            <w:tcW w:type="dxa" w:w="2551"/>
          </w:tcPr>
          <w:p>
            <w:r>
              <w:t>R0.00 (0%)</w:t>
              <w:br/>
              <w:t>No budget request.</w:t>
            </w:r>
          </w:p>
        </w:tc>
      </w:tr>
      <w:tr>
        <w:tc>
          <w:tcPr>
            <w:tcW w:type="dxa" w:w="2551"/>
          </w:tcPr>
          <w:p>
            <w:r>
              <w:t>10507</w:t>
            </w:r>
          </w:p>
        </w:tc>
        <w:tc>
          <w:tcPr>
            <w:tcW w:type="dxa" w:w="2551"/>
          </w:tcPr>
          <w:p>
            <w:r>
              <w:t>10028_02_Formalisation of Informal Trading stalls</w:t>
            </w:r>
          </w:p>
        </w:tc>
        <w:tc>
          <w:tcPr>
            <w:tcW w:type="dxa" w:w="2551"/>
          </w:tcPr>
          <w:p>
            <w:r>
              <w:t>Development and Planning Dept</w:t>
            </w:r>
          </w:p>
        </w:tc>
        <w:tc>
          <w:tcPr>
            <w:tcW w:type="dxa" w:w="2551"/>
          </w:tcPr>
          <w:p>
            <w:r>
              <w:t>R4,500,000 (6.02%)</w:t>
              <w:br/>
              <w:t>Budget spread across: 2023</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10495</w:t>
            </w:r>
          </w:p>
        </w:tc>
        <w:tc>
          <w:tcPr>
            <w:tcW w:type="dxa" w:w="2551"/>
          </w:tcPr>
          <w:p>
            <w:r>
              <w:t>Ext Meyerton Lib building - Upgrading</w:t>
            </w:r>
          </w:p>
        </w:tc>
        <w:tc>
          <w:tcPr>
            <w:tcW w:type="dxa" w:w="2551"/>
          </w:tcPr>
          <w:p>
            <w:r>
              <w:t>Libraries</w:t>
            </w:r>
          </w:p>
        </w:tc>
        <w:tc>
          <w:tcPr>
            <w:tcW w:type="dxa" w:w="2551"/>
          </w:tcPr>
          <w:p>
            <w:r>
              <w:t>R250,000 (0.33%)</w:t>
              <w:br/>
              <w:t>Budget spread across: 2025</w:t>
            </w:r>
          </w:p>
        </w:tc>
      </w:tr>
      <w:tr>
        <w:tc>
          <w:tcPr>
            <w:tcW w:type="dxa" w:w="2551"/>
          </w:tcPr>
          <w:p>
            <w:r>
              <w:t>10494</w:t>
            </w:r>
          </w:p>
        </w:tc>
        <w:tc>
          <w:tcPr>
            <w:tcW w:type="dxa" w:w="2551"/>
          </w:tcPr>
          <w:p>
            <w:r>
              <w:t>Ext Lakeside Lib building - Upgrading</w:t>
            </w:r>
          </w:p>
        </w:tc>
        <w:tc>
          <w:tcPr>
            <w:tcW w:type="dxa" w:w="2551"/>
          </w:tcPr>
          <w:p>
            <w:r>
              <w:t>Libraries</w:t>
            </w:r>
          </w:p>
        </w:tc>
        <w:tc>
          <w:tcPr>
            <w:tcW w:type="dxa" w:w="2551"/>
          </w:tcPr>
          <w:p>
            <w:r>
              <w:t>R2,000,000 (2.68%)</w:t>
              <w:br/>
              <w:t>Budget spread across: 2023</w:t>
            </w:r>
          </w:p>
        </w:tc>
      </w:tr>
      <w:tr>
        <w:tc>
          <w:tcPr>
            <w:tcW w:type="dxa" w:w="2551"/>
          </w:tcPr>
          <w:p>
            <w:r>
              <w:t>10484</w:t>
            </w:r>
          </w:p>
        </w:tc>
        <w:tc>
          <w:tcPr>
            <w:tcW w:type="dxa" w:w="2551"/>
          </w:tcPr>
          <w:p>
            <w:r>
              <w:t>Pipe replacement and upgrading - Rothdene</w:t>
            </w:r>
          </w:p>
        </w:tc>
        <w:tc>
          <w:tcPr>
            <w:tcW w:type="dxa" w:w="2551"/>
          </w:tcPr>
          <w:p>
            <w:r>
              <w:t>Water &amp; Sanitation</w:t>
            </w:r>
          </w:p>
        </w:tc>
        <w:tc>
          <w:tcPr>
            <w:tcW w:type="dxa" w:w="2551"/>
          </w:tcPr>
          <w:p>
            <w:r>
              <w:t>R0.00 (0%)</w:t>
              <w:br/>
              <w:t>No budget request.</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10208</w:t>
            </w:r>
          </w:p>
        </w:tc>
        <w:tc>
          <w:tcPr>
            <w:tcW w:type="dxa" w:w="2551"/>
          </w:tcPr>
          <w:p>
            <w:r>
              <w:t>Installation:Domestic W/Meters (Lakeside)</w:t>
            </w:r>
          </w:p>
        </w:tc>
        <w:tc>
          <w:tcPr>
            <w:tcW w:type="dxa" w:w="2551"/>
          </w:tcPr>
          <w:p>
            <w:r>
              <w:t>Water &amp; Sanitation</w:t>
            </w:r>
          </w:p>
        </w:tc>
        <w:tc>
          <w:tcPr>
            <w:tcW w:type="dxa" w:w="2551"/>
          </w:tcPr>
          <w:p>
            <w:r>
              <w:t>R0.00 (0%)</w:t>
              <w:br/>
              <w:t>No budget request.</w:t>
            </w:r>
          </w:p>
        </w:tc>
      </w:tr>
      <w:tr>
        <w:tc>
          <w:tcPr>
            <w:tcW w:type="dxa" w:w="2551"/>
          </w:tcPr>
          <w:p>
            <w:r>
              <w:t>10165</w:t>
            </w:r>
          </w:p>
        </w:tc>
        <w:tc>
          <w:tcPr>
            <w:tcW w:type="dxa" w:w="2551"/>
          </w:tcPr>
          <w:p>
            <w:r>
              <w:t>SICELO ECD - PARK FENCING &amp; JUNGLE GYM</w:t>
            </w:r>
          </w:p>
        </w:tc>
        <w:tc>
          <w:tcPr>
            <w:tcW w:type="dxa" w:w="2551"/>
          </w:tcPr>
          <w:p>
            <w:r>
              <w:t>Social Services Admin</w:t>
            </w:r>
          </w:p>
        </w:tc>
        <w:tc>
          <w:tcPr>
            <w:tcW w:type="dxa" w:w="2551"/>
          </w:tcPr>
          <w:p>
            <w:r>
              <w:t>R0.00 (0%)</w:t>
              <w:br/>
              <w:t>No budget request.</w:t>
            </w:r>
          </w:p>
        </w:tc>
      </w:tr>
      <w:tr>
        <w:tc>
          <w:tcPr>
            <w:tcW w:type="dxa" w:w="2551"/>
          </w:tcPr>
          <w:p>
            <w:r>
              <w:t>10127</w:t>
            </w:r>
          </w:p>
        </w:tc>
        <w:tc>
          <w:tcPr>
            <w:tcW w:type="dxa" w:w="2551"/>
          </w:tcPr>
          <w:p>
            <w:r>
              <w:t xml:space="preserve">Sicelo North Outfall Sewer        </w:t>
            </w:r>
          </w:p>
        </w:tc>
        <w:tc>
          <w:tcPr>
            <w:tcW w:type="dxa" w:w="2551"/>
          </w:tcPr>
          <w:p>
            <w:r>
              <w:t>Water &amp; Sanitation</w:t>
            </w:r>
          </w:p>
        </w:tc>
        <w:tc>
          <w:tcPr>
            <w:tcW w:type="dxa" w:w="2551"/>
          </w:tcPr>
          <w:p>
            <w:r>
              <w:t>R0.00 (0%)</w:t>
              <w:br/>
              <w:t>No budget request.</w:t>
            </w:r>
          </w:p>
        </w:tc>
      </w:tr>
      <w:tr>
        <w:tc>
          <w:tcPr>
            <w:tcW w:type="dxa" w:w="2551"/>
          </w:tcPr>
          <w:p>
            <w:r>
              <w:t>10076</w:t>
            </w:r>
          </w:p>
        </w:tc>
        <w:tc>
          <w:tcPr>
            <w:tcW w:type="dxa" w:w="2551"/>
          </w:tcPr>
          <w:p>
            <w:r>
              <w:t>SICELO LIBRARY BOOKS</w:t>
            </w:r>
          </w:p>
        </w:tc>
        <w:tc>
          <w:tcPr>
            <w:tcW w:type="dxa" w:w="2551"/>
          </w:tcPr>
          <w:p>
            <w:r>
              <w:t>Libraries</w:t>
            </w:r>
          </w:p>
        </w:tc>
        <w:tc>
          <w:tcPr>
            <w:tcW w:type="dxa" w:w="2551"/>
          </w:tcPr>
          <w:p>
            <w:r>
              <w:t>R0.00 (0%)</w:t>
              <w:br/>
              <w:t>No budget request.</w:t>
            </w:r>
          </w:p>
        </w:tc>
      </w:tr>
      <w:tr>
        <w:tc>
          <w:tcPr>
            <w:tcW w:type="dxa" w:w="2551"/>
          </w:tcPr>
          <w:p>
            <w:r>
              <w:t>10074</w:t>
            </w:r>
          </w:p>
        </w:tc>
        <w:tc>
          <w:tcPr>
            <w:tcW w:type="dxa" w:w="2551"/>
          </w:tcPr>
          <w:p>
            <w:r>
              <w:t>SICELO LIBRARY FURNITURE</w:t>
            </w:r>
          </w:p>
        </w:tc>
        <w:tc>
          <w:tcPr>
            <w:tcW w:type="dxa" w:w="2551"/>
          </w:tcPr>
          <w:p>
            <w:r>
              <w:t>Libraries</w:t>
            </w:r>
          </w:p>
        </w:tc>
        <w:tc>
          <w:tcPr>
            <w:tcW w:type="dxa" w:w="2551"/>
          </w:tcPr>
          <w:p>
            <w:r>
              <w:t>R1,000,000 (1.34%)</w:t>
              <w:br/>
              <w:t>Budget spread across: 2023 and 2024</w:t>
            </w:r>
          </w:p>
        </w:tc>
      </w:tr>
      <w:tr>
        <w:tc>
          <w:tcPr>
            <w:tcW w:type="dxa" w:w="2551"/>
          </w:tcPr>
          <w:p>
            <w:r>
              <w:t>10073</w:t>
            </w:r>
          </w:p>
        </w:tc>
        <w:tc>
          <w:tcPr>
            <w:tcW w:type="dxa" w:w="2551"/>
          </w:tcPr>
          <w:p>
            <w:r>
              <w:t>Extension Sicelo Library building - Upgrading</w:t>
            </w:r>
          </w:p>
        </w:tc>
        <w:tc>
          <w:tcPr>
            <w:tcW w:type="dxa" w:w="2551"/>
          </w:tcPr>
          <w:p>
            <w:r>
              <w:t>Libraries</w:t>
            </w:r>
          </w:p>
        </w:tc>
        <w:tc>
          <w:tcPr>
            <w:tcW w:type="dxa" w:w="2551"/>
          </w:tcPr>
          <w:p>
            <w:r>
              <w:t>R0.00 (0%)</w:t>
              <w:br/>
              <w:t>No budget request.</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10065</w:t>
            </w:r>
          </w:p>
        </w:tc>
        <w:tc>
          <w:tcPr>
            <w:tcW w:type="dxa" w:w="2551"/>
          </w:tcPr>
          <w:p>
            <w:r>
              <w:t>MEYERTON LIBRARY - RFID SECURITY SYSTEM</w:t>
            </w:r>
          </w:p>
        </w:tc>
        <w:tc>
          <w:tcPr>
            <w:tcW w:type="dxa" w:w="2551"/>
          </w:tcPr>
          <w:p>
            <w:r>
              <w:t>Libraries</w:t>
            </w:r>
          </w:p>
        </w:tc>
        <w:tc>
          <w:tcPr>
            <w:tcW w:type="dxa" w:w="2551"/>
          </w:tcPr>
          <w:p>
            <w:r>
              <w:t>R0.00 (0%)</w:t>
              <w:br/>
              <w:t>No budget request.</w:t>
            </w:r>
          </w:p>
        </w:tc>
      </w:tr>
      <w:tr>
        <w:tc>
          <w:tcPr>
            <w:tcW w:type="dxa" w:w="2551"/>
          </w:tcPr>
          <w:p>
            <w:r>
              <w:t>10063</w:t>
            </w:r>
          </w:p>
        </w:tc>
        <w:tc>
          <w:tcPr>
            <w:tcW w:type="dxa" w:w="2551"/>
          </w:tcPr>
          <w:p>
            <w:r>
              <w:t>MEYERTON LIBRARY BOOKS</w:t>
            </w:r>
          </w:p>
        </w:tc>
        <w:tc>
          <w:tcPr>
            <w:tcW w:type="dxa" w:w="2551"/>
          </w:tcPr>
          <w:p>
            <w:r>
              <w:t>Libraries</w:t>
            </w:r>
          </w:p>
        </w:tc>
        <w:tc>
          <w:tcPr>
            <w:tcW w:type="dxa" w:w="2551"/>
          </w:tcPr>
          <w:p>
            <w:r>
              <w:t>R450,000 (0.60%)</w:t>
              <w:br/>
              <w:t>Budget spread across: 2023 and 2024</w:t>
            </w:r>
          </w:p>
        </w:tc>
      </w:tr>
      <w:tr>
        <w:tc>
          <w:tcPr>
            <w:tcW w:type="dxa" w:w="2551"/>
          </w:tcPr>
          <w:p>
            <w:r>
              <w:t>10062</w:t>
            </w:r>
          </w:p>
        </w:tc>
        <w:tc>
          <w:tcPr>
            <w:tcW w:type="dxa" w:w="2551"/>
          </w:tcPr>
          <w:p>
            <w:r>
              <w:t>MEYERTON LIBRARY FURNITURE</w:t>
            </w:r>
          </w:p>
        </w:tc>
        <w:tc>
          <w:tcPr>
            <w:tcW w:type="dxa" w:w="2551"/>
          </w:tcPr>
          <w:p>
            <w:r>
              <w:t>Libraries</w:t>
            </w:r>
          </w:p>
        </w:tc>
        <w:tc>
          <w:tcPr>
            <w:tcW w:type="dxa" w:w="2551"/>
          </w:tcPr>
          <w:p>
            <w:r>
              <w:t>R0.00 (0%)</w:t>
              <w:br/>
              <w:t>No budget request.</w:t>
            </w:r>
          </w:p>
        </w:tc>
      </w:tr>
      <w:tr>
        <w:tc>
          <w:tcPr>
            <w:tcW w:type="dxa" w:w="2551"/>
          </w:tcPr>
          <w:p>
            <w:r>
              <w:t>10059</w:t>
            </w:r>
          </w:p>
        </w:tc>
        <w:tc>
          <w:tcPr>
            <w:tcW w:type="dxa" w:w="2551"/>
          </w:tcPr>
          <w:p>
            <w:r>
              <w:t>Library Furniture - Meyerton - Shelves - New</w:t>
            </w:r>
          </w:p>
        </w:tc>
        <w:tc>
          <w:tcPr>
            <w:tcW w:type="dxa" w:w="2551"/>
          </w:tcPr>
          <w:p>
            <w:r>
              <w:t>Libraries</w:t>
            </w:r>
          </w:p>
        </w:tc>
        <w:tc>
          <w:tcPr>
            <w:tcW w:type="dxa" w:w="2551"/>
          </w:tcPr>
          <w:p>
            <w:r>
              <w:t>R0.00 (0%)</w:t>
              <w:br/>
              <w:t>No budget request.</w:t>
            </w:r>
          </w:p>
        </w:tc>
      </w:tr>
      <w:tr>
        <w:tc>
          <w:tcPr>
            <w:tcW w:type="dxa" w:w="2551"/>
          </w:tcPr>
          <w:p>
            <w:r>
              <w:t>10057</w:t>
            </w:r>
          </w:p>
        </w:tc>
        <w:tc>
          <w:tcPr>
            <w:tcW w:type="dxa" w:w="2551"/>
          </w:tcPr>
          <w:p>
            <w:r>
              <w:t>MEYERTON LIBRARY ICT HARDWARE (COMPUTORS)</w:t>
            </w:r>
          </w:p>
        </w:tc>
        <w:tc>
          <w:tcPr>
            <w:tcW w:type="dxa" w:w="2551"/>
          </w:tcPr>
          <w:p>
            <w:r>
              <w:t>Libraries</w:t>
            </w:r>
          </w:p>
        </w:tc>
        <w:tc>
          <w:tcPr>
            <w:tcW w:type="dxa" w:w="2551"/>
          </w:tcPr>
          <w:p>
            <w:r>
              <w:t>R600,000 (0.80%)</w:t>
              <w:br/>
              <w:t>Budget spread across: 2023 and 2024</w:t>
            </w:r>
          </w:p>
        </w:tc>
      </w:tr>
      <w:tr>
        <w:tc>
          <w:tcPr>
            <w:tcW w:type="dxa" w:w="2551"/>
          </w:tcPr>
          <w:p>
            <w:r>
              <w:t>10051</w:t>
            </w:r>
          </w:p>
        </w:tc>
        <w:tc>
          <w:tcPr>
            <w:tcW w:type="dxa" w:w="2551"/>
          </w:tcPr>
          <w:p>
            <w:r>
              <w:t>Lakeside Library Children Sec Furniture</w:t>
            </w:r>
          </w:p>
        </w:tc>
        <w:tc>
          <w:tcPr>
            <w:tcW w:type="dxa" w:w="2551"/>
          </w:tcPr>
          <w:p>
            <w:r>
              <w:t>Libraries</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R1,355,036 (1.81%)</w:t>
              <w:br/>
              <w:t>Budget spread across: 2023</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(0.08%)</w:t>
              <w:br/>
              <w:t>Budget spread across: 2023</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R110,000 (0.15%)</w:t>
              <w:br/>
              <w:t>Budget spread across: 2023</w:t>
            </w:r>
          </w:p>
        </w:tc>
      </w:tr>
    </w:tbl>
    <w:p>
      <w:r>
        <w:br/>
        <w:t>Please note that the following projects will not be shown in this table:</w:t>
      </w:r>
    </w:p>
    <w:p>
      <w:pPr>
        <w:pStyle w:val="Bulletedlist"/>
      </w:pPr>
      <w:r>
        <w:t>Projects with no recorded intersect with Spatial Development Framework (20220428)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