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2022-04-10-00_25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2022-04-10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The total number of projects in all City of Tshwane Wards</w:t>
            </w:r>
          </w:p>
        </w:tc>
        <w:tc>
          <w:tcPr>
            <w:tcW w:type="dxa" w:w="2551"/>
          </w:tcPr>
          <w:p>
            <w:r>
              <w:t>1406 projects</w:t>
            </w:r>
          </w:p>
        </w:tc>
        <w:tc>
          <w:tcPr>
            <w:tcW w:type="dxa" w:w="2551"/>
          </w:tcPr>
          <w:p>
            <w:r/>
          </w:p>
        </w:tc>
        <w:tc>
          <w:tcPr>
            <w:tcW w:type="dxa" w:w="2551"/>
          </w:tcPr>
          <w:p>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r>
        <w:tc>
          <w:tcPr>
            <w:tcW w:type="dxa" w:w="2551"/>
          </w:tcPr>
          <w:p>
            <w:r>
              <w:t>The average number of projects per City of Tshwane Wards</w:t>
            </w:r>
          </w:p>
        </w:tc>
        <w:tc>
          <w:tcPr>
            <w:tcW w:type="dxa" w:w="2551"/>
          </w:tcPr>
          <w:p>
            <w:r>
              <w:t>13.1 projects</w:t>
            </w:r>
          </w:p>
        </w:tc>
        <w:tc>
          <w:tcPr>
            <w:tcW w:type="dxa" w:w="2551"/>
          </w:tcPr>
          <w:p>
            <w:r/>
          </w:p>
        </w:tc>
        <w:tc>
          <w:tcPr>
            <w:tcW w:type="dxa" w:w="2551"/>
          </w:tcPr>
          <w:p>
            <w:r/>
          </w:p>
        </w:tc>
      </w:tr>
      <w:tr>
        <w:tc>
          <w:tcPr>
            <w:tcW w:type="dxa" w:w="2551"/>
          </w:tcPr>
          <w:p>
            <w:r>
              <w:t>The 75th percentile of projects of City of Tshwane Wards</w:t>
            </w:r>
          </w:p>
        </w:tc>
        <w:tc>
          <w:tcPr>
            <w:tcW w:type="dxa" w:w="2551"/>
          </w:tcPr>
          <w:p>
            <w:r>
              <w:t>16.0 projects</w:t>
            </w:r>
          </w:p>
        </w:tc>
        <w:tc>
          <w:tcPr>
            <w:tcW w:type="dxa" w:w="2551"/>
          </w:tcPr>
          <w:p>
            <w:r/>
          </w:p>
        </w:tc>
        <w:tc>
          <w:tcPr>
            <w:tcW w:type="dxa" w:w="2551"/>
          </w:tcPr>
          <w:p>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The total capital demand in all City of Tshwane Wards:</w:t>
              <w:br/>
            </w:r>
          </w:p>
        </w:tc>
        <w:tc>
          <w:tcPr>
            <w:tcW w:type="dxa" w:w="2551"/>
          </w:tcPr>
          <w:p>
            <w:r>
              <w:t>R10,474,491,122</w:t>
            </w:r>
          </w:p>
        </w:tc>
        <w:tc>
          <w:tcPr>
            <w:tcW w:type="dxa" w:w="2551"/>
          </w:tcPr>
          <w:p>
            <w:r/>
          </w:p>
        </w:tc>
        <w:tc>
          <w:tcPr>
            <w:tcW w:type="dxa" w:w="2551"/>
          </w:tcPr>
          <w:p>
            <w:r/>
          </w:p>
        </w:tc>
      </w:tr>
      <w:tr>
        <w:tc>
          <w:tcPr>
            <w:tcW w:type="dxa" w:w="2551"/>
          </w:tcPr>
          <w:p>
            <w:r>
              <w:t>The highest capital demand</w:t>
            </w:r>
          </w:p>
        </w:tc>
        <w:tc>
          <w:tcPr>
            <w:tcW w:type="dxa" w:w="2551"/>
          </w:tcPr>
          <w:p>
            <w:r>
              <w:t>City of Tshwane Wards:</w:t>
              <w:br/>
              <w:t>In Ward 100</w:t>
            </w:r>
          </w:p>
        </w:tc>
        <w:tc>
          <w:tcPr>
            <w:tcW w:type="dxa" w:w="2551"/>
          </w:tcPr>
          <w:p>
            <w:r>
              <w:t>Capital Demand in Ward 100:</w:t>
              <w:br/>
              <w:t>R844,568,697</w:t>
            </w:r>
          </w:p>
        </w:tc>
        <w:tc>
          <w:tcPr>
            <w:tcW w:type="dxa" w:w="2551"/>
          </w:tcPr>
          <w:p>
            <w:r>
              <w:t>Percentage of total in Ward 100:</w:t>
              <w:br/>
              <w:t>8.06%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78, Ward 58, Ward 102, Ward 96 and Ward 100</w:t>
            </w:r>
          </w:p>
        </w:tc>
        <w:tc>
          <w:tcPr>
            <w:tcW w:type="dxa" w:w="2551"/>
          </w:tcPr>
          <w:p>
            <w:r>
              <w:t>Capital Demand in Ward 78, Ward 58, Ward 102, Ward 96 and Ward 100 together:</w:t>
              <w:br/>
              <w:t>R3,181,331,830</w:t>
            </w:r>
          </w:p>
        </w:tc>
        <w:tc>
          <w:tcPr>
            <w:tcW w:type="dxa" w:w="2551"/>
          </w:tcPr>
          <w:p>
            <w:r>
              <w:t>Percentage of total in Ward 78, Ward 58, Ward 102, Ward 96 and Ward 100 together:</w:t>
              <w:br/>
              <w:t>30.37%</w:t>
            </w:r>
          </w:p>
        </w:tc>
      </w:tr>
      <w:tr>
        <w:tc>
          <w:tcPr>
            <w:tcW w:type="dxa" w:w="2551"/>
          </w:tcPr>
          <w:p>
            <w:r>
              <w:t>The average capital demand per City of Tshwane Wards:</w:t>
            </w:r>
          </w:p>
        </w:tc>
        <w:tc>
          <w:tcPr>
            <w:tcW w:type="dxa" w:w="2551"/>
          </w:tcPr>
          <w:p>
            <w:r>
              <w:t>R97,892,440</w:t>
            </w:r>
          </w:p>
        </w:tc>
        <w:tc>
          <w:tcPr>
            <w:tcW w:type="dxa" w:w="2551"/>
          </w:tcPr>
          <w:p>
            <w:r/>
          </w:p>
        </w:tc>
        <w:tc>
          <w:tcPr>
            <w:tcW w:type="dxa" w:w="2551"/>
          </w:tcPr>
          <w:p>
            <w:r/>
          </w:p>
        </w:tc>
      </w:tr>
      <w:tr>
        <w:tc>
          <w:tcPr>
            <w:tcW w:type="dxa" w:w="2551"/>
          </w:tcPr>
          <w:p>
            <w:r>
              <w:t>The 75th percentile of capital demand for City of Tshwane Wards:</w:t>
            </w:r>
          </w:p>
        </w:tc>
        <w:tc>
          <w:tcPr>
            <w:tcW w:type="dxa" w:w="2551"/>
          </w:tcPr>
          <w:p>
            <w:r>
              <w:t>R110,493,612</w:t>
            </w:r>
          </w:p>
        </w:tc>
        <w:tc>
          <w:tcPr>
            <w:tcW w:type="dxa" w:w="2551"/>
          </w:tcPr>
          <w:p>
            <w:r/>
          </w:p>
        </w:tc>
        <w:tc>
          <w:tcPr>
            <w:tcW w:type="dxa" w:w="2551"/>
          </w:tcPr>
          <w:p>
            <w:r/>
          </w:p>
        </w:tc>
      </w:tr>
    </w:tbl>
    <w:p/>
    <w:p>
      <w:pPr>
        <w:pStyle w:val="Caption"/>
      </w:pPr>
      <w:r>
        <w:t>Figure 2.1: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