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EACCC8" w14:textId="77777777" w:rsidR="003168B2" w:rsidRPr="003168B2" w:rsidRDefault="003168B2" w:rsidP="003168B2">
      <w:r w:rsidRPr="003168B2">
        <w:t xml:space="preserve">When you run this analysis, the app is actually asking two separate questions. The </w:t>
      </w:r>
      <w:r w:rsidRPr="003168B2">
        <w:rPr>
          <w:b/>
          <w:bCs/>
        </w:rPr>
        <w:t>ANOVA</w:t>
      </w:r>
      <w:r w:rsidRPr="003168B2">
        <w:t xml:space="preserve"> asks the "Big Picture" question, and the </w:t>
      </w:r>
      <w:r w:rsidRPr="003168B2">
        <w:rPr>
          <w:b/>
          <w:bCs/>
        </w:rPr>
        <w:t>Multiple Comparisons</w:t>
      </w:r>
      <w:r w:rsidRPr="003168B2">
        <w:t xml:space="preserve"> asks the "Specific Details" question.</w:t>
      </w:r>
    </w:p>
    <w:p w14:paraId="53BEDCD0" w14:textId="77777777" w:rsidR="003168B2" w:rsidRPr="003168B2" w:rsidRDefault="003168B2" w:rsidP="003168B2">
      <w:r w:rsidRPr="003168B2">
        <w:t>Here is the simple, plain-English translation of both tables and their abbreviations.</w:t>
      </w:r>
    </w:p>
    <w:p w14:paraId="5C29EE54" w14:textId="77777777" w:rsidR="003168B2" w:rsidRPr="003168B2" w:rsidRDefault="003168B2" w:rsidP="003168B2">
      <w:r w:rsidRPr="003168B2">
        <w:pict w14:anchorId="47AAA10A">
          <v:rect id="_x0000_i1043" style="width:0;height:1.5pt" o:hralign="center" o:hrstd="t" o:hr="t" fillcolor="#a0a0a0" stroked="f"/>
        </w:pict>
      </w:r>
    </w:p>
    <w:p w14:paraId="4FA8F364" w14:textId="77777777" w:rsidR="003168B2" w:rsidRPr="003168B2" w:rsidRDefault="003168B2" w:rsidP="003168B2">
      <w:pPr>
        <w:rPr>
          <w:b/>
          <w:bCs/>
        </w:rPr>
      </w:pPr>
      <w:r w:rsidRPr="003168B2">
        <w:rPr>
          <w:b/>
          <w:bCs/>
        </w:rPr>
        <w:t>Table 1: Two-Way Mixed ANOVA Results</w:t>
      </w:r>
    </w:p>
    <w:p w14:paraId="1F8E2C3B" w14:textId="77777777" w:rsidR="003168B2" w:rsidRPr="003168B2" w:rsidRDefault="003168B2" w:rsidP="003168B2">
      <w:r w:rsidRPr="003168B2">
        <w:rPr>
          <w:b/>
          <w:bCs/>
        </w:rPr>
        <w:t>The Logic:</w:t>
      </w:r>
      <w:r w:rsidRPr="003168B2">
        <w:t xml:space="preserve"> This table looks at the overall experiment to see if there are </w:t>
      </w:r>
      <w:r w:rsidRPr="003168B2">
        <w:rPr>
          <w:i/>
          <w:iCs/>
        </w:rPr>
        <w:t>any</w:t>
      </w:r>
      <w:r w:rsidRPr="003168B2">
        <w:t xml:space="preserve"> broad, mathematical differences. It checks three things:</w:t>
      </w:r>
    </w:p>
    <w:p w14:paraId="2C43924D" w14:textId="77777777" w:rsidR="003168B2" w:rsidRPr="003168B2" w:rsidRDefault="003168B2" w:rsidP="003168B2">
      <w:pPr>
        <w:numPr>
          <w:ilvl w:val="0"/>
          <w:numId w:val="1"/>
        </w:numPr>
      </w:pPr>
      <w:r w:rsidRPr="003168B2">
        <w:t xml:space="preserve">Did the </w:t>
      </w:r>
      <w:r w:rsidRPr="003168B2">
        <w:rPr>
          <w:b/>
          <w:bCs/>
        </w:rPr>
        <w:t>Group</w:t>
      </w:r>
      <w:r w:rsidRPr="003168B2">
        <w:t xml:space="preserve"> (WT vs. TG) cause a difference overall?</w:t>
      </w:r>
    </w:p>
    <w:p w14:paraId="375056A9" w14:textId="77777777" w:rsidR="003168B2" w:rsidRPr="003168B2" w:rsidRDefault="003168B2" w:rsidP="003168B2">
      <w:pPr>
        <w:numPr>
          <w:ilvl w:val="0"/>
          <w:numId w:val="1"/>
        </w:numPr>
      </w:pPr>
      <w:r w:rsidRPr="003168B2">
        <w:t xml:space="preserve">Did the </w:t>
      </w:r>
      <w:r w:rsidRPr="003168B2">
        <w:rPr>
          <w:b/>
          <w:bCs/>
        </w:rPr>
        <w:t>Timepoint_Weeks</w:t>
      </w:r>
      <w:r w:rsidRPr="003168B2">
        <w:t xml:space="preserve"> (time passing) cause a difference overall?</w:t>
      </w:r>
    </w:p>
    <w:p w14:paraId="20195E33" w14:textId="77777777" w:rsidR="003168B2" w:rsidRPr="003168B2" w:rsidRDefault="003168B2" w:rsidP="003168B2">
      <w:pPr>
        <w:numPr>
          <w:ilvl w:val="0"/>
          <w:numId w:val="1"/>
        </w:numPr>
      </w:pPr>
      <w:r w:rsidRPr="003168B2">
        <w:t xml:space="preserve">Was there an </w:t>
      </w:r>
      <w:r w:rsidRPr="003168B2">
        <w:rPr>
          <w:b/>
          <w:bCs/>
        </w:rPr>
        <w:t>Interaction</w:t>
      </w:r>
      <w:r w:rsidRPr="003168B2">
        <w:t xml:space="preserve">? (e.g., Did the TG mice change </w:t>
      </w:r>
      <w:r w:rsidRPr="003168B2">
        <w:rPr>
          <w:i/>
          <w:iCs/>
        </w:rPr>
        <w:t>differently</w:t>
      </w:r>
      <w:r w:rsidRPr="003168B2">
        <w:t xml:space="preserve"> over time compared to the WT mice?)</w:t>
      </w:r>
    </w:p>
    <w:p w14:paraId="083F84FA" w14:textId="77777777" w:rsidR="003168B2" w:rsidRPr="003168B2" w:rsidRDefault="003168B2" w:rsidP="003168B2">
      <w:r w:rsidRPr="003168B2">
        <w:rPr>
          <w:b/>
          <w:bCs/>
        </w:rPr>
        <w:t>The Abbreviations:</w:t>
      </w:r>
    </w:p>
    <w:p w14:paraId="07DD1203" w14:textId="77777777" w:rsidR="003168B2" w:rsidRPr="003168B2" w:rsidRDefault="003168B2" w:rsidP="003168B2">
      <w:pPr>
        <w:numPr>
          <w:ilvl w:val="0"/>
          <w:numId w:val="2"/>
        </w:numPr>
      </w:pPr>
      <w:r w:rsidRPr="003168B2">
        <w:rPr>
          <w:b/>
          <w:bCs/>
        </w:rPr>
        <w:t>Source:</w:t>
      </w:r>
      <w:r w:rsidRPr="003168B2">
        <w:t xml:space="preserve"> The factor being tested (Group, Timepoint, or the Interaction between them).</w:t>
      </w:r>
    </w:p>
    <w:p w14:paraId="4708B07E" w14:textId="77777777" w:rsidR="003168B2" w:rsidRPr="003168B2" w:rsidRDefault="003168B2" w:rsidP="003168B2">
      <w:pPr>
        <w:numPr>
          <w:ilvl w:val="0"/>
          <w:numId w:val="2"/>
        </w:numPr>
      </w:pPr>
      <w:r w:rsidRPr="003168B2">
        <w:rPr>
          <w:b/>
          <w:bCs/>
        </w:rPr>
        <w:t>SS (Sum of Squares):</w:t>
      </w:r>
      <w:r w:rsidRPr="003168B2">
        <w:t xml:space="preserve"> A raw mathematical number showing the total amount of variation or "wiggle" in your data caused by this source.</w:t>
      </w:r>
    </w:p>
    <w:p w14:paraId="33679C7A" w14:textId="77777777" w:rsidR="003168B2" w:rsidRPr="003168B2" w:rsidRDefault="003168B2" w:rsidP="003168B2">
      <w:pPr>
        <w:numPr>
          <w:ilvl w:val="0"/>
          <w:numId w:val="2"/>
        </w:numPr>
      </w:pPr>
      <w:r w:rsidRPr="003168B2">
        <w:rPr>
          <w:b/>
          <w:bCs/>
        </w:rPr>
        <w:t>DF1 &amp; DF2 (Degrees of Freedom):</w:t>
      </w:r>
      <w:r w:rsidRPr="003168B2">
        <w:t xml:space="preserve"> Numbers based on how many subjects, groups, and timepoints you have. They are just used for the background math.</w:t>
      </w:r>
    </w:p>
    <w:p w14:paraId="28EAD1D5" w14:textId="77777777" w:rsidR="003168B2" w:rsidRPr="003168B2" w:rsidRDefault="003168B2" w:rsidP="003168B2">
      <w:pPr>
        <w:numPr>
          <w:ilvl w:val="0"/>
          <w:numId w:val="2"/>
        </w:numPr>
      </w:pPr>
      <w:r w:rsidRPr="003168B2">
        <w:rPr>
          <w:b/>
          <w:bCs/>
        </w:rPr>
        <w:t>MS (Mean Square):</w:t>
      </w:r>
      <w:r w:rsidRPr="003168B2">
        <w:t xml:space="preserve"> The average variance (SS divided by DF).</w:t>
      </w:r>
    </w:p>
    <w:p w14:paraId="5380A63B" w14:textId="77777777" w:rsidR="003168B2" w:rsidRPr="003168B2" w:rsidRDefault="003168B2" w:rsidP="003168B2">
      <w:pPr>
        <w:numPr>
          <w:ilvl w:val="0"/>
          <w:numId w:val="2"/>
        </w:numPr>
      </w:pPr>
      <w:r w:rsidRPr="003168B2">
        <w:rPr>
          <w:b/>
          <w:bCs/>
        </w:rPr>
        <w:t>F (F-Statistic):</w:t>
      </w:r>
      <w:r w:rsidRPr="003168B2">
        <w:t xml:space="preserve"> Think of this as the </w:t>
      </w:r>
      <w:r w:rsidRPr="003168B2">
        <w:rPr>
          <w:b/>
          <w:bCs/>
        </w:rPr>
        <w:t>Signal-to-Noise Ratio</w:t>
      </w:r>
      <w:r w:rsidRPr="003168B2">
        <w:t>. A high F-value means the "signal" (the real difference between your mice) is much louder than the "noise" (random biological variation).</w:t>
      </w:r>
    </w:p>
    <w:p w14:paraId="0975F4B6" w14:textId="77777777" w:rsidR="003168B2" w:rsidRPr="003168B2" w:rsidRDefault="003168B2" w:rsidP="003168B2">
      <w:pPr>
        <w:numPr>
          <w:ilvl w:val="0"/>
          <w:numId w:val="2"/>
        </w:numPr>
      </w:pPr>
      <w:r w:rsidRPr="003168B2">
        <w:rPr>
          <w:b/>
          <w:bCs/>
        </w:rPr>
        <w:t>p-unc (Uncorrected P-Value):</w:t>
      </w:r>
      <w:r w:rsidRPr="003168B2">
        <w:t xml:space="preserve"> The probability that the difference you are seeing happened purely by random chance. </w:t>
      </w:r>
      <w:r w:rsidRPr="003168B2">
        <w:rPr>
          <w:b/>
          <w:bCs/>
        </w:rPr>
        <w:t>If this is less than 0.05, it is statistically significant.</w:t>
      </w:r>
    </w:p>
    <w:p w14:paraId="0D39A457" w14:textId="77777777" w:rsidR="003168B2" w:rsidRPr="003168B2" w:rsidRDefault="003168B2" w:rsidP="003168B2">
      <w:pPr>
        <w:numPr>
          <w:ilvl w:val="0"/>
          <w:numId w:val="2"/>
        </w:numPr>
      </w:pPr>
      <w:r w:rsidRPr="003168B2">
        <w:rPr>
          <w:b/>
          <w:bCs/>
        </w:rPr>
        <w:t>np2 (Partial Eta-Squared):</w:t>
      </w:r>
      <w:r w:rsidRPr="003168B2">
        <w:t xml:space="preserve"> The </w:t>
      </w:r>
      <w:r w:rsidRPr="003168B2">
        <w:rPr>
          <w:b/>
          <w:bCs/>
        </w:rPr>
        <w:t>Effect Size</w:t>
      </w:r>
      <w:r w:rsidRPr="003168B2">
        <w:t xml:space="preserve">. The p-value tells you </w:t>
      </w:r>
      <w:r w:rsidRPr="003168B2">
        <w:rPr>
          <w:i/>
          <w:iCs/>
        </w:rPr>
        <w:t>if</w:t>
      </w:r>
      <w:r w:rsidRPr="003168B2">
        <w:t xml:space="preserve"> there is a difference; np2 tells you </w:t>
      </w:r>
      <w:r w:rsidRPr="003168B2">
        <w:rPr>
          <w:i/>
          <w:iCs/>
        </w:rPr>
        <w:t>how big</w:t>
      </w:r>
      <w:r w:rsidRPr="003168B2">
        <w:t xml:space="preserve"> that difference is.</w:t>
      </w:r>
    </w:p>
    <w:p w14:paraId="77625640" w14:textId="77777777" w:rsidR="003168B2" w:rsidRPr="003168B2" w:rsidRDefault="003168B2" w:rsidP="003168B2">
      <w:pPr>
        <w:numPr>
          <w:ilvl w:val="1"/>
          <w:numId w:val="2"/>
        </w:numPr>
      </w:pPr>
      <w:r w:rsidRPr="003168B2">
        <w:t>~0.01 = Small effect</w:t>
      </w:r>
    </w:p>
    <w:p w14:paraId="1293BB61" w14:textId="77777777" w:rsidR="003168B2" w:rsidRPr="003168B2" w:rsidRDefault="003168B2" w:rsidP="003168B2">
      <w:pPr>
        <w:numPr>
          <w:ilvl w:val="1"/>
          <w:numId w:val="2"/>
        </w:numPr>
      </w:pPr>
      <w:r w:rsidRPr="003168B2">
        <w:t>~0.06 = Medium effect</w:t>
      </w:r>
    </w:p>
    <w:p w14:paraId="488841E5" w14:textId="77777777" w:rsidR="003168B2" w:rsidRPr="003168B2" w:rsidRDefault="003168B2" w:rsidP="003168B2">
      <w:pPr>
        <w:numPr>
          <w:ilvl w:val="1"/>
          <w:numId w:val="2"/>
        </w:numPr>
      </w:pPr>
      <w:r w:rsidRPr="003168B2">
        <w:t>0.14 = Large effect</w:t>
      </w:r>
    </w:p>
    <w:p w14:paraId="2E54B6E0" w14:textId="77777777" w:rsidR="003168B2" w:rsidRPr="003168B2" w:rsidRDefault="003168B2" w:rsidP="003168B2">
      <w:pPr>
        <w:numPr>
          <w:ilvl w:val="0"/>
          <w:numId w:val="2"/>
        </w:numPr>
      </w:pPr>
      <w:r w:rsidRPr="003168B2">
        <w:rPr>
          <w:b/>
          <w:bCs/>
        </w:rPr>
        <w:lastRenderedPageBreak/>
        <w:t>eps / p-GG-corr:</w:t>
      </w:r>
      <w:r w:rsidRPr="003168B2">
        <w:t xml:space="preserve"> Sometimes repeated-measures data violates a mathematical rule called "sphericity" (basically, the variances between timepoints aren't equal). Pingouin is smart enough to detect this and provides a "corrected" p-value (p-GG-corr) to keep your math safe.</w:t>
      </w:r>
    </w:p>
    <w:p w14:paraId="02F86A33" w14:textId="77777777" w:rsidR="003168B2" w:rsidRPr="003168B2" w:rsidRDefault="003168B2" w:rsidP="003168B2">
      <w:r w:rsidRPr="003168B2">
        <w:pict w14:anchorId="77F0D3D9">
          <v:rect id="_x0000_i1044" style="width:0;height:1.5pt" o:hralign="center" o:hrstd="t" o:hr="t" fillcolor="#a0a0a0" stroked="f"/>
        </w:pict>
      </w:r>
    </w:p>
    <w:p w14:paraId="0F0ECA32" w14:textId="77777777" w:rsidR="003168B2" w:rsidRPr="003168B2" w:rsidRDefault="003168B2" w:rsidP="003168B2">
      <w:pPr>
        <w:rPr>
          <w:b/>
          <w:bCs/>
        </w:rPr>
      </w:pPr>
      <w:r w:rsidRPr="003168B2">
        <w:rPr>
          <w:b/>
          <w:bCs/>
        </w:rPr>
        <w:t>Table 2: Multiple Comparisons (Post-Hoc)</w:t>
      </w:r>
    </w:p>
    <w:p w14:paraId="456FA553" w14:textId="77777777" w:rsidR="003168B2" w:rsidRPr="003168B2" w:rsidRDefault="003168B2" w:rsidP="003168B2">
      <w:r w:rsidRPr="003168B2">
        <w:rPr>
          <w:b/>
          <w:bCs/>
        </w:rPr>
        <w:t>The Logic:</w:t>
      </w:r>
      <w:r w:rsidRPr="003168B2">
        <w:t xml:space="preserve"> If the ANOVA says "Yes, there is a difference somewhere!", it doesn't tell you exactly </w:t>
      </w:r>
      <w:r w:rsidRPr="003168B2">
        <w:rPr>
          <w:i/>
          <w:iCs/>
        </w:rPr>
        <w:t>where</w:t>
      </w:r>
      <w:r w:rsidRPr="003168B2">
        <w:t xml:space="preserve"> it is. The Post-Hoc table zooms in and compares Group A vs. Group B at every single individual timepoint (e.g., WT vs TG at Week 4, then WT vs TG at Week 8).</w:t>
      </w:r>
    </w:p>
    <w:p w14:paraId="672644BB" w14:textId="77777777" w:rsidR="003168B2" w:rsidRPr="003168B2" w:rsidRDefault="003168B2" w:rsidP="003168B2">
      <w:r w:rsidRPr="003168B2">
        <w:rPr>
          <w:b/>
          <w:bCs/>
        </w:rPr>
        <w:t>The Abbreviations:</w:t>
      </w:r>
    </w:p>
    <w:p w14:paraId="4227A322" w14:textId="77777777" w:rsidR="003168B2" w:rsidRPr="003168B2" w:rsidRDefault="003168B2" w:rsidP="003168B2">
      <w:pPr>
        <w:numPr>
          <w:ilvl w:val="0"/>
          <w:numId w:val="3"/>
        </w:numPr>
      </w:pPr>
      <w:r w:rsidRPr="003168B2">
        <w:rPr>
          <w:b/>
          <w:bCs/>
        </w:rPr>
        <w:t>Timepoint_Weeks:</w:t>
      </w:r>
      <w:r w:rsidRPr="003168B2">
        <w:t xml:space="preserve"> The specific week being analyzed in this row.</w:t>
      </w:r>
    </w:p>
    <w:p w14:paraId="05AA2A18" w14:textId="77777777" w:rsidR="003168B2" w:rsidRPr="003168B2" w:rsidRDefault="003168B2" w:rsidP="003168B2">
      <w:pPr>
        <w:numPr>
          <w:ilvl w:val="0"/>
          <w:numId w:val="3"/>
        </w:numPr>
      </w:pPr>
      <w:r w:rsidRPr="003168B2">
        <w:rPr>
          <w:b/>
          <w:bCs/>
        </w:rPr>
        <w:t>A &amp; B:</w:t>
      </w:r>
      <w:r w:rsidRPr="003168B2">
        <w:t xml:space="preserve"> The two specific groups being compared (e.g., A = WT, B = TG).</w:t>
      </w:r>
    </w:p>
    <w:p w14:paraId="6C1D8CEB" w14:textId="77777777" w:rsidR="003168B2" w:rsidRPr="003168B2" w:rsidRDefault="003168B2" w:rsidP="003168B2">
      <w:pPr>
        <w:numPr>
          <w:ilvl w:val="0"/>
          <w:numId w:val="3"/>
        </w:numPr>
      </w:pPr>
      <w:r w:rsidRPr="003168B2">
        <w:rPr>
          <w:b/>
          <w:bCs/>
        </w:rPr>
        <w:t>T (T-Statistic):</w:t>
      </w:r>
      <w:r w:rsidRPr="003168B2">
        <w:t xml:space="preserve"> Similar to the F-statistic above, but for comparing just two specific groups instead of the whole experiment.</w:t>
      </w:r>
    </w:p>
    <w:p w14:paraId="44B40809" w14:textId="77777777" w:rsidR="003168B2" w:rsidRPr="003168B2" w:rsidRDefault="003168B2" w:rsidP="003168B2">
      <w:pPr>
        <w:numPr>
          <w:ilvl w:val="0"/>
          <w:numId w:val="3"/>
        </w:numPr>
      </w:pPr>
      <w:r w:rsidRPr="003168B2">
        <w:rPr>
          <w:b/>
          <w:bCs/>
        </w:rPr>
        <w:t>dof (Degrees of Freedom):</w:t>
      </w:r>
      <w:r w:rsidRPr="003168B2">
        <w:t xml:space="preserve"> Based on the number of mice in this specific comparison.</w:t>
      </w:r>
    </w:p>
    <w:p w14:paraId="49A51411" w14:textId="77777777" w:rsidR="003168B2" w:rsidRPr="003168B2" w:rsidRDefault="003168B2" w:rsidP="003168B2">
      <w:pPr>
        <w:numPr>
          <w:ilvl w:val="0"/>
          <w:numId w:val="3"/>
        </w:numPr>
      </w:pPr>
      <w:r w:rsidRPr="003168B2">
        <w:rPr>
          <w:b/>
          <w:bCs/>
        </w:rPr>
        <w:t>p-unc (Uncorrected P-Value):</w:t>
      </w:r>
      <w:r w:rsidRPr="003168B2">
        <w:t xml:space="preserve"> The raw probability that the difference at this specific week happened by chance. </w:t>
      </w:r>
      <w:r w:rsidRPr="003168B2">
        <w:rPr>
          <w:b/>
          <w:bCs/>
        </w:rPr>
        <w:t>(Do not use this one!)</w:t>
      </w:r>
    </w:p>
    <w:p w14:paraId="5CFF9F00" w14:textId="77777777" w:rsidR="003168B2" w:rsidRPr="003168B2" w:rsidRDefault="003168B2" w:rsidP="003168B2">
      <w:pPr>
        <w:numPr>
          <w:ilvl w:val="0"/>
          <w:numId w:val="3"/>
        </w:numPr>
      </w:pPr>
      <w:r w:rsidRPr="003168B2">
        <w:rPr>
          <w:b/>
          <w:bCs/>
        </w:rPr>
        <w:t>p-corr (Corrected P-Value):</w:t>
      </w:r>
      <w:r w:rsidRPr="003168B2">
        <w:t xml:space="preserve"> </w:t>
      </w:r>
      <w:r w:rsidRPr="003168B2">
        <w:rPr>
          <w:b/>
          <w:bCs/>
        </w:rPr>
        <w:t>Use this one!</w:t>
      </w:r>
      <w:r w:rsidRPr="003168B2">
        <w:t xml:space="preserve"> Because you are running multiple tests (checking Week 4, then Week 8, then Week 12), your chances of getting a "false positive" skyrocket. The p-corr uses a strict mathematical penalty (the Holm method) to adjust the p-value, ensuring your results are scientifically rigorous and publishable. If p-corr &lt; 0.05, that specific week has a significant difference.</w:t>
      </w:r>
    </w:p>
    <w:p w14:paraId="5583A023" w14:textId="77777777" w:rsidR="003168B2" w:rsidRPr="003168B2" w:rsidRDefault="003168B2" w:rsidP="003168B2">
      <w:r w:rsidRPr="003168B2">
        <w:pict w14:anchorId="6CFC1627">
          <v:rect id="_x0000_i1045" style="width:0;height:1.5pt" o:hralign="center" o:hrstd="t" o:hr="t" fillcolor="#a0a0a0" stroked="f"/>
        </w:pict>
      </w:r>
    </w:p>
    <w:p w14:paraId="35A33017" w14:textId="77777777" w:rsidR="003168B2" w:rsidRPr="003168B2" w:rsidRDefault="003168B2" w:rsidP="003168B2">
      <w:r w:rsidRPr="003168B2">
        <w:rPr>
          <w:b/>
          <w:bCs/>
        </w:rPr>
        <w:t>Summary for your analysis:</w:t>
      </w:r>
      <w:r w:rsidRPr="003168B2">
        <w:t xml:space="preserve"> Look at the </w:t>
      </w:r>
      <w:r w:rsidRPr="003168B2">
        <w:rPr>
          <w:b/>
          <w:bCs/>
        </w:rPr>
        <w:t>p-unc</w:t>
      </w:r>
      <w:r w:rsidRPr="003168B2">
        <w:t xml:space="preserve"> in the ANOVA table to see if your experiment worked overall. If it did, look at the </w:t>
      </w:r>
      <w:r w:rsidRPr="003168B2">
        <w:rPr>
          <w:b/>
          <w:bCs/>
        </w:rPr>
        <w:t>p-corr</w:t>
      </w:r>
      <w:r w:rsidRPr="003168B2">
        <w:t xml:space="preserve"> in the Multiple Comparisons table to find exactly which weeks the WT and TG mice diverged.</w:t>
      </w:r>
    </w:p>
    <w:p w14:paraId="079FFDFF" w14:textId="77777777" w:rsidR="00DD2AF6" w:rsidRDefault="00DD2AF6"/>
    <w:sectPr w:rsidR="00DD2AF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925F3F"/>
    <w:multiLevelType w:val="multilevel"/>
    <w:tmpl w:val="8CC879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8D80D69"/>
    <w:multiLevelType w:val="multilevel"/>
    <w:tmpl w:val="57CA5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03E6DF8"/>
    <w:multiLevelType w:val="multilevel"/>
    <w:tmpl w:val="29E23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96022449">
    <w:abstractNumId w:val="0"/>
  </w:num>
  <w:num w:numId="2" w16cid:durableId="1467314679">
    <w:abstractNumId w:val="1"/>
  </w:num>
  <w:num w:numId="3" w16cid:durableId="41721603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69C3"/>
    <w:rsid w:val="001060CE"/>
    <w:rsid w:val="00275017"/>
    <w:rsid w:val="003168B2"/>
    <w:rsid w:val="00375209"/>
    <w:rsid w:val="003B203E"/>
    <w:rsid w:val="00D572E0"/>
    <w:rsid w:val="00DD2AF6"/>
    <w:rsid w:val="00DF69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A773AD8-3411-42D3-B6AE-15CCF457EE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69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69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69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69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69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69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69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69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69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69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69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69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69C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69C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69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69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69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69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69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69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69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69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69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69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69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69C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69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69C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69C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505</Words>
  <Characters>2882</Characters>
  <Application>Microsoft Office Word</Application>
  <DocSecurity>0</DocSecurity>
  <Lines>24</Lines>
  <Paragraphs>6</Paragraphs>
  <ScaleCrop>false</ScaleCrop>
  <Company/>
  <LinksUpToDate>false</LinksUpToDate>
  <CharactersWithSpaces>3381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BERNARDO ALEXANDRE ENCARNAÇÃO ESTEVAM</dc:creator>
  <cp:keywords/>
  <dc:description/>
  <cp:lastModifiedBy>BERNARDO ALEXANDRE ENCARNAÇÃO ESTEVAM</cp:lastModifiedBy>
  <cp:revision>2</cp:revision>
  <dcterms:created xsi:type="dcterms:W3CDTF">2026-02-24T19:04:00Z</dcterms:created>
  <dcterms:modified xsi:type="dcterms:W3CDTF">2026-02-24T19:04:00Z</dcterms:modified>
</cp:coreProperties>
</file>