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8013323"/>
        <w:docPartObj>
          <w:docPartGallery w:val="Cover Pages"/>
          <w:docPartUnique/>
        </w:docPartObj>
      </w:sdtPr>
      <w:sdtContent>
        <w:p w14:paraId="02F94E81" w14:textId="64FB4DC6" w:rsidR="00E72C9B" w:rsidRDefault="00E72C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F9FE5" wp14:editId="764B7E8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678180" cy="1037590"/>
                    <wp:effectExtent l="0" t="0" r="762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78180" cy="10375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3BC270" w14:textId="22B704A2" w:rsidR="00E72C9B" w:rsidRDefault="00E72C9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2020/21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E5F9FE5" id="Retângulo 132" o:spid="_x0000_s1026" style="position:absolute;margin-left:2.2pt;margin-top:0;width:53.4pt;height:81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3BC270" w14:textId="22B704A2" w:rsidR="00E72C9B" w:rsidRDefault="00E72C9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2020/21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65105AA" wp14:editId="5F27B7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352800" cy="1276350"/>
                <wp:effectExtent l="0" t="0" r="0" b="0"/>
                <wp:wrapTight wrapText="bothSides">
                  <wp:wrapPolygon edited="0">
                    <wp:start x="0" y="0"/>
                    <wp:lineTo x="0" y="21278"/>
                    <wp:lineTo x="21477" y="21278"/>
                    <wp:lineTo x="21477" y="0"/>
                    <wp:lineTo x="0" y="0"/>
                  </wp:wrapPolygon>
                </wp:wrapTight>
                <wp:docPr id="2" name="Imagem 2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Uma imagem com texto&#10;&#10;Descrição gerada automa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2800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7327BDF" w14:textId="069F766C" w:rsidR="00E72C9B" w:rsidRDefault="00E72C9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640242" wp14:editId="69ED822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5911215</wp:posOffset>
                    </wp:positionV>
                    <wp:extent cx="4686300" cy="6720840"/>
                    <wp:effectExtent l="0" t="0" r="1270" b="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EB91A" w14:textId="4BCD91E3" w:rsidR="00E72C9B" w:rsidRPr="00E72C9B" w:rsidRDefault="00E72C9B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67171" w:themeColor="background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72C9B">
                                      <w:rPr>
                                        <w:color w:val="767171" w:themeColor="background2" w:themeShade="80"/>
                                        <w:sz w:val="72"/>
                                        <w:szCs w:val="72"/>
                                      </w:rPr>
                                      <w:t>MPEI</w:t>
                                    </w:r>
                                  </w:sdtContent>
                                </w:sdt>
                              </w:p>
                              <w:p w14:paraId="54901D7E" w14:textId="0AF5EC6A" w:rsidR="00E72C9B" w:rsidRDefault="00E72C9B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C85F23" w14:textId="3F7A871C" w:rsidR="00E72C9B" w:rsidRPr="00E72C9B" w:rsidRDefault="00E72C9B" w:rsidP="00E72C9B">
                                    <w:pPr>
                                      <w:pStyle w:val="SemEspaamento"/>
                                      <w:numPr>
                                        <w:ilvl w:val="0"/>
                                        <w:numId w:val="11"/>
                                      </w:numPr>
                                      <w:spacing w:before="80" w:after="40"/>
                                      <w:rPr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E72C9B">
                                      <w:rPr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  <w:t>João Farias, nº98679</w:t>
                                    </w:r>
                                  </w:p>
                                </w:sdtContent>
                              </w:sdt>
                              <w:p w14:paraId="41BEE0AC" w14:textId="2988C0C2" w:rsidR="00E72C9B" w:rsidRPr="00E72C9B" w:rsidRDefault="00E72C9B" w:rsidP="00E72C9B">
                                <w:pPr>
                                  <w:pStyle w:val="SemEspaamento"/>
                                  <w:numPr>
                                    <w:ilvl w:val="0"/>
                                    <w:numId w:val="11"/>
                                  </w:numPr>
                                  <w:spacing w:before="80" w:after="40"/>
                                  <w:rPr>
                                    <w:cap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E72C9B">
                                  <w:rPr>
                                    <w:cap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Artur Romão, Nº…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64024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465.45pt;width:369pt;height:529.2pt;z-index:251660288;visibility:visible;mso-wrap-style:square;mso-width-percent:79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6C7EB91A" w14:textId="4BCD91E3" w:rsidR="00E72C9B" w:rsidRPr="00E72C9B" w:rsidRDefault="00E72C9B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67171" w:themeColor="background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72C9B">
                                <w:rPr>
                                  <w:color w:val="767171" w:themeColor="background2" w:themeShade="80"/>
                                  <w:sz w:val="72"/>
                                  <w:szCs w:val="72"/>
                                </w:rPr>
                                <w:t>MPEI</w:t>
                              </w:r>
                            </w:sdtContent>
                          </w:sdt>
                        </w:p>
                        <w:p w14:paraId="54901D7E" w14:textId="0AF5EC6A" w:rsidR="00E72C9B" w:rsidRDefault="00E72C9B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767171" w:themeColor="background2" w:themeShade="8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C85F23" w14:textId="3F7A871C" w:rsidR="00E72C9B" w:rsidRPr="00E72C9B" w:rsidRDefault="00E72C9B" w:rsidP="00E72C9B">
                              <w:pPr>
                                <w:pStyle w:val="SemEspaamento"/>
                                <w:numPr>
                                  <w:ilvl w:val="0"/>
                                  <w:numId w:val="11"/>
                                </w:numPr>
                                <w:spacing w:before="80" w:after="40"/>
                                <w:rPr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 w:rsidRPr="00E72C9B">
                                <w:rPr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João Farias, nº98679</w:t>
                              </w:r>
                            </w:p>
                          </w:sdtContent>
                        </w:sdt>
                        <w:p w14:paraId="41BEE0AC" w14:textId="2988C0C2" w:rsidR="00E72C9B" w:rsidRPr="00E72C9B" w:rsidRDefault="00E72C9B" w:rsidP="00E72C9B">
                          <w:pPr>
                            <w:pStyle w:val="SemEspaamento"/>
                            <w:numPr>
                              <w:ilvl w:val="0"/>
                              <w:numId w:val="11"/>
                            </w:numPr>
                            <w:spacing w:before="80" w:after="40"/>
                            <w:rPr>
                              <w:caps/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E72C9B">
                            <w:rPr>
                              <w:caps/>
                              <w:color w:val="767171" w:themeColor="background2" w:themeShade="80"/>
                              <w:sz w:val="24"/>
                              <w:szCs w:val="24"/>
                            </w:rPr>
                            <w:t>Artur Romão, Nº…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A51CF3" w14:textId="77777777" w:rsidR="00765A51" w:rsidRDefault="00E72C9B" w:rsidP="00A255B3">
      <w:pPr>
        <w:jc w:val="both"/>
      </w:pPr>
      <w:r>
        <w:lastRenderedPageBreak/>
        <w:tab/>
        <w:t>Este relatório foi realizado para apresentar e explicar os resultados obtidos nos exercícios da PL2, secção 2.3.</w:t>
      </w:r>
    </w:p>
    <w:p w14:paraId="33D23E99" w14:textId="0908CB3E" w:rsidR="00765A51" w:rsidRDefault="00765A51" w:rsidP="00A255B3">
      <w:pPr>
        <w:jc w:val="both"/>
      </w:pPr>
      <w:r>
        <w:tab/>
        <w:t>No exercício 1 alínea a) é pedido para calcular por simulação a probabilidade do evento A (“</w:t>
      </w:r>
      <w:r>
        <w:t>uma caixa de brinquedos tem pelo menos 1</w:t>
      </w:r>
      <w:r>
        <w:t xml:space="preserve"> </w:t>
      </w:r>
      <w:r>
        <w:t>brinquedo com defeito</w:t>
      </w:r>
      <w:r>
        <w:t xml:space="preserve">”) quando uma o número de brinquedos por caixa é igual a 8. </w:t>
      </w:r>
      <w:r w:rsidR="00AF68EC">
        <w:t xml:space="preserve">A probabilidade do acontecimento A pode ser entendida também como </w:t>
      </w:r>
      <w:r w:rsidR="00413499">
        <w:t xml:space="preserve">“uma caixa tem um ou mais brinquedos com defeito”. Isto significa que temos de considerar o ter 1 brinquedo com defeito ou 2 brinquedos com defeito ou 3 brinquedos com defeito… até ao número total de brinquedos da caixa. </w:t>
      </w:r>
      <w:r>
        <w:t>Para um brinquedo ter defeito, o processo de montagem, o processo de fabrico da 1ª componente</w:t>
      </w:r>
      <w:r w:rsidR="00E72C9B">
        <w:t xml:space="preserve"> </w:t>
      </w:r>
      <w:r>
        <w:t>ou mesmo da 2ª componente, pelo menos um destes, tem</w:t>
      </w:r>
      <w:r w:rsidR="00AF68EC">
        <w:t xml:space="preserve"> que ter </w:t>
      </w:r>
      <w:r>
        <w:t xml:space="preserve">defeito. </w:t>
      </w:r>
    </w:p>
    <w:p w14:paraId="6FBBB356" w14:textId="77777777" w:rsidR="00A255B3" w:rsidRDefault="00765A51" w:rsidP="00A255B3">
      <w:pPr>
        <w:ind w:firstLine="708"/>
        <w:jc w:val="both"/>
      </w:pPr>
      <w:r>
        <w:t>Como se trata de calcular a probabilidade por simulação, começamos por considerar um número de experiências elevado</w:t>
      </w:r>
      <w:r w:rsidR="00A255B3">
        <w:t xml:space="preserve"> (1e5) e registamos as probabilidades dadas no enunciado do problema.</w:t>
      </w:r>
    </w:p>
    <w:p w14:paraId="5540F206" w14:textId="2966C83F" w:rsidR="00B3515F" w:rsidRDefault="00A255B3" w:rsidP="00A255B3">
      <w:pPr>
        <w:ind w:firstLine="708"/>
        <w:jc w:val="both"/>
      </w:pPr>
      <w:r w:rsidRPr="00A255B3">
        <w:drawing>
          <wp:inline distT="0" distB="0" distL="0" distR="0" wp14:anchorId="40682CEC" wp14:editId="77902748">
            <wp:extent cx="3711262" cy="723963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53C930" w14:textId="2C2BB034" w:rsidR="00A255B3" w:rsidRDefault="00A255B3" w:rsidP="00A255B3">
      <w:pPr>
        <w:ind w:firstLine="708"/>
        <w:jc w:val="both"/>
      </w:pPr>
      <w:r>
        <w:t>Criamos, depois uma matriz com números aleatórios, números esses entre 0 e 1 e com dimensão de 3 linhas e 8e5 colunas. As linhas correspondem ao processo de fabrico da componente 1, processo de fabrico da componente 2 e ao processo de montagem, respetivamente e as colunas são o número de experiências relativas a cada brinquedo. Comparando os valores da matriz com as probabilidades dadas, temos:</w:t>
      </w:r>
    </w:p>
    <w:p w14:paraId="2313830C" w14:textId="2D489756" w:rsidR="00A255B3" w:rsidRPr="00AF68EC" w:rsidRDefault="00A255B3" w:rsidP="00A255B3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 w:rsidRPr="00A255B3">
        <w:rPr>
          <w:b/>
          <w:bCs/>
        </w:rPr>
        <w:t xml:space="preserve">1ªlinha: </w:t>
      </w:r>
      <w:r>
        <w:t>Se o número na matriz</w:t>
      </w:r>
      <w:r w:rsidR="00AF68EC">
        <w:t xml:space="preserve"> for menor que o valor da probabilidade de defeito no fabrico da 1ª componente, significa que o brinquedo tem defeito, caso contrário o brinquedo não tem defeito.</w:t>
      </w:r>
    </w:p>
    <w:p w14:paraId="61A8ADBE" w14:textId="775265CF" w:rsidR="00AF68EC" w:rsidRPr="00AF68EC" w:rsidRDefault="00AF68EC" w:rsidP="00AF68EC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2</w:t>
      </w:r>
      <w:r w:rsidRPr="00A255B3">
        <w:rPr>
          <w:b/>
          <w:bCs/>
        </w:rPr>
        <w:t xml:space="preserve">ªlinha: </w:t>
      </w:r>
      <w:r>
        <w:t xml:space="preserve">Se o número na matriz for menor que o valor da probabilidade de defeito no fabrico da </w:t>
      </w:r>
      <w:r>
        <w:t>2</w:t>
      </w:r>
      <w:r>
        <w:t>ª componente, significa que o brinquedo tem defeito, caso contrário o brinquedo não tem defeito.</w:t>
      </w:r>
    </w:p>
    <w:p w14:paraId="5F4BBF7F" w14:textId="43BFB11F" w:rsidR="00AF68EC" w:rsidRPr="00AF68EC" w:rsidRDefault="00AF68EC" w:rsidP="00AF68EC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3</w:t>
      </w:r>
      <w:r w:rsidRPr="00A255B3">
        <w:rPr>
          <w:b/>
          <w:bCs/>
        </w:rPr>
        <w:t xml:space="preserve">ªlinha: </w:t>
      </w:r>
      <w:r>
        <w:t xml:space="preserve">Se o número na matriz for menor que o valor da probabilidade de defeito </w:t>
      </w:r>
      <w:r>
        <w:t>na montagem</w:t>
      </w:r>
      <w:r>
        <w:t>, significa que o brinquedo tem defeito, caso contrário o brinquedo não tem defeito.</w:t>
      </w:r>
    </w:p>
    <w:p w14:paraId="54E27B28" w14:textId="571989D4" w:rsidR="00AF68EC" w:rsidRDefault="00413499" w:rsidP="00AF68EC">
      <w:pPr>
        <w:ind w:firstLine="708"/>
        <w:jc w:val="both"/>
      </w:pPr>
      <w:r w:rsidRPr="00413499">
        <w:drawing>
          <wp:anchor distT="0" distB="0" distL="114300" distR="114300" simplePos="0" relativeHeight="251662336" behindDoc="1" locked="0" layoutInCell="1" allowOverlap="1" wp14:anchorId="51173987" wp14:editId="201169EE">
            <wp:simplePos x="0" y="0"/>
            <wp:positionH relativeFrom="column">
              <wp:posOffset>-158115</wp:posOffset>
            </wp:positionH>
            <wp:positionV relativeFrom="paragraph">
              <wp:posOffset>1144270</wp:posOffset>
            </wp:positionV>
            <wp:extent cx="6156960" cy="480060"/>
            <wp:effectExtent l="0" t="0" r="0" b="0"/>
            <wp:wrapTight wrapText="bothSides">
              <wp:wrapPolygon edited="0">
                <wp:start x="0" y="0"/>
                <wp:lineTo x="0" y="20571"/>
                <wp:lineTo x="21520" y="20571"/>
                <wp:lineTo x="2152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EC">
        <w:t>Na resolução do exercício fizemos exatamente isso, pegando na matriz criada anteriormente comparamos os valores desta com os das probabilidades e armazenamos os valores da comparação num vetor linha. Esse vetor linha ficou preenchido com zeros e uns, em que os zeros são os brinquedos sem defeito e os uns são os brinquedos com defeitos que são exatamente os que nos interessam.</w:t>
      </w:r>
      <w:r>
        <w:t xml:space="preserve"> Somando os valores do vetor e dividindo pelo número total de experiências temos exatamente o valor da probabilidade pedida. </w:t>
      </w:r>
    </w:p>
    <w:p w14:paraId="09C976F7" w14:textId="640AF4B8" w:rsidR="00413499" w:rsidRDefault="00413499" w:rsidP="00AF68EC">
      <w:pPr>
        <w:ind w:firstLine="708"/>
        <w:jc w:val="both"/>
      </w:pPr>
      <w:r w:rsidRPr="00413499">
        <w:drawing>
          <wp:inline distT="0" distB="0" distL="0" distR="0" wp14:anchorId="18722298" wp14:editId="6DA5D7B0">
            <wp:extent cx="3604572" cy="182896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1123" w14:textId="0E8862C9" w:rsidR="00413499" w:rsidRDefault="00413499" w:rsidP="00AF68EC">
      <w:pPr>
        <w:ind w:firstLine="708"/>
        <w:jc w:val="both"/>
      </w:pPr>
    </w:p>
    <w:p w14:paraId="21427C75" w14:textId="0EAD5A44" w:rsidR="00413499" w:rsidRDefault="00413499" w:rsidP="00AF68EC">
      <w:pPr>
        <w:ind w:firstLine="708"/>
        <w:jc w:val="both"/>
      </w:pPr>
    </w:p>
    <w:p w14:paraId="2B6C9A4D" w14:textId="5DB5BFEF" w:rsidR="00413499" w:rsidRDefault="00413499" w:rsidP="00413499">
      <w:pPr>
        <w:jc w:val="both"/>
      </w:pPr>
    </w:p>
    <w:p w14:paraId="7FA0B19A" w14:textId="68FF2A21" w:rsidR="00413499" w:rsidRPr="00AF68EC" w:rsidRDefault="00413499" w:rsidP="00AF68EC">
      <w:pPr>
        <w:ind w:firstLine="708"/>
        <w:jc w:val="both"/>
      </w:pPr>
    </w:p>
    <w:p w14:paraId="1C185599" w14:textId="69397B76" w:rsidR="00765A51" w:rsidRDefault="00765A51" w:rsidP="00765A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55B3">
        <w:tab/>
      </w:r>
      <w:r w:rsidR="00A255B3">
        <w:tab/>
      </w:r>
      <w:r w:rsidR="00A255B3">
        <w:tab/>
      </w:r>
      <w:r w:rsidR="00A255B3">
        <w:tab/>
      </w:r>
    </w:p>
    <w:sectPr w:rsidR="00765A51" w:rsidSect="00E72C9B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1D2E9" w14:textId="77777777" w:rsidR="00E72C9B" w:rsidRDefault="00E72C9B" w:rsidP="00E72C9B">
      <w:pPr>
        <w:spacing w:after="0" w:line="240" w:lineRule="auto"/>
      </w:pPr>
      <w:r>
        <w:separator/>
      </w:r>
    </w:p>
  </w:endnote>
  <w:endnote w:type="continuationSeparator" w:id="0">
    <w:p w14:paraId="1649F74E" w14:textId="77777777" w:rsidR="00E72C9B" w:rsidRDefault="00E72C9B" w:rsidP="00E7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3162778"/>
      <w:docPartObj>
        <w:docPartGallery w:val="Page Numbers (Bottom of Page)"/>
        <w:docPartUnique/>
      </w:docPartObj>
    </w:sdtPr>
    <w:sdtContent>
      <w:p w14:paraId="2C64BCC1" w14:textId="1A625B6D" w:rsidR="00E72C9B" w:rsidRDefault="00E72C9B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5EBF6A" wp14:editId="4826D6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tâ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2002D" w14:textId="77777777" w:rsidR="00E72C9B" w:rsidRDefault="00E72C9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B5EBF6A" id="Retângulo 1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" filled="f" fillcolor="#c0504d" stroked="f" strokecolor="#5c83b4" strokeweight="2.25pt">
                  <v:textbox inset=",0,,0">
                    <w:txbxContent>
                      <w:p w14:paraId="6CE2002D" w14:textId="77777777" w:rsidR="00E72C9B" w:rsidRDefault="00E72C9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382F0" w14:textId="77777777" w:rsidR="00E72C9B" w:rsidRDefault="00E72C9B" w:rsidP="00E72C9B">
      <w:pPr>
        <w:spacing w:after="0" w:line="240" w:lineRule="auto"/>
      </w:pPr>
      <w:r>
        <w:separator/>
      </w:r>
    </w:p>
  </w:footnote>
  <w:footnote w:type="continuationSeparator" w:id="0">
    <w:p w14:paraId="1A8B981F" w14:textId="77777777" w:rsidR="00E72C9B" w:rsidRDefault="00E72C9B" w:rsidP="00E7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964A9D"/>
    <w:multiLevelType w:val="hybridMultilevel"/>
    <w:tmpl w:val="431009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6C72DBF"/>
    <w:multiLevelType w:val="hybridMultilevel"/>
    <w:tmpl w:val="4C84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9B"/>
    <w:rsid w:val="00413499"/>
    <w:rsid w:val="005C168F"/>
    <w:rsid w:val="00765A51"/>
    <w:rsid w:val="00A255B3"/>
    <w:rsid w:val="00AF68EC"/>
    <w:rsid w:val="00B3515F"/>
    <w:rsid w:val="00E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A050BF"/>
  <w15:chartTrackingRefBased/>
  <w15:docId w15:val="{6074821A-92C7-4BE6-94BF-5EF90C24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9B"/>
  </w:style>
  <w:style w:type="paragraph" w:styleId="Ttulo1">
    <w:name w:val="heading 1"/>
    <w:basedOn w:val="Normal"/>
    <w:next w:val="Normal"/>
    <w:link w:val="Ttulo1Carter"/>
    <w:uiPriority w:val="9"/>
    <w:qFormat/>
    <w:rsid w:val="00E72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72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72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72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2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2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2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2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2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2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2C9B"/>
  </w:style>
  <w:style w:type="paragraph" w:styleId="Rodap">
    <w:name w:val="footer"/>
    <w:basedOn w:val="Normal"/>
    <w:link w:val="RodapCarter"/>
    <w:uiPriority w:val="99"/>
    <w:unhideWhenUsed/>
    <w:rsid w:val="00E72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2C9B"/>
  </w:style>
  <w:style w:type="character" w:customStyle="1" w:styleId="Ttulo1Carter">
    <w:name w:val="Título 1 Caráter"/>
    <w:basedOn w:val="Tipodeletrapredefinidodopargrafo"/>
    <w:link w:val="Ttulo1"/>
    <w:uiPriority w:val="9"/>
    <w:rsid w:val="00E72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72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72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72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2C9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2C9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2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2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2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2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72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2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2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2C9B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E72C9B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E72C9B"/>
    <w:rPr>
      <w:i/>
      <w:iCs/>
      <w:color w:val="auto"/>
    </w:rPr>
  </w:style>
  <w:style w:type="paragraph" w:styleId="SemEspaamento">
    <w:name w:val="No Spacing"/>
    <w:link w:val="SemEspaamentoCarter"/>
    <w:uiPriority w:val="1"/>
    <w:qFormat/>
    <w:rsid w:val="00E72C9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72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2C9B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2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2C9B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E72C9B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E72C9B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E72C9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E72C9B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72C9B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72C9B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72C9B"/>
  </w:style>
  <w:style w:type="paragraph" w:styleId="PargrafodaLista">
    <w:name w:val="List Paragraph"/>
    <w:basedOn w:val="Normal"/>
    <w:uiPriority w:val="34"/>
    <w:qFormat/>
    <w:rsid w:val="00A2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ED615-B71D-42B5-AA1F-045E053F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MPEI</dc:title>
  <dc:subject/>
  <dc:creator>João Farias, nº98679</dc:creator>
  <cp:keywords/>
  <dc:description/>
  <cp:lastModifiedBy>João Farias</cp:lastModifiedBy>
  <cp:revision>1</cp:revision>
  <dcterms:created xsi:type="dcterms:W3CDTF">2020-11-11T21:57:00Z</dcterms:created>
  <dcterms:modified xsi:type="dcterms:W3CDTF">2020-11-11T22:44:00Z</dcterms:modified>
</cp:coreProperties>
</file>