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B987" w14:textId="77777777" w:rsidR="00485370" w:rsidRPr="00485370" w:rsidRDefault="00485370" w:rsidP="00485370">
      <w:pPr>
        <w:spacing w:after="0"/>
        <w:ind w:firstLine="0"/>
        <w:jc w:val="left"/>
        <w:rPr>
          <w:rFonts w:ascii="Times New Roman" w:hAnsi="Times New Roman"/>
          <w:sz w:val="28"/>
          <w:lang w:val="ca-ES"/>
        </w:rPr>
      </w:pPr>
      <w:r w:rsidRPr="00485370">
        <w:rPr>
          <w:rFonts w:ascii="Times New Roman" w:hAnsi="Times New Roman"/>
          <w:noProof/>
          <w:sz w:val="28"/>
          <w:lang w:val="ca-ES"/>
        </w:rPr>
        <w:drawing>
          <wp:inline distT="0" distB="0" distL="0" distR="0" wp14:anchorId="69AB4204" wp14:editId="6A1086C4">
            <wp:extent cx="1874520" cy="647700"/>
            <wp:effectExtent l="0" t="0" r="0" b="0"/>
            <wp:docPr id="1140268378" name="Picture 1140268378" descr="A picture containing text, font, screenshot, graphic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0268378" name="Picture 1140268378" descr="A picture containing text, font, screenshot, graphics&#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4520" cy="647700"/>
                    </a:xfrm>
                    <a:prstGeom prst="rect">
                      <a:avLst/>
                    </a:prstGeom>
                    <a:noFill/>
                    <a:ln>
                      <a:noFill/>
                    </a:ln>
                  </pic:spPr>
                </pic:pic>
              </a:graphicData>
            </a:graphic>
          </wp:inline>
        </w:drawing>
      </w:r>
    </w:p>
    <w:p w14:paraId="43833354" w14:textId="77777777" w:rsidR="00485370" w:rsidRPr="00485370" w:rsidRDefault="00485370" w:rsidP="00485370">
      <w:pPr>
        <w:spacing w:after="0"/>
        <w:ind w:firstLine="0"/>
        <w:jc w:val="left"/>
        <w:rPr>
          <w:rFonts w:ascii="Times New Roman" w:hAnsi="Times New Roman"/>
          <w:sz w:val="28"/>
          <w:lang w:val="ca-ES"/>
        </w:rPr>
      </w:pPr>
    </w:p>
    <w:p w14:paraId="1B54FBB5" w14:textId="77777777" w:rsidR="00485370" w:rsidRPr="00485370" w:rsidRDefault="00485370" w:rsidP="00485370">
      <w:pPr>
        <w:spacing w:after="0"/>
        <w:ind w:firstLine="0"/>
        <w:jc w:val="left"/>
        <w:rPr>
          <w:rFonts w:ascii="Arial" w:hAnsi="Arial"/>
          <w:b/>
          <w:sz w:val="28"/>
          <w:lang w:val="ca-ES"/>
        </w:rPr>
      </w:pPr>
    </w:p>
    <w:p w14:paraId="2648FF3C" w14:textId="77777777" w:rsidR="00485370" w:rsidRPr="00485370" w:rsidRDefault="00485370" w:rsidP="00485370">
      <w:pPr>
        <w:spacing w:after="0"/>
        <w:ind w:firstLine="0"/>
        <w:jc w:val="left"/>
        <w:rPr>
          <w:rFonts w:ascii="Arial" w:hAnsi="Arial"/>
          <w:sz w:val="28"/>
          <w:szCs w:val="28"/>
          <w:lang w:val="ca-ES"/>
        </w:rPr>
      </w:pPr>
      <w:r w:rsidRPr="00485370">
        <w:rPr>
          <w:rFonts w:ascii="Arial" w:hAnsi="Arial"/>
          <w:b/>
          <w:sz w:val="28"/>
          <w:szCs w:val="28"/>
          <w:lang w:val="ca-ES"/>
        </w:rPr>
        <w:t xml:space="preserve">Facultat Internacional de Comerç i Economia Digital La </w:t>
      </w:r>
      <w:proofErr w:type="spellStart"/>
      <w:r w:rsidRPr="00485370">
        <w:rPr>
          <w:rFonts w:ascii="Arial" w:hAnsi="Arial"/>
          <w:b/>
          <w:sz w:val="28"/>
          <w:szCs w:val="28"/>
          <w:lang w:val="ca-ES"/>
        </w:rPr>
        <w:t>Salle</w:t>
      </w:r>
      <w:proofErr w:type="spellEnd"/>
    </w:p>
    <w:p w14:paraId="59746847" w14:textId="77777777" w:rsidR="00485370" w:rsidRPr="00485370" w:rsidRDefault="00485370" w:rsidP="00485370">
      <w:pPr>
        <w:spacing w:after="0"/>
        <w:ind w:firstLine="1418"/>
        <w:jc w:val="left"/>
        <w:rPr>
          <w:rFonts w:ascii="Arial" w:hAnsi="Arial"/>
          <w:sz w:val="28"/>
          <w:szCs w:val="28"/>
          <w:lang w:val="es-ES_tradnl"/>
        </w:rPr>
      </w:pPr>
    </w:p>
    <w:p w14:paraId="61D15092" w14:textId="77777777" w:rsidR="00485370" w:rsidRPr="00485370" w:rsidRDefault="00485370" w:rsidP="00485370">
      <w:pPr>
        <w:spacing w:after="0"/>
        <w:ind w:firstLine="1418"/>
        <w:jc w:val="left"/>
        <w:rPr>
          <w:rFonts w:ascii="Arial" w:hAnsi="Arial"/>
          <w:sz w:val="28"/>
          <w:szCs w:val="28"/>
          <w:lang w:val="es-ES_tradnl"/>
        </w:rPr>
      </w:pPr>
    </w:p>
    <w:p w14:paraId="360CD6A5" w14:textId="77777777" w:rsidR="00485370" w:rsidRPr="00485370" w:rsidRDefault="00485370" w:rsidP="00CB3E15">
      <w:pPr>
        <w:spacing w:after="0"/>
        <w:ind w:firstLine="0"/>
        <w:jc w:val="left"/>
        <w:rPr>
          <w:rFonts w:ascii="Arial" w:hAnsi="Arial"/>
          <w:sz w:val="28"/>
          <w:szCs w:val="28"/>
          <w:lang w:val="es-ES_tradnl"/>
        </w:rPr>
      </w:pPr>
      <w:r w:rsidRPr="00485370">
        <w:rPr>
          <w:rFonts w:ascii="Arial" w:hAnsi="Arial"/>
          <w:sz w:val="28"/>
          <w:szCs w:val="28"/>
          <w:lang w:val="es-ES_tradnl"/>
        </w:rPr>
        <w:t>Trabajo Final de Máster</w:t>
      </w:r>
    </w:p>
    <w:p w14:paraId="2593371C" w14:textId="77777777" w:rsidR="00485370" w:rsidRPr="00485370" w:rsidRDefault="00485370" w:rsidP="00485370">
      <w:pPr>
        <w:spacing w:after="0"/>
        <w:ind w:firstLine="1418"/>
        <w:jc w:val="left"/>
        <w:rPr>
          <w:rFonts w:ascii="Arial" w:hAnsi="Arial"/>
          <w:sz w:val="28"/>
          <w:szCs w:val="28"/>
          <w:lang w:val="es-ES_tradnl"/>
        </w:rPr>
      </w:pPr>
    </w:p>
    <w:p w14:paraId="1BB5E55F" w14:textId="77777777" w:rsidR="00485370" w:rsidRPr="00485370" w:rsidRDefault="00485370" w:rsidP="00485370">
      <w:pPr>
        <w:spacing w:after="0"/>
        <w:ind w:firstLine="1418"/>
        <w:jc w:val="left"/>
        <w:rPr>
          <w:rFonts w:ascii="Arial" w:hAnsi="Arial"/>
          <w:sz w:val="28"/>
          <w:szCs w:val="28"/>
          <w:lang w:val="es-ES_tradnl"/>
        </w:rPr>
      </w:pPr>
    </w:p>
    <w:p w14:paraId="2C2D29D5" w14:textId="2A5CEF6C" w:rsidR="00485370" w:rsidRPr="00485370" w:rsidRDefault="00485370" w:rsidP="00CB3E15">
      <w:pPr>
        <w:spacing w:after="0"/>
        <w:ind w:firstLine="0"/>
        <w:jc w:val="left"/>
        <w:rPr>
          <w:rFonts w:ascii="Arial" w:hAnsi="Arial"/>
          <w:sz w:val="28"/>
          <w:szCs w:val="28"/>
          <w:lang w:val="es-ES_tradnl"/>
        </w:rPr>
      </w:pPr>
      <w:r w:rsidRPr="00485370">
        <w:rPr>
          <w:rFonts w:ascii="Arial" w:hAnsi="Arial"/>
          <w:sz w:val="28"/>
          <w:szCs w:val="28"/>
          <w:lang w:val="es-ES_tradnl"/>
        </w:rPr>
        <w:t xml:space="preserve">Máster Universitario en Ciencia de los Datos / Data </w:t>
      </w:r>
      <w:proofErr w:type="spellStart"/>
      <w:r w:rsidRPr="00485370">
        <w:rPr>
          <w:rFonts w:ascii="Arial" w:hAnsi="Arial"/>
          <w:sz w:val="28"/>
          <w:szCs w:val="28"/>
          <w:lang w:val="es-ES_tradnl"/>
        </w:rPr>
        <w:t>Science</w:t>
      </w:r>
      <w:proofErr w:type="spellEnd"/>
    </w:p>
    <w:p w14:paraId="5BAA8C52" w14:textId="342E632A" w:rsidR="00485370" w:rsidRPr="00485370" w:rsidRDefault="00485370" w:rsidP="00485370">
      <w:pPr>
        <w:spacing w:after="0"/>
        <w:ind w:firstLine="0"/>
        <w:jc w:val="center"/>
        <w:rPr>
          <w:rFonts w:ascii="Arial" w:hAnsi="Arial"/>
          <w:sz w:val="28"/>
          <w:szCs w:val="28"/>
          <w:lang w:val="ca-ES"/>
        </w:rPr>
      </w:pPr>
    </w:p>
    <w:p w14:paraId="38D60B9E" w14:textId="6095D822" w:rsidR="00485370" w:rsidRPr="00485370" w:rsidRDefault="00661C69" w:rsidP="00485370">
      <w:pPr>
        <w:spacing w:after="0"/>
        <w:ind w:firstLine="0"/>
        <w:jc w:val="center"/>
        <w:rPr>
          <w:rFonts w:ascii="Arial" w:hAnsi="Arial"/>
          <w:sz w:val="28"/>
          <w:szCs w:val="28"/>
          <w:lang w:val="ca-ES"/>
        </w:rPr>
      </w:pPr>
      <w:r w:rsidRPr="00485370">
        <w:rPr>
          <w:rFonts w:ascii="Arial" w:hAnsi="Arial"/>
          <w:noProof/>
          <w:sz w:val="28"/>
          <w:szCs w:val="28"/>
          <w:lang w:val="ca-ES"/>
        </w:rPr>
        <mc:AlternateContent>
          <mc:Choice Requires="wps">
            <w:drawing>
              <wp:anchor distT="0" distB="0" distL="114300" distR="114300" simplePos="0" relativeHeight="251659264" behindDoc="0" locked="0" layoutInCell="1" allowOverlap="1" wp14:anchorId="2AD4ACAF" wp14:editId="39B4BF30">
                <wp:simplePos x="0" y="0"/>
                <wp:positionH relativeFrom="column">
                  <wp:posOffset>-1905</wp:posOffset>
                </wp:positionH>
                <wp:positionV relativeFrom="paragraph">
                  <wp:posOffset>338455</wp:posOffset>
                </wp:positionV>
                <wp:extent cx="4779010" cy="2825750"/>
                <wp:effectExtent l="12700" t="12700" r="8890" b="19050"/>
                <wp:wrapNone/>
                <wp:docPr id="185369630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79010" cy="2825750"/>
                        </a:xfrm>
                        <a:prstGeom prst="rect">
                          <a:avLst/>
                        </a:prstGeom>
                        <a:noFill/>
                        <a:ln w="25400">
                          <a:solidFill>
                            <a:srgbClr val="053A7B"/>
                          </a:solidFill>
                          <a:miter lim="800000"/>
                          <a:headEnd/>
                          <a:tailEnd/>
                        </a:ln>
                        <a:extLst>
                          <a:ext uri="{909E8E84-426E-40DD-AFC4-6F175D3DCCD1}">
                            <a14:hiddenFill xmlns:a14="http://schemas.microsoft.com/office/drawing/2010/main">
                              <a:solidFill>
                                <a:srgbClr val="FFFFFF"/>
                              </a:solidFill>
                            </a14:hiddenFill>
                          </a:ext>
                        </a:extLst>
                      </wps:spPr>
                      <wps:txbx>
                        <w:txbxContent>
                          <w:p w14:paraId="1975F079" w14:textId="77777777" w:rsidR="00661C69" w:rsidRPr="00C52100" w:rsidRDefault="00661C69" w:rsidP="00661C69">
                            <w:pPr>
                              <w:ind w:firstLine="0"/>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4ACAF" id="Rectangle 4" o:spid="_x0000_s1026" style="position:absolute;left:0;text-align:left;margin-left:-.15pt;margin-top:26.65pt;width:376.3pt;height: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" filled="f" strokecolor="#053a7b" strokeweight="2pt">
                <v:path arrowok="t"/>
                <v:textbox>
                  <w:txbxContent>
                    <w:p w14:paraId="1975F079" w14:textId="77777777" w:rsidR="00661C69" w:rsidRPr="00C52100" w:rsidRDefault="00661C69" w:rsidP="00661C69">
                      <w:pPr>
                        <w:ind w:firstLine="0"/>
                        <w:rPr>
                          <w:lang w:val="es-ES"/>
                        </w:rPr>
                      </w:pPr>
                    </w:p>
                  </w:txbxContent>
                </v:textbox>
              </v:rect>
            </w:pict>
          </mc:Fallback>
        </mc:AlternateContent>
      </w:r>
    </w:p>
    <w:p w14:paraId="06888079" w14:textId="1A4C7476" w:rsidR="00485370" w:rsidRPr="00485370" w:rsidRDefault="00485370" w:rsidP="00485370">
      <w:pPr>
        <w:spacing w:after="0"/>
        <w:ind w:firstLine="0"/>
        <w:jc w:val="center"/>
        <w:rPr>
          <w:rFonts w:ascii="Arial" w:hAnsi="Arial"/>
          <w:sz w:val="28"/>
          <w:szCs w:val="28"/>
          <w:lang w:val="ca-ES"/>
        </w:rPr>
      </w:pPr>
    </w:p>
    <w:p w14:paraId="3DB54DCA" w14:textId="276093C6" w:rsidR="00485370" w:rsidRPr="00485370" w:rsidRDefault="00485370" w:rsidP="00485370">
      <w:pPr>
        <w:spacing w:after="0"/>
        <w:ind w:firstLine="0"/>
        <w:jc w:val="center"/>
        <w:rPr>
          <w:rFonts w:ascii="Arial" w:hAnsi="Arial"/>
          <w:sz w:val="28"/>
          <w:szCs w:val="28"/>
          <w:lang w:val="ca-ES"/>
        </w:rPr>
      </w:pPr>
    </w:p>
    <w:p w14:paraId="6F76222F" w14:textId="11B0F93E" w:rsidR="00485370" w:rsidRPr="00485370" w:rsidRDefault="00485370" w:rsidP="00485370">
      <w:pPr>
        <w:spacing w:after="0"/>
        <w:ind w:firstLine="0"/>
        <w:jc w:val="center"/>
        <w:rPr>
          <w:rFonts w:ascii="Arial" w:hAnsi="Arial"/>
          <w:sz w:val="28"/>
          <w:szCs w:val="28"/>
          <w:lang w:val="ca-ES"/>
        </w:rPr>
      </w:pPr>
    </w:p>
    <w:p w14:paraId="220A632E" w14:textId="52E60394" w:rsidR="00485370" w:rsidRPr="00485370" w:rsidRDefault="00485370" w:rsidP="00485370">
      <w:pPr>
        <w:spacing w:after="0"/>
        <w:ind w:firstLine="0"/>
        <w:jc w:val="center"/>
        <w:rPr>
          <w:rFonts w:ascii="Arial" w:hAnsi="Arial"/>
          <w:sz w:val="28"/>
          <w:szCs w:val="28"/>
          <w:lang w:val="ca-ES"/>
        </w:rPr>
      </w:pPr>
    </w:p>
    <w:p w14:paraId="038BAA2A" w14:textId="36D98C01" w:rsidR="00485370" w:rsidRPr="00485370" w:rsidRDefault="00485370" w:rsidP="00485370">
      <w:pPr>
        <w:spacing w:after="0"/>
        <w:ind w:firstLine="0"/>
        <w:jc w:val="center"/>
        <w:rPr>
          <w:rFonts w:ascii="Arial" w:hAnsi="Arial"/>
          <w:sz w:val="28"/>
          <w:szCs w:val="28"/>
          <w:lang w:val="ca-ES"/>
        </w:rPr>
      </w:pPr>
    </w:p>
    <w:p w14:paraId="200BC78E" w14:textId="55B09885" w:rsidR="00485370" w:rsidRPr="00485370" w:rsidRDefault="00485370" w:rsidP="00485370">
      <w:pPr>
        <w:spacing w:after="0"/>
        <w:ind w:firstLine="0"/>
        <w:jc w:val="center"/>
        <w:rPr>
          <w:rFonts w:ascii="Arial" w:hAnsi="Arial"/>
          <w:sz w:val="28"/>
          <w:szCs w:val="28"/>
          <w:lang w:val="ca-ES"/>
        </w:rPr>
      </w:pPr>
    </w:p>
    <w:p w14:paraId="57A55088" w14:textId="72D81342" w:rsidR="00485370" w:rsidRPr="00485370" w:rsidRDefault="00661C69" w:rsidP="00485370">
      <w:pPr>
        <w:spacing w:after="0"/>
        <w:ind w:firstLine="0"/>
        <w:jc w:val="center"/>
        <w:rPr>
          <w:rFonts w:ascii="Arial" w:hAnsi="Arial"/>
          <w:sz w:val="28"/>
          <w:szCs w:val="28"/>
          <w:lang w:val="es-419"/>
        </w:rPr>
      </w:pPr>
      <w:r>
        <w:rPr>
          <w:rFonts w:ascii="Arial" w:hAnsi="Arial"/>
          <w:noProof/>
          <w:sz w:val="28"/>
          <w:szCs w:val="28"/>
          <w:lang w:val="es-419"/>
        </w:rPr>
        <mc:AlternateContent>
          <mc:Choice Requires="wps">
            <w:drawing>
              <wp:anchor distT="0" distB="0" distL="114300" distR="114300" simplePos="0" relativeHeight="251660288" behindDoc="0" locked="0" layoutInCell="1" allowOverlap="1" wp14:anchorId="125C0DA6" wp14:editId="4B4CDC71">
                <wp:simplePos x="0" y="0"/>
                <wp:positionH relativeFrom="column">
                  <wp:posOffset>1433830</wp:posOffset>
                </wp:positionH>
                <wp:positionV relativeFrom="paragraph">
                  <wp:posOffset>99060</wp:posOffset>
                </wp:positionV>
                <wp:extent cx="1806575" cy="445770"/>
                <wp:effectExtent l="0" t="0" r="0" b="0"/>
                <wp:wrapNone/>
                <wp:docPr id="1426756819" name="Text Box 1"/>
                <wp:cNvGraphicFramePr/>
                <a:graphic xmlns:a="http://schemas.openxmlformats.org/drawingml/2006/main">
                  <a:graphicData uri="http://schemas.microsoft.com/office/word/2010/wordprocessingShape">
                    <wps:wsp>
                      <wps:cNvSpPr txBox="1"/>
                      <wps:spPr>
                        <a:xfrm>
                          <a:off x="0" y="0"/>
                          <a:ext cx="1806575" cy="445770"/>
                        </a:xfrm>
                        <a:prstGeom prst="rect">
                          <a:avLst/>
                        </a:prstGeom>
                        <a:solidFill>
                          <a:schemeClr val="lt1"/>
                        </a:solidFill>
                        <a:ln w="6350">
                          <a:noFill/>
                        </a:ln>
                      </wps:spPr>
                      <wps:txbx>
                        <w:txbxContent>
                          <w:p w14:paraId="755A7119" w14:textId="1D5482E1" w:rsidR="00661C69" w:rsidRPr="00661C69" w:rsidRDefault="00661C69">
                            <w:pPr>
                              <w:rPr>
                                <w:lang w:val="es-ES"/>
                              </w:rPr>
                            </w:pPr>
                            <w:r w:rsidRPr="00661C69">
                              <w:rPr>
                                <w:highlight w:val="yellow"/>
                                <w:lang w:val="es-ES"/>
                              </w:rPr>
                              <w:t>TÍTULO TFM</w:t>
                            </w:r>
                            <w:r>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5C0DA6" id="_x0000_t202" coordsize="21600,21600" o:spt="202" path="m,l,21600r21600,l21600,xe">
                <v:stroke joinstyle="miter"/>
                <v:path gradientshapeok="t" o:connecttype="rect"/>
              </v:shapetype>
              <v:shape id="Text Box 1" o:spid="_x0000_s1027" type="#_x0000_t202" style="position:absolute;left:0;text-align:left;margin-left:112.9pt;margin-top:7.8pt;width:142.25pt;height:3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" fillcolor="white [3201]" stroked="f" strokeweight=".5pt">
                <v:textbox>
                  <w:txbxContent>
                    <w:p w14:paraId="755A7119" w14:textId="1D5482E1" w:rsidR="00661C69" w:rsidRPr="00661C69" w:rsidRDefault="00661C69">
                      <w:pPr>
                        <w:rPr>
                          <w:lang w:val="es-ES"/>
                        </w:rPr>
                      </w:pPr>
                      <w:r w:rsidRPr="00661C69">
                        <w:rPr>
                          <w:highlight w:val="yellow"/>
                          <w:lang w:val="es-ES"/>
                        </w:rPr>
                        <w:t>TÍTULO TFM</w:t>
                      </w:r>
                      <w:r>
                        <w:rPr>
                          <w:lang w:val="es-ES"/>
                        </w:rPr>
                        <w:t xml:space="preserve"> </w:t>
                      </w:r>
                    </w:p>
                  </w:txbxContent>
                </v:textbox>
              </v:shape>
            </w:pict>
          </mc:Fallback>
        </mc:AlternateContent>
      </w:r>
    </w:p>
    <w:p w14:paraId="7C0F61B8" w14:textId="5A59D8AD" w:rsidR="00485370" w:rsidRPr="00485370" w:rsidRDefault="00485370" w:rsidP="00485370">
      <w:pPr>
        <w:spacing w:after="0"/>
        <w:ind w:firstLine="0"/>
        <w:jc w:val="center"/>
        <w:rPr>
          <w:rFonts w:ascii="Arial" w:hAnsi="Arial"/>
          <w:sz w:val="28"/>
          <w:szCs w:val="28"/>
          <w:lang w:val="ca-ES"/>
        </w:rPr>
      </w:pPr>
    </w:p>
    <w:p w14:paraId="7524DAC2" w14:textId="5B3EE5B4" w:rsidR="00485370" w:rsidRPr="00485370" w:rsidRDefault="00485370" w:rsidP="00485370">
      <w:pPr>
        <w:spacing w:after="0"/>
        <w:ind w:firstLine="0"/>
        <w:jc w:val="center"/>
        <w:rPr>
          <w:rFonts w:ascii="Arial" w:hAnsi="Arial"/>
          <w:sz w:val="28"/>
          <w:szCs w:val="28"/>
          <w:lang w:val="ca-ES"/>
        </w:rPr>
      </w:pPr>
    </w:p>
    <w:p w14:paraId="21E93BB1" w14:textId="3368CF2D" w:rsidR="00485370" w:rsidRPr="00485370" w:rsidRDefault="00485370" w:rsidP="00485370">
      <w:pPr>
        <w:spacing w:after="0"/>
        <w:ind w:firstLine="0"/>
        <w:jc w:val="center"/>
        <w:rPr>
          <w:rFonts w:ascii="Arial" w:hAnsi="Arial"/>
          <w:sz w:val="28"/>
          <w:szCs w:val="28"/>
          <w:lang w:val="ca-ES"/>
        </w:rPr>
      </w:pPr>
    </w:p>
    <w:p w14:paraId="0BA3A87B" w14:textId="77777777" w:rsidR="00485370" w:rsidRPr="00485370" w:rsidRDefault="00485370" w:rsidP="00485370">
      <w:pPr>
        <w:spacing w:after="0"/>
        <w:ind w:firstLine="0"/>
        <w:jc w:val="center"/>
        <w:rPr>
          <w:rFonts w:ascii="Arial" w:hAnsi="Arial"/>
          <w:sz w:val="28"/>
          <w:szCs w:val="28"/>
          <w:lang w:val="ca-ES"/>
        </w:rPr>
      </w:pPr>
    </w:p>
    <w:p w14:paraId="4F0EBEAD" w14:textId="77777777" w:rsidR="00485370" w:rsidRPr="00485370" w:rsidRDefault="00485370" w:rsidP="00485370">
      <w:pPr>
        <w:spacing w:after="0"/>
        <w:ind w:firstLine="0"/>
        <w:jc w:val="left"/>
        <w:rPr>
          <w:rFonts w:ascii="Arial" w:hAnsi="Arial"/>
          <w:sz w:val="28"/>
          <w:szCs w:val="28"/>
          <w:lang w:val="ca-ES"/>
        </w:rPr>
      </w:pPr>
    </w:p>
    <w:p w14:paraId="03B5CCB1" w14:textId="77777777" w:rsidR="00485370" w:rsidRPr="00485370" w:rsidRDefault="00485370" w:rsidP="00485370">
      <w:pPr>
        <w:spacing w:after="0"/>
        <w:ind w:firstLine="0"/>
        <w:jc w:val="left"/>
        <w:rPr>
          <w:rFonts w:ascii="Arial" w:hAnsi="Arial"/>
          <w:sz w:val="28"/>
          <w:szCs w:val="28"/>
          <w:lang w:val="ca-ES"/>
        </w:rPr>
      </w:pPr>
    </w:p>
    <w:p w14:paraId="707A4D9B" w14:textId="77777777" w:rsidR="00485370" w:rsidRDefault="00485370" w:rsidP="00485370">
      <w:pPr>
        <w:spacing w:after="0"/>
        <w:ind w:firstLine="0"/>
        <w:jc w:val="left"/>
        <w:rPr>
          <w:rFonts w:ascii="Arial" w:hAnsi="Arial"/>
          <w:sz w:val="28"/>
          <w:szCs w:val="28"/>
          <w:lang w:val="ca-ES"/>
        </w:rPr>
      </w:pPr>
    </w:p>
    <w:p w14:paraId="3A4F75CD" w14:textId="77777777" w:rsidR="00A353E4" w:rsidRDefault="00A353E4" w:rsidP="00485370">
      <w:pPr>
        <w:spacing w:after="0"/>
        <w:ind w:firstLine="0"/>
        <w:jc w:val="left"/>
        <w:rPr>
          <w:rFonts w:ascii="Arial" w:hAnsi="Arial"/>
          <w:sz w:val="28"/>
          <w:szCs w:val="28"/>
          <w:lang w:val="ca-ES"/>
        </w:rPr>
      </w:pPr>
    </w:p>
    <w:p w14:paraId="2BD03318" w14:textId="77777777" w:rsidR="00A353E4" w:rsidRDefault="00A353E4" w:rsidP="00485370">
      <w:pPr>
        <w:spacing w:after="0"/>
        <w:ind w:firstLine="0"/>
        <w:jc w:val="left"/>
        <w:rPr>
          <w:rFonts w:ascii="Arial" w:hAnsi="Arial"/>
          <w:sz w:val="28"/>
          <w:szCs w:val="28"/>
          <w:lang w:val="ca-ES"/>
        </w:rPr>
      </w:pPr>
    </w:p>
    <w:p w14:paraId="068BFE23" w14:textId="77777777" w:rsidR="00A353E4" w:rsidRDefault="00A353E4" w:rsidP="00485370">
      <w:pPr>
        <w:spacing w:after="0"/>
        <w:ind w:firstLine="0"/>
        <w:jc w:val="left"/>
        <w:rPr>
          <w:rFonts w:ascii="Arial" w:hAnsi="Arial"/>
          <w:sz w:val="28"/>
          <w:szCs w:val="28"/>
          <w:lang w:val="ca-ES"/>
        </w:rPr>
      </w:pPr>
    </w:p>
    <w:p w14:paraId="1DAD222E" w14:textId="77777777" w:rsidR="00A353E4" w:rsidRDefault="00A353E4" w:rsidP="00485370">
      <w:pPr>
        <w:spacing w:after="0"/>
        <w:ind w:firstLine="0"/>
        <w:jc w:val="left"/>
        <w:rPr>
          <w:rFonts w:ascii="Arial" w:hAnsi="Arial"/>
          <w:sz w:val="28"/>
          <w:szCs w:val="28"/>
          <w:lang w:val="ca-ES"/>
        </w:rPr>
      </w:pPr>
    </w:p>
    <w:p w14:paraId="56C06DA0" w14:textId="77777777" w:rsidR="00A353E4" w:rsidRDefault="00A353E4" w:rsidP="00485370">
      <w:pPr>
        <w:spacing w:after="0"/>
        <w:ind w:firstLine="0"/>
        <w:jc w:val="left"/>
        <w:rPr>
          <w:rFonts w:ascii="Arial" w:hAnsi="Arial"/>
          <w:sz w:val="28"/>
          <w:szCs w:val="28"/>
          <w:lang w:val="ca-ES"/>
        </w:rPr>
      </w:pPr>
    </w:p>
    <w:p w14:paraId="71DA35B9" w14:textId="77777777" w:rsidR="00A353E4" w:rsidRPr="00485370" w:rsidRDefault="00A353E4" w:rsidP="00485370">
      <w:pPr>
        <w:spacing w:after="0"/>
        <w:ind w:firstLine="0"/>
        <w:jc w:val="left"/>
        <w:rPr>
          <w:rFonts w:ascii="Arial" w:hAnsi="Arial"/>
          <w:sz w:val="28"/>
          <w:szCs w:val="28"/>
          <w:lang w:val="ca-ES"/>
        </w:rPr>
      </w:pPr>
    </w:p>
    <w:p w14:paraId="1F003310" w14:textId="77777777" w:rsidR="00485370" w:rsidRPr="00485370" w:rsidRDefault="00485370" w:rsidP="00485370">
      <w:pPr>
        <w:spacing w:after="0"/>
        <w:ind w:firstLine="0"/>
        <w:jc w:val="left"/>
        <w:rPr>
          <w:rFonts w:ascii="Arial" w:hAnsi="Arial"/>
          <w:sz w:val="28"/>
          <w:szCs w:val="28"/>
          <w:lang w:val="ca-ES"/>
        </w:rPr>
      </w:pPr>
    </w:p>
    <w:p w14:paraId="599F55A2" w14:textId="571DEF7C" w:rsidR="00485370" w:rsidRPr="00387CED" w:rsidRDefault="00485370" w:rsidP="00387CED">
      <w:pPr>
        <w:rPr>
          <w:color w:val="808080"/>
          <w:lang w:val="es-ES_tradnl"/>
        </w:rPr>
      </w:pPr>
      <w:r w:rsidRPr="00387CED">
        <w:rPr>
          <w:lang w:val="es-ES_tradnl"/>
        </w:rPr>
        <w:t>Alumno</w:t>
      </w:r>
      <w:r w:rsidRPr="00387CED">
        <w:rPr>
          <w:lang w:val="es-ES_tradnl"/>
        </w:rPr>
        <w:tab/>
      </w:r>
      <w:r w:rsidRPr="00387CED">
        <w:rPr>
          <w:lang w:val="es-ES_tradnl"/>
        </w:rPr>
        <w:tab/>
      </w:r>
      <w:r w:rsidRPr="00387CED">
        <w:rPr>
          <w:lang w:val="es-ES_tradnl"/>
        </w:rPr>
        <w:tab/>
      </w:r>
      <w:r w:rsidRPr="00387CED">
        <w:rPr>
          <w:lang w:val="es-ES_tradnl"/>
        </w:rPr>
        <w:tab/>
        <w:t xml:space="preserve">       </w:t>
      </w:r>
      <w:r w:rsidRPr="00387CED">
        <w:rPr>
          <w:lang w:val="es-ES_tradnl"/>
        </w:rPr>
        <w:tab/>
      </w:r>
      <w:r w:rsidR="00CB3E15" w:rsidRPr="00387CED">
        <w:rPr>
          <w:lang w:val="es-ES_tradnl"/>
        </w:rPr>
        <w:t xml:space="preserve">   </w:t>
      </w:r>
      <w:r w:rsidR="00387CED">
        <w:rPr>
          <w:lang w:val="es-ES_tradnl"/>
        </w:rPr>
        <w:t xml:space="preserve">                                 </w:t>
      </w:r>
      <w:r w:rsidRPr="00387CED">
        <w:rPr>
          <w:lang w:val="es-ES_tradnl"/>
        </w:rPr>
        <w:t>Profesor Ponente</w:t>
      </w:r>
    </w:p>
    <w:p w14:paraId="5833B3B7" w14:textId="4350A0E2" w:rsidR="00CB3E15" w:rsidRPr="00387CED" w:rsidRDefault="00CB3E15" w:rsidP="00387CED">
      <w:pPr>
        <w:rPr>
          <w:b/>
          <w:lang w:val="ca-ES"/>
        </w:rPr>
      </w:pPr>
      <w:r w:rsidRPr="00387CED">
        <w:rPr>
          <w:lang w:val="ca-ES"/>
        </w:rPr>
        <w:t>Bernat Sort Rufat</w:t>
      </w:r>
      <w:r w:rsidR="00485370" w:rsidRPr="00387CED">
        <w:rPr>
          <w:lang w:val="ca-ES"/>
        </w:rPr>
        <w:t xml:space="preserve">                       </w:t>
      </w:r>
      <w:r w:rsidR="00485370" w:rsidRPr="00387CED">
        <w:rPr>
          <w:lang w:val="ca-ES"/>
        </w:rPr>
        <w:tab/>
      </w:r>
      <w:r w:rsidRPr="00387CED">
        <w:rPr>
          <w:lang w:val="ca-ES"/>
        </w:rPr>
        <w:t xml:space="preserve">   </w:t>
      </w:r>
      <w:r w:rsidR="00387CED">
        <w:rPr>
          <w:lang w:val="ca-ES"/>
        </w:rPr>
        <w:t xml:space="preserve">                              </w:t>
      </w:r>
      <w:r w:rsidRPr="00387CED">
        <w:rPr>
          <w:lang w:val="ca-ES"/>
        </w:rPr>
        <w:t>Roger Mallol Parera</w:t>
      </w:r>
    </w:p>
    <w:p w14:paraId="79411522" w14:textId="77777777" w:rsidR="00C52100" w:rsidRDefault="00C52100">
      <w:pPr>
        <w:spacing w:after="0"/>
        <w:ind w:firstLine="0"/>
        <w:jc w:val="left"/>
        <w:rPr>
          <w:rFonts w:ascii="Arial" w:hAnsi="Arial"/>
          <w:b/>
          <w:lang w:val="ca-ES"/>
        </w:rPr>
      </w:pPr>
      <w:r>
        <w:rPr>
          <w:rFonts w:ascii="Arial" w:hAnsi="Arial"/>
          <w:b/>
          <w:lang w:val="ca-ES"/>
        </w:rPr>
        <w:br w:type="page"/>
      </w:r>
    </w:p>
    <w:tbl>
      <w:tblPr>
        <w:tblpPr w:leftFromText="180" w:rightFromText="180" w:vertAnchor="text" w:horzAnchor="margin" w:tblpXSpec="center" w:tblpY="-1476"/>
        <w:tblW w:w="0" w:type="auto"/>
        <w:tblBorders>
          <w:top w:val="single" w:sz="24" w:space="0" w:color="auto"/>
          <w:bottom w:val="single" w:sz="24" w:space="0" w:color="auto"/>
        </w:tblBorders>
        <w:tblLayout w:type="fixed"/>
        <w:tblCellMar>
          <w:left w:w="70" w:type="dxa"/>
          <w:right w:w="70" w:type="dxa"/>
        </w:tblCellMar>
        <w:tblLook w:val="0000" w:firstRow="0" w:lastRow="0" w:firstColumn="0" w:lastColumn="0" w:noHBand="0" w:noVBand="0"/>
      </w:tblPr>
      <w:tblGrid>
        <w:gridCol w:w="6925"/>
      </w:tblGrid>
      <w:tr w:rsidR="003215A4" w:rsidRPr="006001EB" w14:paraId="408D2631" w14:textId="77777777" w:rsidTr="003215A4">
        <w:tc>
          <w:tcPr>
            <w:tcW w:w="6925" w:type="dxa"/>
          </w:tcPr>
          <w:p w14:paraId="7F18C5C1" w14:textId="77777777" w:rsidR="003215A4" w:rsidRPr="00C52100" w:rsidRDefault="003215A4" w:rsidP="003215A4">
            <w:pPr>
              <w:spacing w:after="0"/>
              <w:ind w:firstLine="0"/>
              <w:jc w:val="center"/>
              <w:rPr>
                <w:rFonts w:ascii="Arial" w:hAnsi="Arial"/>
                <w:b/>
                <w:sz w:val="40"/>
                <w:lang w:val="ca-ES"/>
              </w:rPr>
            </w:pPr>
            <w:r w:rsidRPr="00C52100">
              <w:rPr>
                <w:rFonts w:ascii="Arial" w:hAnsi="Arial"/>
                <w:b/>
                <w:sz w:val="40"/>
                <w:lang w:val="ca-ES"/>
              </w:rPr>
              <w:lastRenderedPageBreak/>
              <w:t>ACTA DEL EXAMEN</w:t>
            </w:r>
          </w:p>
          <w:p w14:paraId="746778AB" w14:textId="77777777" w:rsidR="003215A4" w:rsidRPr="00C52100" w:rsidRDefault="003215A4" w:rsidP="003215A4">
            <w:pPr>
              <w:spacing w:after="0"/>
              <w:ind w:firstLine="0"/>
              <w:jc w:val="center"/>
              <w:rPr>
                <w:rFonts w:ascii="Arial" w:hAnsi="Arial"/>
                <w:b/>
                <w:sz w:val="40"/>
                <w:lang w:val="ca-ES"/>
              </w:rPr>
            </w:pPr>
            <w:r w:rsidRPr="00C52100">
              <w:rPr>
                <w:rFonts w:ascii="Arial" w:hAnsi="Arial"/>
                <w:b/>
                <w:sz w:val="40"/>
                <w:lang w:val="ca-ES"/>
              </w:rPr>
              <w:t>DEL TRABAJO FINAL DE MÁSTER</w:t>
            </w:r>
          </w:p>
        </w:tc>
      </w:tr>
    </w:tbl>
    <w:p w14:paraId="789A5980" w14:textId="77777777" w:rsidR="00C52100" w:rsidRPr="00C52100" w:rsidRDefault="00C52100" w:rsidP="00C52100">
      <w:pPr>
        <w:spacing w:after="0"/>
        <w:ind w:firstLine="0"/>
        <w:jc w:val="left"/>
        <w:rPr>
          <w:rFonts w:ascii="Times New Roman" w:hAnsi="Times New Roman"/>
          <w:sz w:val="20"/>
          <w:lang w:val="ca-ES"/>
        </w:rPr>
      </w:pPr>
    </w:p>
    <w:p w14:paraId="48D0BC18" w14:textId="3ACB7EF0"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Reunido el Tribunal calificador en el día de la fecha, el alumno</w:t>
      </w:r>
    </w:p>
    <w:p w14:paraId="0ACCBA84" w14:textId="77777777" w:rsidR="00C52100" w:rsidRPr="00C52100" w:rsidRDefault="00C52100" w:rsidP="00C52100">
      <w:pPr>
        <w:spacing w:after="0"/>
        <w:ind w:left="1134" w:firstLine="0"/>
        <w:rPr>
          <w:rFonts w:ascii="Arial" w:hAnsi="Arial"/>
          <w:sz w:val="24"/>
          <w:lang w:val="es-ES_tradnl"/>
        </w:rPr>
      </w:pPr>
    </w:p>
    <w:p w14:paraId="6B1C0C9A" w14:textId="77777777" w:rsidR="00C52100" w:rsidRPr="00C52100" w:rsidRDefault="00C52100" w:rsidP="00C52100">
      <w:pPr>
        <w:spacing w:after="0"/>
        <w:ind w:left="1134" w:firstLine="0"/>
        <w:rPr>
          <w:rFonts w:ascii="Arial" w:hAnsi="Arial"/>
          <w:sz w:val="24"/>
          <w:lang w:val="es-ES_tradnl"/>
        </w:rPr>
      </w:pPr>
    </w:p>
    <w:p w14:paraId="2E1C680F" w14:textId="5D0628C4" w:rsidR="00C52100" w:rsidRPr="00C52100" w:rsidRDefault="00C52100" w:rsidP="00C52100">
      <w:pPr>
        <w:spacing w:after="0"/>
        <w:ind w:firstLine="0"/>
        <w:rPr>
          <w:rFonts w:ascii="Arial" w:hAnsi="Arial"/>
          <w:b/>
          <w:sz w:val="24"/>
          <w:lang w:val="es-ES_tradnl"/>
        </w:rPr>
      </w:pPr>
      <w:r>
        <w:rPr>
          <w:rFonts w:ascii="Arial" w:hAnsi="Arial"/>
          <w:b/>
          <w:sz w:val="24"/>
          <w:lang w:val="es-ES_tradnl"/>
        </w:rPr>
        <w:t xml:space="preserve">Bernat Sort Rufat </w:t>
      </w:r>
    </w:p>
    <w:p w14:paraId="12D0C186" w14:textId="77777777" w:rsidR="00C52100" w:rsidRPr="00C52100" w:rsidRDefault="00C52100" w:rsidP="00C52100">
      <w:pPr>
        <w:spacing w:after="0"/>
        <w:ind w:left="1134" w:firstLine="0"/>
        <w:rPr>
          <w:rFonts w:ascii="Arial" w:hAnsi="Arial"/>
          <w:sz w:val="24"/>
          <w:lang w:val="es-ES_tradnl"/>
        </w:rPr>
      </w:pPr>
    </w:p>
    <w:p w14:paraId="6D9CDC63" w14:textId="77777777"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Expuso su Trabajo de Final de Máster, el cual trató sobre el tema siguiente:</w:t>
      </w:r>
    </w:p>
    <w:p w14:paraId="35BFB056" w14:textId="77777777" w:rsidR="00C52100" w:rsidRPr="00C52100" w:rsidRDefault="00C52100" w:rsidP="00C52100">
      <w:pPr>
        <w:spacing w:after="0"/>
        <w:ind w:left="1134" w:firstLine="0"/>
        <w:rPr>
          <w:rFonts w:ascii="Arial" w:hAnsi="Arial"/>
          <w:sz w:val="24"/>
          <w:lang w:val="es-ES_tradnl"/>
        </w:rPr>
      </w:pPr>
    </w:p>
    <w:p w14:paraId="4B5F2D87" w14:textId="77777777" w:rsidR="00C52100" w:rsidRPr="00C52100" w:rsidRDefault="00C52100" w:rsidP="00C52100">
      <w:pPr>
        <w:spacing w:after="0"/>
        <w:ind w:firstLine="0"/>
        <w:rPr>
          <w:rFonts w:ascii="Arial" w:hAnsi="Arial"/>
          <w:sz w:val="24"/>
          <w:lang w:val="ca-ES"/>
        </w:rPr>
      </w:pPr>
      <w:r w:rsidRPr="00C52100">
        <w:rPr>
          <w:rFonts w:ascii="Arial" w:hAnsi="Arial"/>
          <w:b/>
          <w:sz w:val="24"/>
          <w:highlight w:val="yellow"/>
          <w:lang w:val="ca-ES"/>
        </w:rPr>
        <w:t>TÍTULO DEL TFM</w:t>
      </w:r>
    </w:p>
    <w:p w14:paraId="1D627813" w14:textId="77777777" w:rsidR="00C52100" w:rsidRPr="00C52100" w:rsidRDefault="00C52100" w:rsidP="00C52100">
      <w:pPr>
        <w:spacing w:after="0"/>
        <w:ind w:left="1134" w:firstLine="0"/>
        <w:rPr>
          <w:rFonts w:ascii="Arial" w:hAnsi="Arial"/>
          <w:sz w:val="24"/>
          <w:lang w:val="ca-ES"/>
        </w:rPr>
      </w:pPr>
    </w:p>
    <w:p w14:paraId="65A5372F" w14:textId="77777777" w:rsidR="00C52100" w:rsidRPr="00C52100" w:rsidRDefault="00C52100" w:rsidP="00C52100">
      <w:pPr>
        <w:spacing w:after="0"/>
        <w:ind w:left="1134" w:firstLine="0"/>
        <w:rPr>
          <w:rFonts w:ascii="Arial" w:hAnsi="Arial"/>
          <w:sz w:val="24"/>
          <w:lang w:val="ca-ES"/>
        </w:rPr>
      </w:pPr>
    </w:p>
    <w:p w14:paraId="0E42EE74" w14:textId="77777777" w:rsidR="00C52100" w:rsidRPr="00C52100" w:rsidRDefault="00C52100" w:rsidP="00C52100">
      <w:pPr>
        <w:spacing w:after="0"/>
        <w:ind w:firstLine="0"/>
        <w:rPr>
          <w:rFonts w:ascii="Arial" w:hAnsi="Arial"/>
          <w:sz w:val="24"/>
          <w:lang w:val="ca-ES"/>
        </w:rPr>
      </w:pPr>
    </w:p>
    <w:p w14:paraId="38C28C97" w14:textId="2D54FC5B"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 xml:space="preserve">Acabada la exposición y contestadas por parte del alumno las objeciones formuladas por los miembros del tribunal, este valoró el mencionado Trabajo con la calificación de </w:t>
      </w:r>
    </w:p>
    <w:p w14:paraId="1A985C64" w14:textId="77777777" w:rsidR="00C52100" w:rsidRPr="00C52100" w:rsidRDefault="00C52100" w:rsidP="00C52100">
      <w:pPr>
        <w:spacing w:after="0"/>
        <w:ind w:left="1134" w:firstLine="0"/>
        <w:rPr>
          <w:rFonts w:ascii="Arial" w:hAnsi="Arial"/>
          <w:sz w:val="24"/>
          <w:lang w:val="ca-ES"/>
        </w:rPr>
      </w:pPr>
    </w:p>
    <w:p w14:paraId="621D3281" w14:textId="77777777" w:rsidR="00C52100" w:rsidRPr="00C52100" w:rsidRDefault="00C52100" w:rsidP="00C52100">
      <w:pPr>
        <w:spacing w:after="0"/>
        <w:ind w:left="1134" w:firstLine="0"/>
        <w:rPr>
          <w:rFonts w:ascii="Arial" w:hAnsi="Arial"/>
          <w:sz w:val="24"/>
          <w:lang w:val="ca-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49"/>
      </w:tblGrid>
      <w:tr w:rsidR="00C52100" w:rsidRPr="006001EB" w14:paraId="7894A40F" w14:textId="77777777" w:rsidTr="00994466">
        <w:trPr>
          <w:jc w:val="center"/>
        </w:trPr>
        <w:tc>
          <w:tcPr>
            <w:tcW w:w="4649" w:type="dxa"/>
          </w:tcPr>
          <w:p w14:paraId="15277853" w14:textId="77777777" w:rsidR="00C52100" w:rsidRPr="00C52100" w:rsidRDefault="00C52100" w:rsidP="00C52100">
            <w:pPr>
              <w:spacing w:after="0"/>
              <w:ind w:left="1134" w:firstLine="0"/>
              <w:jc w:val="center"/>
              <w:rPr>
                <w:rFonts w:ascii="Arial" w:hAnsi="Arial"/>
                <w:sz w:val="24"/>
                <w:lang w:val="ca-ES"/>
              </w:rPr>
            </w:pPr>
          </w:p>
          <w:p w14:paraId="263FCC7D" w14:textId="77777777" w:rsidR="00C52100" w:rsidRPr="00C52100" w:rsidRDefault="00C52100" w:rsidP="00C52100">
            <w:pPr>
              <w:spacing w:after="0"/>
              <w:ind w:left="1134" w:firstLine="0"/>
              <w:jc w:val="center"/>
              <w:rPr>
                <w:rFonts w:ascii="Arial" w:hAnsi="Arial"/>
                <w:sz w:val="24"/>
                <w:lang w:val="ca-ES"/>
              </w:rPr>
            </w:pPr>
          </w:p>
        </w:tc>
      </w:tr>
    </w:tbl>
    <w:p w14:paraId="7966CCAE" w14:textId="77777777" w:rsidR="00C52100" w:rsidRPr="00C52100" w:rsidRDefault="00C52100" w:rsidP="00C52100">
      <w:pPr>
        <w:spacing w:after="0"/>
        <w:ind w:left="1134" w:firstLine="0"/>
        <w:rPr>
          <w:rFonts w:ascii="Arial" w:hAnsi="Arial"/>
          <w:sz w:val="24"/>
          <w:lang w:val="ca-ES"/>
        </w:rPr>
      </w:pPr>
    </w:p>
    <w:p w14:paraId="77C72B84" w14:textId="77777777" w:rsidR="00C52100" w:rsidRPr="00C52100" w:rsidRDefault="00C52100" w:rsidP="00C52100">
      <w:pPr>
        <w:spacing w:after="0"/>
        <w:ind w:left="1134" w:firstLine="0"/>
        <w:rPr>
          <w:rFonts w:ascii="Arial" w:hAnsi="Arial"/>
          <w:sz w:val="24"/>
          <w:lang w:val="ca-ES"/>
        </w:rPr>
      </w:pPr>
    </w:p>
    <w:p w14:paraId="7B0566BA" w14:textId="77777777" w:rsidR="00C52100" w:rsidRPr="00C52100" w:rsidRDefault="00C52100" w:rsidP="00C52100">
      <w:pPr>
        <w:spacing w:after="0"/>
        <w:ind w:firstLine="0"/>
        <w:rPr>
          <w:rFonts w:ascii="Arial" w:hAnsi="Arial"/>
          <w:sz w:val="24"/>
          <w:lang w:val="ca-ES"/>
        </w:rPr>
      </w:pPr>
      <w:r w:rsidRPr="00C52100">
        <w:rPr>
          <w:rFonts w:ascii="Arial" w:hAnsi="Arial"/>
          <w:sz w:val="24"/>
          <w:lang w:val="ca-ES"/>
        </w:rPr>
        <w:t>Barcelona,</w:t>
      </w:r>
    </w:p>
    <w:p w14:paraId="1942F7E4" w14:textId="77777777" w:rsidR="00C52100" w:rsidRPr="00C52100" w:rsidRDefault="00C52100" w:rsidP="00C52100">
      <w:pPr>
        <w:spacing w:after="0"/>
        <w:ind w:left="1134" w:firstLine="0"/>
        <w:rPr>
          <w:rFonts w:ascii="Arial" w:hAnsi="Arial"/>
          <w:sz w:val="24"/>
          <w:lang w:val="ca-ES"/>
        </w:rPr>
      </w:pPr>
    </w:p>
    <w:p w14:paraId="392CA54B" w14:textId="77777777" w:rsidR="00C52100" w:rsidRPr="00C52100" w:rsidRDefault="00C52100" w:rsidP="00C52100">
      <w:pPr>
        <w:spacing w:after="0"/>
        <w:ind w:left="1134" w:firstLine="0"/>
        <w:rPr>
          <w:rFonts w:ascii="Arial" w:hAnsi="Arial"/>
          <w:sz w:val="24"/>
          <w:lang w:val="ca-ES"/>
        </w:rPr>
      </w:pPr>
    </w:p>
    <w:p w14:paraId="2E283EDB" w14:textId="77777777" w:rsidR="00C52100" w:rsidRDefault="00C52100" w:rsidP="00C52100">
      <w:pPr>
        <w:spacing w:after="0"/>
        <w:ind w:firstLine="0"/>
        <w:jc w:val="left"/>
        <w:rPr>
          <w:rFonts w:ascii="Arial" w:hAnsi="Arial"/>
          <w:sz w:val="24"/>
          <w:lang w:val="ca-ES"/>
        </w:rPr>
      </w:pPr>
    </w:p>
    <w:p w14:paraId="5ECD4A91" w14:textId="6EC8F33C" w:rsidR="00C52100" w:rsidRPr="00C52100" w:rsidRDefault="00C52100" w:rsidP="00C52100">
      <w:pPr>
        <w:spacing w:after="0"/>
        <w:ind w:firstLine="0"/>
        <w:jc w:val="left"/>
        <w:rPr>
          <w:rFonts w:ascii="Arial" w:hAnsi="Arial"/>
          <w:sz w:val="24"/>
          <w:lang w:val="ca-ES"/>
        </w:rPr>
      </w:pPr>
      <w:r w:rsidRPr="00C52100">
        <w:rPr>
          <w:rFonts w:ascii="Arial" w:hAnsi="Arial"/>
          <w:sz w:val="24"/>
          <w:lang w:val="ca-ES"/>
        </w:rPr>
        <w:t>VOCAL DEL TRIBUNAL</w:t>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t>VOCAL DEL TRIBUNAL</w:t>
      </w:r>
    </w:p>
    <w:p w14:paraId="04B27FF6" w14:textId="77777777" w:rsidR="00C52100" w:rsidRPr="00C52100" w:rsidRDefault="00C52100" w:rsidP="00C52100">
      <w:pPr>
        <w:spacing w:after="0"/>
        <w:ind w:left="1134" w:firstLine="0"/>
        <w:jc w:val="left"/>
        <w:rPr>
          <w:rFonts w:ascii="Arial" w:hAnsi="Arial"/>
          <w:sz w:val="24"/>
          <w:lang w:val="ca-ES"/>
        </w:rPr>
      </w:pPr>
    </w:p>
    <w:p w14:paraId="4EE3A754" w14:textId="77777777" w:rsidR="00C52100" w:rsidRPr="00C52100" w:rsidRDefault="00C52100" w:rsidP="00C52100">
      <w:pPr>
        <w:spacing w:after="0"/>
        <w:ind w:left="1134" w:firstLine="0"/>
        <w:jc w:val="left"/>
        <w:rPr>
          <w:rFonts w:ascii="Arial" w:hAnsi="Arial"/>
          <w:sz w:val="24"/>
          <w:lang w:val="ca-ES"/>
        </w:rPr>
      </w:pPr>
    </w:p>
    <w:p w14:paraId="0E972CBE" w14:textId="77777777" w:rsidR="00C52100" w:rsidRPr="00C52100" w:rsidRDefault="00C52100" w:rsidP="00C52100">
      <w:pPr>
        <w:spacing w:after="0"/>
        <w:ind w:left="1134" w:firstLine="0"/>
        <w:jc w:val="left"/>
        <w:rPr>
          <w:rFonts w:ascii="Arial" w:hAnsi="Arial"/>
          <w:sz w:val="24"/>
          <w:lang w:val="ca-ES"/>
        </w:rPr>
      </w:pPr>
    </w:p>
    <w:p w14:paraId="589C25BA" w14:textId="77777777" w:rsidR="00C52100" w:rsidRPr="00C52100" w:rsidRDefault="00C52100" w:rsidP="00C52100">
      <w:pPr>
        <w:spacing w:after="0"/>
        <w:ind w:left="1134" w:firstLine="0"/>
        <w:jc w:val="left"/>
        <w:rPr>
          <w:rFonts w:ascii="Arial" w:hAnsi="Arial"/>
          <w:sz w:val="24"/>
          <w:lang w:val="ca-ES"/>
        </w:rPr>
      </w:pPr>
    </w:p>
    <w:p w14:paraId="79A98B6B" w14:textId="72826F8E" w:rsidR="00C52100" w:rsidRPr="00C52100" w:rsidRDefault="00C52100" w:rsidP="00C52100">
      <w:pPr>
        <w:spacing w:after="0"/>
        <w:rPr>
          <w:rFonts w:ascii="Arial" w:hAnsi="Arial"/>
          <w:sz w:val="24"/>
          <w:lang w:val="ca-ES"/>
        </w:rPr>
      </w:pPr>
      <w:r>
        <w:rPr>
          <w:rFonts w:ascii="Arial" w:hAnsi="Arial"/>
          <w:sz w:val="24"/>
          <w:lang w:val="ca-ES"/>
        </w:rPr>
        <w:t xml:space="preserve">                           </w:t>
      </w:r>
      <w:r w:rsidRPr="00C52100">
        <w:rPr>
          <w:rFonts w:ascii="Arial" w:hAnsi="Arial"/>
          <w:sz w:val="24"/>
          <w:lang w:val="ca-ES"/>
        </w:rPr>
        <w:t>PRESIDENTE DEL TRIBUNAL</w:t>
      </w:r>
    </w:p>
    <w:p w14:paraId="614EE6FA" w14:textId="77777777" w:rsidR="00C52100" w:rsidRDefault="00C52100">
      <w:pPr>
        <w:spacing w:after="0"/>
        <w:ind w:firstLine="0"/>
        <w:jc w:val="left"/>
        <w:rPr>
          <w:rFonts w:ascii="Arial" w:hAnsi="Arial"/>
          <w:sz w:val="28"/>
          <w:lang w:val="ca-ES"/>
        </w:rPr>
      </w:pPr>
    </w:p>
    <w:p w14:paraId="276F330A" w14:textId="72501493" w:rsidR="00432647" w:rsidRPr="00911A4C" w:rsidRDefault="00432647" w:rsidP="00304999">
      <w:pPr>
        <w:ind w:left="567" w:firstLine="0"/>
        <w:rPr>
          <w:lang w:val="es-ES"/>
        </w:rPr>
        <w:sectPr w:rsidR="00432647" w:rsidRPr="00911A4C" w:rsidSect="008A1876">
          <w:footerReference w:type="even" r:id="rId12"/>
          <w:pgSz w:w="11906" w:h="16838" w:code="9"/>
          <w:pgMar w:top="1418" w:right="1134" w:bottom="1418" w:left="1701" w:header="851" w:footer="851" w:gutter="0"/>
          <w:cols w:space="720"/>
          <w:vAlign w:val="center"/>
          <w:titlePg/>
          <w:docGrid w:linePitch="299"/>
        </w:sectPr>
      </w:pPr>
    </w:p>
    <w:p w14:paraId="089BAB7C" w14:textId="56FE6CEF" w:rsidR="00ED429A" w:rsidRPr="00485370" w:rsidRDefault="00BB316F" w:rsidP="00ED429A">
      <w:pPr>
        <w:pStyle w:val="TOCHeading"/>
        <w:jc w:val="both"/>
        <w:rPr>
          <w:sz w:val="28"/>
          <w:szCs w:val="16"/>
          <w:lang w:val="es-ES"/>
        </w:rPr>
      </w:pPr>
      <w:r w:rsidRPr="00485370">
        <w:rPr>
          <w:sz w:val="28"/>
          <w:szCs w:val="16"/>
          <w:lang w:val="es-ES"/>
        </w:rPr>
        <w:lastRenderedPageBreak/>
        <w:t>A</w:t>
      </w:r>
      <w:r w:rsidR="00485370" w:rsidRPr="00485370">
        <w:rPr>
          <w:sz w:val="28"/>
          <w:szCs w:val="16"/>
          <w:lang w:val="es-ES"/>
        </w:rPr>
        <w:t>gradecimientos</w:t>
      </w:r>
    </w:p>
    <w:p w14:paraId="7601A1E9" w14:textId="77777777" w:rsidR="00075AD9" w:rsidRPr="00485370" w:rsidRDefault="00075AD9" w:rsidP="00D73841">
      <w:pPr>
        <w:ind w:firstLine="0"/>
        <w:rPr>
          <w:highlight w:val="yellow"/>
          <w:lang w:val="es-ES"/>
        </w:rPr>
      </w:pPr>
    </w:p>
    <w:p w14:paraId="39F06460" w14:textId="77777777" w:rsidR="005142F8" w:rsidRPr="00485370" w:rsidRDefault="005142F8" w:rsidP="00D73841">
      <w:pPr>
        <w:ind w:firstLine="0"/>
        <w:rPr>
          <w:lang w:val="es-ES"/>
        </w:rPr>
      </w:pPr>
    </w:p>
    <w:p w14:paraId="73C3BDB1" w14:textId="5AD79508" w:rsidR="00ED429A" w:rsidRPr="00485370" w:rsidRDefault="00ED429A" w:rsidP="00734AE4">
      <w:pPr>
        <w:spacing w:after="0"/>
        <w:ind w:firstLine="0"/>
        <w:rPr>
          <w:b/>
          <w:sz w:val="36"/>
          <w:lang w:val="es-ES"/>
        </w:rPr>
      </w:pPr>
      <w:r w:rsidRPr="00485370">
        <w:rPr>
          <w:lang w:val="es-ES"/>
        </w:rPr>
        <w:br w:type="page"/>
      </w:r>
    </w:p>
    <w:p w14:paraId="419A9869" w14:textId="0AA6D69F" w:rsidR="00D6239F" w:rsidRPr="00911A4C" w:rsidRDefault="00E84F3A" w:rsidP="00D6239F">
      <w:pPr>
        <w:pStyle w:val="TOCHeading"/>
        <w:jc w:val="both"/>
        <w:rPr>
          <w:sz w:val="28"/>
          <w:szCs w:val="16"/>
          <w:lang w:val="es-ES"/>
        </w:rPr>
      </w:pPr>
      <w:r w:rsidRPr="00911A4C">
        <w:rPr>
          <w:sz w:val="28"/>
          <w:szCs w:val="16"/>
          <w:lang w:val="es-ES"/>
        </w:rPr>
        <w:lastRenderedPageBreak/>
        <w:t>Resumen</w:t>
      </w:r>
    </w:p>
    <w:p w14:paraId="15E46B74" w14:textId="77777777" w:rsidR="00C944C0" w:rsidRPr="00F66CD1" w:rsidRDefault="00C944C0" w:rsidP="00C944C0">
      <w:pPr>
        <w:rPr>
          <w:strike/>
          <w:highlight w:val="yellow"/>
          <w:lang w:val="es-ES"/>
        </w:rPr>
      </w:pPr>
      <w:r w:rsidRPr="00F66CD1">
        <w:rPr>
          <w:strike/>
          <w:highlight w:val="yellow"/>
          <w:lang w:val="es-ES"/>
        </w:rPr>
        <w:t>Este proyecto consiste en desarrollar una herramienta de predicción de resultados clínicos en el manejo de los trastornos de la marcha en niños con parálisis cerebral. El objetivo principal es predecir cómo queda la cinemática de los niños después de realizar ciertas intervenciones quirúrgicas. Para lograrlo, se utilizarán datos cinemáticos previos y posteriores obtenidos a través del análisis tridimensional del movimiento, así como las intervenciones aplicadas. Se trabajará con una muestra homogénea de niños con la misma enfermedad (</w:t>
      </w:r>
      <w:proofErr w:type="spellStart"/>
      <w:r w:rsidRPr="00F66CD1">
        <w:rPr>
          <w:strike/>
          <w:highlight w:val="yellow"/>
          <w:lang w:val="es-ES"/>
        </w:rPr>
        <w:t>diplejia</w:t>
      </w:r>
      <w:proofErr w:type="spellEnd"/>
      <w:r w:rsidRPr="00F66CD1">
        <w:rPr>
          <w:strike/>
          <w:highlight w:val="yellow"/>
          <w:lang w:val="es-ES"/>
        </w:rPr>
        <w:t xml:space="preserve"> espástica y deformidades ortopédicas) y edad similar. El segundo objetivo es desarrollar una aplicación de Inteligencia Artificial (IA) que pueda aprender de la experiencia clínica para ayudar en la toma de decisiones desde los datos cinemáticos de la prueba inicial.</w:t>
      </w:r>
    </w:p>
    <w:p w14:paraId="76FB04F3" w14:textId="77777777" w:rsidR="00C944C0" w:rsidRPr="00F66CD1" w:rsidRDefault="00C944C0" w:rsidP="00C944C0">
      <w:pPr>
        <w:rPr>
          <w:strike/>
          <w:highlight w:val="yellow"/>
          <w:lang w:val="es-ES"/>
        </w:rPr>
      </w:pPr>
    </w:p>
    <w:p w14:paraId="16F9C6E1" w14:textId="77777777" w:rsidR="00C944C0" w:rsidRPr="00F66CD1" w:rsidRDefault="00C944C0" w:rsidP="00C944C0">
      <w:pPr>
        <w:rPr>
          <w:strike/>
          <w:highlight w:val="yellow"/>
          <w:lang w:val="es-ES"/>
        </w:rPr>
      </w:pPr>
      <w:r w:rsidRPr="00F66CD1">
        <w:rPr>
          <w:strike/>
          <w:highlight w:val="yellow"/>
          <w:lang w:val="es-ES"/>
        </w:rPr>
        <w:t xml:space="preserve">El proyecto se dividirá en varias fases. En primer lugar y una vez se hayan obtenido los datos, se realizará un exhaustivo análisis exploratorio de los datos (EDA) para comprenderlos mejor, así como un preprocesado de estos. Esto incluirá realizar estadísticas descriptivas, visualizaciones de las variables, visualizaciones que permitan ver las relaciones entra cada variable y la variable objetivo, tratamiento de valores nulos, tratamiento de </w:t>
      </w:r>
      <w:proofErr w:type="spellStart"/>
      <w:r w:rsidRPr="00F66CD1">
        <w:rPr>
          <w:strike/>
          <w:highlight w:val="yellow"/>
          <w:lang w:val="es-ES"/>
        </w:rPr>
        <w:t>outliers</w:t>
      </w:r>
      <w:proofErr w:type="spellEnd"/>
      <w:r w:rsidRPr="00F66CD1">
        <w:rPr>
          <w:strike/>
          <w:highlight w:val="yellow"/>
          <w:lang w:val="es-ES"/>
        </w:rPr>
        <w:t xml:space="preserve"> y balanceo de datos si fuese necesario. A continuación, se seleccionarán las variables predictoras, es decir las características más relevantes para la predicción del resultado clínico. Estas se escogerán en base a técnicas como el análisis de correlación, análisis de componentes principales (PCA), SHAP, e información mutua. Para lograr los objetivos mencionados, se utilizarán técnicas de aprendizaje automático, en particular modelos de regresión y clasificación. Se entrenarán y evaluarán varios modelos de aprendizaje automático, como la Regresión Logística, </w:t>
      </w:r>
      <w:proofErr w:type="spellStart"/>
      <w:r w:rsidRPr="00F66CD1">
        <w:rPr>
          <w:strike/>
          <w:highlight w:val="yellow"/>
          <w:lang w:val="es-ES"/>
        </w:rPr>
        <w:t>Random</w:t>
      </w:r>
      <w:proofErr w:type="spellEnd"/>
      <w:r w:rsidRPr="00F66CD1">
        <w:rPr>
          <w:strike/>
          <w:highlight w:val="yellow"/>
          <w:lang w:val="es-ES"/>
        </w:rPr>
        <w:t xml:space="preserve"> </w:t>
      </w:r>
      <w:proofErr w:type="spellStart"/>
      <w:r w:rsidRPr="00F66CD1">
        <w:rPr>
          <w:strike/>
          <w:highlight w:val="yellow"/>
          <w:lang w:val="es-ES"/>
        </w:rPr>
        <w:t>Forests</w:t>
      </w:r>
      <w:proofErr w:type="spellEnd"/>
      <w:r w:rsidRPr="00F66CD1">
        <w:rPr>
          <w:strike/>
          <w:highlight w:val="yellow"/>
          <w:lang w:val="es-ES"/>
        </w:rPr>
        <w:t>, SVC</w:t>
      </w:r>
      <w:r w:rsidRPr="00F66CD1">
        <w:rPr>
          <w:i/>
          <w:iCs/>
          <w:strike/>
          <w:highlight w:val="yellow"/>
          <w:lang w:val="es-ES"/>
        </w:rPr>
        <w:t xml:space="preserve">, </w:t>
      </w:r>
      <w:proofErr w:type="spellStart"/>
      <w:r w:rsidRPr="00F66CD1">
        <w:rPr>
          <w:i/>
          <w:iCs/>
          <w:strike/>
          <w:highlight w:val="yellow"/>
          <w:lang w:val="es-ES"/>
        </w:rPr>
        <w:t>gradient</w:t>
      </w:r>
      <w:proofErr w:type="spellEnd"/>
      <w:r w:rsidRPr="00F66CD1">
        <w:rPr>
          <w:i/>
          <w:iCs/>
          <w:strike/>
          <w:highlight w:val="yellow"/>
          <w:lang w:val="es-ES"/>
        </w:rPr>
        <w:t xml:space="preserve"> </w:t>
      </w:r>
      <w:proofErr w:type="spellStart"/>
      <w:r w:rsidRPr="00F66CD1">
        <w:rPr>
          <w:i/>
          <w:iCs/>
          <w:strike/>
          <w:highlight w:val="yellow"/>
          <w:lang w:val="es-ES"/>
        </w:rPr>
        <w:t>boosting</w:t>
      </w:r>
      <w:proofErr w:type="spellEnd"/>
      <w:r w:rsidRPr="00F66CD1">
        <w:rPr>
          <w:i/>
          <w:iCs/>
          <w:strike/>
          <w:highlight w:val="yellow"/>
          <w:lang w:val="es-ES"/>
        </w:rPr>
        <w:t xml:space="preserve"> </w:t>
      </w:r>
      <w:proofErr w:type="spellStart"/>
      <w:r w:rsidRPr="00F66CD1">
        <w:rPr>
          <w:i/>
          <w:iCs/>
          <w:strike/>
          <w:highlight w:val="yellow"/>
          <w:lang w:val="es-ES"/>
        </w:rPr>
        <w:t>methods</w:t>
      </w:r>
      <w:proofErr w:type="spellEnd"/>
      <w:r w:rsidRPr="00F66CD1">
        <w:rPr>
          <w:strike/>
          <w:highlight w:val="yellow"/>
          <w:lang w:val="es-ES"/>
        </w:rPr>
        <w:t xml:space="preserve"> (</w:t>
      </w:r>
      <w:proofErr w:type="spellStart"/>
      <w:r w:rsidRPr="00F66CD1">
        <w:rPr>
          <w:strike/>
          <w:highlight w:val="yellow"/>
          <w:lang w:val="es-ES"/>
        </w:rPr>
        <w:t>XGBoost</w:t>
      </w:r>
      <w:proofErr w:type="spellEnd"/>
      <w:r w:rsidRPr="00F66CD1">
        <w:rPr>
          <w:strike/>
          <w:highlight w:val="yellow"/>
          <w:lang w:val="es-ES"/>
        </w:rPr>
        <w:t xml:space="preserve"> y </w:t>
      </w:r>
      <w:proofErr w:type="spellStart"/>
      <w:r w:rsidRPr="00F66CD1">
        <w:rPr>
          <w:strike/>
          <w:highlight w:val="yellow"/>
          <w:lang w:val="es-ES"/>
        </w:rPr>
        <w:t>LightGBM</w:t>
      </w:r>
      <w:proofErr w:type="spellEnd"/>
      <w:r w:rsidRPr="00F66CD1">
        <w:rPr>
          <w:strike/>
          <w:highlight w:val="yellow"/>
          <w:lang w:val="es-ES"/>
        </w:rPr>
        <w:t xml:space="preserve">) y ensamblaje de modelos (por ejemplo, el </w:t>
      </w:r>
      <w:proofErr w:type="spellStart"/>
      <w:r w:rsidRPr="00F66CD1">
        <w:rPr>
          <w:i/>
          <w:iCs/>
          <w:strike/>
          <w:highlight w:val="yellow"/>
          <w:lang w:val="es-ES"/>
        </w:rPr>
        <w:t>stacking</w:t>
      </w:r>
      <w:proofErr w:type="spellEnd"/>
      <w:r w:rsidRPr="00F66CD1">
        <w:rPr>
          <w:strike/>
          <w:highlight w:val="yellow"/>
          <w:lang w:val="es-ES"/>
        </w:rPr>
        <w:t>). La herramienta de predicción de resultados se desarrollará utilizando técnicas de regresión para predecir la cinemática posterior de los niños después de las intervenciones quirúrgicas. La aplicación de inteligencia artificial se basará en técnicas de clasificación para proporcionar recomendaciones para la toma de decisiones clínicas basadas en los datos cinemáticos de la prueba inicial.</w:t>
      </w:r>
    </w:p>
    <w:p w14:paraId="074F6F19" w14:textId="77777777" w:rsidR="00C944C0" w:rsidRPr="00F66CD1" w:rsidRDefault="00C944C0" w:rsidP="00C944C0">
      <w:pPr>
        <w:rPr>
          <w:strike/>
          <w:highlight w:val="yellow"/>
          <w:lang w:val="es-ES"/>
        </w:rPr>
      </w:pPr>
    </w:p>
    <w:p w14:paraId="21B0C78F" w14:textId="734CC865" w:rsidR="00C944C0" w:rsidRPr="00F66CD1" w:rsidRDefault="00C944C0" w:rsidP="00C944C0">
      <w:pPr>
        <w:rPr>
          <w:strike/>
          <w:highlight w:val="yellow"/>
          <w:lang w:val="es-ES"/>
        </w:rPr>
      </w:pPr>
      <w:r w:rsidRPr="00F66CD1">
        <w:rPr>
          <w:strike/>
          <w:highlight w:val="yellow"/>
          <w:lang w:val="es-ES"/>
        </w:rPr>
        <w:t>La organización del proyecto seguirá un enfoque iterativo y colaborativo, en el que se trabajará en estrecha colaboración con el equipo clínico responsable de la gestión de los pacientes con parálisis cerebral. Se comenzará con la recopilación de datos cinemáticos y clínicos de los pacientes, que se utilizarán para entrenar y validar los modelos predictivos. Posteriormente, se desarrollará la aplicación de inteligencia artificial y se realizará una evaluación rigurosa de su capacidad para ayudar en la toma de decisiones clínicas. Finalmente, se presentarán los resultados obtenidos y se discutirán las posibles limitaciones y perspectivas futuras de la herramienta desarrollada.</w:t>
      </w:r>
    </w:p>
    <w:p w14:paraId="4E72D8D9" w14:textId="77777777" w:rsidR="00083B34" w:rsidRPr="00F66CD1" w:rsidRDefault="00083B34" w:rsidP="00024F1A">
      <w:pPr>
        <w:spacing w:after="0"/>
        <w:ind w:firstLine="0"/>
        <w:textAlignment w:val="center"/>
        <w:rPr>
          <w:rFonts w:cs="Tahoma"/>
          <w:strike/>
          <w:szCs w:val="22"/>
          <w:highlight w:val="yellow"/>
          <w:lang w:val="es-ES" w:eastAsia="en-GB" w:bidi="lo-LA"/>
        </w:rPr>
      </w:pPr>
    </w:p>
    <w:p w14:paraId="014813D3" w14:textId="356E148C" w:rsidR="00F83F28" w:rsidRPr="00F66CD1" w:rsidRDefault="00C944C0" w:rsidP="00626F95">
      <w:pPr>
        <w:ind w:firstLine="0"/>
        <w:rPr>
          <w:i/>
          <w:iCs/>
          <w:strike/>
          <w:sz w:val="20"/>
          <w:szCs w:val="18"/>
          <w:lang w:val="es-ES"/>
        </w:rPr>
      </w:pPr>
      <w:r w:rsidRPr="00F66CD1">
        <w:rPr>
          <w:b/>
          <w:bCs/>
          <w:strike/>
          <w:sz w:val="20"/>
          <w:szCs w:val="18"/>
          <w:highlight w:val="yellow"/>
          <w:lang w:val="es-ES"/>
        </w:rPr>
        <w:t>Palabras clave</w:t>
      </w:r>
      <w:r w:rsidR="00F83F28" w:rsidRPr="00F66CD1">
        <w:rPr>
          <w:b/>
          <w:bCs/>
          <w:strike/>
          <w:sz w:val="20"/>
          <w:szCs w:val="18"/>
          <w:highlight w:val="yellow"/>
          <w:lang w:val="es-ES"/>
        </w:rPr>
        <w:t xml:space="preserve">: </w:t>
      </w:r>
      <w:r w:rsidRPr="00F66CD1">
        <w:rPr>
          <w:i/>
          <w:iCs/>
          <w:strike/>
          <w:sz w:val="20"/>
          <w:szCs w:val="18"/>
          <w:highlight w:val="yellow"/>
          <w:lang w:val="es-ES"/>
        </w:rPr>
        <w:t xml:space="preserve">Análisis Clínico de la Marcha, Biomecánica, Parálisis Cerebral, Cinemática de medias, Machine </w:t>
      </w:r>
      <w:proofErr w:type="spellStart"/>
      <w:r w:rsidRPr="00F66CD1">
        <w:rPr>
          <w:i/>
          <w:iCs/>
          <w:strike/>
          <w:sz w:val="20"/>
          <w:szCs w:val="18"/>
          <w:highlight w:val="yellow"/>
          <w:lang w:val="es-ES"/>
        </w:rPr>
        <w:t>Learning</w:t>
      </w:r>
      <w:proofErr w:type="spellEnd"/>
      <w:r w:rsidRPr="00F66CD1">
        <w:rPr>
          <w:i/>
          <w:iCs/>
          <w:strike/>
          <w:sz w:val="20"/>
          <w:szCs w:val="18"/>
          <w:highlight w:val="yellow"/>
          <w:lang w:val="es-ES"/>
        </w:rPr>
        <w:t xml:space="preserve">, Deep </w:t>
      </w:r>
      <w:proofErr w:type="spellStart"/>
      <w:r w:rsidRPr="00F66CD1">
        <w:rPr>
          <w:i/>
          <w:iCs/>
          <w:strike/>
          <w:sz w:val="20"/>
          <w:szCs w:val="18"/>
          <w:highlight w:val="yellow"/>
          <w:lang w:val="es-ES"/>
        </w:rPr>
        <w:t>Learning</w:t>
      </w:r>
      <w:proofErr w:type="spellEnd"/>
      <w:r w:rsidRPr="00F66CD1">
        <w:rPr>
          <w:i/>
          <w:iCs/>
          <w:strike/>
          <w:sz w:val="20"/>
          <w:szCs w:val="18"/>
          <w:highlight w:val="yellow"/>
          <w:lang w:val="es-ES"/>
        </w:rPr>
        <w:t>, Redes Neuronales.</w:t>
      </w:r>
      <w:r w:rsidRPr="00F66CD1">
        <w:rPr>
          <w:i/>
          <w:iCs/>
          <w:strike/>
          <w:sz w:val="20"/>
          <w:szCs w:val="18"/>
          <w:lang w:val="es-ES"/>
        </w:rPr>
        <w:t xml:space="preserve"> </w:t>
      </w:r>
    </w:p>
    <w:p w14:paraId="32E049D7" w14:textId="77777777" w:rsidR="008B7103" w:rsidRDefault="008B7103" w:rsidP="00626F95">
      <w:pPr>
        <w:ind w:firstLine="0"/>
        <w:rPr>
          <w:i/>
          <w:iCs/>
          <w:sz w:val="20"/>
          <w:szCs w:val="18"/>
          <w:lang w:val="es-ES"/>
        </w:rPr>
      </w:pPr>
    </w:p>
    <w:p w14:paraId="2ADAEAAA" w14:textId="77777777" w:rsidR="008B7103" w:rsidRDefault="008B7103" w:rsidP="00626F95">
      <w:pPr>
        <w:ind w:firstLine="0"/>
        <w:rPr>
          <w:i/>
          <w:iCs/>
          <w:sz w:val="20"/>
          <w:szCs w:val="18"/>
          <w:lang w:val="es-ES"/>
        </w:rPr>
      </w:pPr>
    </w:p>
    <w:p w14:paraId="0095DC52" w14:textId="77777777" w:rsidR="008B7103" w:rsidRDefault="008B7103" w:rsidP="00626F95">
      <w:pPr>
        <w:ind w:firstLine="0"/>
        <w:rPr>
          <w:i/>
          <w:iCs/>
          <w:sz w:val="20"/>
          <w:szCs w:val="18"/>
          <w:lang w:val="es-ES"/>
        </w:rPr>
      </w:pPr>
    </w:p>
    <w:p w14:paraId="168FDE74" w14:textId="77777777" w:rsidR="008B7103" w:rsidRDefault="008B7103" w:rsidP="00626F95">
      <w:pPr>
        <w:ind w:firstLine="0"/>
        <w:rPr>
          <w:i/>
          <w:iCs/>
          <w:sz w:val="20"/>
          <w:szCs w:val="18"/>
          <w:lang w:val="es-ES"/>
        </w:rPr>
      </w:pPr>
    </w:p>
    <w:p w14:paraId="7B4DB69A" w14:textId="77777777" w:rsidR="008B7103" w:rsidRDefault="008B7103" w:rsidP="00626F95">
      <w:pPr>
        <w:ind w:firstLine="0"/>
        <w:rPr>
          <w:i/>
          <w:iCs/>
          <w:sz w:val="20"/>
          <w:szCs w:val="18"/>
          <w:lang w:val="es-ES"/>
        </w:rPr>
      </w:pPr>
    </w:p>
    <w:p w14:paraId="4BFAA861" w14:textId="77777777" w:rsidR="008B7103" w:rsidRDefault="008B7103" w:rsidP="00626F95">
      <w:pPr>
        <w:ind w:firstLine="0"/>
        <w:rPr>
          <w:i/>
          <w:iCs/>
          <w:sz w:val="20"/>
          <w:szCs w:val="18"/>
          <w:lang w:val="es-ES"/>
        </w:rPr>
      </w:pPr>
    </w:p>
    <w:p w14:paraId="5BF1EA93" w14:textId="079B1FD7" w:rsidR="008B7103" w:rsidRPr="00911A4C" w:rsidRDefault="008B7103" w:rsidP="008B7103">
      <w:pPr>
        <w:pStyle w:val="TOCHeading"/>
        <w:jc w:val="both"/>
        <w:rPr>
          <w:sz w:val="28"/>
          <w:szCs w:val="16"/>
          <w:lang w:val="es-ES"/>
        </w:rPr>
      </w:pPr>
      <w:proofErr w:type="spellStart"/>
      <w:r>
        <w:rPr>
          <w:sz w:val="28"/>
          <w:szCs w:val="16"/>
          <w:lang w:val="es-ES"/>
        </w:rPr>
        <w:lastRenderedPageBreak/>
        <w:t>Abstract</w:t>
      </w:r>
      <w:proofErr w:type="spellEnd"/>
    </w:p>
    <w:p w14:paraId="11D2B838" w14:textId="77777777" w:rsidR="008B7103" w:rsidRPr="00C944C0" w:rsidRDefault="008B7103" w:rsidP="00626F95">
      <w:pPr>
        <w:ind w:firstLine="0"/>
        <w:rPr>
          <w:i/>
          <w:iCs/>
          <w:sz w:val="20"/>
          <w:szCs w:val="18"/>
          <w:lang w:val="es-ES"/>
        </w:rPr>
      </w:pPr>
    </w:p>
    <w:p w14:paraId="4414A3CE" w14:textId="66DCE868" w:rsidR="00ED429A" w:rsidRPr="00C944C0" w:rsidRDefault="00ED429A" w:rsidP="00024F1A">
      <w:pPr>
        <w:ind w:firstLine="0"/>
        <w:rPr>
          <w:lang w:val="es-ES"/>
        </w:rPr>
      </w:pPr>
    </w:p>
    <w:p w14:paraId="43CCBE10" w14:textId="20A45550" w:rsidR="00ED429A" w:rsidRPr="00C944C0" w:rsidRDefault="00ED429A">
      <w:pPr>
        <w:rPr>
          <w:lang w:val="es-ES"/>
        </w:rPr>
      </w:pPr>
    </w:p>
    <w:p w14:paraId="5B69AE4F" w14:textId="0050FB26" w:rsidR="00ED429A" w:rsidRPr="00C944C0" w:rsidRDefault="00ED429A">
      <w:pPr>
        <w:rPr>
          <w:lang w:val="es-ES"/>
        </w:rPr>
      </w:pPr>
    </w:p>
    <w:p w14:paraId="48DABAF7" w14:textId="77777777" w:rsidR="00C944C0" w:rsidRPr="00C944C0" w:rsidRDefault="00C944C0">
      <w:pPr>
        <w:rPr>
          <w:lang w:val="es-ES"/>
        </w:rPr>
      </w:pPr>
    </w:p>
    <w:p w14:paraId="65D7514E" w14:textId="77777777" w:rsidR="00382C34" w:rsidRDefault="00382C34" w:rsidP="00A54F9F">
      <w:pPr>
        <w:ind w:firstLine="0"/>
        <w:rPr>
          <w:lang w:val="es-ES"/>
        </w:rPr>
      </w:pPr>
    </w:p>
    <w:p w14:paraId="45AB944D" w14:textId="77777777" w:rsidR="008B7103" w:rsidRDefault="008B7103" w:rsidP="00A54F9F">
      <w:pPr>
        <w:ind w:firstLine="0"/>
        <w:rPr>
          <w:lang w:val="es-ES"/>
        </w:rPr>
      </w:pPr>
    </w:p>
    <w:p w14:paraId="5C50B845" w14:textId="77777777" w:rsidR="008B7103" w:rsidRDefault="008B7103" w:rsidP="00A54F9F">
      <w:pPr>
        <w:ind w:firstLine="0"/>
        <w:rPr>
          <w:lang w:val="es-ES"/>
        </w:rPr>
      </w:pPr>
    </w:p>
    <w:p w14:paraId="40BAA985" w14:textId="77777777" w:rsidR="008B7103" w:rsidRDefault="008B7103" w:rsidP="00A54F9F">
      <w:pPr>
        <w:ind w:firstLine="0"/>
        <w:rPr>
          <w:lang w:val="es-ES"/>
        </w:rPr>
      </w:pPr>
    </w:p>
    <w:p w14:paraId="0C16282C" w14:textId="77777777" w:rsidR="008B7103" w:rsidRDefault="008B7103" w:rsidP="00A54F9F">
      <w:pPr>
        <w:ind w:firstLine="0"/>
        <w:rPr>
          <w:lang w:val="es-ES"/>
        </w:rPr>
      </w:pPr>
    </w:p>
    <w:p w14:paraId="7FEDDF00" w14:textId="77777777" w:rsidR="008B7103" w:rsidRDefault="008B7103" w:rsidP="00A54F9F">
      <w:pPr>
        <w:ind w:firstLine="0"/>
        <w:rPr>
          <w:lang w:val="es-ES"/>
        </w:rPr>
      </w:pPr>
    </w:p>
    <w:p w14:paraId="4C9F3A5D" w14:textId="77777777" w:rsidR="008B7103" w:rsidRDefault="008B7103" w:rsidP="00A54F9F">
      <w:pPr>
        <w:ind w:firstLine="0"/>
        <w:rPr>
          <w:lang w:val="es-ES"/>
        </w:rPr>
      </w:pPr>
    </w:p>
    <w:p w14:paraId="69250AF6" w14:textId="77777777" w:rsidR="008B7103" w:rsidRDefault="008B7103" w:rsidP="00A54F9F">
      <w:pPr>
        <w:ind w:firstLine="0"/>
        <w:rPr>
          <w:lang w:val="es-ES"/>
        </w:rPr>
      </w:pPr>
    </w:p>
    <w:p w14:paraId="3C295C61" w14:textId="77777777" w:rsidR="008B7103" w:rsidRDefault="008B7103" w:rsidP="00A54F9F">
      <w:pPr>
        <w:ind w:firstLine="0"/>
        <w:rPr>
          <w:lang w:val="es-ES"/>
        </w:rPr>
      </w:pPr>
    </w:p>
    <w:p w14:paraId="6EB81CD2" w14:textId="77777777" w:rsidR="008B7103" w:rsidRDefault="008B7103" w:rsidP="00A54F9F">
      <w:pPr>
        <w:ind w:firstLine="0"/>
        <w:rPr>
          <w:lang w:val="es-ES"/>
        </w:rPr>
      </w:pPr>
    </w:p>
    <w:p w14:paraId="53C72224" w14:textId="77777777" w:rsidR="008B7103" w:rsidRDefault="008B7103" w:rsidP="00A54F9F">
      <w:pPr>
        <w:ind w:firstLine="0"/>
        <w:rPr>
          <w:lang w:val="es-ES"/>
        </w:rPr>
      </w:pPr>
    </w:p>
    <w:p w14:paraId="52D3BA60" w14:textId="77777777" w:rsidR="008B7103" w:rsidRDefault="008B7103" w:rsidP="00A54F9F">
      <w:pPr>
        <w:ind w:firstLine="0"/>
        <w:rPr>
          <w:lang w:val="es-ES"/>
        </w:rPr>
      </w:pPr>
    </w:p>
    <w:p w14:paraId="1CC37CD2" w14:textId="77777777" w:rsidR="008B7103" w:rsidRDefault="008B7103" w:rsidP="00A54F9F">
      <w:pPr>
        <w:ind w:firstLine="0"/>
        <w:rPr>
          <w:lang w:val="es-ES"/>
        </w:rPr>
      </w:pPr>
    </w:p>
    <w:p w14:paraId="75B13F96" w14:textId="77777777" w:rsidR="008B7103" w:rsidRDefault="008B7103" w:rsidP="00A54F9F">
      <w:pPr>
        <w:ind w:firstLine="0"/>
        <w:rPr>
          <w:lang w:val="es-ES"/>
        </w:rPr>
      </w:pPr>
    </w:p>
    <w:p w14:paraId="7E9535B0" w14:textId="77777777" w:rsidR="008B7103" w:rsidRDefault="008B7103" w:rsidP="00A54F9F">
      <w:pPr>
        <w:ind w:firstLine="0"/>
        <w:rPr>
          <w:lang w:val="es-ES"/>
        </w:rPr>
      </w:pPr>
    </w:p>
    <w:p w14:paraId="38707D8F" w14:textId="760FEC62" w:rsidR="008B7103" w:rsidRDefault="008B7103" w:rsidP="00A54F9F">
      <w:pPr>
        <w:ind w:firstLine="0"/>
        <w:rPr>
          <w:lang w:val="es-ES"/>
        </w:rPr>
      </w:pPr>
    </w:p>
    <w:p w14:paraId="17DF505D" w14:textId="77777777" w:rsidR="008B7103" w:rsidRDefault="008B7103" w:rsidP="00A54F9F">
      <w:pPr>
        <w:ind w:firstLine="0"/>
        <w:rPr>
          <w:lang w:val="es-ES"/>
        </w:rPr>
      </w:pPr>
    </w:p>
    <w:p w14:paraId="334ACF4C" w14:textId="77777777" w:rsidR="008B7103" w:rsidRDefault="008B7103" w:rsidP="00A54F9F">
      <w:pPr>
        <w:ind w:firstLine="0"/>
        <w:rPr>
          <w:lang w:val="es-ES"/>
        </w:rPr>
      </w:pPr>
    </w:p>
    <w:p w14:paraId="7EA93083" w14:textId="77777777" w:rsidR="008B7103" w:rsidRDefault="008B7103" w:rsidP="00A54F9F">
      <w:pPr>
        <w:ind w:firstLine="0"/>
        <w:rPr>
          <w:lang w:val="es-ES"/>
        </w:rPr>
      </w:pPr>
    </w:p>
    <w:p w14:paraId="7A9C9A32" w14:textId="77777777" w:rsidR="008B7103" w:rsidRDefault="008B7103" w:rsidP="00A54F9F">
      <w:pPr>
        <w:ind w:firstLine="0"/>
        <w:rPr>
          <w:lang w:val="es-ES"/>
        </w:rPr>
      </w:pPr>
    </w:p>
    <w:p w14:paraId="42CE1001" w14:textId="77777777" w:rsidR="008B7103" w:rsidRDefault="008B7103" w:rsidP="00A54F9F">
      <w:pPr>
        <w:ind w:firstLine="0"/>
        <w:rPr>
          <w:lang w:val="es-ES"/>
        </w:rPr>
      </w:pPr>
    </w:p>
    <w:p w14:paraId="62D84784" w14:textId="77777777" w:rsidR="008B7103" w:rsidRDefault="008B7103" w:rsidP="00A54F9F">
      <w:pPr>
        <w:ind w:firstLine="0"/>
        <w:rPr>
          <w:lang w:val="es-ES"/>
        </w:rPr>
      </w:pPr>
    </w:p>
    <w:p w14:paraId="13C10466" w14:textId="77777777" w:rsidR="008B7103" w:rsidRDefault="008B7103" w:rsidP="00A54F9F">
      <w:pPr>
        <w:ind w:firstLine="0"/>
        <w:rPr>
          <w:lang w:val="es-ES"/>
        </w:rPr>
      </w:pPr>
    </w:p>
    <w:p w14:paraId="19E366B4" w14:textId="77777777" w:rsidR="008B7103" w:rsidRDefault="008B7103" w:rsidP="00A54F9F">
      <w:pPr>
        <w:ind w:firstLine="0"/>
        <w:rPr>
          <w:lang w:val="es-ES"/>
        </w:rPr>
      </w:pPr>
    </w:p>
    <w:p w14:paraId="2BF2E895" w14:textId="77777777" w:rsidR="008B7103" w:rsidRDefault="008B7103" w:rsidP="00A54F9F">
      <w:pPr>
        <w:ind w:firstLine="0"/>
        <w:rPr>
          <w:lang w:val="es-ES"/>
        </w:rPr>
      </w:pPr>
    </w:p>
    <w:p w14:paraId="1A12B188" w14:textId="77777777" w:rsidR="008B7103" w:rsidRDefault="008B7103" w:rsidP="00A54F9F">
      <w:pPr>
        <w:ind w:firstLine="0"/>
        <w:rPr>
          <w:lang w:val="es-ES"/>
        </w:rPr>
      </w:pPr>
    </w:p>
    <w:p w14:paraId="383676B7" w14:textId="77777777" w:rsidR="008B7103" w:rsidRDefault="008B7103" w:rsidP="00A54F9F">
      <w:pPr>
        <w:ind w:firstLine="0"/>
        <w:rPr>
          <w:lang w:val="es-ES"/>
        </w:rPr>
      </w:pPr>
    </w:p>
    <w:p w14:paraId="557DA9C5" w14:textId="77777777" w:rsidR="008B7103" w:rsidRDefault="008B7103" w:rsidP="00A54F9F">
      <w:pPr>
        <w:ind w:firstLine="0"/>
        <w:rPr>
          <w:lang w:val="es-ES"/>
        </w:rPr>
      </w:pPr>
    </w:p>
    <w:p w14:paraId="3096F12C" w14:textId="77777777" w:rsidR="00C944C0" w:rsidRPr="00C944C0" w:rsidRDefault="00C944C0" w:rsidP="00A54F9F">
      <w:pPr>
        <w:ind w:firstLine="0"/>
        <w:rPr>
          <w:lang w:val="es-ES"/>
        </w:rPr>
      </w:pPr>
    </w:p>
    <w:p w14:paraId="55C46EF0" w14:textId="5BBF0C95" w:rsidR="008A1876" w:rsidRPr="001B5BA6" w:rsidRDefault="00885855" w:rsidP="006B32A4">
      <w:pPr>
        <w:pStyle w:val="TOCHeading"/>
        <w:jc w:val="both"/>
        <w:rPr>
          <w:sz w:val="28"/>
          <w:szCs w:val="16"/>
          <w:lang w:val="es-ES"/>
        </w:rPr>
      </w:pPr>
      <w:r w:rsidRPr="001B5BA6">
        <w:rPr>
          <w:sz w:val="28"/>
          <w:szCs w:val="16"/>
          <w:lang w:val="es-ES"/>
        </w:rPr>
        <w:lastRenderedPageBreak/>
        <w:t>Tabl</w:t>
      </w:r>
      <w:r w:rsidR="001B5BA6" w:rsidRPr="001B5BA6">
        <w:rPr>
          <w:sz w:val="28"/>
          <w:szCs w:val="16"/>
          <w:lang w:val="es-ES"/>
        </w:rPr>
        <w:t>a de Contenidos</w:t>
      </w:r>
    </w:p>
    <w:sdt>
      <w:sdtPr>
        <w:rPr>
          <w:noProof w:val="0"/>
          <w:sz w:val="21"/>
          <w:szCs w:val="21"/>
        </w:rPr>
        <w:id w:val="1853844231"/>
        <w:docPartObj>
          <w:docPartGallery w:val="Table of Contents"/>
          <w:docPartUnique/>
        </w:docPartObj>
      </w:sdtPr>
      <w:sdtEndPr/>
      <w:sdtContent>
        <w:p w14:paraId="1670A045" w14:textId="0FB78AFE" w:rsidR="00387CED" w:rsidRDefault="008A1876">
          <w:pPr>
            <w:pStyle w:val="TOC1"/>
            <w:rPr>
              <w:rFonts w:asciiTheme="minorHAnsi" w:eastAsiaTheme="minorEastAsia" w:hAnsiTheme="minorHAnsi" w:cstheme="minorBidi"/>
              <w:kern w:val="2"/>
              <w:sz w:val="24"/>
              <w:szCs w:val="24"/>
              <w:lang w:val="en-ES" w:eastAsia="en-GB"/>
              <w14:ligatures w14:val="standardContextual"/>
            </w:rPr>
          </w:pPr>
          <w:r w:rsidRPr="009E4829">
            <w:rPr>
              <w:sz w:val="21"/>
              <w:szCs w:val="21"/>
            </w:rPr>
            <w:fldChar w:fldCharType="begin"/>
          </w:r>
          <w:r w:rsidRPr="009E4829">
            <w:rPr>
              <w:sz w:val="21"/>
              <w:szCs w:val="21"/>
            </w:rPr>
            <w:instrText xml:space="preserve"> TOC \o "1-3" \h \z \u </w:instrText>
          </w:r>
          <w:r w:rsidRPr="009E4829">
            <w:rPr>
              <w:sz w:val="21"/>
              <w:szCs w:val="21"/>
            </w:rPr>
            <w:fldChar w:fldCharType="separate"/>
          </w:r>
          <w:hyperlink w:anchor="_Toc143360895" w:history="1">
            <w:r w:rsidR="00387CED" w:rsidRPr="003C3336">
              <w:rPr>
                <w:rStyle w:val="Hyperlink"/>
                <w:lang w:val="es-ES"/>
              </w:rPr>
              <w:t>1</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Introducción</w:t>
            </w:r>
            <w:r w:rsidR="00387CED">
              <w:rPr>
                <w:webHidden/>
              </w:rPr>
              <w:tab/>
            </w:r>
            <w:r w:rsidR="00387CED">
              <w:rPr>
                <w:webHidden/>
              </w:rPr>
              <w:fldChar w:fldCharType="begin"/>
            </w:r>
            <w:r w:rsidR="00387CED">
              <w:rPr>
                <w:webHidden/>
              </w:rPr>
              <w:instrText xml:space="preserve"> PAGEREF _Toc143360895 \h </w:instrText>
            </w:r>
            <w:r w:rsidR="00387CED">
              <w:rPr>
                <w:webHidden/>
              </w:rPr>
            </w:r>
            <w:r w:rsidR="00387CED">
              <w:rPr>
                <w:webHidden/>
              </w:rPr>
              <w:fldChar w:fldCharType="separate"/>
            </w:r>
            <w:r w:rsidR="00387CED">
              <w:rPr>
                <w:webHidden/>
              </w:rPr>
              <w:t>1</w:t>
            </w:r>
            <w:r w:rsidR="00387CED">
              <w:rPr>
                <w:webHidden/>
              </w:rPr>
              <w:fldChar w:fldCharType="end"/>
            </w:r>
          </w:hyperlink>
        </w:p>
        <w:p w14:paraId="79C12512" w14:textId="2058C6A7"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896" w:history="1">
            <w:r w:rsidR="00387CED" w:rsidRPr="003C3336">
              <w:rPr>
                <w:rStyle w:val="Hyperlink"/>
                <w:noProof/>
                <w:lang w:val="es-ES"/>
              </w:rPr>
              <w:t>1.1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Contexto</w:t>
            </w:r>
            <w:r w:rsidR="00387CED">
              <w:rPr>
                <w:noProof/>
                <w:webHidden/>
              </w:rPr>
              <w:tab/>
            </w:r>
            <w:r w:rsidR="00387CED">
              <w:rPr>
                <w:noProof/>
                <w:webHidden/>
              </w:rPr>
              <w:fldChar w:fldCharType="begin"/>
            </w:r>
            <w:r w:rsidR="00387CED">
              <w:rPr>
                <w:noProof/>
                <w:webHidden/>
              </w:rPr>
              <w:instrText xml:space="preserve"> PAGEREF _Toc143360896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1B8119D" w14:textId="0614A3FA"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897" w:history="1">
            <w:r w:rsidR="00387CED" w:rsidRPr="003C3336">
              <w:rPr>
                <w:rStyle w:val="Hyperlink"/>
                <w:noProof/>
                <w:lang w:val="es-ES"/>
              </w:rPr>
              <w:t>1.2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Motivación y justificación</w:t>
            </w:r>
            <w:r w:rsidR="00387CED">
              <w:rPr>
                <w:noProof/>
                <w:webHidden/>
              </w:rPr>
              <w:tab/>
            </w:r>
            <w:r w:rsidR="00387CED">
              <w:rPr>
                <w:noProof/>
                <w:webHidden/>
              </w:rPr>
              <w:fldChar w:fldCharType="begin"/>
            </w:r>
            <w:r w:rsidR="00387CED">
              <w:rPr>
                <w:noProof/>
                <w:webHidden/>
              </w:rPr>
              <w:instrText xml:space="preserve"> PAGEREF _Toc143360897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D886112" w14:textId="0FD395AA"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898" w:history="1">
            <w:r w:rsidR="00387CED" w:rsidRPr="003C3336">
              <w:rPr>
                <w:rStyle w:val="Hyperlink"/>
                <w:noProof/>
                <w:lang w:val="es-ES"/>
              </w:rPr>
              <w:t>1.3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Objetivos</w:t>
            </w:r>
            <w:r w:rsidR="00387CED">
              <w:rPr>
                <w:noProof/>
                <w:webHidden/>
              </w:rPr>
              <w:tab/>
            </w:r>
            <w:r w:rsidR="00387CED">
              <w:rPr>
                <w:noProof/>
                <w:webHidden/>
              </w:rPr>
              <w:fldChar w:fldCharType="begin"/>
            </w:r>
            <w:r w:rsidR="00387CED">
              <w:rPr>
                <w:noProof/>
                <w:webHidden/>
              </w:rPr>
              <w:instrText xml:space="preserve"> PAGEREF _Toc143360898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4400A963" w14:textId="63B4097B"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899" w:history="1">
            <w:r w:rsidR="00387CED" w:rsidRPr="003C3336">
              <w:rPr>
                <w:rStyle w:val="Hyperlink"/>
                <w:noProof/>
                <w:lang w:val="es-ES"/>
              </w:rPr>
              <w:t>1.4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Hipótesis</w:t>
            </w:r>
            <w:r w:rsidR="00387CED">
              <w:rPr>
                <w:noProof/>
                <w:webHidden/>
              </w:rPr>
              <w:tab/>
            </w:r>
            <w:r w:rsidR="00387CED">
              <w:rPr>
                <w:noProof/>
                <w:webHidden/>
              </w:rPr>
              <w:fldChar w:fldCharType="begin"/>
            </w:r>
            <w:r w:rsidR="00387CED">
              <w:rPr>
                <w:noProof/>
                <w:webHidden/>
              </w:rPr>
              <w:instrText xml:space="preserve"> PAGEREF _Toc143360899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686F0E22" w14:textId="42EB7F70"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900" w:history="1">
            <w:r w:rsidR="00387CED" w:rsidRPr="003C3336">
              <w:rPr>
                <w:rStyle w:val="Hyperlink"/>
                <w:noProof/>
                <w:lang w:val="es-ES"/>
              </w:rPr>
              <w:t>1.5</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Estructura del documento</w:t>
            </w:r>
            <w:r w:rsidR="00387CED">
              <w:rPr>
                <w:noProof/>
                <w:webHidden/>
              </w:rPr>
              <w:tab/>
            </w:r>
            <w:r w:rsidR="00387CED">
              <w:rPr>
                <w:noProof/>
                <w:webHidden/>
              </w:rPr>
              <w:fldChar w:fldCharType="begin"/>
            </w:r>
            <w:r w:rsidR="00387CED">
              <w:rPr>
                <w:noProof/>
                <w:webHidden/>
              </w:rPr>
              <w:instrText xml:space="preserve"> PAGEREF _Toc143360900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77E2006" w14:textId="73A52188" w:rsidR="00387CED" w:rsidRDefault="00D85138">
          <w:pPr>
            <w:pStyle w:val="TOC1"/>
            <w:rPr>
              <w:rFonts w:asciiTheme="minorHAnsi" w:eastAsiaTheme="minorEastAsia" w:hAnsiTheme="minorHAnsi" w:cstheme="minorBidi"/>
              <w:kern w:val="2"/>
              <w:sz w:val="24"/>
              <w:szCs w:val="24"/>
              <w:lang w:val="en-ES" w:eastAsia="en-GB"/>
              <w14:ligatures w14:val="standardContextual"/>
            </w:rPr>
          </w:pPr>
          <w:hyperlink w:anchor="_Toc143360901" w:history="1">
            <w:r w:rsidR="00387CED" w:rsidRPr="003C3336">
              <w:rPr>
                <w:rStyle w:val="Hyperlink"/>
                <w:lang w:val="es-ES"/>
              </w:rPr>
              <w:t>2</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Estado del arte</w:t>
            </w:r>
            <w:r w:rsidR="00387CED">
              <w:rPr>
                <w:webHidden/>
              </w:rPr>
              <w:tab/>
            </w:r>
            <w:r w:rsidR="00387CED">
              <w:rPr>
                <w:webHidden/>
              </w:rPr>
              <w:fldChar w:fldCharType="begin"/>
            </w:r>
            <w:r w:rsidR="00387CED">
              <w:rPr>
                <w:webHidden/>
              </w:rPr>
              <w:instrText xml:space="preserve"> PAGEREF _Toc143360901 \h </w:instrText>
            </w:r>
            <w:r w:rsidR="00387CED">
              <w:rPr>
                <w:webHidden/>
              </w:rPr>
            </w:r>
            <w:r w:rsidR="00387CED">
              <w:rPr>
                <w:webHidden/>
              </w:rPr>
              <w:fldChar w:fldCharType="separate"/>
            </w:r>
            <w:r w:rsidR="00387CED">
              <w:rPr>
                <w:webHidden/>
              </w:rPr>
              <w:t>1</w:t>
            </w:r>
            <w:r w:rsidR="00387CED">
              <w:rPr>
                <w:webHidden/>
              </w:rPr>
              <w:fldChar w:fldCharType="end"/>
            </w:r>
          </w:hyperlink>
        </w:p>
        <w:p w14:paraId="0C9F285A" w14:textId="63505DE1" w:rsidR="00387CED" w:rsidRDefault="00D85138">
          <w:pPr>
            <w:pStyle w:val="TOC1"/>
            <w:rPr>
              <w:rFonts w:asciiTheme="minorHAnsi" w:eastAsiaTheme="minorEastAsia" w:hAnsiTheme="minorHAnsi" w:cstheme="minorBidi"/>
              <w:kern w:val="2"/>
              <w:sz w:val="24"/>
              <w:szCs w:val="24"/>
              <w:lang w:val="en-ES" w:eastAsia="en-GB"/>
              <w14:ligatures w14:val="standardContextual"/>
            </w:rPr>
          </w:pPr>
          <w:hyperlink w:anchor="_Toc143360902" w:history="1">
            <w:r w:rsidR="00387CED" w:rsidRPr="003C3336">
              <w:rPr>
                <w:rStyle w:val="Hyperlink"/>
                <w:lang w:val="es-ES"/>
              </w:rPr>
              <w:t>3</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Métodos</w:t>
            </w:r>
            <w:r w:rsidR="00387CED">
              <w:rPr>
                <w:webHidden/>
              </w:rPr>
              <w:tab/>
            </w:r>
            <w:r w:rsidR="00387CED">
              <w:rPr>
                <w:webHidden/>
              </w:rPr>
              <w:fldChar w:fldCharType="begin"/>
            </w:r>
            <w:r w:rsidR="00387CED">
              <w:rPr>
                <w:webHidden/>
              </w:rPr>
              <w:instrText xml:space="preserve"> PAGEREF _Toc143360902 \h </w:instrText>
            </w:r>
            <w:r w:rsidR="00387CED">
              <w:rPr>
                <w:webHidden/>
              </w:rPr>
            </w:r>
            <w:r w:rsidR="00387CED">
              <w:rPr>
                <w:webHidden/>
              </w:rPr>
              <w:fldChar w:fldCharType="separate"/>
            </w:r>
            <w:r w:rsidR="00387CED">
              <w:rPr>
                <w:webHidden/>
              </w:rPr>
              <w:t>1</w:t>
            </w:r>
            <w:r w:rsidR="00387CED">
              <w:rPr>
                <w:webHidden/>
              </w:rPr>
              <w:fldChar w:fldCharType="end"/>
            </w:r>
          </w:hyperlink>
        </w:p>
        <w:p w14:paraId="50DBB194" w14:textId="05AEF5FF"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903" w:history="1">
            <w:r w:rsidR="00387CED" w:rsidRPr="003C3336">
              <w:rPr>
                <w:rStyle w:val="Hyperlink"/>
                <w:noProof/>
                <w:lang w:val="es-ES"/>
              </w:rPr>
              <w:t>3.1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Estudio de la población y recolección de datos</w:t>
            </w:r>
            <w:r w:rsidR="00387CED">
              <w:rPr>
                <w:noProof/>
                <w:webHidden/>
              </w:rPr>
              <w:tab/>
            </w:r>
            <w:r w:rsidR="00387CED">
              <w:rPr>
                <w:noProof/>
                <w:webHidden/>
              </w:rPr>
              <w:fldChar w:fldCharType="begin"/>
            </w:r>
            <w:r w:rsidR="00387CED">
              <w:rPr>
                <w:noProof/>
                <w:webHidden/>
              </w:rPr>
              <w:instrText xml:space="preserve"> PAGEREF _Toc143360903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17384D0A" w14:textId="4AA40522"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904" w:history="1">
            <w:r w:rsidR="00387CED" w:rsidRPr="003C3336">
              <w:rPr>
                <w:rStyle w:val="Hyperlink"/>
                <w:noProof/>
                <w:lang w:val="es-ES"/>
              </w:rPr>
              <w:t>3.2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Análisis exploratorio de los datos</w:t>
            </w:r>
            <w:r w:rsidR="00387CED">
              <w:rPr>
                <w:noProof/>
                <w:webHidden/>
              </w:rPr>
              <w:tab/>
            </w:r>
            <w:r w:rsidR="00387CED">
              <w:rPr>
                <w:noProof/>
                <w:webHidden/>
              </w:rPr>
              <w:fldChar w:fldCharType="begin"/>
            </w:r>
            <w:r w:rsidR="00387CED">
              <w:rPr>
                <w:noProof/>
                <w:webHidden/>
              </w:rPr>
              <w:instrText xml:space="preserve"> PAGEREF _Toc143360904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65F03D0A" w14:textId="1E9961BA"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905" w:history="1">
            <w:r w:rsidR="00387CED" w:rsidRPr="003C3336">
              <w:rPr>
                <w:rStyle w:val="Hyperlink"/>
                <w:noProof/>
                <w:lang w:val="es-ES"/>
              </w:rPr>
              <w:t>3.3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Preprocesamiento de los datos</w:t>
            </w:r>
            <w:r w:rsidR="00387CED">
              <w:rPr>
                <w:noProof/>
                <w:webHidden/>
              </w:rPr>
              <w:tab/>
            </w:r>
            <w:r w:rsidR="00387CED">
              <w:rPr>
                <w:noProof/>
                <w:webHidden/>
              </w:rPr>
              <w:fldChar w:fldCharType="begin"/>
            </w:r>
            <w:r w:rsidR="00387CED">
              <w:rPr>
                <w:noProof/>
                <w:webHidden/>
              </w:rPr>
              <w:instrText xml:space="preserve"> PAGEREF _Toc143360905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4C62A29E" w14:textId="335EA536"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906" w:history="1">
            <w:r w:rsidR="00387CED" w:rsidRPr="003C3336">
              <w:rPr>
                <w:rStyle w:val="Hyperlink"/>
                <w:noProof/>
                <w:lang w:val="es-ES"/>
              </w:rPr>
              <w:t>3.4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Análisis multivariante (modelos)</w:t>
            </w:r>
            <w:r w:rsidR="00387CED">
              <w:rPr>
                <w:noProof/>
                <w:webHidden/>
              </w:rPr>
              <w:tab/>
            </w:r>
            <w:r w:rsidR="00387CED">
              <w:rPr>
                <w:noProof/>
                <w:webHidden/>
              </w:rPr>
              <w:fldChar w:fldCharType="begin"/>
            </w:r>
            <w:r w:rsidR="00387CED">
              <w:rPr>
                <w:noProof/>
                <w:webHidden/>
              </w:rPr>
              <w:instrText xml:space="preserve"> PAGEREF _Toc143360906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7F055625" w14:textId="6A002CA6" w:rsidR="00387CED" w:rsidRDefault="00D85138">
          <w:pPr>
            <w:pStyle w:val="TOC1"/>
            <w:rPr>
              <w:rFonts w:asciiTheme="minorHAnsi" w:eastAsiaTheme="minorEastAsia" w:hAnsiTheme="minorHAnsi" w:cstheme="minorBidi"/>
              <w:kern w:val="2"/>
              <w:sz w:val="24"/>
              <w:szCs w:val="24"/>
              <w:lang w:val="en-ES" w:eastAsia="en-GB"/>
              <w14:ligatures w14:val="standardContextual"/>
            </w:rPr>
          </w:pPr>
          <w:hyperlink w:anchor="_Toc143360907" w:history="1">
            <w:r w:rsidR="00387CED" w:rsidRPr="003C3336">
              <w:rPr>
                <w:rStyle w:val="Hyperlink"/>
              </w:rPr>
              <w:t>4</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Resultados y discusiones</w:t>
            </w:r>
            <w:r w:rsidR="00387CED">
              <w:rPr>
                <w:webHidden/>
              </w:rPr>
              <w:tab/>
            </w:r>
            <w:r w:rsidR="00387CED">
              <w:rPr>
                <w:webHidden/>
              </w:rPr>
              <w:fldChar w:fldCharType="begin"/>
            </w:r>
            <w:r w:rsidR="00387CED">
              <w:rPr>
                <w:webHidden/>
              </w:rPr>
              <w:instrText xml:space="preserve"> PAGEREF _Toc143360907 \h </w:instrText>
            </w:r>
            <w:r w:rsidR="00387CED">
              <w:rPr>
                <w:webHidden/>
              </w:rPr>
            </w:r>
            <w:r w:rsidR="00387CED">
              <w:rPr>
                <w:webHidden/>
              </w:rPr>
              <w:fldChar w:fldCharType="separate"/>
            </w:r>
            <w:r w:rsidR="00387CED">
              <w:rPr>
                <w:webHidden/>
              </w:rPr>
              <w:t>5</w:t>
            </w:r>
            <w:r w:rsidR="00387CED">
              <w:rPr>
                <w:webHidden/>
              </w:rPr>
              <w:fldChar w:fldCharType="end"/>
            </w:r>
          </w:hyperlink>
        </w:p>
        <w:p w14:paraId="0AC6C5FA" w14:textId="59CA5081"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908" w:history="1">
            <w:r w:rsidR="00387CED" w:rsidRPr="003C3336">
              <w:rPr>
                <w:rStyle w:val="Hyperlink"/>
                <w:noProof/>
              </w:rPr>
              <w:t>4.1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rPr>
              <w:t>Limitations of the study</w:t>
            </w:r>
            <w:r w:rsidR="00387CED">
              <w:rPr>
                <w:noProof/>
                <w:webHidden/>
              </w:rPr>
              <w:tab/>
            </w:r>
            <w:r w:rsidR="00387CED">
              <w:rPr>
                <w:noProof/>
                <w:webHidden/>
              </w:rPr>
              <w:fldChar w:fldCharType="begin"/>
            </w:r>
            <w:r w:rsidR="00387CED">
              <w:rPr>
                <w:noProof/>
                <w:webHidden/>
              </w:rPr>
              <w:instrText xml:space="preserve"> PAGEREF _Toc143360908 \h </w:instrText>
            </w:r>
            <w:r w:rsidR="00387CED">
              <w:rPr>
                <w:noProof/>
                <w:webHidden/>
              </w:rPr>
            </w:r>
            <w:r w:rsidR="00387CED">
              <w:rPr>
                <w:noProof/>
                <w:webHidden/>
              </w:rPr>
              <w:fldChar w:fldCharType="separate"/>
            </w:r>
            <w:r w:rsidR="00387CED">
              <w:rPr>
                <w:noProof/>
                <w:webHidden/>
              </w:rPr>
              <w:t>5</w:t>
            </w:r>
            <w:r w:rsidR="00387CED">
              <w:rPr>
                <w:noProof/>
                <w:webHidden/>
              </w:rPr>
              <w:fldChar w:fldCharType="end"/>
            </w:r>
          </w:hyperlink>
        </w:p>
        <w:p w14:paraId="06A5B6F4" w14:textId="66059CFB" w:rsidR="00387CED" w:rsidRDefault="00D85138">
          <w:pPr>
            <w:pStyle w:val="TOC1"/>
            <w:rPr>
              <w:rFonts w:asciiTheme="minorHAnsi" w:eastAsiaTheme="minorEastAsia" w:hAnsiTheme="minorHAnsi" w:cstheme="minorBidi"/>
              <w:kern w:val="2"/>
              <w:sz w:val="24"/>
              <w:szCs w:val="24"/>
              <w:lang w:val="en-ES" w:eastAsia="en-GB"/>
              <w14:ligatures w14:val="standardContextual"/>
            </w:rPr>
          </w:pPr>
          <w:hyperlink w:anchor="_Toc143360909" w:history="1">
            <w:r w:rsidR="00387CED" w:rsidRPr="003C3336">
              <w:rPr>
                <w:rStyle w:val="Hyperlink"/>
              </w:rPr>
              <w:t>5</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Consideraciones éticas</w:t>
            </w:r>
            <w:r w:rsidR="00387CED">
              <w:rPr>
                <w:webHidden/>
              </w:rPr>
              <w:tab/>
            </w:r>
            <w:r w:rsidR="00387CED">
              <w:rPr>
                <w:webHidden/>
              </w:rPr>
              <w:fldChar w:fldCharType="begin"/>
            </w:r>
            <w:r w:rsidR="00387CED">
              <w:rPr>
                <w:webHidden/>
              </w:rPr>
              <w:instrText xml:space="preserve"> PAGEREF _Toc143360909 \h </w:instrText>
            </w:r>
            <w:r w:rsidR="00387CED">
              <w:rPr>
                <w:webHidden/>
              </w:rPr>
            </w:r>
            <w:r w:rsidR="00387CED">
              <w:rPr>
                <w:webHidden/>
              </w:rPr>
              <w:fldChar w:fldCharType="separate"/>
            </w:r>
            <w:r w:rsidR="00387CED">
              <w:rPr>
                <w:webHidden/>
              </w:rPr>
              <w:t>5</w:t>
            </w:r>
            <w:r w:rsidR="00387CED">
              <w:rPr>
                <w:webHidden/>
              </w:rPr>
              <w:fldChar w:fldCharType="end"/>
            </w:r>
          </w:hyperlink>
        </w:p>
        <w:p w14:paraId="1E686BC9" w14:textId="6325B960" w:rsidR="00387CED" w:rsidRDefault="00D85138">
          <w:pPr>
            <w:pStyle w:val="TOC1"/>
            <w:rPr>
              <w:rFonts w:asciiTheme="minorHAnsi" w:eastAsiaTheme="minorEastAsia" w:hAnsiTheme="minorHAnsi" w:cstheme="minorBidi"/>
              <w:kern w:val="2"/>
              <w:sz w:val="24"/>
              <w:szCs w:val="24"/>
              <w:lang w:val="en-ES" w:eastAsia="en-GB"/>
              <w14:ligatures w14:val="standardContextual"/>
            </w:rPr>
          </w:pPr>
          <w:hyperlink w:anchor="_Toc143360910" w:history="1">
            <w:r w:rsidR="00387CED" w:rsidRPr="003C3336">
              <w:rPr>
                <w:rStyle w:val="Hyperlink"/>
              </w:rPr>
              <w:t>6</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Coste económico</w:t>
            </w:r>
            <w:r w:rsidR="00387CED">
              <w:rPr>
                <w:webHidden/>
              </w:rPr>
              <w:tab/>
            </w:r>
            <w:r w:rsidR="00387CED">
              <w:rPr>
                <w:webHidden/>
              </w:rPr>
              <w:fldChar w:fldCharType="begin"/>
            </w:r>
            <w:r w:rsidR="00387CED">
              <w:rPr>
                <w:webHidden/>
              </w:rPr>
              <w:instrText xml:space="preserve"> PAGEREF _Toc143360910 \h </w:instrText>
            </w:r>
            <w:r w:rsidR="00387CED">
              <w:rPr>
                <w:webHidden/>
              </w:rPr>
            </w:r>
            <w:r w:rsidR="00387CED">
              <w:rPr>
                <w:webHidden/>
              </w:rPr>
              <w:fldChar w:fldCharType="separate"/>
            </w:r>
            <w:r w:rsidR="00387CED">
              <w:rPr>
                <w:webHidden/>
              </w:rPr>
              <w:t>5</w:t>
            </w:r>
            <w:r w:rsidR="00387CED">
              <w:rPr>
                <w:webHidden/>
              </w:rPr>
              <w:fldChar w:fldCharType="end"/>
            </w:r>
          </w:hyperlink>
        </w:p>
        <w:p w14:paraId="26FBB9E4" w14:textId="2A2AE86B" w:rsidR="00387CED" w:rsidRDefault="00D85138">
          <w:pPr>
            <w:pStyle w:val="TOC1"/>
            <w:rPr>
              <w:rFonts w:asciiTheme="minorHAnsi" w:eastAsiaTheme="minorEastAsia" w:hAnsiTheme="minorHAnsi" w:cstheme="minorBidi"/>
              <w:kern w:val="2"/>
              <w:sz w:val="24"/>
              <w:szCs w:val="24"/>
              <w:lang w:val="en-ES" w:eastAsia="en-GB"/>
              <w14:ligatures w14:val="standardContextual"/>
            </w:rPr>
          </w:pPr>
          <w:hyperlink w:anchor="_Toc143360911" w:history="1">
            <w:r w:rsidR="00387CED" w:rsidRPr="003C3336">
              <w:rPr>
                <w:rStyle w:val="Hyperlink"/>
              </w:rPr>
              <w:t>7</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Conclusiones</w:t>
            </w:r>
            <w:r w:rsidR="00387CED">
              <w:rPr>
                <w:webHidden/>
              </w:rPr>
              <w:tab/>
            </w:r>
            <w:r w:rsidR="00387CED">
              <w:rPr>
                <w:webHidden/>
              </w:rPr>
              <w:fldChar w:fldCharType="begin"/>
            </w:r>
            <w:r w:rsidR="00387CED">
              <w:rPr>
                <w:webHidden/>
              </w:rPr>
              <w:instrText xml:space="preserve"> PAGEREF _Toc143360911 \h </w:instrText>
            </w:r>
            <w:r w:rsidR="00387CED">
              <w:rPr>
                <w:webHidden/>
              </w:rPr>
            </w:r>
            <w:r w:rsidR="00387CED">
              <w:rPr>
                <w:webHidden/>
              </w:rPr>
              <w:fldChar w:fldCharType="separate"/>
            </w:r>
            <w:r w:rsidR="00387CED">
              <w:rPr>
                <w:webHidden/>
              </w:rPr>
              <w:t>5</w:t>
            </w:r>
            <w:r w:rsidR="00387CED">
              <w:rPr>
                <w:webHidden/>
              </w:rPr>
              <w:fldChar w:fldCharType="end"/>
            </w:r>
          </w:hyperlink>
        </w:p>
        <w:p w14:paraId="22171854" w14:textId="54C02E03" w:rsidR="00387CED" w:rsidRDefault="00D85138">
          <w:pPr>
            <w:pStyle w:val="TOC1"/>
            <w:rPr>
              <w:rFonts w:asciiTheme="minorHAnsi" w:eastAsiaTheme="minorEastAsia" w:hAnsiTheme="minorHAnsi" w:cstheme="minorBidi"/>
              <w:kern w:val="2"/>
              <w:sz w:val="24"/>
              <w:szCs w:val="24"/>
              <w:lang w:val="en-ES" w:eastAsia="en-GB"/>
              <w14:ligatures w14:val="standardContextual"/>
            </w:rPr>
          </w:pPr>
          <w:hyperlink w:anchor="_Toc143360912" w:history="1">
            <w:r w:rsidR="00387CED" w:rsidRPr="003C3336">
              <w:rPr>
                <w:rStyle w:val="Hyperlink"/>
              </w:rPr>
              <w:t>8</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Vías abiertas</w:t>
            </w:r>
            <w:r w:rsidR="00387CED">
              <w:rPr>
                <w:webHidden/>
              </w:rPr>
              <w:tab/>
            </w:r>
            <w:r w:rsidR="00387CED">
              <w:rPr>
                <w:webHidden/>
              </w:rPr>
              <w:fldChar w:fldCharType="begin"/>
            </w:r>
            <w:r w:rsidR="00387CED">
              <w:rPr>
                <w:webHidden/>
              </w:rPr>
              <w:instrText xml:space="preserve"> PAGEREF _Toc143360912 \h </w:instrText>
            </w:r>
            <w:r w:rsidR="00387CED">
              <w:rPr>
                <w:webHidden/>
              </w:rPr>
            </w:r>
            <w:r w:rsidR="00387CED">
              <w:rPr>
                <w:webHidden/>
              </w:rPr>
              <w:fldChar w:fldCharType="separate"/>
            </w:r>
            <w:r w:rsidR="00387CED">
              <w:rPr>
                <w:webHidden/>
              </w:rPr>
              <w:t>5</w:t>
            </w:r>
            <w:r w:rsidR="00387CED">
              <w:rPr>
                <w:webHidden/>
              </w:rPr>
              <w:fldChar w:fldCharType="end"/>
            </w:r>
          </w:hyperlink>
        </w:p>
        <w:p w14:paraId="6B0D0057" w14:textId="1E1D6E07" w:rsidR="00387CED" w:rsidRDefault="00D85138">
          <w:pPr>
            <w:pStyle w:val="TOC1"/>
            <w:rPr>
              <w:rFonts w:asciiTheme="minorHAnsi" w:eastAsiaTheme="minorEastAsia" w:hAnsiTheme="minorHAnsi" w:cstheme="minorBidi"/>
              <w:kern w:val="2"/>
              <w:sz w:val="24"/>
              <w:szCs w:val="24"/>
              <w:lang w:val="en-ES" w:eastAsia="en-GB"/>
              <w14:ligatures w14:val="standardContextual"/>
            </w:rPr>
          </w:pPr>
          <w:hyperlink w:anchor="_Toc143360913" w:history="1">
            <w:r w:rsidR="00387CED" w:rsidRPr="003C3336">
              <w:rPr>
                <w:rStyle w:val="Hyperlink"/>
                <w:lang w:val="es-ES"/>
              </w:rPr>
              <w:t>9</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Referencias</w:t>
            </w:r>
            <w:r w:rsidR="00387CED">
              <w:rPr>
                <w:webHidden/>
              </w:rPr>
              <w:tab/>
            </w:r>
            <w:r w:rsidR="00387CED">
              <w:rPr>
                <w:webHidden/>
              </w:rPr>
              <w:fldChar w:fldCharType="begin"/>
            </w:r>
            <w:r w:rsidR="00387CED">
              <w:rPr>
                <w:webHidden/>
              </w:rPr>
              <w:instrText xml:space="preserve"> PAGEREF _Toc143360913 \h </w:instrText>
            </w:r>
            <w:r w:rsidR="00387CED">
              <w:rPr>
                <w:webHidden/>
              </w:rPr>
            </w:r>
            <w:r w:rsidR="00387CED">
              <w:rPr>
                <w:webHidden/>
              </w:rPr>
              <w:fldChar w:fldCharType="separate"/>
            </w:r>
            <w:r w:rsidR="00387CED">
              <w:rPr>
                <w:webHidden/>
              </w:rPr>
              <w:t>6</w:t>
            </w:r>
            <w:r w:rsidR="00387CED">
              <w:rPr>
                <w:webHidden/>
              </w:rPr>
              <w:fldChar w:fldCharType="end"/>
            </w:r>
          </w:hyperlink>
        </w:p>
        <w:p w14:paraId="6CD301CA" w14:textId="6AAD119B" w:rsidR="00387CED" w:rsidRDefault="00D85138">
          <w:pPr>
            <w:pStyle w:val="TOC1"/>
            <w:rPr>
              <w:rFonts w:asciiTheme="minorHAnsi" w:eastAsiaTheme="minorEastAsia" w:hAnsiTheme="minorHAnsi" w:cstheme="minorBidi"/>
              <w:kern w:val="2"/>
              <w:sz w:val="24"/>
              <w:szCs w:val="24"/>
              <w:lang w:val="en-ES" w:eastAsia="en-GB"/>
              <w14:ligatures w14:val="standardContextual"/>
            </w:rPr>
          </w:pPr>
          <w:hyperlink w:anchor="_Toc143360914" w:history="1">
            <w:r w:rsidR="00387CED" w:rsidRPr="003C3336">
              <w:rPr>
                <w:rStyle w:val="Hyperlink"/>
                <w:lang w:val="es-ES"/>
              </w:rPr>
              <w:t>10</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Apéndice</w:t>
            </w:r>
            <w:r w:rsidR="00387CED">
              <w:rPr>
                <w:webHidden/>
              </w:rPr>
              <w:tab/>
            </w:r>
            <w:r w:rsidR="00387CED">
              <w:rPr>
                <w:webHidden/>
              </w:rPr>
              <w:fldChar w:fldCharType="begin"/>
            </w:r>
            <w:r w:rsidR="00387CED">
              <w:rPr>
                <w:webHidden/>
              </w:rPr>
              <w:instrText xml:space="preserve"> PAGEREF _Toc143360914 \h </w:instrText>
            </w:r>
            <w:r w:rsidR="00387CED">
              <w:rPr>
                <w:webHidden/>
              </w:rPr>
            </w:r>
            <w:r w:rsidR="00387CED">
              <w:rPr>
                <w:webHidden/>
              </w:rPr>
              <w:fldChar w:fldCharType="separate"/>
            </w:r>
            <w:r w:rsidR="00387CED">
              <w:rPr>
                <w:webHidden/>
              </w:rPr>
              <w:t>6</w:t>
            </w:r>
            <w:r w:rsidR="00387CED">
              <w:rPr>
                <w:webHidden/>
              </w:rPr>
              <w:fldChar w:fldCharType="end"/>
            </w:r>
          </w:hyperlink>
        </w:p>
        <w:p w14:paraId="75F889B5" w14:textId="66F8A5AA"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915" w:history="1">
            <w:r w:rsidR="00387CED" w:rsidRPr="003C3336">
              <w:rPr>
                <w:rStyle w:val="Hyperlink"/>
                <w:noProof/>
                <w:lang w:val="es-ES"/>
              </w:rPr>
              <w:t>10.1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Apéndice 1. Repositorio del proyecto</w:t>
            </w:r>
            <w:r w:rsidR="00387CED">
              <w:rPr>
                <w:noProof/>
                <w:webHidden/>
              </w:rPr>
              <w:tab/>
            </w:r>
            <w:r w:rsidR="00387CED">
              <w:rPr>
                <w:noProof/>
                <w:webHidden/>
              </w:rPr>
              <w:fldChar w:fldCharType="begin"/>
            </w:r>
            <w:r w:rsidR="00387CED">
              <w:rPr>
                <w:noProof/>
                <w:webHidden/>
              </w:rPr>
              <w:instrText xml:space="preserve"> PAGEREF _Toc143360915 \h </w:instrText>
            </w:r>
            <w:r w:rsidR="00387CED">
              <w:rPr>
                <w:noProof/>
                <w:webHidden/>
              </w:rPr>
            </w:r>
            <w:r w:rsidR="00387CED">
              <w:rPr>
                <w:noProof/>
                <w:webHidden/>
              </w:rPr>
              <w:fldChar w:fldCharType="separate"/>
            </w:r>
            <w:r w:rsidR="00387CED">
              <w:rPr>
                <w:noProof/>
                <w:webHidden/>
              </w:rPr>
              <w:t>6</w:t>
            </w:r>
            <w:r w:rsidR="00387CED">
              <w:rPr>
                <w:noProof/>
                <w:webHidden/>
              </w:rPr>
              <w:fldChar w:fldCharType="end"/>
            </w:r>
          </w:hyperlink>
        </w:p>
        <w:p w14:paraId="5AC7D12D" w14:textId="503D94B9" w:rsidR="00387CED" w:rsidRDefault="00D85138">
          <w:pPr>
            <w:pStyle w:val="TOC1"/>
            <w:rPr>
              <w:rFonts w:asciiTheme="minorHAnsi" w:eastAsiaTheme="minorEastAsia" w:hAnsiTheme="minorHAnsi" w:cstheme="minorBidi"/>
              <w:kern w:val="2"/>
              <w:sz w:val="24"/>
              <w:szCs w:val="24"/>
              <w:lang w:val="en-ES" w:eastAsia="en-GB"/>
              <w14:ligatures w14:val="standardContextual"/>
            </w:rPr>
          </w:pPr>
          <w:hyperlink w:anchor="_Toc143360916" w:history="1">
            <w:r w:rsidR="00387CED" w:rsidRPr="003C3336">
              <w:rPr>
                <w:rStyle w:val="Hyperlink"/>
                <w:lang w:val="es-ES"/>
              </w:rPr>
              <w:t>11</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APUNTES EXTRA</w:t>
            </w:r>
            <w:r w:rsidR="00387CED">
              <w:rPr>
                <w:webHidden/>
              </w:rPr>
              <w:tab/>
            </w:r>
            <w:r w:rsidR="00387CED">
              <w:rPr>
                <w:webHidden/>
              </w:rPr>
              <w:fldChar w:fldCharType="begin"/>
            </w:r>
            <w:r w:rsidR="00387CED">
              <w:rPr>
                <w:webHidden/>
              </w:rPr>
              <w:instrText xml:space="preserve"> PAGEREF _Toc143360916 \h </w:instrText>
            </w:r>
            <w:r w:rsidR="00387CED">
              <w:rPr>
                <w:webHidden/>
              </w:rPr>
            </w:r>
            <w:r w:rsidR="00387CED">
              <w:rPr>
                <w:webHidden/>
              </w:rPr>
              <w:fldChar w:fldCharType="separate"/>
            </w:r>
            <w:r w:rsidR="00387CED">
              <w:rPr>
                <w:webHidden/>
              </w:rPr>
              <w:t>6</w:t>
            </w:r>
            <w:r w:rsidR="00387CED">
              <w:rPr>
                <w:webHidden/>
              </w:rPr>
              <w:fldChar w:fldCharType="end"/>
            </w:r>
          </w:hyperlink>
        </w:p>
        <w:p w14:paraId="3EB07EE5" w14:textId="2F92654B"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917" w:history="1">
            <w:r w:rsidR="00387CED" w:rsidRPr="003C3336">
              <w:rPr>
                <w:rStyle w:val="Hyperlink"/>
                <w:noProof/>
                <w:lang w:val="es-ES"/>
              </w:rPr>
              <w:t>11.1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Ciclo de la marcha vs paseo</w:t>
            </w:r>
            <w:r w:rsidR="00387CED">
              <w:rPr>
                <w:noProof/>
                <w:webHidden/>
              </w:rPr>
              <w:tab/>
            </w:r>
            <w:r w:rsidR="00387CED">
              <w:rPr>
                <w:noProof/>
                <w:webHidden/>
              </w:rPr>
              <w:fldChar w:fldCharType="begin"/>
            </w:r>
            <w:r w:rsidR="00387CED">
              <w:rPr>
                <w:noProof/>
                <w:webHidden/>
              </w:rPr>
              <w:instrText xml:space="preserve"> PAGEREF _Toc143360917 \h </w:instrText>
            </w:r>
            <w:r w:rsidR="00387CED">
              <w:rPr>
                <w:noProof/>
                <w:webHidden/>
              </w:rPr>
            </w:r>
            <w:r w:rsidR="00387CED">
              <w:rPr>
                <w:noProof/>
                <w:webHidden/>
              </w:rPr>
              <w:fldChar w:fldCharType="separate"/>
            </w:r>
            <w:r w:rsidR="00387CED">
              <w:rPr>
                <w:noProof/>
                <w:webHidden/>
              </w:rPr>
              <w:t>6</w:t>
            </w:r>
            <w:r w:rsidR="00387CED">
              <w:rPr>
                <w:noProof/>
                <w:webHidden/>
              </w:rPr>
              <w:fldChar w:fldCharType="end"/>
            </w:r>
          </w:hyperlink>
        </w:p>
        <w:p w14:paraId="1400DEFA" w14:textId="028FA305"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918" w:history="1">
            <w:r w:rsidR="00387CED" w:rsidRPr="003C3336">
              <w:rPr>
                <w:rStyle w:val="Hyperlink"/>
                <w:noProof/>
                <w:lang w:val="es-ES"/>
              </w:rPr>
              <w:t>11.2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Ciclos</w:t>
            </w:r>
            <w:r w:rsidR="00387CED">
              <w:rPr>
                <w:noProof/>
                <w:webHidden/>
              </w:rPr>
              <w:tab/>
            </w:r>
            <w:r w:rsidR="00387CED">
              <w:rPr>
                <w:noProof/>
                <w:webHidden/>
              </w:rPr>
              <w:fldChar w:fldCharType="begin"/>
            </w:r>
            <w:r w:rsidR="00387CED">
              <w:rPr>
                <w:noProof/>
                <w:webHidden/>
              </w:rPr>
              <w:instrText xml:space="preserve"> PAGEREF _Toc143360918 \h </w:instrText>
            </w:r>
            <w:r w:rsidR="00387CED">
              <w:rPr>
                <w:noProof/>
                <w:webHidden/>
              </w:rPr>
            </w:r>
            <w:r w:rsidR="00387CED">
              <w:rPr>
                <w:noProof/>
                <w:webHidden/>
              </w:rPr>
              <w:fldChar w:fldCharType="separate"/>
            </w:r>
            <w:r w:rsidR="00387CED">
              <w:rPr>
                <w:noProof/>
                <w:webHidden/>
              </w:rPr>
              <w:t>7</w:t>
            </w:r>
            <w:r w:rsidR="00387CED">
              <w:rPr>
                <w:noProof/>
                <w:webHidden/>
              </w:rPr>
              <w:fldChar w:fldCharType="end"/>
            </w:r>
          </w:hyperlink>
        </w:p>
        <w:p w14:paraId="0076D0C0" w14:textId="0499E51A"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919" w:history="1">
            <w:r w:rsidR="00387CED" w:rsidRPr="003C3336">
              <w:rPr>
                <w:rStyle w:val="Hyperlink"/>
                <w:noProof/>
                <w:lang w:val="es-ES"/>
              </w:rPr>
              <w:t>11.3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Sample</w:t>
            </w:r>
            <w:r w:rsidR="00387CED">
              <w:rPr>
                <w:noProof/>
                <w:webHidden/>
              </w:rPr>
              <w:tab/>
            </w:r>
            <w:r w:rsidR="00387CED">
              <w:rPr>
                <w:noProof/>
                <w:webHidden/>
              </w:rPr>
              <w:fldChar w:fldCharType="begin"/>
            </w:r>
            <w:r w:rsidR="00387CED">
              <w:rPr>
                <w:noProof/>
                <w:webHidden/>
              </w:rPr>
              <w:instrText xml:space="preserve"> PAGEREF _Toc143360919 \h </w:instrText>
            </w:r>
            <w:r w:rsidR="00387CED">
              <w:rPr>
                <w:noProof/>
                <w:webHidden/>
              </w:rPr>
            </w:r>
            <w:r w:rsidR="00387CED">
              <w:rPr>
                <w:noProof/>
                <w:webHidden/>
              </w:rPr>
              <w:fldChar w:fldCharType="separate"/>
            </w:r>
            <w:r w:rsidR="00387CED">
              <w:rPr>
                <w:noProof/>
                <w:webHidden/>
              </w:rPr>
              <w:t>8</w:t>
            </w:r>
            <w:r w:rsidR="00387CED">
              <w:rPr>
                <w:noProof/>
                <w:webHidden/>
              </w:rPr>
              <w:fldChar w:fldCharType="end"/>
            </w:r>
          </w:hyperlink>
        </w:p>
        <w:p w14:paraId="69330481" w14:textId="3CEF4401"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920" w:history="1">
            <w:r w:rsidR="00387CED" w:rsidRPr="003C3336">
              <w:rPr>
                <w:rStyle w:val="Hyperlink"/>
                <w:noProof/>
                <w:lang w:val="es-ES"/>
              </w:rPr>
              <w:t>11.4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Medias</w:t>
            </w:r>
            <w:r w:rsidR="00387CED">
              <w:rPr>
                <w:noProof/>
                <w:webHidden/>
              </w:rPr>
              <w:tab/>
            </w:r>
            <w:r w:rsidR="00387CED">
              <w:rPr>
                <w:noProof/>
                <w:webHidden/>
              </w:rPr>
              <w:fldChar w:fldCharType="begin"/>
            </w:r>
            <w:r w:rsidR="00387CED">
              <w:rPr>
                <w:noProof/>
                <w:webHidden/>
              </w:rPr>
              <w:instrText xml:space="preserve"> PAGEREF _Toc143360920 \h </w:instrText>
            </w:r>
            <w:r w:rsidR="00387CED">
              <w:rPr>
                <w:noProof/>
                <w:webHidden/>
              </w:rPr>
            </w:r>
            <w:r w:rsidR="00387CED">
              <w:rPr>
                <w:noProof/>
                <w:webHidden/>
              </w:rPr>
              <w:fldChar w:fldCharType="separate"/>
            </w:r>
            <w:r w:rsidR="00387CED">
              <w:rPr>
                <w:noProof/>
                <w:webHidden/>
              </w:rPr>
              <w:t>8</w:t>
            </w:r>
            <w:r w:rsidR="00387CED">
              <w:rPr>
                <w:noProof/>
                <w:webHidden/>
              </w:rPr>
              <w:fldChar w:fldCharType="end"/>
            </w:r>
          </w:hyperlink>
        </w:p>
        <w:p w14:paraId="6540AFE4" w14:textId="553D3CCD"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921" w:history="1">
            <w:r w:rsidR="00387CED" w:rsidRPr="003C3336">
              <w:rPr>
                <w:rStyle w:val="Hyperlink"/>
                <w:noProof/>
                <w:lang w:val="es-ES"/>
              </w:rPr>
              <w:t>11.5</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Corte de ciclos</w:t>
            </w:r>
            <w:r w:rsidR="00387CED">
              <w:rPr>
                <w:noProof/>
                <w:webHidden/>
              </w:rPr>
              <w:tab/>
            </w:r>
            <w:r w:rsidR="00387CED">
              <w:rPr>
                <w:noProof/>
                <w:webHidden/>
              </w:rPr>
              <w:fldChar w:fldCharType="begin"/>
            </w:r>
            <w:r w:rsidR="00387CED">
              <w:rPr>
                <w:noProof/>
                <w:webHidden/>
              </w:rPr>
              <w:instrText xml:space="preserve"> PAGEREF _Toc143360921 \h </w:instrText>
            </w:r>
            <w:r w:rsidR="00387CED">
              <w:rPr>
                <w:noProof/>
                <w:webHidden/>
              </w:rPr>
            </w:r>
            <w:r w:rsidR="00387CED">
              <w:rPr>
                <w:noProof/>
                <w:webHidden/>
              </w:rPr>
              <w:fldChar w:fldCharType="separate"/>
            </w:r>
            <w:r w:rsidR="00387CED">
              <w:rPr>
                <w:noProof/>
                <w:webHidden/>
              </w:rPr>
              <w:t>9</w:t>
            </w:r>
            <w:r w:rsidR="00387CED">
              <w:rPr>
                <w:noProof/>
                <w:webHidden/>
              </w:rPr>
              <w:fldChar w:fldCharType="end"/>
            </w:r>
          </w:hyperlink>
        </w:p>
        <w:p w14:paraId="7DA899C3" w14:textId="59A3D01B"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922" w:history="1">
            <w:r w:rsidR="00387CED" w:rsidRPr="003C3336">
              <w:rPr>
                <w:rStyle w:val="Hyperlink"/>
                <w:noProof/>
                <w:lang w:val="es-ES"/>
              </w:rPr>
              <w:t>11.6</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Proceso</w:t>
            </w:r>
            <w:r w:rsidR="00387CED">
              <w:rPr>
                <w:noProof/>
                <w:webHidden/>
              </w:rPr>
              <w:tab/>
            </w:r>
            <w:r w:rsidR="00387CED">
              <w:rPr>
                <w:noProof/>
                <w:webHidden/>
              </w:rPr>
              <w:fldChar w:fldCharType="begin"/>
            </w:r>
            <w:r w:rsidR="00387CED">
              <w:rPr>
                <w:noProof/>
                <w:webHidden/>
              </w:rPr>
              <w:instrText xml:space="preserve"> PAGEREF _Toc143360922 \h </w:instrText>
            </w:r>
            <w:r w:rsidR="00387CED">
              <w:rPr>
                <w:noProof/>
                <w:webHidden/>
              </w:rPr>
            </w:r>
            <w:r w:rsidR="00387CED">
              <w:rPr>
                <w:noProof/>
                <w:webHidden/>
              </w:rPr>
              <w:fldChar w:fldCharType="separate"/>
            </w:r>
            <w:r w:rsidR="00387CED">
              <w:rPr>
                <w:noProof/>
                <w:webHidden/>
              </w:rPr>
              <w:t>9</w:t>
            </w:r>
            <w:r w:rsidR="00387CED">
              <w:rPr>
                <w:noProof/>
                <w:webHidden/>
              </w:rPr>
              <w:fldChar w:fldCharType="end"/>
            </w:r>
          </w:hyperlink>
        </w:p>
        <w:p w14:paraId="481FC92C" w14:textId="3F7DE546" w:rsidR="00387CED" w:rsidRDefault="00D85138">
          <w:pPr>
            <w:pStyle w:val="TOC1"/>
            <w:rPr>
              <w:rFonts w:asciiTheme="minorHAnsi" w:eastAsiaTheme="minorEastAsia" w:hAnsiTheme="minorHAnsi" w:cstheme="minorBidi"/>
              <w:kern w:val="2"/>
              <w:sz w:val="24"/>
              <w:szCs w:val="24"/>
              <w:lang w:val="en-ES" w:eastAsia="en-GB"/>
              <w14:ligatures w14:val="standardContextual"/>
            </w:rPr>
          </w:pPr>
          <w:hyperlink w:anchor="_Toc143360923" w:history="1">
            <w:r w:rsidR="00387CED" w:rsidRPr="003C3336">
              <w:rPr>
                <w:rStyle w:val="Hyperlink"/>
                <w:lang w:val="es-ES"/>
              </w:rPr>
              <w:t>12</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Correo sergio</w:t>
            </w:r>
            <w:r w:rsidR="00387CED">
              <w:rPr>
                <w:webHidden/>
              </w:rPr>
              <w:tab/>
            </w:r>
            <w:r w:rsidR="00387CED">
              <w:rPr>
                <w:webHidden/>
              </w:rPr>
              <w:fldChar w:fldCharType="begin"/>
            </w:r>
            <w:r w:rsidR="00387CED">
              <w:rPr>
                <w:webHidden/>
              </w:rPr>
              <w:instrText xml:space="preserve"> PAGEREF _Toc143360923 \h </w:instrText>
            </w:r>
            <w:r w:rsidR="00387CED">
              <w:rPr>
                <w:webHidden/>
              </w:rPr>
            </w:r>
            <w:r w:rsidR="00387CED">
              <w:rPr>
                <w:webHidden/>
              </w:rPr>
              <w:fldChar w:fldCharType="separate"/>
            </w:r>
            <w:r w:rsidR="00387CED">
              <w:rPr>
                <w:webHidden/>
              </w:rPr>
              <w:t>12</w:t>
            </w:r>
            <w:r w:rsidR="00387CED">
              <w:rPr>
                <w:webHidden/>
              </w:rPr>
              <w:fldChar w:fldCharType="end"/>
            </w:r>
          </w:hyperlink>
        </w:p>
        <w:p w14:paraId="06757614" w14:textId="7E90E031" w:rsidR="00387CED" w:rsidRDefault="00D85138">
          <w:pPr>
            <w:pStyle w:val="TOC1"/>
            <w:rPr>
              <w:rFonts w:asciiTheme="minorHAnsi" w:eastAsiaTheme="minorEastAsia" w:hAnsiTheme="minorHAnsi" w:cstheme="minorBidi"/>
              <w:kern w:val="2"/>
              <w:sz w:val="24"/>
              <w:szCs w:val="24"/>
              <w:lang w:val="en-ES" w:eastAsia="en-GB"/>
              <w14:ligatures w14:val="standardContextual"/>
            </w:rPr>
          </w:pPr>
          <w:hyperlink w:anchor="_Toc143360924" w:history="1">
            <w:r w:rsidR="00387CED" w:rsidRPr="003C3336">
              <w:rPr>
                <w:rStyle w:val="Hyperlink"/>
                <w:lang w:val="es-ES"/>
              </w:rPr>
              <w:t>13</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Dudas sergio</w:t>
            </w:r>
            <w:r w:rsidR="00387CED">
              <w:rPr>
                <w:webHidden/>
              </w:rPr>
              <w:tab/>
            </w:r>
            <w:r w:rsidR="00387CED">
              <w:rPr>
                <w:webHidden/>
              </w:rPr>
              <w:fldChar w:fldCharType="begin"/>
            </w:r>
            <w:r w:rsidR="00387CED">
              <w:rPr>
                <w:webHidden/>
              </w:rPr>
              <w:instrText xml:space="preserve"> PAGEREF _Toc143360924 \h </w:instrText>
            </w:r>
            <w:r w:rsidR="00387CED">
              <w:rPr>
                <w:webHidden/>
              </w:rPr>
            </w:r>
            <w:r w:rsidR="00387CED">
              <w:rPr>
                <w:webHidden/>
              </w:rPr>
              <w:fldChar w:fldCharType="separate"/>
            </w:r>
            <w:r w:rsidR="00387CED">
              <w:rPr>
                <w:webHidden/>
              </w:rPr>
              <w:t>13</w:t>
            </w:r>
            <w:r w:rsidR="00387CED">
              <w:rPr>
                <w:webHidden/>
              </w:rPr>
              <w:fldChar w:fldCharType="end"/>
            </w:r>
          </w:hyperlink>
        </w:p>
        <w:p w14:paraId="633F8F9E" w14:textId="3CDEF264" w:rsidR="00387CED" w:rsidRDefault="00D85138">
          <w:pPr>
            <w:pStyle w:val="TOC1"/>
            <w:rPr>
              <w:rFonts w:asciiTheme="minorHAnsi" w:eastAsiaTheme="minorEastAsia" w:hAnsiTheme="minorHAnsi" w:cstheme="minorBidi"/>
              <w:kern w:val="2"/>
              <w:sz w:val="24"/>
              <w:szCs w:val="24"/>
              <w:lang w:val="en-ES" w:eastAsia="en-GB"/>
              <w14:ligatures w14:val="standardContextual"/>
            </w:rPr>
          </w:pPr>
          <w:hyperlink w:anchor="_Toc143360925" w:history="1">
            <w:r w:rsidR="00387CED" w:rsidRPr="003C3336">
              <w:rPr>
                <w:rStyle w:val="Hyperlink"/>
                <w:lang w:val="es-ES"/>
              </w:rPr>
              <w:t>14</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chatGPT</w:t>
            </w:r>
            <w:r w:rsidR="00387CED">
              <w:rPr>
                <w:webHidden/>
              </w:rPr>
              <w:tab/>
            </w:r>
            <w:r w:rsidR="00387CED">
              <w:rPr>
                <w:webHidden/>
              </w:rPr>
              <w:fldChar w:fldCharType="begin"/>
            </w:r>
            <w:r w:rsidR="00387CED">
              <w:rPr>
                <w:webHidden/>
              </w:rPr>
              <w:instrText xml:space="preserve"> PAGEREF _Toc143360925 \h </w:instrText>
            </w:r>
            <w:r w:rsidR="00387CED">
              <w:rPr>
                <w:webHidden/>
              </w:rPr>
            </w:r>
            <w:r w:rsidR="00387CED">
              <w:rPr>
                <w:webHidden/>
              </w:rPr>
              <w:fldChar w:fldCharType="separate"/>
            </w:r>
            <w:r w:rsidR="00387CED">
              <w:rPr>
                <w:webHidden/>
              </w:rPr>
              <w:t>14</w:t>
            </w:r>
            <w:r w:rsidR="00387CED">
              <w:rPr>
                <w:webHidden/>
              </w:rPr>
              <w:fldChar w:fldCharType="end"/>
            </w:r>
          </w:hyperlink>
        </w:p>
        <w:p w14:paraId="18757CA3" w14:textId="3818C742" w:rsidR="00387CED" w:rsidRDefault="00D85138">
          <w:pPr>
            <w:pStyle w:val="TOC2"/>
            <w:rPr>
              <w:rFonts w:asciiTheme="minorHAnsi" w:eastAsiaTheme="minorEastAsia" w:hAnsiTheme="minorHAnsi" w:cstheme="minorBidi"/>
              <w:noProof/>
              <w:kern w:val="2"/>
              <w:sz w:val="24"/>
              <w:szCs w:val="24"/>
              <w:lang w:val="en-ES" w:eastAsia="en-GB"/>
              <w14:ligatures w14:val="standardContextual"/>
            </w:rPr>
          </w:pPr>
          <w:hyperlink w:anchor="_Toc143360926" w:history="1">
            <w:r w:rsidR="00387CED" w:rsidRPr="003C3336">
              <w:rPr>
                <w:rStyle w:val="Hyperlink"/>
                <w:noProof/>
                <w:lang w:val="es-ES"/>
              </w:rPr>
              <w:t>14.1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MODELS</w:t>
            </w:r>
            <w:r w:rsidR="00387CED">
              <w:rPr>
                <w:noProof/>
                <w:webHidden/>
              </w:rPr>
              <w:tab/>
            </w:r>
            <w:r w:rsidR="00387CED">
              <w:rPr>
                <w:noProof/>
                <w:webHidden/>
              </w:rPr>
              <w:fldChar w:fldCharType="begin"/>
            </w:r>
            <w:r w:rsidR="00387CED">
              <w:rPr>
                <w:noProof/>
                <w:webHidden/>
              </w:rPr>
              <w:instrText xml:space="preserve"> PAGEREF _Toc143360926 \h </w:instrText>
            </w:r>
            <w:r w:rsidR="00387CED">
              <w:rPr>
                <w:noProof/>
                <w:webHidden/>
              </w:rPr>
            </w:r>
            <w:r w:rsidR="00387CED">
              <w:rPr>
                <w:noProof/>
                <w:webHidden/>
              </w:rPr>
              <w:fldChar w:fldCharType="separate"/>
            </w:r>
            <w:r w:rsidR="00387CED">
              <w:rPr>
                <w:noProof/>
                <w:webHidden/>
              </w:rPr>
              <w:t>14</w:t>
            </w:r>
            <w:r w:rsidR="00387CED">
              <w:rPr>
                <w:noProof/>
                <w:webHidden/>
              </w:rPr>
              <w:fldChar w:fldCharType="end"/>
            </w:r>
          </w:hyperlink>
        </w:p>
        <w:p w14:paraId="2E94CF70" w14:textId="6E3B43B1" w:rsidR="000051ED" w:rsidRPr="009E4829" w:rsidRDefault="008A1876" w:rsidP="000051ED">
          <w:pPr>
            <w:ind w:firstLine="0"/>
          </w:pPr>
          <w:r w:rsidRPr="009E4829">
            <w:rPr>
              <w:b/>
              <w:bCs/>
              <w:sz w:val="21"/>
              <w:szCs w:val="21"/>
            </w:rPr>
            <w:fldChar w:fldCharType="end"/>
          </w:r>
        </w:p>
      </w:sdtContent>
    </w:sdt>
    <w:p w14:paraId="16041018" w14:textId="29C6115C" w:rsidR="00043938" w:rsidRPr="009E4829" w:rsidRDefault="00043938" w:rsidP="006A17CD">
      <w:pPr>
        <w:ind w:firstLine="0"/>
      </w:pPr>
      <w:r w:rsidRPr="009E4829">
        <w:br w:type="page"/>
      </w:r>
    </w:p>
    <w:p w14:paraId="316EFF5F" w14:textId="36B43740" w:rsidR="00346558" w:rsidRPr="00813E96" w:rsidRDefault="00813E96" w:rsidP="00B05539">
      <w:pPr>
        <w:pStyle w:val="TOCHeading"/>
        <w:jc w:val="both"/>
        <w:rPr>
          <w:sz w:val="28"/>
          <w:szCs w:val="28"/>
          <w:lang w:val="es-ES"/>
        </w:rPr>
      </w:pPr>
      <w:r w:rsidRPr="00813E96">
        <w:rPr>
          <w:sz w:val="28"/>
          <w:szCs w:val="28"/>
          <w:lang w:val="es-ES"/>
        </w:rPr>
        <w:lastRenderedPageBreak/>
        <w:t xml:space="preserve">Índice de Figuras </w:t>
      </w:r>
    </w:p>
    <w:p w14:paraId="02F49A5F" w14:textId="111C3163" w:rsidR="00DF3FC4" w:rsidRPr="009E4829" w:rsidRDefault="00173F40"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r w:rsidRPr="009E4829">
        <w:fldChar w:fldCharType="begin"/>
      </w:r>
      <w:r w:rsidRPr="009E4829">
        <w:instrText xml:space="preserve"> TOC \h \z \c "Figure" </w:instrText>
      </w:r>
      <w:r w:rsidRPr="009E4829">
        <w:fldChar w:fldCharType="separate"/>
      </w:r>
      <w:hyperlink w:anchor="_Toc110619725" w:history="1">
        <w:r w:rsidR="00DF3FC4" w:rsidRPr="009E4829">
          <w:rPr>
            <w:rStyle w:val="Hyperlink"/>
            <w:noProof/>
          </w:rPr>
          <w:t>Figure 1. Flowchart of this study. This flowchart shows the patient selection and the different steps applied in each cohort.</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_Toc110619725 \h </w:instrText>
        </w:r>
        <w:r w:rsidR="00DF3FC4" w:rsidRPr="009E4829">
          <w:rPr>
            <w:noProof/>
            <w:webHidden/>
          </w:rPr>
        </w:r>
        <w:r w:rsidR="00DF3FC4" w:rsidRPr="009E4829">
          <w:rPr>
            <w:noProof/>
            <w:webHidden/>
          </w:rPr>
          <w:fldChar w:fldCharType="separate"/>
        </w:r>
        <w:r w:rsidR="00530756">
          <w:rPr>
            <w:noProof/>
            <w:webHidden/>
          </w:rPr>
          <w:t>12</w:t>
        </w:r>
        <w:r w:rsidR="00DF3FC4" w:rsidRPr="009E4829">
          <w:rPr>
            <w:noProof/>
            <w:webHidden/>
          </w:rPr>
          <w:fldChar w:fldCharType="end"/>
        </w:r>
      </w:hyperlink>
    </w:p>
    <w:p w14:paraId="7CD2D2B3" w14:textId="5B02E4DB" w:rsidR="00DF3FC4" w:rsidRPr="009E4829" w:rsidRDefault="00D85138"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6" w:history="1">
        <w:r w:rsidR="00DF3FC4" w:rsidRPr="009E4829">
          <w:rPr>
            <w:rStyle w:val="Hyperlink"/>
            <w:noProof/>
          </w:rPr>
          <w:t>Figure 2. Daily frequency of PaO</w:t>
        </w:r>
        <w:r w:rsidR="00DF3FC4" w:rsidRPr="009E4829">
          <w:rPr>
            <w:rStyle w:val="Hyperlink"/>
            <w:noProof/>
            <w:vertAlign w:val="subscript"/>
          </w:rPr>
          <w:t>2</w:t>
        </w:r>
        <w:r w:rsidR="00DF3FC4" w:rsidRPr="009E4829">
          <w:rPr>
            <w:rStyle w:val="Hyperlink"/>
            <w:noProof/>
          </w:rPr>
          <w:t xml:space="preserve"> records per patient versus the daily frequency of SpO</w:t>
        </w:r>
        <w:r w:rsidR="00DF3FC4" w:rsidRPr="009E4829">
          <w:rPr>
            <w:rStyle w:val="Hyperlink"/>
            <w:noProof/>
            <w:vertAlign w:val="subscript"/>
          </w:rPr>
          <w:t>2</w:t>
        </w:r>
        <w:r w:rsidR="00DF3FC4" w:rsidRPr="009E4829">
          <w:rPr>
            <w:rStyle w:val="Hyperlink"/>
            <w:noProof/>
          </w:rPr>
          <w:t xml:space="preserve"> records per patient.</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_Toc110619726 \h </w:instrText>
        </w:r>
        <w:r w:rsidR="00DF3FC4" w:rsidRPr="009E4829">
          <w:rPr>
            <w:noProof/>
            <w:webHidden/>
          </w:rPr>
        </w:r>
        <w:r w:rsidR="00DF3FC4" w:rsidRPr="009E4829">
          <w:rPr>
            <w:noProof/>
            <w:webHidden/>
          </w:rPr>
          <w:fldChar w:fldCharType="separate"/>
        </w:r>
        <w:r w:rsidR="00530756">
          <w:rPr>
            <w:noProof/>
            <w:webHidden/>
          </w:rPr>
          <w:t>13</w:t>
        </w:r>
        <w:r w:rsidR="00DF3FC4" w:rsidRPr="009E4829">
          <w:rPr>
            <w:noProof/>
            <w:webHidden/>
          </w:rPr>
          <w:fldChar w:fldCharType="end"/>
        </w:r>
      </w:hyperlink>
    </w:p>
    <w:p w14:paraId="3EEA12F8" w14:textId="7893E7D2" w:rsidR="00DF3FC4" w:rsidRPr="009E4829" w:rsidRDefault="00D85138"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7" w:history="1">
        <w:r w:rsidR="00DF3FC4" w:rsidRPr="009E4829">
          <w:rPr>
            <w:rStyle w:val="Hyperlink"/>
            <w:noProof/>
          </w:rPr>
          <w:t>Figure 3. Correlation between PaO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and SpO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ratios.</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_Toc110619727 \h </w:instrText>
        </w:r>
        <w:r w:rsidR="00DF3FC4" w:rsidRPr="009E4829">
          <w:rPr>
            <w:noProof/>
            <w:webHidden/>
          </w:rPr>
        </w:r>
        <w:r w:rsidR="00DF3FC4" w:rsidRPr="009E4829">
          <w:rPr>
            <w:noProof/>
            <w:webHidden/>
          </w:rPr>
          <w:fldChar w:fldCharType="separate"/>
        </w:r>
        <w:r w:rsidR="00530756">
          <w:rPr>
            <w:noProof/>
            <w:webHidden/>
          </w:rPr>
          <w:t>14</w:t>
        </w:r>
        <w:r w:rsidR="00DF3FC4" w:rsidRPr="009E4829">
          <w:rPr>
            <w:noProof/>
            <w:webHidden/>
          </w:rPr>
          <w:fldChar w:fldCharType="end"/>
        </w:r>
      </w:hyperlink>
    </w:p>
    <w:p w14:paraId="34E67AE7" w14:textId="4B21862D" w:rsidR="00DF3FC4" w:rsidRPr="009E4829" w:rsidRDefault="00D85138"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8" w:history="1">
        <w:r w:rsidR="00DF3FC4" w:rsidRPr="009E4829">
          <w:rPr>
            <w:rStyle w:val="Hyperlink"/>
            <w:noProof/>
          </w:rPr>
          <w:t>Figure 4. SpFi distribution based on each respiratory SOFA PaFi score.</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_Toc110619728 \h </w:instrText>
        </w:r>
        <w:r w:rsidR="00DF3FC4" w:rsidRPr="009E4829">
          <w:rPr>
            <w:noProof/>
            <w:webHidden/>
          </w:rPr>
        </w:r>
        <w:r w:rsidR="00DF3FC4" w:rsidRPr="009E4829">
          <w:rPr>
            <w:noProof/>
            <w:webHidden/>
          </w:rPr>
          <w:fldChar w:fldCharType="separate"/>
        </w:r>
        <w:r w:rsidR="00530756">
          <w:rPr>
            <w:noProof/>
            <w:webHidden/>
          </w:rPr>
          <w:t>15</w:t>
        </w:r>
        <w:r w:rsidR="00DF3FC4" w:rsidRPr="009E4829">
          <w:rPr>
            <w:noProof/>
            <w:webHidden/>
          </w:rPr>
          <w:fldChar w:fldCharType="end"/>
        </w:r>
      </w:hyperlink>
    </w:p>
    <w:p w14:paraId="0905BC59" w14:textId="138EF3C1" w:rsidR="00DF3FC4" w:rsidRPr="009E4829" w:rsidRDefault="00D85138"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9" w:history="1">
        <w:r w:rsidR="00DF3FC4" w:rsidRPr="009E4829">
          <w:rPr>
            <w:rStyle w:val="Hyperlink"/>
            <w:noProof/>
          </w:rPr>
          <w:t>Figure 5. Groups (0, 1, 2, 3, and 4) of the new respiratory SOFA score based on the SpO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ratio.</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_Toc110619729 \h </w:instrText>
        </w:r>
        <w:r w:rsidR="00DF3FC4" w:rsidRPr="009E4829">
          <w:rPr>
            <w:noProof/>
            <w:webHidden/>
          </w:rPr>
        </w:r>
        <w:r w:rsidR="00DF3FC4" w:rsidRPr="009E4829">
          <w:rPr>
            <w:noProof/>
            <w:webHidden/>
          </w:rPr>
          <w:fldChar w:fldCharType="separate"/>
        </w:r>
        <w:r w:rsidR="00530756">
          <w:rPr>
            <w:noProof/>
            <w:webHidden/>
          </w:rPr>
          <w:t>15</w:t>
        </w:r>
        <w:r w:rsidR="00DF3FC4" w:rsidRPr="009E4829">
          <w:rPr>
            <w:noProof/>
            <w:webHidden/>
          </w:rPr>
          <w:fldChar w:fldCharType="end"/>
        </w:r>
      </w:hyperlink>
    </w:p>
    <w:p w14:paraId="3C17604C" w14:textId="5BF83890" w:rsidR="00DF3FC4" w:rsidRPr="009E4829" w:rsidRDefault="00D85138"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30" w:history="1">
        <w:r w:rsidR="00DF3FC4" w:rsidRPr="009E4829">
          <w:rPr>
            <w:rStyle w:val="Hyperlink"/>
            <w:noProof/>
          </w:rPr>
          <w:t>Figure 6. Histogram showing the distance between SOFA SpFi score and SOFA PaFi score.</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_Toc110619730 \h </w:instrText>
        </w:r>
        <w:r w:rsidR="00DF3FC4" w:rsidRPr="009E4829">
          <w:rPr>
            <w:noProof/>
            <w:webHidden/>
          </w:rPr>
        </w:r>
        <w:r w:rsidR="00DF3FC4" w:rsidRPr="009E4829">
          <w:rPr>
            <w:noProof/>
            <w:webHidden/>
          </w:rPr>
          <w:fldChar w:fldCharType="separate"/>
        </w:r>
        <w:r w:rsidR="00530756">
          <w:rPr>
            <w:noProof/>
            <w:webHidden/>
          </w:rPr>
          <w:t>16</w:t>
        </w:r>
        <w:r w:rsidR="00DF3FC4" w:rsidRPr="009E4829">
          <w:rPr>
            <w:noProof/>
            <w:webHidden/>
          </w:rPr>
          <w:fldChar w:fldCharType="end"/>
        </w:r>
      </w:hyperlink>
    </w:p>
    <w:p w14:paraId="67D625C3" w14:textId="56B96313" w:rsidR="00DF3FC4" w:rsidRPr="009E4829" w:rsidRDefault="00D85138"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31" w:history="1">
        <w:r w:rsidR="00DF3FC4" w:rsidRPr="009E4829">
          <w:rPr>
            <w:rStyle w:val="Hyperlink"/>
            <w:noProof/>
          </w:rPr>
          <w:t>Figure 7. Comparison of PaFi and SpFi AUCs obtained by the several ML algorithms for classification.</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_Toc110619731 \h </w:instrText>
        </w:r>
        <w:r w:rsidR="00DF3FC4" w:rsidRPr="009E4829">
          <w:rPr>
            <w:noProof/>
            <w:webHidden/>
          </w:rPr>
        </w:r>
        <w:r w:rsidR="00DF3FC4" w:rsidRPr="009E4829">
          <w:rPr>
            <w:noProof/>
            <w:webHidden/>
          </w:rPr>
          <w:fldChar w:fldCharType="separate"/>
        </w:r>
        <w:r w:rsidR="00530756">
          <w:rPr>
            <w:noProof/>
            <w:webHidden/>
          </w:rPr>
          <w:t>18</w:t>
        </w:r>
        <w:r w:rsidR="00DF3FC4" w:rsidRPr="009E4829">
          <w:rPr>
            <w:noProof/>
            <w:webHidden/>
          </w:rPr>
          <w:fldChar w:fldCharType="end"/>
        </w:r>
      </w:hyperlink>
    </w:p>
    <w:p w14:paraId="5D9F1C76" w14:textId="1D73A819" w:rsidR="00346558" w:rsidRPr="009E4829" w:rsidRDefault="00173F40" w:rsidP="00DF3FC4">
      <w:pPr>
        <w:spacing w:before="240" w:after="240"/>
        <w:ind w:firstLine="0"/>
      </w:pPr>
      <w:r w:rsidRPr="009E4829">
        <w:fldChar w:fldCharType="end"/>
      </w:r>
      <w:r w:rsidR="00346558" w:rsidRPr="009E4829">
        <w:br w:type="page"/>
      </w:r>
    </w:p>
    <w:p w14:paraId="1D2084F3" w14:textId="6C0617A6" w:rsidR="00346558" w:rsidRPr="00155EB0" w:rsidRDefault="00813E96" w:rsidP="00346558">
      <w:pPr>
        <w:pStyle w:val="TOCHeading"/>
        <w:jc w:val="both"/>
        <w:rPr>
          <w:sz w:val="28"/>
          <w:szCs w:val="16"/>
          <w:lang w:val="es-ES"/>
        </w:rPr>
      </w:pPr>
      <w:r w:rsidRPr="00155EB0">
        <w:rPr>
          <w:sz w:val="28"/>
          <w:szCs w:val="16"/>
          <w:lang w:val="es-ES"/>
        </w:rPr>
        <w:lastRenderedPageBreak/>
        <w:t xml:space="preserve">Índice de Tablas </w:t>
      </w:r>
    </w:p>
    <w:p w14:paraId="7FB2C239" w14:textId="17DA6518" w:rsidR="00E622E0" w:rsidRPr="009E4829" w:rsidRDefault="0093587B">
      <w:pPr>
        <w:pStyle w:val="TOC1"/>
        <w:rPr>
          <w:rFonts w:asciiTheme="minorHAnsi" w:eastAsiaTheme="minorEastAsia" w:hAnsiTheme="minorHAnsi" w:cs="Arial Unicode MS"/>
          <w:szCs w:val="22"/>
          <w:lang w:eastAsia="en-GB" w:bidi="lo-LA"/>
        </w:rPr>
      </w:pPr>
      <w:r w:rsidRPr="009E4829">
        <w:fldChar w:fldCharType="begin"/>
      </w:r>
      <w:r w:rsidRPr="009E4829">
        <w:instrText xml:space="preserve"> TOC \h \z \t "Table Heading;1" </w:instrText>
      </w:r>
      <w:r w:rsidRPr="009E4829">
        <w:fldChar w:fldCharType="separate"/>
      </w:r>
      <w:hyperlink w:anchor="_Toc110594726" w:history="1">
        <w:r w:rsidR="00E622E0" w:rsidRPr="009E4829">
          <w:rPr>
            <w:rStyle w:val="Hyperlink"/>
          </w:rPr>
          <w:t>Table 1. The criteria for assessment of the respiratory SOFA score [12].</w:t>
        </w:r>
        <w:r w:rsidR="00E622E0" w:rsidRPr="009E4829">
          <w:rPr>
            <w:webHidden/>
          </w:rPr>
          <w:tab/>
        </w:r>
        <w:r w:rsidR="00E622E0" w:rsidRPr="009E4829">
          <w:rPr>
            <w:webHidden/>
          </w:rPr>
          <w:fldChar w:fldCharType="begin"/>
        </w:r>
        <w:r w:rsidR="00E622E0" w:rsidRPr="009E4829">
          <w:rPr>
            <w:webHidden/>
          </w:rPr>
          <w:instrText xml:space="preserve"> PAGEREF _Toc110594726 \h </w:instrText>
        </w:r>
        <w:r w:rsidR="00E622E0" w:rsidRPr="009E4829">
          <w:rPr>
            <w:webHidden/>
          </w:rPr>
        </w:r>
        <w:r w:rsidR="00E622E0" w:rsidRPr="009E4829">
          <w:rPr>
            <w:webHidden/>
          </w:rPr>
          <w:fldChar w:fldCharType="separate"/>
        </w:r>
        <w:r w:rsidR="00530756">
          <w:rPr>
            <w:webHidden/>
          </w:rPr>
          <w:t>2</w:t>
        </w:r>
        <w:r w:rsidR="00E622E0" w:rsidRPr="009E4829">
          <w:rPr>
            <w:webHidden/>
          </w:rPr>
          <w:fldChar w:fldCharType="end"/>
        </w:r>
      </w:hyperlink>
    </w:p>
    <w:p w14:paraId="07D1F135" w14:textId="2E5AACF0" w:rsidR="00E622E0" w:rsidRPr="009E4829" w:rsidRDefault="00D85138">
      <w:pPr>
        <w:pStyle w:val="TOC1"/>
        <w:rPr>
          <w:rFonts w:asciiTheme="minorHAnsi" w:eastAsiaTheme="minorEastAsia" w:hAnsiTheme="minorHAnsi" w:cs="Arial Unicode MS"/>
          <w:szCs w:val="22"/>
          <w:lang w:eastAsia="en-GB" w:bidi="lo-LA"/>
        </w:rPr>
      </w:pPr>
      <w:hyperlink w:anchor="_Toc110594727" w:history="1">
        <w:r w:rsidR="00E622E0" w:rsidRPr="009E4829">
          <w:rPr>
            <w:rStyle w:val="Hyperlink"/>
          </w:rPr>
          <w:t>Table 2. Variable selection. The criteria for assessment of the respiratory SOFA score [12].</w:t>
        </w:r>
        <w:r w:rsidR="00E622E0" w:rsidRPr="009E4829">
          <w:rPr>
            <w:webHidden/>
          </w:rPr>
          <w:tab/>
        </w:r>
        <w:r w:rsidR="00E622E0" w:rsidRPr="009E4829">
          <w:rPr>
            <w:webHidden/>
          </w:rPr>
          <w:fldChar w:fldCharType="begin"/>
        </w:r>
        <w:r w:rsidR="00E622E0" w:rsidRPr="009E4829">
          <w:rPr>
            <w:webHidden/>
          </w:rPr>
          <w:instrText xml:space="preserve"> PAGEREF _Toc110594727 \h </w:instrText>
        </w:r>
        <w:r w:rsidR="00E622E0" w:rsidRPr="009E4829">
          <w:rPr>
            <w:webHidden/>
          </w:rPr>
        </w:r>
        <w:r w:rsidR="00E622E0" w:rsidRPr="009E4829">
          <w:rPr>
            <w:webHidden/>
          </w:rPr>
          <w:fldChar w:fldCharType="separate"/>
        </w:r>
        <w:r w:rsidR="00530756">
          <w:rPr>
            <w:webHidden/>
          </w:rPr>
          <w:t>6</w:t>
        </w:r>
        <w:r w:rsidR="00E622E0" w:rsidRPr="009E4829">
          <w:rPr>
            <w:webHidden/>
          </w:rPr>
          <w:fldChar w:fldCharType="end"/>
        </w:r>
      </w:hyperlink>
    </w:p>
    <w:p w14:paraId="1C1F3255" w14:textId="6598103B" w:rsidR="00E622E0" w:rsidRPr="009E4829" w:rsidRDefault="00D85138">
      <w:pPr>
        <w:pStyle w:val="TOC1"/>
        <w:rPr>
          <w:rFonts w:asciiTheme="minorHAnsi" w:eastAsiaTheme="minorEastAsia" w:hAnsiTheme="minorHAnsi" w:cs="Arial Unicode MS"/>
          <w:szCs w:val="22"/>
          <w:lang w:eastAsia="en-GB" w:bidi="lo-LA"/>
        </w:rPr>
      </w:pPr>
      <w:hyperlink w:anchor="_Toc110594728" w:history="1">
        <w:r w:rsidR="00E622E0" w:rsidRPr="009E4829">
          <w:rPr>
            <w:rStyle w:val="Hyperlink"/>
          </w:rPr>
          <w:t>Table 3. Features and target dataset example of PaFi on subset srpafi4% &gt; 0*</w:t>
        </w:r>
        <w:r w:rsidR="00E622E0" w:rsidRPr="009E4829">
          <w:rPr>
            <w:webHidden/>
          </w:rPr>
          <w:tab/>
        </w:r>
        <w:r w:rsidR="00E622E0" w:rsidRPr="009E4829">
          <w:rPr>
            <w:webHidden/>
          </w:rPr>
          <w:fldChar w:fldCharType="begin"/>
        </w:r>
        <w:r w:rsidR="00E622E0" w:rsidRPr="009E4829">
          <w:rPr>
            <w:webHidden/>
          </w:rPr>
          <w:instrText xml:space="preserve"> PAGEREF _Toc110594728 \h </w:instrText>
        </w:r>
        <w:r w:rsidR="00E622E0" w:rsidRPr="009E4829">
          <w:rPr>
            <w:webHidden/>
          </w:rPr>
        </w:r>
        <w:r w:rsidR="00E622E0" w:rsidRPr="009E4829">
          <w:rPr>
            <w:webHidden/>
          </w:rPr>
          <w:fldChar w:fldCharType="separate"/>
        </w:r>
        <w:r w:rsidR="00530756">
          <w:rPr>
            <w:webHidden/>
          </w:rPr>
          <w:t>9</w:t>
        </w:r>
        <w:r w:rsidR="00E622E0" w:rsidRPr="009E4829">
          <w:rPr>
            <w:webHidden/>
          </w:rPr>
          <w:fldChar w:fldCharType="end"/>
        </w:r>
      </w:hyperlink>
    </w:p>
    <w:p w14:paraId="73DAA391" w14:textId="23871FB0" w:rsidR="00E622E0" w:rsidRPr="009E4829" w:rsidRDefault="00D85138">
      <w:pPr>
        <w:pStyle w:val="TOC1"/>
        <w:rPr>
          <w:rFonts w:asciiTheme="minorHAnsi" w:eastAsiaTheme="minorEastAsia" w:hAnsiTheme="minorHAnsi" w:cs="Arial Unicode MS"/>
          <w:szCs w:val="22"/>
          <w:lang w:eastAsia="en-GB" w:bidi="lo-LA"/>
        </w:rPr>
      </w:pPr>
      <w:hyperlink w:anchor="_Toc110594729" w:history="1">
        <w:r w:rsidR="00E622E0" w:rsidRPr="009E4829">
          <w:rPr>
            <w:rStyle w:val="Hyperlink"/>
          </w:rPr>
          <w:t>Table 4. Features and target dataset example of SpFi on subset srpafi4% &gt; 0*</w:t>
        </w:r>
        <w:r w:rsidR="00E622E0" w:rsidRPr="009E4829">
          <w:rPr>
            <w:webHidden/>
          </w:rPr>
          <w:tab/>
        </w:r>
        <w:r w:rsidR="00E622E0" w:rsidRPr="009E4829">
          <w:rPr>
            <w:webHidden/>
          </w:rPr>
          <w:fldChar w:fldCharType="begin"/>
        </w:r>
        <w:r w:rsidR="00E622E0" w:rsidRPr="009E4829">
          <w:rPr>
            <w:webHidden/>
          </w:rPr>
          <w:instrText xml:space="preserve"> PAGEREF _Toc110594729 \h </w:instrText>
        </w:r>
        <w:r w:rsidR="00E622E0" w:rsidRPr="009E4829">
          <w:rPr>
            <w:webHidden/>
          </w:rPr>
        </w:r>
        <w:r w:rsidR="00E622E0" w:rsidRPr="009E4829">
          <w:rPr>
            <w:webHidden/>
          </w:rPr>
          <w:fldChar w:fldCharType="separate"/>
        </w:r>
        <w:r w:rsidR="00530756">
          <w:rPr>
            <w:webHidden/>
          </w:rPr>
          <w:t>9</w:t>
        </w:r>
        <w:r w:rsidR="00E622E0" w:rsidRPr="009E4829">
          <w:rPr>
            <w:webHidden/>
          </w:rPr>
          <w:fldChar w:fldCharType="end"/>
        </w:r>
      </w:hyperlink>
    </w:p>
    <w:p w14:paraId="25C1F6D3" w14:textId="10FD8570" w:rsidR="00E622E0" w:rsidRPr="009E4829" w:rsidRDefault="00D85138">
      <w:pPr>
        <w:pStyle w:val="TOC1"/>
        <w:rPr>
          <w:rFonts w:asciiTheme="minorHAnsi" w:eastAsiaTheme="minorEastAsia" w:hAnsiTheme="minorHAnsi" w:cs="Arial Unicode MS"/>
          <w:szCs w:val="22"/>
          <w:lang w:eastAsia="en-GB" w:bidi="lo-LA"/>
        </w:rPr>
      </w:pPr>
      <w:hyperlink w:anchor="_Toc110594730" w:history="1">
        <w:r w:rsidR="00E622E0" w:rsidRPr="009E4829">
          <w:rPr>
            <w:rStyle w:val="Hyperlink"/>
          </w:rPr>
          <w:t>Table 5. Performance metric for the machine learning algorithms in both datasets: AUC.</w:t>
        </w:r>
        <w:r w:rsidR="00E622E0" w:rsidRPr="009E4829">
          <w:rPr>
            <w:webHidden/>
          </w:rPr>
          <w:tab/>
        </w:r>
        <w:r w:rsidR="00E622E0" w:rsidRPr="009E4829">
          <w:rPr>
            <w:webHidden/>
          </w:rPr>
          <w:fldChar w:fldCharType="begin"/>
        </w:r>
        <w:r w:rsidR="00E622E0" w:rsidRPr="009E4829">
          <w:rPr>
            <w:webHidden/>
          </w:rPr>
          <w:instrText xml:space="preserve"> PAGEREF _Toc110594730 \h </w:instrText>
        </w:r>
        <w:r w:rsidR="00E622E0" w:rsidRPr="009E4829">
          <w:rPr>
            <w:webHidden/>
          </w:rPr>
        </w:r>
        <w:r w:rsidR="00E622E0" w:rsidRPr="009E4829">
          <w:rPr>
            <w:webHidden/>
          </w:rPr>
          <w:fldChar w:fldCharType="separate"/>
        </w:r>
        <w:r w:rsidR="00530756">
          <w:rPr>
            <w:webHidden/>
          </w:rPr>
          <w:t>17</w:t>
        </w:r>
        <w:r w:rsidR="00E622E0" w:rsidRPr="009E4829">
          <w:rPr>
            <w:webHidden/>
          </w:rPr>
          <w:fldChar w:fldCharType="end"/>
        </w:r>
      </w:hyperlink>
    </w:p>
    <w:p w14:paraId="1CAC9BB0" w14:textId="1D26CDF4" w:rsidR="00346558" w:rsidRPr="009E4829" w:rsidRDefault="0093587B" w:rsidP="00A26AC2">
      <w:pPr>
        <w:ind w:firstLine="0"/>
      </w:pPr>
      <w:r w:rsidRPr="009E4829">
        <w:fldChar w:fldCharType="end"/>
      </w:r>
    </w:p>
    <w:p w14:paraId="1F5BB752" w14:textId="3BCF5C9B" w:rsidR="00346558" w:rsidRPr="009E4829" w:rsidRDefault="00346558">
      <w:pPr>
        <w:spacing w:after="0"/>
        <w:ind w:firstLine="0"/>
        <w:jc w:val="left"/>
      </w:pPr>
    </w:p>
    <w:p w14:paraId="5C97E373" w14:textId="47EAEF15" w:rsidR="00346558" w:rsidRPr="009E4829" w:rsidRDefault="00346558" w:rsidP="00E20ECA"/>
    <w:p w14:paraId="1AE2D5B1" w14:textId="77777777" w:rsidR="00346558" w:rsidRPr="009E4829" w:rsidRDefault="00346558">
      <w:pPr>
        <w:spacing w:after="0"/>
        <w:ind w:firstLine="0"/>
        <w:jc w:val="left"/>
      </w:pPr>
      <w:r w:rsidRPr="009E4829">
        <w:br w:type="page"/>
      </w:r>
    </w:p>
    <w:p w14:paraId="4F45E83B" w14:textId="77777777" w:rsidR="00E20ECA" w:rsidRPr="00304999" w:rsidRDefault="00E20ECA" w:rsidP="00E20ECA">
      <w:pPr>
        <w:rPr>
          <w:lang w:val="es-ES"/>
        </w:rPr>
        <w:sectPr w:rsidR="00E20ECA" w:rsidRPr="00304999" w:rsidSect="00ED429A">
          <w:type w:val="oddPage"/>
          <w:pgSz w:w="11906" w:h="16838" w:code="9"/>
          <w:pgMar w:top="1418" w:right="1134" w:bottom="1418" w:left="1701" w:header="851" w:footer="851" w:gutter="0"/>
          <w:cols w:space="720"/>
          <w:titlePg/>
          <w:docGrid w:linePitch="299"/>
        </w:sectPr>
      </w:pPr>
    </w:p>
    <w:p w14:paraId="340F8899" w14:textId="77777777" w:rsidR="00FB449A" w:rsidRDefault="00FB449A" w:rsidP="00FB449A">
      <w:pPr>
        <w:pStyle w:val="Heading1"/>
        <w:rPr>
          <w:lang w:val="es-ES"/>
        </w:rPr>
      </w:pPr>
      <w:bookmarkStart w:id="0" w:name="_Toc143360895"/>
      <w:r w:rsidRPr="005A4F90">
        <w:rPr>
          <w:lang w:val="es-ES"/>
        </w:rPr>
        <w:lastRenderedPageBreak/>
        <w:t>Introducción</w:t>
      </w:r>
      <w:bookmarkEnd w:id="0"/>
      <w:r w:rsidRPr="005A4F90">
        <w:rPr>
          <w:lang w:val="es-ES"/>
        </w:rPr>
        <w:t xml:space="preserve"> </w:t>
      </w:r>
    </w:p>
    <w:p w14:paraId="13E15ACC" w14:textId="7D0A22A2" w:rsidR="00FB449A" w:rsidRDefault="00FB449A" w:rsidP="00FB449A">
      <w:pPr>
        <w:pStyle w:val="Heading2"/>
        <w:rPr>
          <w:lang w:val="es-ES"/>
        </w:rPr>
      </w:pPr>
      <w:bookmarkStart w:id="1" w:name="_Toc143360896"/>
      <w:r>
        <w:rPr>
          <w:lang w:val="es-ES"/>
        </w:rPr>
        <w:t>Contexto</w:t>
      </w:r>
      <w:bookmarkEnd w:id="1"/>
    </w:p>
    <w:p w14:paraId="22BE075F" w14:textId="65FD1B85" w:rsidR="00350579" w:rsidRPr="005C17FB" w:rsidRDefault="00350579" w:rsidP="00350579">
      <w:pPr>
        <w:rPr>
          <w:highlight w:val="yellow"/>
        </w:rPr>
      </w:pPr>
      <w:r w:rsidRPr="005C17FB">
        <w:rPr>
          <w:highlight w:val="yellow"/>
          <w:lang w:val="es-ES"/>
        </w:rPr>
        <w:t>En los últimos años, el panorama de la investigación sanitaria se ha transformado significativamente por la creciente disponibilidad de amplios conjuntos de datos, lo que ha provocado un aumento del interés del uso de técnicas de aprendizaje automático y aprendizaje profundo en el ámbito de la salud [</w:t>
      </w:r>
      <w:r w:rsidRPr="005C17FB">
        <w:rPr>
          <w:i/>
          <w:iCs/>
          <w:color w:val="FF0000"/>
          <w:highlight w:val="yellow"/>
          <w:lang w:val="es-ES"/>
        </w:rPr>
        <w:t xml:space="preserve">Eric J </w:t>
      </w:r>
      <w:proofErr w:type="spellStart"/>
      <w:r w:rsidRPr="005C17FB">
        <w:rPr>
          <w:i/>
          <w:iCs/>
          <w:color w:val="FF0000"/>
          <w:highlight w:val="yellow"/>
          <w:lang w:val="es-ES"/>
        </w:rPr>
        <w:t>Topol</w:t>
      </w:r>
      <w:proofErr w:type="spellEnd"/>
      <w:r w:rsidRPr="005C17FB">
        <w:rPr>
          <w:i/>
          <w:iCs/>
          <w:color w:val="FF0000"/>
          <w:highlight w:val="yellow"/>
          <w:lang w:val="es-ES"/>
        </w:rPr>
        <w:t xml:space="preserve">. </w:t>
      </w:r>
      <w:r w:rsidRPr="005C17FB">
        <w:rPr>
          <w:i/>
          <w:iCs/>
          <w:color w:val="FF0000"/>
          <w:highlight w:val="yellow"/>
          <w:lang w:val="en-GB"/>
        </w:rPr>
        <w:t xml:space="preserve">2019. High-performance medicine: The convergence of human and artificial intelligence. </w:t>
      </w:r>
      <w:proofErr w:type="spellStart"/>
      <w:r w:rsidRPr="005C17FB">
        <w:rPr>
          <w:i/>
          <w:iCs/>
          <w:color w:val="FF0000"/>
          <w:highlight w:val="yellow"/>
          <w:lang w:val="es-ES"/>
        </w:rPr>
        <w:t>Nature</w:t>
      </w:r>
      <w:proofErr w:type="spellEnd"/>
      <w:r w:rsidRPr="005C17FB">
        <w:rPr>
          <w:i/>
          <w:iCs/>
          <w:color w:val="FF0000"/>
          <w:highlight w:val="yellow"/>
          <w:lang w:val="es-ES"/>
        </w:rPr>
        <w:t xml:space="preserve"> Medicine 25, 1 (2019), 44–56. https://doi.org/10.1038/s41591-018-0300-7</w:t>
      </w:r>
      <w:r w:rsidRPr="005C17FB">
        <w:rPr>
          <w:highlight w:val="yellow"/>
          <w:lang w:val="es-ES"/>
        </w:rPr>
        <w:t>]. Esta tendencia se ha extendido también en el ámbito del análisis clínico de la marcha (ACM) [</w:t>
      </w:r>
      <w:r w:rsidRPr="005C17FB">
        <w:rPr>
          <w:i/>
          <w:iCs/>
          <w:color w:val="FF0000"/>
          <w:highlight w:val="yellow"/>
          <w:lang w:val="es-ES"/>
        </w:rPr>
        <w:t xml:space="preserve">Joana Figueiredo, Cristina P. Santos, and Juan C. Moreno. </w:t>
      </w:r>
      <w:r w:rsidRPr="005C17FB">
        <w:rPr>
          <w:i/>
          <w:iCs/>
          <w:color w:val="FF0000"/>
          <w:highlight w:val="yellow"/>
        </w:rPr>
        <w:t>2018. Automatic recognition of gait patterns in human motor disorders using machine learning: A review. Medical Engineering and Physics 53 (2018), 1–12. https://doi.org/10.1016/j.medengphy.2017.12.006</w:t>
      </w:r>
      <w:proofErr w:type="gramStart"/>
      <w:r w:rsidRPr="005C17FB">
        <w:rPr>
          <w:highlight w:val="yellow"/>
        </w:rPr>
        <w:t>],[</w:t>
      </w:r>
      <w:proofErr w:type="gramEnd"/>
      <w:r w:rsidRPr="005C17FB">
        <w:rPr>
          <w:i/>
          <w:iCs/>
          <w:color w:val="FF0000"/>
          <w:highlight w:val="yellow"/>
        </w:rPr>
        <w:t xml:space="preserve">Wolfgang I </w:t>
      </w:r>
      <w:proofErr w:type="spellStart"/>
      <w:r w:rsidRPr="005C17FB">
        <w:rPr>
          <w:i/>
          <w:iCs/>
          <w:color w:val="FF0000"/>
          <w:highlight w:val="yellow"/>
        </w:rPr>
        <w:t>Schöllhorn</w:t>
      </w:r>
      <w:proofErr w:type="spellEnd"/>
      <w:r w:rsidRPr="005C17FB">
        <w:rPr>
          <w:i/>
          <w:iCs/>
          <w:color w:val="FF0000"/>
          <w:highlight w:val="yellow"/>
        </w:rPr>
        <w:t>. 2004. Applications of artificial neural nets in clinical biomechanics. Clinical Biomechanics 19, 9 (2004), 876–898. https://doi.org/10.1016/j.clinbiomech.2004.04.005</w:t>
      </w:r>
      <w:r w:rsidRPr="005C17FB">
        <w:rPr>
          <w:highlight w:val="yellow"/>
        </w:rPr>
        <w:t xml:space="preserve">]. </w:t>
      </w:r>
    </w:p>
    <w:p w14:paraId="3EF96BE7" w14:textId="6E32C21B" w:rsidR="00350579" w:rsidRPr="005C17FB" w:rsidRDefault="00350579" w:rsidP="00350579">
      <w:pPr>
        <w:rPr>
          <w:color w:val="FF0000"/>
          <w:highlight w:val="yellow"/>
          <w:lang w:val="es-ES"/>
        </w:rPr>
      </w:pPr>
      <w:r w:rsidRPr="005C17FB">
        <w:rPr>
          <w:highlight w:val="yellow"/>
          <w:lang w:val="es-ES"/>
        </w:rPr>
        <w:t>Este campo interdisciplinar desempeña un papel fundamental en la comprensión de la biomecánica del movimiento humano, especialmente en personas con discapacidades musculoesqueléticas. La AGC tiene el potencial de ofrecer una visión profunda de las limitaciones funcionales y las alteraciones biomecánicas que experimentan estos pacientes, guiando así el desarrollo de intervenciones terapéuticas y estrategias de rehabilitación eficaces.</w:t>
      </w:r>
    </w:p>
    <w:p w14:paraId="30A3D32F" w14:textId="1722B932" w:rsidR="006621CE" w:rsidRPr="005C17FB" w:rsidRDefault="00350579" w:rsidP="00350579">
      <w:pPr>
        <w:rPr>
          <w:highlight w:val="yellow"/>
          <w:lang w:val="es-ES"/>
        </w:rPr>
      </w:pPr>
      <w:r w:rsidRPr="005C17FB">
        <w:rPr>
          <w:highlight w:val="yellow"/>
          <w:lang w:val="es-ES"/>
        </w:rPr>
        <w:t>En medio de este aumento del interés y de los esfuerzos de investigación, se hace evidente que, aunque se han realizado numerosos estudios en el ámbito del análisis clínico de la marcha, sigue existiendo una laguna sustancial en la exploración de una dimensión crítica. A pesar de la proliferación de estudios centrados en la caracterización de patrones y anomalías de la marcha, parece haber una llamativa ausencia de investigaciones centradas en el análisis y la predicción de la trayectoria progresiva y los resultados evolutivos de los pacientes sometidos a terapia o rehabilitación. Este vacío en la literatura subraya la necesidad de un enfoque innovador y exhaustivo que vaya más allá del análisis inmediato de la mecánica de la marcha y profundice en el ámbito dinámico de la respuesta terapéutica y el progreso de la rehabilitación.</w:t>
      </w:r>
    </w:p>
    <w:p w14:paraId="4F08519A" w14:textId="77777777" w:rsidR="00B64675" w:rsidRPr="005C17FB" w:rsidRDefault="00B64675" w:rsidP="00B64675">
      <w:pPr>
        <w:rPr>
          <w:highlight w:val="yellow"/>
          <w:lang w:val="es-ES"/>
        </w:rPr>
      </w:pPr>
      <w:r w:rsidRPr="005C17FB">
        <w:rPr>
          <w:highlight w:val="yellow"/>
          <w:lang w:val="es-ES"/>
        </w:rPr>
        <w:t>Abordar esta carencia podría revolucionar la atención al paciente en el ámbito de los trastornos musculoesqueléticos. Aprovechando la potencia de las modernas técnicas de aprendizaje automático, existe una oportunidad única para desarrollar modelos predictivos que puedan anticipar la evolución de las afecciones de los pacientes en respuesta a las intervenciones terapéuticas. Estos modelos podrían informar a médicos, terapeutas y pacientes por igual, orientar las decisiones de tratamiento, optimizar las estrategias de intervención y, en última instancia, mejorar la calidad general de la atención prestada. Mediante la integración de metodologías de aprendizaje automático y el análisis clínico de la marcha, este estudio pretende salvar la brecha existente desarrollando, evaluando y validando nuevos modelos predictivos que iluminen la intrincada interacción entre la terapia, la rehabilitación y el progreso del paciente. De este modo, se pretende avanzar en nuestra comprensión de las deficiencias musculoesqueléticas, enriquecer el alcance del análisis clínico de la marcha y allanar el camino para intervenciones sanitarias más informadas y personalizadas.</w:t>
      </w:r>
    </w:p>
    <w:p w14:paraId="746075BF" w14:textId="77777777" w:rsidR="00BC29D4" w:rsidRPr="00504753" w:rsidRDefault="00BC29D4" w:rsidP="00BC29D4">
      <w:pPr>
        <w:rPr>
          <w:lang w:val="es-ES"/>
        </w:rPr>
      </w:pPr>
      <w:r w:rsidRPr="005C17FB">
        <w:rPr>
          <w:highlight w:val="yellow"/>
          <w:lang w:val="es-ES"/>
        </w:rPr>
        <w:t xml:space="preserve">Al tiempo que se reconoce esta laguna, resulta evidente que existe una oportunidad sin explotar que invita a la exploración. A pesar de la proliferación de estudios que emplean técnicas de aprendizaje automático para analizar patrones y anomalías de la marcha [16, 48], sigue existiendo un vacío evidente a la hora de comprender y predecir la evolución matizada </w:t>
      </w:r>
      <w:r w:rsidRPr="005C17FB">
        <w:rPr>
          <w:highlight w:val="yellow"/>
          <w:lang w:val="es-ES"/>
        </w:rPr>
        <w:lastRenderedPageBreak/>
        <w:t>de las afecciones de los pacientes a lo largo de los procesos terapéuticos y de rehabilitación. De hecho, esta laguna única en el cuerpo actual de conocimientos requiere investigaciones innovadoras que vayan más allá del escrutinio inmediato de la mecánica de la marcha. Hasta ahora, ha habido una llamativa escasez de estudios que investiguen y predigan sistemáticamente la progresión y la transformación de los pacientes con deficiencias musculoesqueléticas. Esta escasez cobra importancia en el contexto de su compromiso con la terapia o la rehabilitación, lo que subraya la urgente necesidad de una investigación pionera en el desarrollo y la evaluación meticulosa de modelos de aprendizaje automático.</w:t>
      </w:r>
    </w:p>
    <w:p w14:paraId="6FD5B3D2" w14:textId="77777777" w:rsidR="00BC29D4" w:rsidRPr="007043F9" w:rsidRDefault="00BC29D4" w:rsidP="00B64675">
      <w:pPr>
        <w:rPr>
          <w:lang w:val="es-ES"/>
        </w:rPr>
      </w:pPr>
    </w:p>
    <w:p w14:paraId="0595E6D9" w14:textId="77777777" w:rsidR="00B64675" w:rsidRPr="006621CE" w:rsidRDefault="00B64675" w:rsidP="00B64675">
      <w:pPr>
        <w:ind w:firstLine="0"/>
        <w:rPr>
          <w:lang w:val="es-ES"/>
        </w:rPr>
      </w:pPr>
    </w:p>
    <w:p w14:paraId="02ADD4A7" w14:textId="3C94B505" w:rsidR="00AD3F29" w:rsidRDefault="00C226CC" w:rsidP="00CD66BF">
      <w:pPr>
        <w:rPr>
          <w:lang w:val="es-ES"/>
        </w:rPr>
      </w:pPr>
      <w:r w:rsidRPr="00C226CC">
        <w:rPr>
          <w:lang w:val="es-ES"/>
        </w:rPr>
        <w:t>La biomecánica, el análisis de la marcha y la rehabilitación constituyen componentes integrales del panorama médico, cuyo objetivo es mejorar el bienestar y la capacidad funcional de las personas con deficiencias musculoesqueléticas. Los trastornos musculoesqueléticos abarcan una amplia gama de afecciones que afectan a huesos, músculos, ligamentos y articulaciones, y que a menudo provocan alteraciones en los patrones de movimiento y reducen la movilidad. Abordar estas deficiencias mediante terapias y regímenes de rehabilitación adaptados es fundamental no sólo para recuperar la función física, sino también para mejorar la calidad de vida general de las personas afectadas.</w:t>
      </w:r>
    </w:p>
    <w:p w14:paraId="15DA3D67" w14:textId="77777777" w:rsidR="00BC29D4" w:rsidRDefault="00BC29D4" w:rsidP="00CD66BF">
      <w:pPr>
        <w:rPr>
          <w:lang w:val="es-ES"/>
        </w:rPr>
      </w:pPr>
    </w:p>
    <w:p w14:paraId="37426F53" w14:textId="697FD15B" w:rsidR="00FA09B4" w:rsidRDefault="00C36A4E" w:rsidP="00FD2290">
      <w:pPr>
        <w:rPr>
          <w:lang w:val="es-ES"/>
        </w:rPr>
      </w:pPr>
      <w:r w:rsidRPr="00C36A4E">
        <w:rPr>
          <w:lang w:val="es-ES"/>
        </w:rPr>
        <w:t xml:space="preserve">Sin embargo, hasta la fecha no </w:t>
      </w:r>
      <w:r w:rsidR="009913A8">
        <w:rPr>
          <w:lang w:val="es-ES"/>
        </w:rPr>
        <w:t>se ha encontrado una</w:t>
      </w:r>
      <w:r w:rsidRPr="00C36A4E">
        <w:rPr>
          <w:lang w:val="es-ES"/>
        </w:rPr>
        <w:t xml:space="preserve"> forma de garantizar que la rehabilitación sea eficaz para lograr un cambio significativo en la vida del paciente, lo que a veces supone una grave pérdida de tiempo y dinero tanto para el paciente como para el sistema sanitario. </w:t>
      </w:r>
      <w:r w:rsidR="00FA09B4" w:rsidRPr="00FA09B4">
        <w:rPr>
          <w:lang w:val="es-ES"/>
        </w:rPr>
        <w:t>Aunque la rehabilitación es muy prometedora a la hora de restablecer las funciones y mejorar el bienestar de las personas con deficiencias musculoesqueléticas, su eficacia varía mucho debido a la compleja interacción de factores que influyen en los resultados de la terapia. Esta imprevisibilidad supone un reto importante tanto para los médicos como para los pacientes, que invierten un tiempo, un esfuerzo y unos recursos considerables en programas de rehabilitación con resultados inciertos.</w:t>
      </w:r>
    </w:p>
    <w:p w14:paraId="05DFAAB7" w14:textId="7F584754" w:rsidR="0038786F" w:rsidRDefault="0038786F" w:rsidP="00FD2290">
      <w:pPr>
        <w:rPr>
          <w:lang w:val="es-ES"/>
        </w:rPr>
      </w:pPr>
      <w:r w:rsidRPr="0038786F">
        <w:rPr>
          <w:lang w:val="es-ES"/>
        </w:rPr>
        <w:t xml:space="preserve">Es en este contexto donde la importancia de esta investigación emerge con mayor claridad. La laguna existente entre el impacto potencial de la rehabilitación y la realidad de unos resultados inciertos exige un cambio de paradigma. La integración de técnicas de aprendizaje automático para evaluar y predecir el progreso de la terapia promete transformar el panorama de la rehabilitación. Aprovechando el </w:t>
      </w:r>
      <w:r w:rsidR="00350579">
        <w:rPr>
          <w:lang w:val="es-ES"/>
        </w:rPr>
        <w:t>valor</w:t>
      </w:r>
      <w:r w:rsidRPr="0038786F">
        <w:rPr>
          <w:lang w:val="es-ES"/>
        </w:rPr>
        <w:t xml:space="preserve"> de los conocimientos basados en datos del innovador conjunto de datos </w:t>
      </w:r>
      <w:proofErr w:type="spellStart"/>
      <w:r w:rsidRPr="007E12BB">
        <w:rPr>
          <w:highlight w:val="red"/>
          <w:lang w:val="es-ES"/>
        </w:rPr>
        <w:t>GaitRec</w:t>
      </w:r>
      <w:proofErr w:type="spellEnd"/>
      <w:r w:rsidRPr="0038786F">
        <w:rPr>
          <w:lang w:val="es-ES"/>
        </w:rPr>
        <w:t>, esta investigación se esfuerza por salvar la brecha entre la intención y el resultado, entre la esperanza y la evidencia.</w:t>
      </w:r>
    </w:p>
    <w:p w14:paraId="61904A0C" w14:textId="5FBF3F6F" w:rsidR="00AE367A" w:rsidRDefault="00AE367A" w:rsidP="00FD2290">
      <w:pPr>
        <w:rPr>
          <w:lang w:val="es-ES"/>
        </w:rPr>
      </w:pPr>
      <w:r w:rsidRPr="00AE367A">
        <w:rPr>
          <w:lang w:val="es-ES"/>
        </w:rPr>
        <w:t>Las implicaciones de evaluar y predecir eficazmente el progreso de la terapia van más allá del ámbito clínico. Dotar a los médicos de herramientas para adaptar las intervenciones en función de indicadores objetivos de progreso es una innovación que puede redefinir el panorama del tratamiento. Los pacientes, armados con una comprensión más clara de su viaje de rehabilitación, pueden embarcarse en el camino de la recuperación con un sentido de propósito y dirección. Además, la posibilidad de optimizar la asignación de recursos dentro de los sistemas sanitarios, junto con el potencial para mitigar el coste emocional, físico y económico de los pacientes, sirve de faro que guía la trayectoria de esta investigación.</w:t>
      </w:r>
    </w:p>
    <w:p w14:paraId="32C364EB" w14:textId="77777777" w:rsidR="00B6281D" w:rsidRDefault="00B6281D" w:rsidP="002276AD">
      <w:pPr>
        <w:rPr>
          <w:lang w:val="es-ES"/>
        </w:rPr>
      </w:pPr>
    </w:p>
    <w:p w14:paraId="4F86B7CA" w14:textId="77777777" w:rsidR="00396695" w:rsidRDefault="00396695" w:rsidP="002276AD">
      <w:pPr>
        <w:rPr>
          <w:lang w:val="es-ES"/>
        </w:rPr>
      </w:pPr>
    </w:p>
    <w:p w14:paraId="13F2E6F3" w14:textId="77777777" w:rsidR="00396695" w:rsidRPr="002276AD" w:rsidRDefault="00396695" w:rsidP="00F66CD1">
      <w:pPr>
        <w:ind w:firstLine="0"/>
        <w:rPr>
          <w:lang w:val="es-ES"/>
        </w:rPr>
      </w:pPr>
    </w:p>
    <w:p w14:paraId="38921D70" w14:textId="6E12465E" w:rsidR="00396695" w:rsidRDefault="00FB449A" w:rsidP="00B34454">
      <w:pPr>
        <w:pStyle w:val="Heading2"/>
        <w:rPr>
          <w:lang w:val="es-ES"/>
        </w:rPr>
      </w:pPr>
      <w:bookmarkStart w:id="2" w:name="_Toc143360897"/>
      <w:r>
        <w:rPr>
          <w:lang w:val="es-ES"/>
        </w:rPr>
        <w:lastRenderedPageBreak/>
        <w:t>Motivación y justificación</w:t>
      </w:r>
      <w:bookmarkEnd w:id="2"/>
      <w:r>
        <w:rPr>
          <w:lang w:val="es-ES"/>
        </w:rPr>
        <w:t xml:space="preserve"> </w:t>
      </w:r>
    </w:p>
    <w:p w14:paraId="77DDFCF4" w14:textId="5E706F4F" w:rsidR="00A77048" w:rsidRDefault="00A77048" w:rsidP="00A77048">
      <w:pPr>
        <w:rPr>
          <w:lang w:val="en-ES"/>
        </w:rPr>
      </w:pPr>
      <w:r w:rsidRPr="00A77048">
        <w:rPr>
          <w:lang w:val="en-ES"/>
        </w:rPr>
        <w:t>Esta investigación encuentra su motivación en la necesidad de reducir la brecha entre los objetivos de la rehabilitación y los resultados concretos alcanzados por individuos con deficiencias musculoesqueléticas.</w:t>
      </w:r>
    </w:p>
    <w:p w14:paraId="5B7B00ED" w14:textId="1BE1D1DD" w:rsidR="00A77048" w:rsidRDefault="00A77048" w:rsidP="00A77048">
      <w:pPr>
        <w:rPr>
          <w:lang w:val="en-ES"/>
        </w:rPr>
      </w:pPr>
      <w:r w:rsidRPr="00A77048">
        <w:rPr>
          <w:lang w:val="en-ES"/>
        </w:rPr>
        <w:t>La incertidumbre que rodea la efectividad de las intervenciones de rehabilitación no solo plantea un desafío práctico, sino también una preocupación profundamente humanitaria. A medida que las personas emprenden el camino hacia la recuperación, invirtiendo esperanzas, energía y recursos, la incapacidad para anticipar la evolución del progreso puede resultar en desilusión y frustración.</w:t>
      </w:r>
    </w:p>
    <w:p w14:paraId="4BECF451" w14:textId="54A0732F" w:rsidR="00A77048" w:rsidRDefault="00A77048" w:rsidP="00A77048">
      <w:pPr>
        <w:rPr>
          <w:lang w:val="en-ES"/>
        </w:rPr>
      </w:pPr>
      <w:r w:rsidRPr="00A77048">
        <w:rPr>
          <w:lang w:val="en-ES"/>
        </w:rPr>
        <w:t xml:space="preserve">Desde una perspectiva social, las ineficiencias derivadas de programas de rehabilitación ineficaces o mal adaptados pueden ejercer una carga excesiva sobre los sistemas de atención </w:t>
      </w:r>
      <w:r w:rsidR="009E7157">
        <w:rPr>
          <w:lang w:val="es-ES"/>
        </w:rPr>
        <w:t>sanitaria</w:t>
      </w:r>
      <w:r w:rsidRPr="00A77048">
        <w:rPr>
          <w:lang w:val="en-ES"/>
        </w:rPr>
        <w:t>. La motivación subyacente de este proyecto surge en respuesta a estas inquietudes, com</w:t>
      </w:r>
      <w:r w:rsidR="00ED0626">
        <w:rPr>
          <w:lang w:val="es-ES"/>
        </w:rPr>
        <w:t>o</w:t>
      </w:r>
      <w:r w:rsidRPr="00A77048">
        <w:rPr>
          <w:lang w:val="en-ES"/>
        </w:rPr>
        <w:t xml:space="preserve"> un llamad</w:t>
      </w:r>
      <w:r w:rsidR="00ED0626">
        <w:rPr>
          <w:lang w:val="es-ES"/>
        </w:rPr>
        <w:t>a</w:t>
      </w:r>
      <w:r w:rsidRPr="00A77048">
        <w:rPr>
          <w:lang w:val="en-ES"/>
        </w:rPr>
        <w:t xml:space="preserve"> a tomar medidas con el fin de trazar una ruta más sólida y fundamentada hacia el éxito en la rehabilitación.</w:t>
      </w:r>
    </w:p>
    <w:p w14:paraId="6BE15E77" w14:textId="0EC7A06B" w:rsidR="00F01EFD" w:rsidRPr="002411EB" w:rsidRDefault="00A77048" w:rsidP="002411EB">
      <w:pPr>
        <w:rPr>
          <w:lang w:val="en-ES"/>
        </w:rPr>
      </w:pPr>
      <w:r w:rsidRPr="00A77048">
        <w:rPr>
          <w:lang w:val="en-ES"/>
        </w:rPr>
        <w:t xml:space="preserve">La convergencia de la ciencia de datos y la biomecánica ofrece una oportunidad que resuena directamente con el núcleo de la motivación de esta investigación. </w:t>
      </w:r>
      <w:r w:rsidR="00533819">
        <w:rPr>
          <w:lang w:val="es-ES"/>
        </w:rPr>
        <w:t>Aprovechando</w:t>
      </w:r>
      <w:r w:rsidRPr="00A77048">
        <w:rPr>
          <w:lang w:val="en-ES"/>
        </w:rPr>
        <w:t xml:space="preserve"> </w:t>
      </w:r>
      <w:r w:rsidR="00EA724F">
        <w:rPr>
          <w:lang w:val="es-ES"/>
        </w:rPr>
        <w:t>el valor</w:t>
      </w:r>
      <w:r w:rsidRPr="00A77048">
        <w:rPr>
          <w:lang w:val="en-ES"/>
        </w:rPr>
        <w:t xml:space="preserve"> de los datos, este estudio busca elevar el proceso de toma de decisiones terapéuticas desde el ámbito de la intuición y la experiencia hacia la evidencia y el análisis riguroso. En última instancia, la finalidad es mejorar la calidad de vida de las personas afectadas por deficiencias musculoesqueléticas y contribuir al desarrollo de enfoques de rehabilitación más eficaces y fundamentados.</w:t>
      </w:r>
    </w:p>
    <w:p w14:paraId="2481CD8C" w14:textId="27E5F9AF" w:rsidR="00307C5E" w:rsidRPr="00D83C4F" w:rsidRDefault="00FB449A" w:rsidP="00D83C4F">
      <w:pPr>
        <w:pStyle w:val="Heading2"/>
        <w:rPr>
          <w:lang w:val="es-ES"/>
        </w:rPr>
      </w:pPr>
      <w:bookmarkStart w:id="3" w:name="_Toc143360898"/>
      <w:r>
        <w:rPr>
          <w:lang w:val="es-ES"/>
        </w:rPr>
        <w:t>Objetivos</w:t>
      </w:r>
      <w:bookmarkEnd w:id="3"/>
      <w:r w:rsidR="00F13F1C" w:rsidRPr="00D83C4F">
        <w:rPr>
          <w:lang w:val="es-ES"/>
        </w:rPr>
        <w:t xml:space="preserve"> </w:t>
      </w:r>
    </w:p>
    <w:p w14:paraId="6FCD369C" w14:textId="61E98BEA" w:rsidR="00307C5E" w:rsidRDefault="00A4480E" w:rsidP="00D83C4F">
      <w:pPr>
        <w:rPr>
          <w:lang w:val="es-ES"/>
        </w:rPr>
      </w:pPr>
      <w:r w:rsidRPr="00F13F1C">
        <w:rPr>
          <w:lang w:val="es-ES"/>
        </w:rPr>
        <w:t>El objetivo principal de</w:t>
      </w:r>
      <w:r>
        <w:rPr>
          <w:lang w:val="es-ES"/>
        </w:rPr>
        <w:t xml:space="preserve"> este proyecto</w:t>
      </w:r>
      <w:r w:rsidRPr="00F13F1C">
        <w:rPr>
          <w:lang w:val="es-ES"/>
        </w:rPr>
        <w:t xml:space="preserve"> es </w:t>
      </w:r>
      <w:r w:rsidR="00D07802" w:rsidRPr="00A4480E">
        <w:rPr>
          <w:lang w:val="es-ES"/>
        </w:rPr>
        <w:t>a</w:t>
      </w:r>
      <w:r w:rsidR="0006071B" w:rsidRPr="00A4480E">
        <w:rPr>
          <w:lang w:val="es-ES"/>
        </w:rPr>
        <w:t>nalizar y predecir el progreso</w:t>
      </w:r>
      <w:r w:rsidR="00BC2A7D">
        <w:rPr>
          <w:lang w:val="es-ES"/>
        </w:rPr>
        <w:t xml:space="preserve"> </w:t>
      </w:r>
      <w:r w:rsidR="00BC2A7D" w:rsidRPr="003457CB">
        <w:rPr>
          <w:lang w:val="es-ES"/>
        </w:rPr>
        <w:t>y la evolución</w:t>
      </w:r>
      <w:r w:rsidR="0006071B" w:rsidRPr="00A4480E">
        <w:rPr>
          <w:lang w:val="es-ES"/>
        </w:rPr>
        <w:t xml:space="preserve"> de los pacientes</w:t>
      </w:r>
      <w:r w:rsidR="00DB0367" w:rsidRPr="00A4480E">
        <w:rPr>
          <w:lang w:val="es-ES"/>
        </w:rPr>
        <w:t xml:space="preserve"> con </w:t>
      </w:r>
      <w:r w:rsidR="00DB0367" w:rsidRPr="00A4480E">
        <w:rPr>
          <w:lang w:val="es-ES"/>
        </w:rPr>
        <w:t>deficiencias musculoesqueléticas</w:t>
      </w:r>
      <w:r w:rsidR="0006071B" w:rsidRPr="00A4480E">
        <w:rPr>
          <w:lang w:val="es-ES"/>
        </w:rPr>
        <w:t xml:space="preserve"> sometidos a terapia o rehabilitación</w:t>
      </w:r>
      <w:r w:rsidR="00D07802" w:rsidRPr="00A4480E">
        <w:rPr>
          <w:lang w:val="es-ES"/>
        </w:rPr>
        <w:t xml:space="preserve"> mediante el desarrollo y la evaluación de </w:t>
      </w:r>
      <w:r w:rsidR="00D07802" w:rsidRPr="00A4480E">
        <w:rPr>
          <w:lang w:val="es-ES"/>
        </w:rPr>
        <w:t>modelos de aprendizaje automático</w:t>
      </w:r>
      <w:r w:rsidR="00D07802" w:rsidRPr="00A4480E">
        <w:rPr>
          <w:lang w:val="es-ES"/>
        </w:rPr>
        <w:t xml:space="preserve">. </w:t>
      </w:r>
    </w:p>
    <w:p w14:paraId="6D08A50F" w14:textId="77777777" w:rsidR="000074C5" w:rsidRDefault="00307C5E" w:rsidP="005E768A">
      <w:pPr>
        <w:rPr>
          <w:lang w:val="es-ES"/>
        </w:rPr>
      </w:pPr>
      <w:r w:rsidRPr="00F13F1C">
        <w:rPr>
          <w:lang w:val="es-ES"/>
        </w:rPr>
        <w:t xml:space="preserve">Estos modelos </w:t>
      </w:r>
      <w:r w:rsidR="00122E91">
        <w:rPr>
          <w:lang w:val="es-ES"/>
        </w:rPr>
        <w:t>podrían servir</w:t>
      </w:r>
      <w:r w:rsidRPr="00F13F1C">
        <w:rPr>
          <w:lang w:val="es-ES"/>
        </w:rPr>
        <w:t xml:space="preserve"> como herramientas de apoyo a la toma de decisiones para los médicos, ayudándoles a evaluar la eficacia de las intervenciones de rehabilitación y a tomar decisiones informadas sobre la continuación, adaptación o finalización de la terapia.</w:t>
      </w:r>
      <w:r w:rsidR="005E768A">
        <w:rPr>
          <w:lang w:val="es-ES"/>
        </w:rPr>
        <w:t xml:space="preserve"> </w:t>
      </w:r>
    </w:p>
    <w:p w14:paraId="0C576E69" w14:textId="4FAEAD6D" w:rsidR="00B718D6" w:rsidRDefault="00287756" w:rsidP="00236D87">
      <w:pPr>
        <w:rPr>
          <w:lang w:val="es-ES"/>
        </w:rPr>
      </w:pPr>
      <w:r>
        <w:rPr>
          <w:lang w:val="es-ES"/>
        </w:rPr>
        <w:t xml:space="preserve">Es por ello </w:t>
      </w:r>
      <w:r w:rsidR="00ED2322">
        <w:rPr>
          <w:lang w:val="es-ES"/>
        </w:rPr>
        <w:t>por lo que</w:t>
      </w:r>
      <w:r>
        <w:rPr>
          <w:lang w:val="es-ES"/>
        </w:rPr>
        <w:t xml:space="preserve"> e</w:t>
      </w:r>
      <w:r w:rsidR="00A133DB" w:rsidRPr="00A133DB">
        <w:rPr>
          <w:lang w:val="es-ES"/>
        </w:rPr>
        <w:t xml:space="preserve">sta iniciativa busca mejorar la atención médica de las personas con deficiencias musculoesqueléticas al proporcionar a los profesionales </w:t>
      </w:r>
      <w:r w:rsidR="008271E5">
        <w:rPr>
          <w:lang w:val="es-ES"/>
        </w:rPr>
        <w:t>sanitarios</w:t>
      </w:r>
      <w:r w:rsidR="00A133DB" w:rsidRPr="00A133DB">
        <w:rPr>
          <w:lang w:val="es-ES"/>
        </w:rPr>
        <w:t xml:space="preserve"> una herramienta adicional basada en datos</w:t>
      </w:r>
      <w:r w:rsidR="00652ACC">
        <w:rPr>
          <w:lang w:val="es-ES"/>
        </w:rPr>
        <w:t xml:space="preserve"> que </w:t>
      </w:r>
      <w:r w:rsidR="00A133DB" w:rsidRPr="00A133DB">
        <w:rPr>
          <w:lang w:val="es-ES"/>
        </w:rPr>
        <w:t>puede enriquecer su juicio clínico y, en última instancia, contribuir a resultados más exitosos en el proceso de rehabilitación.</w:t>
      </w:r>
    </w:p>
    <w:p w14:paraId="0EF1C480" w14:textId="77777777" w:rsidR="008271E5" w:rsidRPr="005E768A" w:rsidRDefault="008271E5" w:rsidP="008271E5">
      <w:pPr>
        <w:rPr>
          <w:lang w:val="es-ES"/>
        </w:rPr>
      </w:pPr>
      <w:r w:rsidRPr="008271E5">
        <w:rPr>
          <w:highlight w:val="yellow"/>
          <w:lang w:val="es-ES"/>
        </w:rPr>
        <w:t xml:space="preserve">Es por ello </w:t>
      </w:r>
      <w:proofErr w:type="gramStart"/>
      <w:r w:rsidRPr="008271E5">
        <w:rPr>
          <w:highlight w:val="yellow"/>
          <w:lang w:val="es-ES"/>
        </w:rPr>
        <w:t>que</w:t>
      </w:r>
      <w:proofErr w:type="gramEnd"/>
      <w:r w:rsidRPr="008271E5">
        <w:rPr>
          <w:highlight w:val="yellow"/>
          <w:lang w:val="es-ES"/>
        </w:rPr>
        <w:t>, e</w:t>
      </w:r>
      <w:r w:rsidRPr="008271E5">
        <w:rPr>
          <w:highlight w:val="yellow"/>
          <w:lang w:val="en-ES"/>
        </w:rPr>
        <w:t>n última instancia, el objetivo es mejorar la atención médica de las personas con deficiencias musculoesqueléticas al proporcionar a los médicos una herramienta adicional basada en datos que puede enriquecer su juicio clínico y contribuir a resultados más exitosos en el proceso de rehabilitación.</w:t>
      </w:r>
    </w:p>
    <w:p w14:paraId="348C6482" w14:textId="77777777" w:rsidR="00304020" w:rsidRPr="002411EB" w:rsidRDefault="00304020" w:rsidP="006410D7">
      <w:pPr>
        <w:ind w:firstLine="0"/>
        <w:rPr>
          <w:lang w:val="es-ES"/>
        </w:rPr>
      </w:pPr>
    </w:p>
    <w:p w14:paraId="2E13D634" w14:textId="22BFBFCF" w:rsidR="00DC10EC" w:rsidRPr="00ED132F" w:rsidRDefault="00FB449A" w:rsidP="00ED132F">
      <w:pPr>
        <w:pStyle w:val="Heading2"/>
        <w:rPr>
          <w:lang w:val="es-ES"/>
        </w:rPr>
      </w:pPr>
      <w:bookmarkStart w:id="4" w:name="_Toc143360899"/>
      <w:r>
        <w:rPr>
          <w:lang w:val="es-ES"/>
        </w:rPr>
        <w:t>Hipótesis</w:t>
      </w:r>
      <w:bookmarkEnd w:id="4"/>
    </w:p>
    <w:p w14:paraId="614372F2" w14:textId="6C121EBC" w:rsidR="00411FF2" w:rsidRDefault="00F60770" w:rsidP="00ED132F">
      <w:pPr>
        <w:rPr>
          <w:lang w:val="es-ES"/>
        </w:rPr>
      </w:pPr>
      <w:r w:rsidRPr="003B52C3">
        <w:rPr>
          <w:lang w:val="es-ES"/>
        </w:rPr>
        <w:t>Se parte de la hipótesis de que los modelos de aprendizaje automático desarrollados y entrenados utilizando un amplio conjunto de datos anotados</w:t>
      </w:r>
      <w:r w:rsidR="00671189">
        <w:rPr>
          <w:lang w:val="es-ES"/>
        </w:rPr>
        <w:t xml:space="preserve">, </w:t>
      </w:r>
      <w:r w:rsidRPr="003B52C3">
        <w:rPr>
          <w:lang w:val="es-ES"/>
        </w:rPr>
        <w:t xml:space="preserve">que </w:t>
      </w:r>
      <w:r w:rsidR="00BF283E">
        <w:rPr>
          <w:lang w:val="es-ES"/>
        </w:rPr>
        <w:t>contiene</w:t>
      </w:r>
      <w:r w:rsidRPr="003B52C3">
        <w:rPr>
          <w:lang w:val="es-ES"/>
        </w:rPr>
        <w:t xml:space="preserve"> ensayos de marcha </w:t>
      </w:r>
      <w:r w:rsidR="0010230B" w:rsidRPr="000F6450">
        <w:rPr>
          <w:lang w:val="es-ES"/>
        </w:rPr>
        <w:t>con fuerza</w:t>
      </w:r>
      <w:r w:rsidR="00BF283E">
        <w:rPr>
          <w:lang w:val="es-ES"/>
        </w:rPr>
        <w:t>s</w:t>
      </w:r>
      <w:r w:rsidR="0010230B" w:rsidRPr="000F6450">
        <w:rPr>
          <w:lang w:val="es-ES"/>
        </w:rPr>
        <w:t xml:space="preserve"> de reacción del suelo </w:t>
      </w:r>
      <w:r w:rsidR="0010230B">
        <w:rPr>
          <w:lang w:val="es-ES"/>
        </w:rPr>
        <w:t>(</w:t>
      </w:r>
      <w:r w:rsidRPr="003B52C3">
        <w:rPr>
          <w:lang w:val="es-ES"/>
        </w:rPr>
        <w:t>GRF</w:t>
      </w:r>
      <w:r w:rsidR="0010230B">
        <w:rPr>
          <w:lang w:val="es-ES"/>
        </w:rPr>
        <w:t>)</w:t>
      </w:r>
      <w:r w:rsidRPr="003B52C3">
        <w:rPr>
          <w:lang w:val="es-ES"/>
        </w:rPr>
        <w:t xml:space="preserve"> bilaterales de pacientes </w:t>
      </w:r>
      <w:r w:rsidR="00C32448" w:rsidRPr="000F6450">
        <w:rPr>
          <w:lang w:val="es-ES"/>
        </w:rPr>
        <w:t xml:space="preserve">que presentan </w:t>
      </w:r>
      <w:r w:rsidRPr="003B52C3">
        <w:rPr>
          <w:lang w:val="es-ES"/>
        </w:rPr>
        <w:t>diversas discapacidades musculoesqueléticas</w:t>
      </w:r>
      <w:r w:rsidR="00961B45">
        <w:rPr>
          <w:lang w:val="es-ES"/>
        </w:rPr>
        <w:t xml:space="preserve"> [1]</w:t>
      </w:r>
      <w:r w:rsidRPr="003B52C3">
        <w:rPr>
          <w:lang w:val="es-ES"/>
        </w:rPr>
        <w:t xml:space="preserve">, </w:t>
      </w:r>
      <w:r w:rsidR="00C32448" w:rsidRPr="000F6450">
        <w:rPr>
          <w:lang w:val="es-ES"/>
        </w:rPr>
        <w:t>demostrarán la capacidad de predecir de manera precisa</w:t>
      </w:r>
      <w:r w:rsidR="00C32448" w:rsidRPr="003B52C3">
        <w:rPr>
          <w:lang w:val="es-ES"/>
        </w:rPr>
        <w:t xml:space="preserve"> </w:t>
      </w:r>
      <w:r w:rsidRPr="003B52C3">
        <w:rPr>
          <w:lang w:val="es-ES"/>
        </w:rPr>
        <w:t>el progreso y la evolución de los pacientes sometidos a terapia o rehabilitación.</w:t>
      </w:r>
    </w:p>
    <w:p w14:paraId="4F3A4903" w14:textId="33C5D52E" w:rsidR="00FB449A" w:rsidRDefault="00FB449A" w:rsidP="00FB449A">
      <w:pPr>
        <w:pStyle w:val="Heading2"/>
        <w:rPr>
          <w:lang w:val="es-ES"/>
        </w:rPr>
      </w:pPr>
      <w:bookmarkStart w:id="5" w:name="_Toc143360900"/>
      <w:r>
        <w:rPr>
          <w:lang w:val="es-ES"/>
        </w:rPr>
        <w:lastRenderedPageBreak/>
        <w:t>Estructura del documento</w:t>
      </w:r>
      <w:bookmarkEnd w:id="5"/>
    </w:p>
    <w:p w14:paraId="1CBBFA53" w14:textId="268934B8" w:rsidR="00F2062A" w:rsidRDefault="003746A2" w:rsidP="00F2062A">
      <w:pPr>
        <w:rPr>
          <w:lang w:val="es-ES"/>
        </w:rPr>
      </w:pPr>
      <w:r>
        <w:rPr>
          <w:lang w:val="es-ES"/>
        </w:rPr>
        <w:t xml:space="preserve">En la introducción </w:t>
      </w:r>
      <w:r w:rsidR="00F61300">
        <w:rPr>
          <w:lang w:val="es-ES"/>
        </w:rPr>
        <w:t>se present</w:t>
      </w:r>
      <w:r w:rsidR="008C178D">
        <w:rPr>
          <w:lang w:val="es-ES"/>
        </w:rPr>
        <w:t>a</w:t>
      </w:r>
      <w:r w:rsidRPr="003746A2">
        <w:rPr>
          <w:lang w:val="es-ES"/>
        </w:rPr>
        <w:t xml:space="preserve"> el contexto necesario para </w:t>
      </w:r>
      <w:r w:rsidR="00F61300">
        <w:rPr>
          <w:lang w:val="es-ES"/>
        </w:rPr>
        <w:t>la</w:t>
      </w:r>
      <w:r w:rsidRPr="003746A2">
        <w:rPr>
          <w:lang w:val="es-ES"/>
        </w:rPr>
        <w:t xml:space="preserve"> investigación y </w:t>
      </w:r>
      <w:r w:rsidR="00F61300">
        <w:rPr>
          <w:lang w:val="es-ES"/>
        </w:rPr>
        <w:t xml:space="preserve">se </w:t>
      </w:r>
      <w:r w:rsidR="00AE3F81">
        <w:rPr>
          <w:lang w:val="es-ES"/>
        </w:rPr>
        <w:t>sientan</w:t>
      </w:r>
      <w:r w:rsidRPr="003746A2">
        <w:rPr>
          <w:lang w:val="es-ES"/>
        </w:rPr>
        <w:t xml:space="preserve"> las bases de </w:t>
      </w:r>
      <w:r w:rsidR="00F61300">
        <w:rPr>
          <w:lang w:val="es-ES"/>
        </w:rPr>
        <w:t>nuestro</w:t>
      </w:r>
      <w:r w:rsidRPr="003746A2">
        <w:rPr>
          <w:lang w:val="es-ES"/>
        </w:rPr>
        <w:t xml:space="preserve"> estudio. </w:t>
      </w:r>
      <w:r w:rsidR="00AE3F81">
        <w:rPr>
          <w:lang w:val="es-ES"/>
        </w:rPr>
        <w:t>Se comienza</w:t>
      </w:r>
      <w:r w:rsidRPr="003746A2">
        <w:rPr>
          <w:lang w:val="es-ES"/>
        </w:rPr>
        <w:t xml:space="preserve"> introduciendo el campo de la biomecánica, el análisis de la marcha y la rehabilitación. </w:t>
      </w:r>
      <w:r w:rsidR="00AE3F81">
        <w:rPr>
          <w:lang w:val="es-ES"/>
        </w:rPr>
        <w:t>Se discute</w:t>
      </w:r>
      <w:r w:rsidRPr="003746A2">
        <w:rPr>
          <w:lang w:val="es-ES"/>
        </w:rPr>
        <w:t xml:space="preserve"> la relevancia de comprender y evaluar los patrones de la marcha en individuos con deficiencias musculoesqueléticas y el impacto potencial en su calidad de vida. </w:t>
      </w:r>
      <w:r w:rsidR="00AE3F81">
        <w:rPr>
          <w:lang w:val="es-ES"/>
        </w:rPr>
        <w:t>Se explican</w:t>
      </w:r>
      <w:r w:rsidRPr="003746A2">
        <w:rPr>
          <w:lang w:val="es-ES"/>
        </w:rPr>
        <w:t xml:space="preserve"> los retos que plantea la incertidumbre de los resultados de la rehabilitación y las posibles ineficiencias de los sistemas sanitarios. </w:t>
      </w:r>
      <w:r w:rsidR="00B33170">
        <w:rPr>
          <w:lang w:val="es-ES"/>
        </w:rPr>
        <w:t>Se plantean</w:t>
      </w:r>
      <w:r w:rsidRPr="003746A2">
        <w:rPr>
          <w:lang w:val="es-ES"/>
        </w:rPr>
        <w:t xml:space="preserve"> los objetivos de </w:t>
      </w:r>
      <w:r w:rsidR="00B33170">
        <w:rPr>
          <w:lang w:val="es-ES"/>
        </w:rPr>
        <w:t>nuestra</w:t>
      </w:r>
      <w:r w:rsidRPr="003746A2">
        <w:rPr>
          <w:lang w:val="es-ES"/>
        </w:rPr>
        <w:t xml:space="preserve"> investigación</w:t>
      </w:r>
      <w:r w:rsidR="00B33170">
        <w:rPr>
          <w:lang w:val="es-ES"/>
        </w:rPr>
        <w:t xml:space="preserve">, así como hipótesis </w:t>
      </w:r>
      <w:r w:rsidRPr="003746A2">
        <w:rPr>
          <w:lang w:val="es-ES"/>
        </w:rPr>
        <w:t xml:space="preserve">que guiará </w:t>
      </w:r>
      <w:r w:rsidR="00B33170">
        <w:rPr>
          <w:lang w:val="es-ES"/>
        </w:rPr>
        <w:t>la</w:t>
      </w:r>
      <w:r w:rsidRPr="003746A2">
        <w:rPr>
          <w:lang w:val="es-ES"/>
        </w:rPr>
        <w:t xml:space="preserve"> investigación.</w:t>
      </w:r>
    </w:p>
    <w:p w14:paraId="7DF4CF3A" w14:textId="0C8F7D52" w:rsidR="00DB577E" w:rsidRDefault="00AB3314" w:rsidP="00DC166E">
      <w:pPr>
        <w:rPr>
          <w:lang w:val="es-ES"/>
        </w:rPr>
      </w:pPr>
      <w:r>
        <w:rPr>
          <w:lang w:val="es-ES"/>
        </w:rPr>
        <w:t xml:space="preserve">En el marco teórico, </w:t>
      </w:r>
      <w:r w:rsidR="006F479C">
        <w:rPr>
          <w:lang w:val="es-ES"/>
        </w:rPr>
        <w:t xml:space="preserve">se profundiza </w:t>
      </w:r>
      <w:r w:rsidR="006F479C" w:rsidRPr="006F479C">
        <w:rPr>
          <w:lang w:val="es-ES"/>
        </w:rPr>
        <w:t xml:space="preserve">en el conjunto de conocimientos existentes relacionados con </w:t>
      </w:r>
      <w:r w:rsidR="006F479C">
        <w:rPr>
          <w:lang w:val="es-ES"/>
        </w:rPr>
        <w:t>nuestro</w:t>
      </w:r>
      <w:r w:rsidR="006F479C" w:rsidRPr="006F479C">
        <w:rPr>
          <w:lang w:val="es-ES"/>
        </w:rPr>
        <w:t xml:space="preserve"> tema de investigación</w:t>
      </w:r>
      <w:r w:rsidR="006F479C">
        <w:rPr>
          <w:lang w:val="es-ES"/>
        </w:rPr>
        <w:t xml:space="preserve">. </w:t>
      </w:r>
      <w:r w:rsidR="009A4905">
        <w:rPr>
          <w:lang w:val="es-ES"/>
        </w:rPr>
        <w:t xml:space="preserve">Se realiza una revisión </w:t>
      </w:r>
      <w:r w:rsidR="00B31B14">
        <w:rPr>
          <w:lang w:val="es-ES"/>
        </w:rPr>
        <w:t>de estudios similares</w:t>
      </w:r>
      <w:r w:rsidR="00A54556">
        <w:rPr>
          <w:lang w:val="es-ES"/>
        </w:rPr>
        <w:t xml:space="preserve"> relacionados con </w:t>
      </w:r>
      <w:r w:rsidR="003629B0" w:rsidRPr="009A4905">
        <w:rPr>
          <w:lang w:val="es-ES"/>
        </w:rPr>
        <w:t xml:space="preserve">la evaluación </w:t>
      </w:r>
      <w:r w:rsidR="00D15A4D">
        <w:rPr>
          <w:lang w:val="es-ES"/>
        </w:rPr>
        <w:t xml:space="preserve">de terapias e intervenciones </w:t>
      </w:r>
      <w:r w:rsidR="0026111D">
        <w:rPr>
          <w:lang w:val="es-ES"/>
        </w:rPr>
        <w:t xml:space="preserve">de </w:t>
      </w:r>
      <w:r w:rsidR="0026111D" w:rsidRPr="00A77048">
        <w:rPr>
          <w:lang w:val="en-ES"/>
        </w:rPr>
        <w:t>individuos con deficiencias musculoesqueléticas</w:t>
      </w:r>
      <w:r w:rsidR="00A1160F">
        <w:rPr>
          <w:lang w:val="es-ES"/>
        </w:rPr>
        <w:t xml:space="preserve">, así como de </w:t>
      </w:r>
      <w:r w:rsidR="005D32E6" w:rsidRPr="009A4905">
        <w:rPr>
          <w:lang w:val="es-ES"/>
        </w:rPr>
        <w:t>las aplicaciones del aprendizaje automático</w:t>
      </w:r>
      <w:r w:rsidR="005D32E6">
        <w:rPr>
          <w:lang w:val="es-ES"/>
        </w:rPr>
        <w:t xml:space="preserve"> en la </w:t>
      </w:r>
      <w:r w:rsidR="00C321C5">
        <w:rPr>
          <w:lang w:val="es-ES"/>
        </w:rPr>
        <w:t>predicción del</w:t>
      </w:r>
      <w:r w:rsidR="00C321C5" w:rsidRPr="00A4480E">
        <w:rPr>
          <w:lang w:val="es-ES"/>
        </w:rPr>
        <w:t xml:space="preserve"> progreso</w:t>
      </w:r>
      <w:r w:rsidR="00C321C5">
        <w:rPr>
          <w:lang w:val="es-ES"/>
        </w:rPr>
        <w:t xml:space="preserve"> </w:t>
      </w:r>
      <w:r w:rsidR="00C321C5" w:rsidRPr="003457CB">
        <w:rPr>
          <w:lang w:val="es-ES"/>
        </w:rPr>
        <w:t>y evolución</w:t>
      </w:r>
      <w:r w:rsidR="00C321C5">
        <w:rPr>
          <w:lang w:val="es-ES"/>
        </w:rPr>
        <w:t xml:space="preserve"> </w:t>
      </w:r>
      <w:r w:rsidR="00DC166E">
        <w:rPr>
          <w:lang w:val="es-ES"/>
        </w:rPr>
        <w:t xml:space="preserve">de los pacientes. </w:t>
      </w:r>
      <w:r w:rsidR="000D7ABE">
        <w:rPr>
          <w:lang w:val="es-ES"/>
        </w:rPr>
        <w:t>Finalmente, s</w:t>
      </w:r>
      <w:r w:rsidR="00E13CF9">
        <w:rPr>
          <w:lang w:val="es-ES"/>
        </w:rPr>
        <w:t>e destacan algunas de las limitaciones del panorama actual</w:t>
      </w:r>
      <w:r w:rsidR="002D1B3C">
        <w:rPr>
          <w:lang w:val="es-ES"/>
        </w:rPr>
        <w:t xml:space="preserve">. </w:t>
      </w:r>
    </w:p>
    <w:p w14:paraId="71B784C7" w14:textId="724334A0" w:rsidR="00863B52" w:rsidRDefault="00CD51D2" w:rsidP="00863B52">
      <w:pPr>
        <w:rPr>
          <w:lang w:val="en-ES"/>
        </w:rPr>
      </w:pPr>
      <w:r>
        <w:rPr>
          <w:lang w:val="es-ES"/>
        </w:rPr>
        <w:t xml:space="preserve">En el </w:t>
      </w:r>
      <w:r w:rsidR="00930FB8">
        <w:rPr>
          <w:lang w:val="es-ES"/>
        </w:rPr>
        <w:t>apartado</w:t>
      </w:r>
      <w:r>
        <w:rPr>
          <w:lang w:val="es-ES"/>
        </w:rPr>
        <w:t xml:space="preserve"> de métodos, se </w:t>
      </w:r>
      <w:r w:rsidR="00D84B3B" w:rsidRPr="00230EA4">
        <w:rPr>
          <w:lang w:val="en-ES"/>
        </w:rPr>
        <w:t xml:space="preserve">presentan </w:t>
      </w:r>
      <w:r w:rsidR="006B42B2">
        <w:rPr>
          <w:lang w:val="es-ES"/>
        </w:rPr>
        <w:t xml:space="preserve">los procedimientos </w:t>
      </w:r>
      <w:r w:rsidR="00D84B3B" w:rsidRPr="00230EA4">
        <w:rPr>
          <w:lang w:val="en-ES"/>
        </w:rPr>
        <w:t xml:space="preserve">adoptados para la realización de la investigación. </w:t>
      </w:r>
      <w:r w:rsidR="00863B52" w:rsidRPr="00230EA4">
        <w:rPr>
          <w:lang w:val="en-ES"/>
        </w:rPr>
        <w:t>El primer apartado aborda la descripción exhaustiva del conjunto de datos empleado, incluyendo el número de participantes involucrados, los diversos tipos de deficiencias musculoesqueléticas abarcadas y el proceso riguroso de recolección de datos. A continuación, se presenta el análisis exploratorio de los datos, seguido de la exposición de los pasos de preprocesamiento de datos y la ingeniería de características</w:t>
      </w:r>
      <w:r w:rsidR="00863B52">
        <w:rPr>
          <w:lang w:val="es-ES"/>
        </w:rPr>
        <w:t xml:space="preserve"> o </w:t>
      </w:r>
      <w:proofErr w:type="spellStart"/>
      <w:r w:rsidR="00863B52">
        <w:rPr>
          <w:i/>
          <w:iCs/>
          <w:lang w:val="es-ES"/>
        </w:rPr>
        <w:t>feature</w:t>
      </w:r>
      <w:proofErr w:type="spellEnd"/>
      <w:r w:rsidR="00863B52">
        <w:rPr>
          <w:i/>
          <w:iCs/>
          <w:lang w:val="es-ES"/>
        </w:rPr>
        <w:t xml:space="preserve"> </w:t>
      </w:r>
      <w:proofErr w:type="spellStart"/>
      <w:r w:rsidR="00863B52">
        <w:rPr>
          <w:i/>
          <w:iCs/>
          <w:lang w:val="es-ES"/>
        </w:rPr>
        <w:t>engineering</w:t>
      </w:r>
      <w:proofErr w:type="spellEnd"/>
      <w:r w:rsidR="00863B52" w:rsidRPr="00230EA4">
        <w:rPr>
          <w:lang w:val="en-ES"/>
        </w:rPr>
        <w:t>.</w:t>
      </w:r>
      <w:r w:rsidR="00863B52">
        <w:rPr>
          <w:lang w:val="es-ES"/>
        </w:rPr>
        <w:t xml:space="preserve"> </w:t>
      </w:r>
      <w:r w:rsidR="00863B52" w:rsidRPr="00230EA4">
        <w:rPr>
          <w:lang w:val="en-ES"/>
        </w:rPr>
        <w:t xml:space="preserve">Posteriormente, se detalla el proceso de </w:t>
      </w:r>
      <w:r w:rsidR="00A5158F">
        <w:rPr>
          <w:lang w:val="es-ES"/>
        </w:rPr>
        <w:t>división</w:t>
      </w:r>
      <w:r w:rsidR="00863B52" w:rsidRPr="00230EA4">
        <w:rPr>
          <w:lang w:val="en-ES"/>
        </w:rPr>
        <w:t xml:space="preserve"> de los datos </w:t>
      </w:r>
      <w:r w:rsidR="00A5158F">
        <w:rPr>
          <w:lang w:val="es-ES"/>
        </w:rPr>
        <w:t>para</w:t>
      </w:r>
      <w:r w:rsidR="00863B52" w:rsidRPr="00230EA4">
        <w:rPr>
          <w:lang w:val="en-ES"/>
        </w:rPr>
        <w:t xml:space="preserve"> a la fase de entrenamiento, validación y pruebas. Se destaca además la elección y la justificación de los algoritmos de aprendizaje automático seleccionados. Para </w:t>
      </w:r>
      <w:r w:rsidR="00220134">
        <w:rPr>
          <w:lang w:val="es-ES"/>
        </w:rPr>
        <w:t>finalizar</w:t>
      </w:r>
      <w:r w:rsidR="00863B52" w:rsidRPr="00230EA4">
        <w:rPr>
          <w:lang w:val="en-ES"/>
        </w:rPr>
        <w:t>, se abordan en detalle las métricas de evaluación empleadas para valorar el desempeño</w:t>
      </w:r>
      <w:r w:rsidR="00BA5E6D">
        <w:rPr>
          <w:lang w:val="es-ES"/>
        </w:rPr>
        <w:t xml:space="preserve"> y rendimiento</w:t>
      </w:r>
      <w:r w:rsidR="00863B52" w:rsidRPr="00230EA4">
        <w:rPr>
          <w:lang w:val="en-ES"/>
        </w:rPr>
        <w:t xml:space="preserve"> de los modelos de aprendizaje automático. </w:t>
      </w:r>
    </w:p>
    <w:p w14:paraId="62F3EA1C" w14:textId="7E7FC030" w:rsidR="00230EA4" w:rsidRDefault="00930FB8" w:rsidP="00233CB1">
      <w:pPr>
        <w:rPr>
          <w:lang w:val="en-ES"/>
        </w:rPr>
      </w:pPr>
      <w:r>
        <w:rPr>
          <w:lang w:val="es-ES"/>
        </w:rPr>
        <w:t>En el apartado de resultados</w:t>
      </w:r>
      <w:r w:rsidR="00A870EE">
        <w:rPr>
          <w:lang w:val="es-ES"/>
        </w:rPr>
        <w:t xml:space="preserve"> y discusión</w:t>
      </w:r>
      <w:r>
        <w:rPr>
          <w:lang w:val="es-ES"/>
        </w:rPr>
        <w:t xml:space="preserve">, </w:t>
      </w:r>
      <w:r w:rsidR="00421DF0">
        <w:rPr>
          <w:lang w:val="es-ES"/>
        </w:rPr>
        <w:t>se evalúa</w:t>
      </w:r>
      <w:r w:rsidR="00186C7E">
        <w:rPr>
          <w:lang w:val="es-ES"/>
        </w:rPr>
        <w:t xml:space="preserve"> el rendimiento de los </w:t>
      </w:r>
      <w:r w:rsidR="008717C1">
        <w:rPr>
          <w:lang w:val="es-ES"/>
        </w:rPr>
        <w:t>distintos modelos de aprendizaje automático utilizados</w:t>
      </w:r>
      <w:r w:rsidR="00147BB4">
        <w:rPr>
          <w:lang w:val="es-ES"/>
        </w:rPr>
        <w:t xml:space="preserve"> empleando m</w:t>
      </w:r>
      <w:r w:rsidR="00597641">
        <w:rPr>
          <w:lang w:val="es-ES"/>
        </w:rPr>
        <w:t xml:space="preserve">étricas de evaluación como el </w:t>
      </w:r>
      <w:r w:rsidR="00872365">
        <w:rPr>
          <w:lang w:val="es-ES"/>
        </w:rPr>
        <w:t>error cuadrático medio (RMSE)</w:t>
      </w:r>
      <w:r w:rsidR="0046434A">
        <w:rPr>
          <w:lang w:val="es-ES"/>
        </w:rPr>
        <w:t xml:space="preserve"> </w:t>
      </w:r>
      <w:r w:rsidR="0046434A" w:rsidRPr="0046434A">
        <w:rPr>
          <w:highlight w:val="red"/>
          <w:lang w:val="es-ES"/>
        </w:rPr>
        <w:t>[]</w:t>
      </w:r>
      <w:r w:rsidR="00872365">
        <w:rPr>
          <w:lang w:val="es-ES"/>
        </w:rPr>
        <w:t xml:space="preserve"> y el coeficiente de determinación</w:t>
      </w:r>
      <w:r w:rsidR="002B7318">
        <w:rPr>
          <w:lang w:val="es-ES"/>
        </w:rPr>
        <w:t xml:space="preserve"> (</w:t>
      </w:r>
      <w:r w:rsidR="004466EF">
        <w:rPr>
          <w:lang w:val="es-ES"/>
        </w:rPr>
        <w:t>R</w:t>
      </w:r>
      <w:r w:rsidR="004466EF" w:rsidRPr="004466EF">
        <w:rPr>
          <w:vertAlign w:val="superscript"/>
          <w:lang w:val="es-ES"/>
        </w:rPr>
        <w:t>2</w:t>
      </w:r>
      <w:r w:rsidR="002B7318">
        <w:rPr>
          <w:lang w:val="es-ES"/>
        </w:rPr>
        <w:t>)</w:t>
      </w:r>
      <w:r w:rsidR="0046434A">
        <w:rPr>
          <w:lang w:val="es-ES"/>
        </w:rPr>
        <w:t xml:space="preserve"> </w:t>
      </w:r>
      <w:r w:rsidR="0046434A" w:rsidRPr="0046434A">
        <w:rPr>
          <w:highlight w:val="red"/>
          <w:lang w:val="es-ES"/>
        </w:rPr>
        <w:t>[]</w:t>
      </w:r>
      <w:r w:rsidR="002B7318">
        <w:rPr>
          <w:lang w:val="es-ES"/>
        </w:rPr>
        <w:t xml:space="preserve">. </w:t>
      </w:r>
      <w:r w:rsidR="009337A2">
        <w:rPr>
          <w:lang w:val="es-ES"/>
        </w:rPr>
        <w:t xml:space="preserve">Se compara los resultados de los distintos modelos y </w:t>
      </w:r>
      <w:r w:rsidR="000B227D">
        <w:rPr>
          <w:lang w:val="es-ES"/>
        </w:rPr>
        <w:t xml:space="preserve">se </w:t>
      </w:r>
      <w:r w:rsidR="00164A4F">
        <w:rPr>
          <w:lang w:val="es-ES"/>
        </w:rPr>
        <w:t xml:space="preserve">seleccionan los que mejor rendimiento hayan tenido a la hora de predecir </w:t>
      </w:r>
      <w:r w:rsidR="00233CB1" w:rsidRPr="00A4480E">
        <w:rPr>
          <w:lang w:val="es-ES"/>
        </w:rPr>
        <w:t>el progreso</w:t>
      </w:r>
      <w:r w:rsidR="00233CB1">
        <w:rPr>
          <w:lang w:val="es-ES"/>
        </w:rPr>
        <w:t xml:space="preserve"> </w:t>
      </w:r>
      <w:r w:rsidR="00233CB1" w:rsidRPr="003457CB">
        <w:rPr>
          <w:lang w:val="es-ES"/>
        </w:rPr>
        <w:t>y la evolución</w:t>
      </w:r>
      <w:r w:rsidR="00233CB1" w:rsidRPr="00A4480E">
        <w:rPr>
          <w:lang w:val="es-ES"/>
        </w:rPr>
        <w:t xml:space="preserve"> de los pacientes con deficiencias musculoesqueléticas sometidos a terapia o rehabilitación</w:t>
      </w:r>
      <w:r w:rsidR="00233CB1">
        <w:rPr>
          <w:lang w:val="es-ES"/>
        </w:rPr>
        <w:t>. Se i</w:t>
      </w:r>
      <w:r w:rsidRPr="00233CB1">
        <w:rPr>
          <w:lang w:val="en-ES"/>
        </w:rPr>
        <w:t>nterpret</w:t>
      </w:r>
      <w:proofErr w:type="spellStart"/>
      <w:r w:rsidR="00233CB1">
        <w:rPr>
          <w:lang w:val="es-ES"/>
        </w:rPr>
        <w:t>an</w:t>
      </w:r>
      <w:proofErr w:type="spellEnd"/>
      <w:r w:rsidRPr="00233CB1">
        <w:rPr>
          <w:lang w:val="en-ES"/>
        </w:rPr>
        <w:t xml:space="preserve"> las implicaciones de </w:t>
      </w:r>
      <w:r w:rsidR="00066E30">
        <w:rPr>
          <w:lang w:val="es-ES"/>
        </w:rPr>
        <w:t>los</w:t>
      </w:r>
      <w:r w:rsidRPr="00233CB1">
        <w:rPr>
          <w:lang w:val="en-ES"/>
        </w:rPr>
        <w:t xml:space="preserve"> resultados en relación con </w:t>
      </w:r>
      <w:r w:rsidR="00066E30">
        <w:rPr>
          <w:lang w:val="es-ES"/>
        </w:rPr>
        <w:t>la</w:t>
      </w:r>
      <w:r w:rsidRPr="00233CB1">
        <w:rPr>
          <w:lang w:val="en-ES"/>
        </w:rPr>
        <w:t xml:space="preserve"> hipótesis y objetivos</w:t>
      </w:r>
      <w:r w:rsidR="00233CB1">
        <w:rPr>
          <w:lang w:val="es-ES"/>
        </w:rPr>
        <w:t xml:space="preserve">, se </w:t>
      </w:r>
      <w:r w:rsidRPr="00233CB1">
        <w:rPr>
          <w:lang w:val="en-ES"/>
        </w:rPr>
        <w:t>contextuali</w:t>
      </w:r>
      <w:proofErr w:type="spellStart"/>
      <w:r w:rsidR="00233CB1">
        <w:rPr>
          <w:lang w:val="es-ES"/>
        </w:rPr>
        <w:t>zan</w:t>
      </w:r>
      <w:proofErr w:type="spellEnd"/>
      <w:r w:rsidRPr="00233CB1">
        <w:rPr>
          <w:lang w:val="en-ES"/>
        </w:rPr>
        <w:t xml:space="preserve"> los resultados</w:t>
      </w:r>
      <w:r w:rsidR="00066E30">
        <w:rPr>
          <w:lang w:val="es-ES"/>
        </w:rPr>
        <w:t>,</w:t>
      </w:r>
      <w:r w:rsidRPr="00233CB1">
        <w:rPr>
          <w:lang w:val="en-ES"/>
        </w:rPr>
        <w:t xml:space="preserve"> y </w:t>
      </w:r>
      <w:r w:rsidR="00233CB1">
        <w:rPr>
          <w:lang w:val="es-ES"/>
        </w:rPr>
        <w:t xml:space="preserve">se </w:t>
      </w:r>
      <w:r w:rsidRPr="00233CB1">
        <w:rPr>
          <w:lang w:val="en-ES"/>
        </w:rPr>
        <w:t>anali</w:t>
      </w:r>
      <w:proofErr w:type="spellStart"/>
      <w:r w:rsidR="00233CB1">
        <w:rPr>
          <w:lang w:val="es-ES"/>
        </w:rPr>
        <w:t>za</w:t>
      </w:r>
      <w:proofErr w:type="spellEnd"/>
      <w:r w:rsidRPr="00233CB1">
        <w:rPr>
          <w:lang w:val="en-ES"/>
        </w:rPr>
        <w:t xml:space="preserve"> su importancia en el ámbito de la evaluación del progreso de la rehabilitación.</w:t>
      </w:r>
    </w:p>
    <w:p w14:paraId="764FADBD" w14:textId="248BD28E" w:rsidR="00B477D9" w:rsidRDefault="005912B4" w:rsidP="001615AC">
      <w:pPr>
        <w:rPr>
          <w:lang w:val="es-ES"/>
        </w:rPr>
      </w:pPr>
      <w:r>
        <w:rPr>
          <w:lang w:val="es-ES"/>
        </w:rPr>
        <w:t xml:space="preserve">En </w:t>
      </w:r>
      <w:r w:rsidR="00211801">
        <w:rPr>
          <w:lang w:val="es-ES"/>
        </w:rPr>
        <w:t>el siguiente apartado</w:t>
      </w:r>
      <w:r w:rsidR="0046434A">
        <w:rPr>
          <w:lang w:val="es-ES"/>
        </w:rPr>
        <w:t xml:space="preserve">, </w:t>
      </w:r>
      <w:r w:rsidR="002151C0">
        <w:rPr>
          <w:lang w:val="es-ES"/>
        </w:rPr>
        <w:t xml:space="preserve">se discuten </w:t>
      </w:r>
      <w:r w:rsidR="002151C0" w:rsidRPr="005912B4">
        <w:rPr>
          <w:lang w:val="es-ES"/>
        </w:rPr>
        <w:t>las consideraciones éticas en torno al uso de los datos de los pacientes</w:t>
      </w:r>
      <w:r w:rsidR="002151C0">
        <w:rPr>
          <w:lang w:val="es-ES"/>
        </w:rPr>
        <w:t xml:space="preserve">, </w:t>
      </w:r>
      <w:r w:rsidR="00211801">
        <w:rPr>
          <w:lang w:val="es-ES"/>
        </w:rPr>
        <w:t xml:space="preserve">haciendo </w:t>
      </w:r>
      <w:r w:rsidR="002151C0" w:rsidRPr="005912B4">
        <w:rPr>
          <w:lang w:val="es-ES"/>
        </w:rPr>
        <w:t xml:space="preserve">hincapié en las medidas que </w:t>
      </w:r>
      <w:r w:rsidR="002151C0">
        <w:rPr>
          <w:lang w:val="es-ES"/>
        </w:rPr>
        <w:t>se tomaron</w:t>
      </w:r>
      <w:r w:rsidR="002151C0" w:rsidRPr="005912B4">
        <w:rPr>
          <w:lang w:val="es-ES"/>
        </w:rPr>
        <w:t xml:space="preserve"> para garantizar la privacidad del paciente y la seguridad de los datos</w:t>
      </w:r>
      <w:r w:rsidR="002151C0">
        <w:rPr>
          <w:lang w:val="es-ES"/>
        </w:rPr>
        <w:t>. Además, se reflexiona</w:t>
      </w:r>
      <w:r w:rsidR="002151C0" w:rsidRPr="005912B4">
        <w:rPr>
          <w:lang w:val="es-ES"/>
        </w:rPr>
        <w:t xml:space="preserve"> sobre el impacto potencial de </w:t>
      </w:r>
      <w:r w:rsidR="002151C0">
        <w:rPr>
          <w:lang w:val="es-ES"/>
        </w:rPr>
        <w:t>nuestra</w:t>
      </w:r>
      <w:r w:rsidR="002151C0" w:rsidRPr="005912B4">
        <w:rPr>
          <w:lang w:val="es-ES"/>
        </w:rPr>
        <w:t xml:space="preserve"> investigación en la atención al paciente y las implicaciones éticas del uso de modelos predictivos en la toma de decisiones clínicas.</w:t>
      </w:r>
    </w:p>
    <w:p w14:paraId="2DD54429" w14:textId="555D4194" w:rsidR="001F75A7" w:rsidRDefault="00244FFE" w:rsidP="007D4971">
      <w:pPr>
        <w:rPr>
          <w:lang w:val="en-ES"/>
        </w:rPr>
      </w:pPr>
      <w:r>
        <w:rPr>
          <w:lang w:val="es-ES"/>
        </w:rPr>
        <w:t xml:space="preserve">En </w:t>
      </w:r>
      <w:r w:rsidR="001F75A7">
        <w:rPr>
          <w:lang w:val="es-ES"/>
        </w:rPr>
        <w:t>la sección</w:t>
      </w:r>
      <w:r>
        <w:rPr>
          <w:lang w:val="es-ES"/>
        </w:rPr>
        <w:t xml:space="preserve"> de coste económico, s</w:t>
      </w:r>
      <w:r w:rsidR="00F413E8">
        <w:rPr>
          <w:lang w:val="es-ES"/>
        </w:rPr>
        <w:t xml:space="preserve">e analizan </w:t>
      </w:r>
      <w:r w:rsidR="00F413E8" w:rsidRPr="00F413E8">
        <w:rPr>
          <w:lang w:val="es-ES"/>
        </w:rPr>
        <w:t xml:space="preserve">las implicaciones económicas </w:t>
      </w:r>
      <w:r w:rsidR="00376BA6" w:rsidRPr="001F75A7">
        <w:rPr>
          <w:lang w:val="en-ES"/>
        </w:rPr>
        <w:t>relacionadas con nuestro proyecto de investigación</w:t>
      </w:r>
      <w:r w:rsidR="00376BA6">
        <w:rPr>
          <w:lang w:val="es-ES"/>
        </w:rPr>
        <w:t>.</w:t>
      </w:r>
      <w:r w:rsidR="00F413E8" w:rsidRPr="00F413E8">
        <w:rPr>
          <w:lang w:val="es-ES"/>
        </w:rPr>
        <w:t xml:space="preserve"> </w:t>
      </w:r>
      <w:r w:rsidR="001F75A7" w:rsidRPr="001F75A7">
        <w:rPr>
          <w:lang w:val="en-ES"/>
        </w:rPr>
        <w:t xml:space="preserve">Se </w:t>
      </w:r>
      <w:r w:rsidR="00CA34E0">
        <w:rPr>
          <w:lang w:val="es-ES"/>
        </w:rPr>
        <w:t>realiza</w:t>
      </w:r>
      <w:r w:rsidR="001F75A7" w:rsidRPr="001F75A7">
        <w:rPr>
          <w:lang w:val="en-ES"/>
        </w:rPr>
        <w:t xml:space="preserve"> una </w:t>
      </w:r>
      <w:r w:rsidR="007D4971">
        <w:rPr>
          <w:lang w:val="es-ES"/>
        </w:rPr>
        <w:t>estimación</w:t>
      </w:r>
      <w:r w:rsidR="001F75A7" w:rsidRPr="001F75A7">
        <w:rPr>
          <w:lang w:val="en-ES"/>
        </w:rPr>
        <w:t xml:space="preserve"> de los recursos económicos requeridos para la ejecución del proyecto, abarcando tanto los costos de los materiales necesarios para llevar a cabo la investigación como el cálculo del salario por hora del científico de datos encargado de su realización. Esta evaluación económica proporciona una visión completa de los recursos financieros necesarios para el desarrollo y la ejecución exitosa del proyecto de investigación en cuestión.</w:t>
      </w:r>
    </w:p>
    <w:p w14:paraId="407B9A7F" w14:textId="695877A9" w:rsidR="000F1211" w:rsidRDefault="000F1211" w:rsidP="00220F1C">
      <w:pPr>
        <w:rPr>
          <w:lang w:val="en-ES"/>
        </w:rPr>
      </w:pPr>
      <w:r>
        <w:rPr>
          <w:lang w:val="es-ES"/>
        </w:rPr>
        <w:t>En la sección</w:t>
      </w:r>
      <w:r w:rsidR="00BD4FBF">
        <w:rPr>
          <w:lang w:val="es-ES"/>
        </w:rPr>
        <w:t xml:space="preserve"> de conclusiones</w:t>
      </w:r>
      <w:r w:rsidR="0090441B">
        <w:rPr>
          <w:lang w:val="es-ES"/>
        </w:rPr>
        <w:t xml:space="preserve">, se </w:t>
      </w:r>
      <w:r w:rsidR="00E26FB5">
        <w:rPr>
          <w:lang w:val="es-ES"/>
        </w:rPr>
        <w:t>presentan</w:t>
      </w:r>
      <w:r w:rsidR="0090441B">
        <w:rPr>
          <w:lang w:val="es-ES"/>
        </w:rPr>
        <w:t xml:space="preserve"> </w:t>
      </w:r>
      <w:r>
        <w:rPr>
          <w:lang w:val="es-ES"/>
        </w:rPr>
        <w:t xml:space="preserve">de manera concisa </w:t>
      </w:r>
      <w:r w:rsidR="003F63B7" w:rsidRPr="000F1211">
        <w:rPr>
          <w:lang w:val="en-ES"/>
        </w:rPr>
        <w:t>las conclusiones más destacadas y las contribuciones significativas derivadas de nuestra investigación</w:t>
      </w:r>
      <w:r w:rsidR="0090441B">
        <w:rPr>
          <w:lang w:val="es-ES"/>
        </w:rPr>
        <w:t xml:space="preserve">. </w:t>
      </w:r>
      <w:r w:rsidR="00660C4B">
        <w:rPr>
          <w:lang w:val="es-ES"/>
        </w:rPr>
        <w:t xml:space="preserve">Se revisan </w:t>
      </w:r>
      <w:r w:rsidR="00660C4B">
        <w:rPr>
          <w:lang w:val="es-ES"/>
        </w:rPr>
        <w:lastRenderedPageBreak/>
        <w:t xml:space="preserve">los objetivos e hipótesis </w:t>
      </w:r>
      <w:r w:rsidR="003F63B7">
        <w:rPr>
          <w:lang w:val="es-ES"/>
        </w:rPr>
        <w:t>plantead</w:t>
      </w:r>
      <w:r w:rsidR="00596ADC">
        <w:rPr>
          <w:lang w:val="es-ES"/>
        </w:rPr>
        <w:t xml:space="preserve">as en </w:t>
      </w:r>
      <w:r w:rsidR="00660C4B">
        <w:rPr>
          <w:lang w:val="es-ES"/>
        </w:rPr>
        <w:t xml:space="preserve">el proyecto </w:t>
      </w:r>
      <w:r w:rsidR="00596ADC">
        <w:rPr>
          <w:lang w:val="es-ES"/>
        </w:rPr>
        <w:t xml:space="preserve">con el propósito de </w:t>
      </w:r>
      <w:r w:rsidR="00660C4B">
        <w:rPr>
          <w:lang w:val="es-ES"/>
        </w:rPr>
        <w:t>evaluar si se han alcanzado</w:t>
      </w:r>
      <w:r w:rsidR="00596ADC">
        <w:rPr>
          <w:lang w:val="es-ES"/>
        </w:rPr>
        <w:t xml:space="preserve"> </w:t>
      </w:r>
      <w:r w:rsidR="00596ADC" w:rsidRPr="000F1211">
        <w:rPr>
          <w:lang w:val="en-ES"/>
        </w:rPr>
        <w:t>satisfactoriamente</w:t>
      </w:r>
      <w:r w:rsidR="00D73CFE">
        <w:rPr>
          <w:lang w:val="es-ES"/>
        </w:rPr>
        <w:t xml:space="preserve">, </w:t>
      </w:r>
      <w:r w:rsidR="00BD4FBF">
        <w:rPr>
          <w:lang w:val="es-ES"/>
        </w:rPr>
        <w:t>y se destaca la importancia del trabajo</w:t>
      </w:r>
      <w:r w:rsidR="00D456E9">
        <w:rPr>
          <w:lang w:val="es-ES"/>
        </w:rPr>
        <w:t xml:space="preserve"> realizado</w:t>
      </w:r>
      <w:r w:rsidR="00BD4FBF">
        <w:rPr>
          <w:lang w:val="es-ES"/>
        </w:rPr>
        <w:t xml:space="preserve"> </w:t>
      </w:r>
      <w:r w:rsidR="00D90B7B" w:rsidRPr="00D90B7B">
        <w:rPr>
          <w:lang w:val="en-ES"/>
        </w:rPr>
        <w:t xml:space="preserve">en el avance del campo de la evaluación del progreso de la rehabilitación y su posible impacto en la atención al paciente y los sistemas sanitarios. </w:t>
      </w:r>
    </w:p>
    <w:p w14:paraId="378C4918" w14:textId="019B4F14" w:rsidR="00B45DB4" w:rsidRPr="00EE1A4D" w:rsidRDefault="00BD4FBF" w:rsidP="001615AC">
      <w:pPr>
        <w:rPr>
          <w:lang w:val="es-ES"/>
        </w:rPr>
      </w:pPr>
      <w:r>
        <w:rPr>
          <w:lang w:val="es-ES"/>
        </w:rPr>
        <w:t xml:space="preserve">Finalmente, </w:t>
      </w:r>
      <w:r w:rsidR="00B07CF4">
        <w:rPr>
          <w:lang w:val="es-ES"/>
        </w:rPr>
        <w:t xml:space="preserve">en el apartado de vías abiertas, </w:t>
      </w:r>
      <w:r w:rsidR="00B36EF7">
        <w:rPr>
          <w:lang w:val="es-ES"/>
        </w:rPr>
        <w:t xml:space="preserve">se </w:t>
      </w:r>
      <w:r w:rsidR="005F2A4B">
        <w:rPr>
          <w:lang w:val="es-ES"/>
        </w:rPr>
        <w:t>propone</w:t>
      </w:r>
      <w:r w:rsidR="00B36EF7">
        <w:rPr>
          <w:lang w:val="es-ES"/>
        </w:rPr>
        <w:t xml:space="preserve">n </w:t>
      </w:r>
      <w:r w:rsidR="00B07CF4" w:rsidRPr="00B07CF4">
        <w:rPr>
          <w:lang w:val="es-ES"/>
        </w:rPr>
        <w:t xml:space="preserve">posibles vías de investigación y desarrollo en este campo. </w:t>
      </w:r>
      <w:r w:rsidR="00B36EF7">
        <w:rPr>
          <w:lang w:val="es-ES"/>
        </w:rPr>
        <w:t>Se reflexiona</w:t>
      </w:r>
      <w:r w:rsidR="00B07CF4" w:rsidRPr="00B07CF4">
        <w:rPr>
          <w:lang w:val="es-ES"/>
        </w:rPr>
        <w:t xml:space="preserve"> cómo </w:t>
      </w:r>
      <w:r w:rsidR="00B36EF7">
        <w:rPr>
          <w:lang w:val="es-ES"/>
        </w:rPr>
        <w:t>nu</w:t>
      </w:r>
      <w:r w:rsidR="00636FA8">
        <w:rPr>
          <w:lang w:val="es-ES"/>
        </w:rPr>
        <w:t>e</w:t>
      </w:r>
      <w:r w:rsidR="00B36EF7">
        <w:rPr>
          <w:lang w:val="es-ES"/>
        </w:rPr>
        <w:t>stro</w:t>
      </w:r>
      <w:r w:rsidR="00B07CF4" w:rsidRPr="00B07CF4">
        <w:rPr>
          <w:lang w:val="es-ES"/>
        </w:rPr>
        <w:t xml:space="preserve"> trabajo puede ampliarse, refinarse o adaptarse a diferentes contextos. </w:t>
      </w:r>
      <w:r w:rsidR="00636FA8">
        <w:rPr>
          <w:lang w:val="es-ES"/>
        </w:rPr>
        <w:t xml:space="preserve">También se aportan </w:t>
      </w:r>
      <w:r w:rsidR="00B07CF4" w:rsidRPr="00B07CF4">
        <w:rPr>
          <w:lang w:val="es-ES"/>
        </w:rPr>
        <w:t xml:space="preserve">ideas sobre cómo podrían integrarse </w:t>
      </w:r>
      <w:r w:rsidR="0068694F">
        <w:rPr>
          <w:lang w:val="es-ES"/>
        </w:rPr>
        <w:t>nuestros</w:t>
      </w:r>
      <w:r w:rsidR="00B07CF4" w:rsidRPr="00B07CF4">
        <w:rPr>
          <w:lang w:val="es-ES"/>
        </w:rPr>
        <w:t xml:space="preserve"> modelos predictivos en la práctica clínica, contribuyendo a la atención personalizada de los pacientes y a la optimización de las estrategias de rehabilitación.</w:t>
      </w:r>
    </w:p>
    <w:p w14:paraId="401795F2" w14:textId="5F0A824E" w:rsidR="00A94BBE" w:rsidRPr="0036463B" w:rsidRDefault="00BF35DA" w:rsidP="0036463B">
      <w:pPr>
        <w:pStyle w:val="Heading1"/>
        <w:rPr>
          <w:lang w:val="es-ES"/>
        </w:rPr>
      </w:pPr>
      <w:bookmarkStart w:id="6" w:name="_Toc143360901"/>
      <w:r>
        <w:rPr>
          <w:lang w:val="es-ES"/>
        </w:rPr>
        <w:t>Estado del arte</w:t>
      </w:r>
      <w:bookmarkEnd w:id="6"/>
    </w:p>
    <w:p w14:paraId="5AC6134F" w14:textId="55E4F649" w:rsidR="007C1041" w:rsidRPr="007C1041" w:rsidRDefault="00A94BBE" w:rsidP="007C1041">
      <w:pPr>
        <w:ind w:firstLine="0"/>
        <w:rPr>
          <w:i/>
          <w:iCs/>
          <w:color w:val="FF0000"/>
          <w:szCs w:val="22"/>
          <w:lang w:val="es-ES"/>
        </w:rPr>
      </w:pPr>
      <w:r w:rsidRPr="00292BCB">
        <w:rPr>
          <w:szCs w:val="22"/>
          <w:lang w:val="es-ES"/>
        </w:rPr>
        <w:t>En los últimos años, las técnicas de aprendizaje automático</w:t>
      </w:r>
      <w:r w:rsidRPr="00292BCB">
        <w:rPr>
          <w:szCs w:val="22"/>
          <w:lang w:val="es-ES"/>
        </w:rPr>
        <w:t xml:space="preserve"> y aprendizaje profundo</w:t>
      </w:r>
      <w:r w:rsidRPr="00292BCB">
        <w:rPr>
          <w:szCs w:val="22"/>
          <w:lang w:val="es-ES"/>
        </w:rPr>
        <w:t xml:space="preserve"> han demostrado una notable eficacia en el ámbito del análisis clínico de la marcha (ACM). Estos métodos han demostrado ser exitosos en la categorización de cohortes de pacientes [</w:t>
      </w:r>
      <w:r w:rsidR="00431323" w:rsidRPr="00292BCB">
        <w:rPr>
          <w:i/>
          <w:iCs/>
          <w:color w:val="FF0000"/>
          <w:szCs w:val="22"/>
          <w:lang w:val="es-ES"/>
        </w:rPr>
        <w:t xml:space="preserve">Joana Figueiredo, Cristina P. Santos, and Juan C. Moreno. 2018. </w:t>
      </w:r>
      <w:proofErr w:type="spellStart"/>
      <w:r w:rsidR="00431323" w:rsidRPr="00292BCB">
        <w:rPr>
          <w:i/>
          <w:iCs/>
          <w:color w:val="FF0000"/>
          <w:szCs w:val="22"/>
          <w:lang w:val="es-ES"/>
        </w:rPr>
        <w:t>Automatic</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recognition</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of</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gait</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patterns</w:t>
      </w:r>
      <w:proofErr w:type="spellEnd"/>
      <w:r w:rsidR="00431323" w:rsidRPr="00292BCB">
        <w:rPr>
          <w:i/>
          <w:iCs/>
          <w:color w:val="FF0000"/>
          <w:szCs w:val="22"/>
          <w:lang w:val="es-ES"/>
        </w:rPr>
        <w:t xml:space="preserve"> </w:t>
      </w:r>
      <w:proofErr w:type="gramStart"/>
      <w:r w:rsidR="00431323" w:rsidRPr="00292BCB">
        <w:rPr>
          <w:i/>
          <w:iCs/>
          <w:color w:val="FF0000"/>
          <w:szCs w:val="22"/>
          <w:lang w:val="es-ES"/>
        </w:rPr>
        <w:t>in human</w:t>
      </w:r>
      <w:proofErr w:type="gramEnd"/>
      <w:r w:rsidR="00431323" w:rsidRPr="00292BCB">
        <w:rPr>
          <w:i/>
          <w:iCs/>
          <w:color w:val="FF0000"/>
          <w:szCs w:val="22"/>
          <w:lang w:val="es-ES"/>
        </w:rPr>
        <w:t xml:space="preserve"> motor </w:t>
      </w:r>
      <w:proofErr w:type="spellStart"/>
      <w:r w:rsidR="00431323" w:rsidRPr="00292BCB">
        <w:rPr>
          <w:i/>
          <w:iCs/>
          <w:color w:val="FF0000"/>
          <w:szCs w:val="22"/>
          <w:lang w:val="es-ES"/>
        </w:rPr>
        <w:t>disorders</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using</w:t>
      </w:r>
      <w:proofErr w:type="spellEnd"/>
      <w:r w:rsidR="00431323" w:rsidRPr="00292BCB">
        <w:rPr>
          <w:i/>
          <w:iCs/>
          <w:color w:val="FF0000"/>
          <w:szCs w:val="22"/>
          <w:lang w:val="es-ES"/>
        </w:rPr>
        <w:t xml:space="preserve"> machine </w:t>
      </w:r>
      <w:proofErr w:type="spellStart"/>
      <w:r w:rsidR="00431323" w:rsidRPr="00292BCB">
        <w:rPr>
          <w:i/>
          <w:iCs/>
          <w:color w:val="FF0000"/>
          <w:szCs w:val="22"/>
          <w:lang w:val="es-ES"/>
        </w:rPr>
        <w:t>learning</w:t>
      </w:r>
      <w:proofErr w:type="spellEnd"/>
      <w:r w:rsidR="00431323" w:rsidRPr="00292BCB">
        <w:rPr>
          <w:i/>
          <w:iCs/>
          <w:color w:val="FF0000"/>
          <w:szCs w:val="22"/>
          <w:lang w:val="es-ES"/>
        </w:rPr>
        <w:t xml:space="preserve">: A </w:t>
      </w:r>
      <w:proofErr w:type="spellStart"/>
      <w:r w:rsidR="00431323" w:rsidRPr="00292BCB">
        <w:rPr>
          <w:i/>
          <w:iCs/>
          <w:color w:val="FF0000"/>
          <w:szCs w:val="22"/>
          <w:lang w:val="es-ES"/>
        </w:rPr>
        <w:t>review</w:t>
      </w:r>
      <w:proofErr w:type="spellEnd"/>
      <w:r w:rsidR="00431323" w:rsidRPr="00292BCB">
        <w:rPr>
          <w:i/>
          <w:iCs/>
          <w:color w:val="FF0000"/>
          <w:szCs w:val="22"/>
          <w:lang w:val="es-ES"/>
        </w:rPr>
        <w:t xml:space="preserve">. Medical </w:t>
      </w:r>
      <w:proofErr w:type="spellStart"/>
      <w:r w:rsidR="00431323" w:rsidRPr="00292BCB">
        <w:rPr>
          <w:i/>
          <w:iCs/>
          <w:color w:val="FF0000"/>
          <w:szCs w:val="22"/>
          <w:lang w:val="es-ES"/>
        </w:rPr>
        <w:t>Engineering</w:t>
      </w:r>
      <w:proofErr w:type="spellEnd"/>
      <w:r w:rsidR="00431323" w:rsidRPr="00292BCB">
        <w:rPr>
          <w:i/>
          <w:iCs/>
          <w:color w:val="FF0000"/>
          <w:szCs w:val="22"/>
          <w:lang w:val="es-ES"/>
        </w:rPr>
        <w:t xml:space="preserve"> and </w:t>
      </w:r>
      <w:proofErr w:type="spellStart"/>
      <w:r w:rsidR="00431323" w:rsidRPr="00292BCB">
        <w:rPr>
          <w:i/>
          <w:iCs/>
          <w:color w:val="FF0000"/>
          <w:szCs w:val="22"/>
          <w:lang w:val="es-ES"/>
        </w:rPr>
        <w:t>Physics</w:t>
      </w:r>
      <w:proofErr w:type="spellEnd"/>
      <w:r w:rsidR="00431323" w:rsidRPr="00292BCB">
        <w:rPr>
          <w:i/>
          <w:iCs/>
          <w:color w:val="FF0000"/>
          <w:szCs w:val="22"/>
          <w:lang w:val="es-ES"/>
        </w:rPr>
        <w:t xml:space="preserve"> 53 (2018), 1–12. </w:t>
      </w:r>
      <w:hyperlink r:id="rId13" w:history="1">
        <w:r w:rsidR="00ED2C38" w:rsidRPr="00292BCB">
          <w:rPr>
            <w:rStyle w:val="Hyperlink"/>
            <w:i/>
            <w:iCs/>
            <w:szCs w:val="22"/>
            <w:lang w:val="es-ES"/>
          </w:rPr>
          <w:t>https://doi.org/10.1016/j.medengphy.2017.12.006</w:t>
        </w:r>
      </w:hyperlink>
      <w:r w:rsidR="00431323" w:rsidRPr="00292BCB">
        <w:rPr>
          <w:szCs w:val="22"/>
          <w:lang w:val="es-ES"/>
        </w:rPr>
        <w:t>],</w:t>
      </w:r>
      <w:r w:rsidR="00ED2C38" w:rsidRPr="00292BCB">
        <w:rPr>
          <w:szCs w:val="22"/>
          <w:lang w:val="es-ES"/>
        </w:rPr>
        <w:t xml:space="preserve"> </w:t>
      </w:r>
      <w:r w:rsidR="00431323" w:rsidRPr="00292BCB">
        <w:rPr>
          <w:szCs w:val="22"/>
          <w:lang w:val="es-ES"/>
        </w:rPr>
        <w:t>[</w:t>
      </w:r>
      <w:r w:rsidR="00ED2C38" w:rsidRPr="00292BCB">
        <w:rPr>
          <w:i/>
          <w:iCs/>
          <w:color w:val="FF0000"/>
          <w:szCs w:val="22"/>
          <w:lang w:val="es-ES"/>
        </w:rPr>
        <w:t xml:space="preserve">Wolfgang I </w:t>
      </w:r>
      <w:proofErr w:type="spellStart"/>
      <w:r w:rsidR="00ED2C38" w:rsidRPr="00292BCB">
        <w:rPr>
          <w:i/>
          <w:iCs/>
          <w:color w:val="FF0000"/>
          <w:szCs w:val="22"/>
          <w:lang w:val="es-ES"/>
        </w:rPr>
        <w:t>Schöllhorn</w:t>
      </w:r>
      <w:proofErr w:type="spellEnd"/>
      <w:r w:rsidR="00ED2C38" w:rsidRPr="00292BCB">
        <w:rPr>
          <w:i/>
          <w:iCs/>
          <w:color w:val="FF0000"/>
          <w:szCs w:val="22"/>
          <w:lang w:val="es-ES"/>
        </w:rPr>
        <w:t xml:space="preserve">. 2004. </w:t>
      </w:r>
      <w:proofErr w:type="spellStart"/>
      <w:r w:rsidR="00ED2C38" w:rsidRPr="00292BCB">
        <w:rPr>
          <w:i/>
          <w:iCs/>
          <w:color w:val="FF0000"/>
          <w:szCs w:val="22"/>
          <w:lang w:val="es-ES"/>
        </w:rPr>
        <w:t>Applications</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of</w:t>
      </w:r>
      <w:proofErr w:type="spellEnd"/>
      <w:r w:rsidR="00ED2C38" w:rsidRPr="00292BCB">
        <w:rPr>
          <w:i/>
          <w:iCs/>
          <w:color w:val="FF0000"/>
          <w:szCs w:val="22"/>
          <w:lang w:val="es-ES"/>
        </w:rPr>
        <w:t xml:space="preserve"> artificial neural nets in </w:t>
      </w:r>
      <w:proofErr w:type="spellStart"/>
      <w:r w:rsidR="00ED2C38" w:rsidRPr="00292BCB">
        <w:rPr>
          <w:i/>
          <w:iCs/>
          <w:color w:val="FF0000"/>
          <w:szCs w:val="22"/>
          <w:lang w:val="es-ES"/>
        </w:rPr>
        <w:t>clinical</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biomechanics</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Clinical</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Biomechanics</w:t>
      </w:r>
      <w:proofErr w:type="spellEnd"/>
      <w:r w:rsidR="00ED2C38" w:rsidRPr="00292BCB">
        <w:rPr>
          <w:i/>
          <w:iCs/>
          <w:color w:val="FF0000"/>
          <w:szCs w:val="22"/>
          <w:lang w:val="es-ES"/>
        </w:rPr>
        <w:t xml:space="preserve"> 19, 9 (2004), 876–898.</w:t>
      </w:r>
      <w:r w:rsidR="00ED2C38" w:rsidRPr="00292BCB">
        <w:rPr>
          <w:i/>
          <w:iCs/>
          <w:color w:val="FF0000"/>
          <w:szCs w:val="22"/>
          <w:lang w:val="es-ES"/>
        </w:rPr>
        <w:t xml:space="preserve"> </w:t>
      </w:r>
      <w:r w:rsidR="00ED2C38" w:rsidRPr="00292BCB">
        <w:rPr>
          <w:i/>
          <w:iCs/>
          <w:color w:val="FF0000"/>
          <w:szCs w:val="22"/>
          <w:lang w:val="es-ES"/>
        </w:rPr>
        <w:t>https://doi.org/10.1016/j.clinbiomech.2004.04.005</w:t>
      </w:r>
      <w:r w:rsidRPr="00292BCB">
        <w:rPr>
          <w:szCs w:val="22"/>
          <w:lang w:val="es-ES"/>
        </w:rPr>
        <w:t xml:space="preserve">] abarcando condiciones como </w:t>
      </w:r>
      <w:r w:rsidR="008C7714" w:rsidRPr="00292BCB">
        <w:rPr>
          <w:szCs w:val="22"/>
          <w:lang w:val="es-ES"/>
        </w:rPr>
        <w:t>el ictus</w:t>
      </w:r>
      <w:r w:rsidRPr="00292BCB">
        <w:rPr>
          <w:szCs w:val="22"/>
          <w:lang w:val="es-ES"/>
        </w:rPr>
        <w:t xml:space="preserve"> [</w:t>
      </w:r>
      <w:r w:rsidR="0019578B" w:rsidRPr="00292BCB">
        <w:rPr>
          <w:i/>
          <w:iCs/>
          <w:color w:val="FF0000"/>
          <w:szCs w:val="22"/>
          <w:lang w:val="es-ES"/>
        </w:rPr>
        <w:t>Hong-yin Lau, Kai-</w:t>
      </w:r>
      <w:proofErr w:type="spellStart"/>
      <w:r w:rsidR="0019578B" w:rsidRPr="00292BCB">
        <w:rPr>
          <w:i/>
          <w:iCs/>
          <w:color w:val="FF0000"/>
          <w:szCs w:val="22"/>
          <w:lang w:val="es-ES"/>
        </w:rPr>
        <w:t>yu</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Tong</w:t>
      </w:r>
      <w:proofErr w:type="spellEnd"/>
      <w:r w:rsidR="0019578B" w:rsidRPr="00292BCB">
        <w:rPr>
          <w:i/>
          <w:iCs/>
          <w:color w:val="FF0000"/>
          <w:szCs w:val="22"/>
          <w:lang w:val="es-ES"/>
        </w:rPr>
        <w:t xml:space="preserve">, and </w:t>
      </w:r>
      <w:proofErr w:type="spellStart"/>
      <w:r w:rsidR="0019578B" w:rsidRPr="00292BCB">
        <w:rPr>
          <w:i/>
          <w:iCs/>
          <w:color w:val="FF0000"/>
          <w:szCs w:val="22"/>
          <w:lang w:val="es-ES"/>
        </w:rPr>
        <w:t>Hailong</w:t>
      </w:r>
      <w:proofErr w:type="spellEnd"/>
      <w:r w:rsidR="0019578B" w:rsidRPr="00292BCB">
        <w:rPr>
          <w:i/>
          <w:iCs/>
          <w:color w:val="FF0000"/>
          <w:szCs w:val="22"/>
          <w:lang w:val="es-ES"/>
        </w:rPr>
        <w:t xml:space="preserve"> Zhu. 2009. </w:t>
      </w:r>
      <w:proofErr w:type="spellStart"/>
      <w:r w:rsidR="0019578B" w:rsidRPr="00292BCB">
        <w:rPr>
          <w:i/>
          <w:iCs/>
          <w:color w:val="FF0000"/>
          <w:szCs w:val="22"/>
          <w:lang w:val="es-ES"/>
        </w:rPr>
        <w:t>Support</w:t>
      </w:r>
      <w:proofErr w:type="spellEnd"/>
      <w:r w:rsidR="0019578B" w:rsidRPr="00292BCB">
        <w:rPr>
          <w:i/>
          <w:iCs/>
          <w:color w:val="FF0000"/>
          <w:szCs w:val="22"/>
          <w:lang w:val="es-ES"/>
        </w:rPr>
        <w:t xml:space="preserve"> vector machine </w:t>
      </w:r>
      <w:proofErr w:type="spellStart"/>
      <w:r w:rsidR="0019578B" w:rsidRPr="00292BCB">
        <w:rPr>
          <w:i/>
          <w:iCs/>
          <w:color w:val="FF0000"/>
          <w:szCs w:val="22"/>
          <w:lang w:val="es-ES"/>
        </w:rPr>
        <w:t>for</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classification</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of</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walking</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conditions</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of</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persons</w:t>
      </w:r>
      <w:proofErr w:type="spellEnd"/>
      <w:r w:rsidR="0019578B" w:rsidRPr="00292BCB">
        <w:rPr>
          <w:i/>
          <w:iCs/>
          <w:color w:val="FF0000"/>
          <w:szCs w:val="22"/>
          <w:lang w:val="es-ES"/>
        </w:rPr>
        <w:t xml:space="preserve"> after</w:t>
      </w:r>
      <w:r w:rsidR="0019578B" w:rsidRPr="00292BCB">
        <w:rPr>
          <w:i/>
          <w:iCs/>
          <w:color w:val="FF0000"/>
          <w:szCs w:val="22"/>
          <w:lang w:val="es-ES"/>
        </w:rPr>
        <w:t xml:space="preserve"> </w:t>
      </w:r>
      <w:proofErr w:type="spellStart"/>
      <w:r w:rsidR="0019578B" w:rsidRPr="00292BCB">
        <w:rPr>
          <w:i/>
          <w:iCs/>
          <w:color w:val="FF0000"/>
          <w:szCs w:val="22"/>
          <w:lang w:val="es-ES"/>
        </w:rPr>
        <w:t>stroke</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with</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dropped</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foot</w:t>
      </w:r>
      <w:proofErr w:type="spellEnd"/>
      <w:r w:rsidR="0019578B" w:rsidRPr="00292BCB">
        <w:rPr>
          <w:i/>
          <w:iCs/>
          <w:color w:val="FF0000"/>
          <w:szCs w:val="22"/>
          <w:lang w:val="es-ES"/>
        </w:rPr>
        <w:t xml:space="preserve">. Human </w:t>
      </w:r>
      <w:proofErr w:type="spellStart"/>
      <w:r w:rsidR="0019578B" w:rsidRPr="00292BCB">
        <w:rPr>
          <w:i/>
          <w:iCs/>
          <w:color w:val="FF0000"/>
          <w:szCs w:val="22"/>
          <w:lang w:val="es-ES"/>
        </w:rPr>
        <w:t>Movement</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Science</w:t>
      </w:r>
      <w:proofErr w:type="spellEnd"/>
      <w:r w:rsidR="0019578B" w:rsidRPr="00292BCB">
        <w:rPr>
          <w:i/>
          <w:iCs/>
          <w:color w:val="FF0000"/>
          <w:szCs w:val="22"/>
          <w:lang w:val="es-ES"/>
        </w:rPr>
        <w:t xml:space="preserve"> 28, 4 (</w:t>
      </w:r>
      <w:proofErr w:type="spellStart"/>
      <w:r w:rsidR="0019578B" w:rsidRPr="00292BCB">
        <w:rPr>
          <w:i/>
          <w:iCs/>
          <w:color w:val="FF0000"/>
          <w:szCs w:val="22"/>
          <w:lang w:val="es-ES"/>
        </w:rPr>
        <w:t>Aug</w:t>
      </w:r>
      <w:proofErr w:type="spellEnd"/>
      <w:r w:rsidR="0019578B" w:rsidRPr="00292BCB">
        <w:rPr>
          <w:i/>
          <w:iCs/>
          <w:color w:val="FF0000"/>
          <w:szCs w:val="22"/>
          <w:lang w:val="es-ES"/>
        </w:rPr>
        <w:t>. 2009), 504–514. https://doi.org/10.1016/j.humov.2008.12.003</w:t>
      </w:r>
      <w:r w:rsidRPr="00292BCB">
        <w:rPr>
          <w:szCs w:val="22"/>
          <w:lang w:val="es-ES"/>
        </w:rPr>
        <w:t>], casos de parálisis cerebral [</w:t>
      </w:r>
      <w:r w:rsidR="006B33B1" w:rsidRPr="00292BCB">
        <w:rPr>
          <w:i/>
          <w:iCs/>
          <w:color w:val="FF0000"/>
          <w:szCs w:val="22"/>
          <w:lang w:val="es-ES"/>
        </w:rPr>
        <w:t xml:space="preserve">Leen Van </w:t>
      </w:r>
      <w:proofErr w:type="spellStart"/>
      <w:r w:rsidR="006B33B1" w:rsidRPr="00292BCB">
        <w:rPr>
          <w:i/>
          <w:iCs/>
          <w:color w:val="FF0000"/>
          <w:szCs w:val="22"/>
          <w:lang w:val="es-ES"/>
        </w:rPr>
        <w:t>Gestel</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Tinne</w:t>
      </w:r>
      <w:proofErr w:type="spellEnd"/>
      <w:r w:rsidR="006B33B1" w:rsidRPr="00292BCB">
        <w:rPr>
          <w:i/>
          <w:iCs/>
          <w:color w:val="FF0000"/>
          <w:szCs w:val="22"/>
          <w:lang w:val="es-ES"/>
        </w:rPr>
        <w:t xml:space="preserve"> De </w:t>
      </w:r>
      <w:proofErr w:type="spellStart"/>
      <w:r w:rsidR="006B33B1" w:rsidRPr="00292BCB">
        <w:rPr>
          <w:i/>
          <w:iCs/>
          <w:color w:val="FF0000"/>
          <w:szCs w:val="22"/>
          <w:lang w:val="es-ES"/>
        </w:rPr>
        <w:t>Laet</w:t>
      </w:r>
      <w:proofErr w:type="spellEnd"/>
      <w:r w:rsidR="006B33B1" w:rsidRPr="00292BCB">
        <w:rPr>
          <w:i/>
          <w:iCs/>
          <w:color w:val="FF0000"/>
          <w:szCs w:val="22"/>
          <w:lang w:val="es-ES"/>
        </w:rPr>
        <w:t xml:space="preserve">, Enrico Di Lello, Herman </w:t>
      </w:r>
      <w:proofErr w:type="spellStart"/>
      <w:r w:rsidR="006B33B1" w:rsidRPr="00292BCB">
        <w:rPr>
          <w:i/>
          <w:iCs/>
          <w:color w:val="FF0000"/>
          <w:szCs w:val="22"/>
          <w:lang w:val="es-ES"/>
        </w:rPr>
        <w:t>Bruyninckx</w:t>
      </w:r>
      <w:proofErr w:type="spellEnd"/>
      <w:r w:rsidR="006B33B1" w:rsidRPr="00292BCB">
        <w:rPr>
          <w:i/>
          <w:iCs/>
          <w:color w:val="FF0000"/>
          <w:szCs w:val="22"/>
          <w:lang w:val="es-ES"/>
        </w:rPr>
        <w:t xml:space="preserve">, Guy </w:t>
      </w:r>
      <w:proofErr w:type="spellStart"/>
      <w:r w:rsidR="006B33B1" w:rsidRPr="00292BCB">
        <w:rPr>
          <w:i/>
          <w:iCs/>
          <w:color w:val="FF0000"/>
          <w:szCs w:val="22"/>
          <w:lang w:val="es-ES"/>
        </w:rPr>
        <w:t>Molenaers</w:t>
      </w:r>
      <w:proofErr w:type="spellEnd"/>
      <w:r w:rsidR="006B33B1" w:rsidRPr="00292BCB">
        <w:rPr>
          <w:i/>
          <w:iCs/>
          <w:color w:val="FF0000"/>
          <w:szCs w:val="22"/>
          <w:lang w:val="es-ES"/>
        </w:rPr>
        <w:t xml:space="preserve">, Anja Van </w:t>
      </w:r>
      <w:proofErr w:type="spellStart"/>
      <w:r w:rsidR="006B33B1" w:rsidRPr="00292BCB">
        <w:rPr>
          <w:i/>
          <w:iCs/>
          <w:color w:val="FF0000"/>
          <w:szCs w:val="22"/>
          <w:lang w:val="es-ES"/>
        </w:rPr>
        <w:t>Campenhout</w:t>
      </w:r>
      <w:proofErr w:type="spellEnd"/>
      <w:r w:rsidR="006B33B1" w:rsidRPr="00292BCB">
        <w:rPr>
          <w:i/>
          <w:iCs/>
          <w:color w:val="FF0000"/>
          <w:szCs w:val="22"/>
          <w:lang w:val="es-ES"/>
        </w:rPr>
        <w:t xml:space="preserve">, Erwin </w:t>
      </w:r>
      <w:proofErr w:type="spellStart"/>
      <w:r w:rsidR="006B33B1" w:rsidRPr="00292BCB">
        <w:rPr>
          <w:i/>
          <w:iCs/>
          <w:color w:val="FF0000"/>
          <w:szCs w:val="22"/>
          <w:lang w:val="es-ES"/>
        </w:rPr>
        <w:t>Aertbeliën</w:t>
      </w:r>
      <w:proofErr w:type="spellEnd"/>
      <w:r w:rsidR="006B33B1" w:rsidRPr="00292BCB">
        <w:rPr>
          <w:i/>
          <w:iCs/>
          <w:color w:val="FF0000"/>
          <w:szCs w:val="22"/>
          <w:lang w:val="es-ES"/>
        </w:rPr>
        <w:t>, Mike</w:t>
      </w:r>
      <w:r w:rsidR="006B33B1" w:rsidRPr="00292BCB">
        <w:rPr>
          <w:i/>
          <w:iCs/>
          <w:color w:val="FF0000"/>
          <w:szCs w:val="22"/>
          <w:lang w:val="es-ES"/>
        </w:rPr>
        <w:t xml:space="preserve"> </w:t>
      </w:r>
      <w:r w:rsidR="006B33B1" w:rsidRPr="006B33B1">
        <w:rPr>
          <w:i/>
          <w:iCs/>
          <w:color w:val="FF0000"/>
          <w:szCs w:val="22"/>
          <w:lang w:val="es-ES"/>
        </w:rPr>
        <w:t xml:space="preserve">Schwartz, Hans </w:t>
      </w:r>
      <w:proofErr w:type="spellStart"/>
      <w:r w:rsidR="006B33B1" w:rsidRPr="006B33B1">
        <w:rPr>
          <w:i/>
          <w:iCs/>
          <w:color w:val="FF0000"/>
          <w:szCs w:val="22"/>
          <w:lang w:val="es-ES"/>
        </w:rPr>
        <w:t>Wambacq</w:t>
      </w:r>
      <w:proofErr w:type="spellEnd"/>
      <w:r w:rsidR="006B33B1" w:rsidRPr="006B33B1">
        <w:rPr>
          <w:i/>
          <w:iCs/>
          <w:color w:val="FF0000"/>
          <w:szCs w:val="22"/>
          <w:lang w:val="es-ES"/>
        </w:rPr>
        <w:t xml:space="preserve">, Paul De </w:t>
      </w:r>
      <w:proofErr w:type="spellStart"/>
      <w:r w:rsidR="006B33B1" w:rsidRPr="006B33B1">
        <w:rPr>
          <w:i/>
          <w:iCs/>
          <w:color w:val="FF0000"/>
          <w:szCs w:val="22"/>
          <w:lang w:val="es-ES"/>
        </w:rPr>
        <w:t>Cock</w:t>
      </w:r>
      <w:proofErr w:type="spellEnd"/>
      <w:r w:rsidR="006B33B1" w:rsidRPr="006B33B1">
        <w:rPr>
          <w:i/>
          <w:iCs/>
          <w:color w:val="FF0000"/>
          <w:szCs w:val="22"/>
          <w:lang w:val="es-ES"/>
        </w:rPr>
        <w:t xml:space="preserve">, and </w:t>
      </w:r>
      <w:proofErr w:type="spellStart"/>
      <w:r w:rsidR="006B33B1" w:rsidRPr="006B33B1">
        <w:rPr>
          <w:i/>
          <w:iCs/>
          <w:color w:val="FF0000"/>
          <w:szCs w:val="22"/>
          <w:lang w:val="es-ES"/>
        </w:rPr>
        <w:t>Kaat</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Desloovere</w:t>
      </w:r>
      <w:proofErr w:type="spellEnd"/>
      <w:r w:rsidR="006B33B1" w:rsidRPr="006B33B1">
        <w:rPr>
          <w:i/>
          <w:iCs/>
          <w:color w:val="FF0000"/>
          <w:szCs w:val="22"/>
          <w:lang w:val="es-ES"/>
        </w:rPr>
        <w:t xml:space="preserve">. 2011. </w:t>
      </w:r>
      <w:proofErr w:type="spellStart"/>
      <w:r w:rsidR="006B33B1" w:rsidRPr="006B33B1">
        <w:rPr>
          <w:i/>
          <w:iCs/>
          <w:color w:val="FF0000"/>
          <w:szCs w:val="22"/>
          <w:lang w:val="es-ES"/>
        </w:rPr>
        <w:t>Probabilistic</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gait</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classification</w:t>
      </w:r>
      <w:proofErr w:type="spellEnd"/>
      <w:r w:rsidR="006B33B1" w:rsidRPr="006B33B1">
        <w:rPr>
          <w:i/>
          <w:iCs/>
          <w:color w:val="FF0000"/>
          <w:szCs w:val="22"/>
          <w:lang w:val="es-ES"/>
        </w:rPr>
        <w:t xml:space="preserve"> in </w:t>
      </w:r>
      <w:proofErr w:type="spellStart"/>
      <w:r w:rsidR="006B33B1" w:rsidRPr="006B33B1">
        <w:rPr>
          <w:i/>
          <w:iCs/>
          <w:color w:val="FF0000"/>
          <w:szCs w:val="22"/>
          <w:lang w:val="es-ES"/>
        </w:rPr>
        <w:t>children</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with</w:t>
      </w:r>
      <w:proofErr w:type="spellEnd"/>
      <w:r w:rsidR="006B33B1" w:rsidRPr="006B33B1">
        <w:rPr>
          <w:i/>
          <w:iCs/>
          <w:color w:val="FF0000"/>
          <w:szCs w:val="22"/>
          <w:lang w:val="es-ES"/>
        </w:rPr>
        <w:t xml:space="preserve"> cerebral </w:t>
      </w:r>
      <w:proofErr w:type="spellStart"/>
      <w:r w:rsidR="006B33B1" w:rsidRPr="006B33B1">
        <w:rPr>
          <w:i/>
          <w:iCs/>
          <w:color w:val="FF0000"/>
          <w:szCs w:val="22"/>
          <w:lang w:val="es-ES"/>
        </w:rPr>
        <w:t>palsy</w:t>
      </w:r>
      <w:proofErr w:type="spellEnd"/>
      <w:r w:rsidR="006B33B1" w:rsidRPr="006B33B1">
        <w:rPr>
          <w:i/>
          <w:iCs/>
          <w:color w:val="FF0000"/>
          <w:szCs w:val="22"/>
          <w:lang w:val="es-ES"/>
        </w:rPr>
        <w:t>: A</w:t>
      </w:r>
      <w:r w:rsidR="006B33B1" w:rsidRPr="00292BCB">
        <w:rPr>
          <w:i/>
          <w:iCs/>
          <w:color w:val="FF0000"/>
          <w:szCs w:val="22"/>
          <w:lang w:val="es-ES"/>
        </w:rPr>
        <w:t xml:space="preserve"> </w:t>
      </w:r>
      <w:proofErr w:type="spellStart"/>
      <w:r w:rsidR="006B33B1" w:rsidRPr="00292BCB">
        <w:rPr>
          <w:i/>
          <w:iCs/>
          <w:color w:val="FF0000"/>
          <w:szCs w:val="22"/>
          <w:lang w:val="es-ES"/>
        </w:rPr>
        <w:t>Bayesian</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approach</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Research</w:t>
      </w:r>
      <w:proofErr w:type="spellEnd"/>
      <w:r w:rsidR="006B33B1" w:rsidRPr="00292BCB">
        <w:rPr>
          <w:i/>
          <w:iCs/>
          <w:color w:val="FF0000"/>
          <w:szCs w:val="22"/>
          <w:lang w:val="es-ES"/>
        </w:rPr>
        <w:t xml:space="preserve"> in </w:t>
      </w:r>
      <w:proofErr w:type="spellStart"/>
      <w:r w:rsidR="006B33B1" w:rsidRPr="00292BCB">
        <w:rPr>
          <w:i/>
          <w:iCs/>
          <w:color w:val="FF0000"/>
          <w:szCs w:val="22"/>
          <w:lang w:val="es-ES"/>
        </w:rPr>
        <w:t>Developmental</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Disabilities</w:t>
      </w:r>
      <w:proofErr w:type="spellEnd"/>
      <w:r w:rsidR="006B33B1" w:rsidRPr="00292BCB">
        <w:rPr>
          <w:i/>
          <w:iCs/>
          <w:color w:val="FF0000"/>
          <w:szCs w:val="22"/>
          <w:lang w:val="es-ES"/>
        </w:rPr>
        <w:t xml:space="preserve"> 32, 6 (</w:t>
      </w:r>
      <w:proofErr w:type="gramStart"/>
      <w:r w:rsidR="006B33B1" w:rsidRPr="00292BCB">
        <w:rPr>
          <w:i/>
          <w:iCs/>
          <w:color w:val="FF0000"/>
          <w:szCs w:val="22"/>
          <w:lang w:val="es-ES"/>
        </w:rPr>
        <w:t>Nov.</w:t>
      </w:r>
      <w:proofErr w:type="gramEnd"/>
      <w:r w:rsidR="006B33B1" w:rsidRPr="00292BCB">
        <w:rPr>
          <w:i/>
          <w:iCs/>
          <w:color w:val="FF0000"/>
          <w:szCs w:val="22"/>
          <w:lang w:val="es-ES"/>
        </w:rPr>
        <w:t xml:space="preserve"> 2011), 2542–2552. https://doi.org/10.1016/j.ridd.2011.07.004</w:t>
      </w:r>
      <w:r w:rsidRPr="00292BCB">
        <w:rPr>
          <w:szCs w:val="22"/>
          <w:lang w:val="es-ES"/>
        </w:rPr>
        <w:t xml:space="preserve">], </w:t>
      </w:r>
      <w:r w:rsidR="00C456D1" w:rsidRPr="00292BCB">
        <w:rPr>
          <w:szCs w:val="22"/>
          <w:lang w:val="es-ES"/>
        </w:rPr>
        <w:t>casos de osteoartritis [</w:t>
      </w:r>
      <w:r w:rsidR="00DB3238" w:rsidRPr="00292BCB">
        <w:rPr>
          <w:i/>
          <w:iCs/>
          <w:color w:val="FF0000"/>
          <w:szCs w:val="22"/>
          <w:lang w:val="es-ES"/>
        </w:rPr>
        <w:t xml:space="preserve">Corina </w:t>
      </w:r>
      <w:proofErr w:type="spellStart"/>
      <w:r w:rsidR="00DB3238" w:rsidRPr="00292BCB">
        <w:rPr>
          <w:i/>
          <w:iCs/>
          <w:color w:val="FF0000"/>
          <w:szCs w:val="22"/>
          <w:lang w:val="es-ES"/>
        </w:rPr>
        <w:t>Nüesch</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Victor</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Valderrabano</w:t>
      </w:r>
      <w:proofErr w:type="spellEnd"/>
      <w:r w:rsidR="00DB3238" w:rsidRPr="00292BCB">
        <w:rPr>
          <w:i/>
          <w:iCs/>
          <w:color w:val="FF0000"/>
          <w:szCs w:val="22"/>
          <w:lang w:val="es-ES"/>
        </w:rPr>
        <w:t xml:space="preserve">, Cora Huber, </w:t>
      </w:r>
      <w:proofErr w:type="spellStart"/>
      <w:r w:rsidR="00DB3238" w:rsidRPr="00292BCB">
        <w:rPr>
          <w:i/>
          <w:iCs/>
          <w:color w:val="FF0000"/>
          <w:szCs w:val="22"/>
          <w:lang w:val="es-ES"/>
        </w:rPr>
        <w:t>Vinzenz</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von</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Tscharner</w:t>
      </w:r>
      <w:proofErr w:type="spellEnd"/>
      <w:r w:rsidR="00DB3238" w:rsidRPr="00292BCB">
        <w:rPr>
          <w:i/>
          <w:iCs/>
          <w:color w:val="FF0000"/>
          <w:szCs w:val="22"/>
          <w:lang w:val="es-ES"/>
        </w:rPr>
        <w:t xml:space="preserve">, and Geert </w:t>
      </w:r>
      <w:proofErr w:type="spellStart"/>
      <w:r w:rsidR="00DB3238" w:rsidRPr="00292BCB">
        <w:rPr>
          <w:i/>
          <w:iCs/>
          <w:color w:val="FF0000"/>
          <w:szCs w:val="22"/>
          <w:lang w:val="es-ES"/>
        </w:rPr>
        <w:t>Pagenstert</w:t>
      </w:r>
      <w:proofErr w:type="spellEnd"/>
      <w:r w:rsidR="00DB3238" w:rsidRPr="00292BCB">
        <w:rPr>
          <w:i/>
          <w:iCs/>
          <w:color w:val="FF0000"/>
          <w:szCs w:val="22"/>
          <w:lang w:val="es-ES"/>
        </w:rPr>
        <w:t xml:space="preserve">. 2012. </w:t>
      </w:r>
      <w:proofErr w:type="spellStart"/>
      <w:r w:rsidR="00DB3238" w:rsidRPr="00292BCB">
        <w:rPr>
          <w:i/>
          <w:iCs/>
          <w:color w:val="FF0000"/>
          <w:szCs w:val="22"/>
          <w:lang w:val="es-ES"/>
        </w:rPr>
        <w:t>Gait</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patterns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of</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asymmetric</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ankle</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osteoarthritis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patients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Clinical</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Biomechanics</w:t>
      </w:r>
      <w:proofErr w:type="spellEnd"/>
      <w:r w:rsidR="00DB3238" w:rsidRPr="00292BCB">
        <w:rPr>
          <w:i/>
          <w:iCs/>
          <w:color w:val="FF0000"/>
          <w:szCs w:val="22"/>
          <w:lang w:val="es-ES"/>
        </w:rPr>
        <w:t xml:space="preserve"> 27, 6 (</w:t>
      </w:r>
      <w:proofErr w:type="spellStart"/>
      <w:r w:rsidR="00DB3238" w:rsidRPr="00292BCB">
        <w:rPr>
          <w:i/>
          <w:iCs/>
          <w:color w:val="FF0000"/>
          <w:szCs w:val="22"/>
          <w:lang w:val="es-ES"/>
        </w:rPr>
        <w:t>July</w:t>
      </w:r>
      <w:proofErr w:type="spellEnd"/>
      <w:r w:rsidR="00DB3238" w:rsidRPr="00292BCB">
        <w:rPr>
          <w:i/>
          <w:iCs/>
          <w:color w:val="FF0000"/>
          <w:szCs w:val="22"/>
          <w:lang w:val="es-ES"/>
        </w:rPr>
        <w:t xml:space="preserve"> 2012), 613–618. https://doi.org/10.1016/j.clinbiomech.2011.12.016</w:t>
      </w:r>
      <w:r w:rsidR="00C456D1" w:rsidRPr="00292BCB">
        <w:rPr>
          <w:szCs w:val="22"/>
          <w:lang w:val="es-ES"/>
        </w:rPr>
        <w:t>]</w:t>
      </w:r>
      <w:r w:rsidR="00C456D1" w:rsidRPr="00292BCB">
        <w:rPr>
          <w:szCs w:val="22"/>
          <w:lang w:val="es-ES"/>
        </w:rPr>
        <w:t xml:space="preserve">, </w:t>
      </w:r>
      <w:r w:rsidRPr="00292BCB">
        <w:rPr>
          <w:szCs w:val="22"/>
          <w:lang w:val="es-ES"/>
        </w:rPr>
        <w:t>esclerosis múltiple [</w:t>
      </w:r>
      <w:r w:rsidR="007C1041" w:rsidRPr="00292BCB">
        <w:rPr>
          <w:i/>
          <w:iCs/>
          <w:color w:val="FF0000"/>
          <w:szCs w:val="22"/>
          <w:lang w:val="es-ES"/>
        </w:rPr>
        <w:t xml:space="preserve">Murad </w:t>
      </w:r>
      <w:proofErr w:type="spellStart"/>
      <w:r w:rsidR="007C1041" w:rsidRPr="00292BCB">
        <w:rPr>
          <w:i/>
          <w:iCs/>
          <w:color w:val="FF0000"/>
          <w:szCs w:val="22"/>
          <w:lang w:val="es-ES"/>
        </w:rPr>
        <w:t>Alaqtash</w:t>
      </w:r>
      <w:proofErr w:type="spellEnd"/>
      <w:r w:rsidR="007C1041" w:rsidRPr="00292BCB">
        <w:rPr>
          <w:i/>
          <w:iCs/>
          <w:color w:val="FF0000"/>
          <w:szCs w:val="22"/>
          <w:lang w:val="es-ES"/>
        </w:rPr>
        <w:t xml:space="preserve">, Thompson </w:t>
      </w:r>
      <w:proofErr w:type="spellStart"/>
      <w:r w:rsidR="007C1041" w:rsidRPr="00292BCB">
        <w:rPr>
          <w:i/>
          <w:iCs/>
          <w:color w:val="FF0000"/>
          <w:szCs w:val="22"/>
          <w:lang w:val="es-ES"/>
        </w:rPr>
        <w:t>Sarkodie-Gyan</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Huiying</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Yu</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Olac</w:t>
      </w:r>
      <w:proofErr w:type="spellEnd"/>
      <w:r w:rsidR="007C1041" w:rsidRPr="00292BCB">
        <w:rPr>
          <w:i/>
          <w:iCs/>
          <w:color w:val="FF0000"/>
          <w:szCs w:val="22"/>
          <w:lang w:val="es-ES"/>
        </w:rPr>
        <w:t xml:space="preserve"> Fuentes, Richard Brower, and </w:t>
      </w:r>
      <w:proofErr w:type="spellStart"/>
      <w:r w:rsidR="007C1041" w:rsidRPr="00292BCB">
        <w:rPr>
          <w:i/>
          <w:iCs/>
          <w:color w:val="FF0000"/>
          <w:szCs w:val="22"/>
          <w:lang w:val="es-ES"/>
        </w:rPr>
        <w:t>Amr</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Abdelgawad</w:t>
      </w:r>
      <w:proofErr w:type="spellEnd"/>
      <w:r w:rsidR="007C1041" w:rsidRPr="00292BCB">
        <w:rPr>
          <w:i/>
          <w:iCs/>
          <w:color w:val="FF0000"/>
          <w:szCs w:val="22"/>
          <w:lang w:val="es-ES"/>
        </w:rPr>
        <w:t xml:space="preserve">. 2011. </w:t>
      </w:r>
      <w:proofErr w:type="spellStart"/>
      <w:r w:rsidR="007C1041" w:rsidRPr="00292BCB">
        <w:rPr>
          <w:i/>
          <w:iCs/>
          <w:color w:val="FF0000"/>
          <w:szCs w:val="22"/>
          <w:lang w:val="es-ES"/>
        </w:rPr>
        <w:t>Automatic</w:t>
      </w:r>
      <w:proofErr w:type="spellEnd"/>
      <w:r w:rsidR="007C1041" w:rsidRPr="00292BCB">
        <w:rPr>
          <w:i/>
          <w:iCs/>
          <w:color w:val="FF0000"/>
          <w:szCs w:val="22"/>
          <w:lang w:val="es-ES"/>
        </w:rPr>
        <w:t xml:space="preserve"> </w:t>
      </w:r>
      <w:proofErr w:type="spellStart"/>
      <w:r w:rsidR="007C1041" w:rsidRPr="007C1041">
        <w:rPr>
          <w:i/>
          <w:iCs/>
          <w:color w:val="FF0000"/>
          <w:szCs w:val="22"/>
          <w:lang w:val="es-ES"/>
        </w:rPr>
        <w:t>classification</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of</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pathological</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gait</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patterns</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using</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ground</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reaction</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forces</w:t>
      </w:r>
      <w:proofErr w:type="spellEnd"/>
      <w:r w:rsidR="007C1041" w:rsidRPr="007C1041">
        <w:rPr>
          <w:i/>
          <w:iCs/>
          <w:color w:val="FF0000"/>
          <w:szCs w:val="22"/>
          <w:lang w:val="es-ES"/>
        </w:rPr>
        <w:t xml:space="preserve"> and machine </w:t>
      </w:r>
      <w:proofErr w:type="spellStart"/>
      <w:r w:rsidR="007C1041" w:rsidRPr="007C1041">
        <w:rPr>
          <w:i/>
          <w:iCs/>
          <w:color w:val="FF0000"/>
          <w:szCs w:val="22"/>
          <w:lang w:val="es-ES"/>
        </w:rPr>
        <w:t>learning</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algorithms</w:t>
      </w:r>
      <w:proofErr w:type="spellEnd"/>
      <w:r w:rsidR="007C1041" w:rsidRPr="007C1041">
        <w:rPr>
          <w:i/>
          <w:iCs/>
          <w:color w:val="FF0000"/>
          <w:szCs w:val="22"/>
          <w:lang w:val="es-ES"/>
        </w:rPr>
        <w:t xml:space="preserve">. In 2011 </w:t>
      </w:r>
      <w:proofErr w:type="spellStart"/>
      <w:r w:rsidR="007C1041" w:rsidRPr="007C1041">
        <w:rPr>
          <w:i/>
          <w:iCs/>
          <w:color w:val="FF0000"/>
          <w:szCs w:val="22"/>
          <w:lang w:val="es-ES"/>
        </w:rPr>
        <w:t>Annual</w:t>
      </w:r>
      <w:proofErr w:type="spellEnd"/>
      <w:r w:rsidR="007C1041" w:rsidRPr="007C1041">
        <w:rPr>
          <w:i/>
          <w:iCs/>
          <w:color w:val="FF0000"/>
          <w:szCs w:val="22"/>
          <w:lang w:val="es-ES"/>
        </w:rPr>
        <w:t xml:space="preserve"> International</w:t>
      </w:r>
    </w:p>
    <w:p w14:paraId="6F53AEAF" w14:textId="621C1472" w:rsidR="00355F35" w:rsidRPr="00292BCB" w:rsidRDefault="007C1041" w:rsidP="00502B01">
      <w:pPr>
        <w:ind w:firstLine="0"/>
        <w:rPr>
          <w:i/>
          <w:iCs/>
          <w:color w:val="FF0000"/>
          <w:szCs w:val="22"/>
          <w:lang w:val="es-ES"/>
        </w:rPr>
      </w:pPr>
      <w:proofErr w:type="spellStart"/>
      <w:r w:rsidRPr="007C1041">
        <w:rPr>
          <w:i/>
          <w:iCs/>
          <w:color w:val="FF0000"/>
          <w:szCs w:val="22"/>
          <w:lang w:val="es-ES"/>
        </w:rPr>
        <w:t>Conference</w:t>
      </w:r>
      <w:proofErr w:type="spellEnd"/>
      <w:r w:rsidRPr="007C1041">
        <w:rPr>
          <w:i/>
          <w:iCs/>
          <w:color w:val="FF0000"/>
          <w:szCs w:val="22"/>
          <w:lang w:val="es-ES"/>
        </w:rPr>
        <w:t xml:space="preserve"> </w:t>
      </w:r>
      <w:proofErr w:type="spellStart"/>
      <w:r w:rsidRPr="007C1041">
        <w:rPr>
          <w:i/>
          <w:iCs/>
          <w:color w:val="FF0000"/>
          <w:szCs w:val="22"/>
          <w:lang w:val="es-ES"/>
        </w:rPr>
        <w:t>of</w:t>
      </w:r>
      <w:proofErr w:type="spellEnd"/>
      <w:r w:rsidRPr="007C1041">
        <w:rPr>
          <w:i/>
          <w:iCs/>
          <w:color w:val="FF0000"/>
          <w:szCs w:val="22"/>
          <w:lang w:val="es-ES"/>
        </w:rPr>
        <w:t xml:space="preserve"> </w:t>
      </w:r>
      <w:proofErr w:type="spellStart"/>
      <w:r w:rsidRPr="007C1041">
        <w:rPr>
          <w:i/>
          <w:iCs/>
          <w:color w:val="FF0000"/>
          <w:szCs w:val="22"/>
          <w:lang w:val="es-ES"/>
        </w:rPr>
        <w:t>the</w:t>
      </w:r>
      <w:proofErr w:type="spellEnd"/>
      <w:r w:rsidRPr="007C1041">
        <w:rPr>
          <w:i/>
          <w:iCs/>
          <w:color w:val="FF0000"/>
          <w:szCs w:val="22"/>
          <w:lang w:val="es-ES"/>
        </w:rPr>
        <w:t xml:space="preserve"> IEEE </w:t>
      </w:r>
      <w:proofErr w:type="spellStart"/>
      <w:r w:rsidRPr="007C1041">
        <w:rPr>
          <w:i/>
          <w:iCs/>
          <w:color w:val="FF0000"/>
          <w:szCs w:val="22"/>
          <w:lang w:val="es-ES"/>
        </w:rPr>
        <w:t>Engineering</w:t>
      </w:r>
      <w:proofErr w:type="spellEnd"/>
      <w:r w:rsidRPr="007C1041">
        <w:rPr>
          <w:i/>
          <w:iCs/>
          <w:color w:val="FF0000"/>
          <w:szCs w:val="22"/>
          <w:lang w:val="es-ES"/>
        </w:rPr>
        <w:t xml:space="preserve"> in Medicine and </w:t>
      </w:r>
      <w:proofErr w:type="spellStart"/>
      <w:r w:rsidRPr="007C1041">
        <w:rPr>
          <w:i/>
          <w:iCs/>
          <w:color w:val="FF0000"/>
          <w:szCs w:val="22"/>
          <w:lang w:val="es-ES"/>
        </w:rPr>
        <w:t>Biology</w:t>
      </w:r>
      <w:proofErr w:type="spellEnd"/>
      <w:r w:rsidRPr="007C1041">
        <w:rPr>
          <w:i/>
          <w:iCs/>
          <w:color w:val="FF0000"/>
          <w:szCs w:val="22"/>
          <w:lang w:val="es-ES"/>
        </w:rPr>
        <w:t xml:space="preserve"> </w:t>
      </w:r>
      <w:proofErr w:type="spellStart"/>
      <w:r w:rsidRPr="007C1041">
        <w:rPr>
          <w:i/>
          <w:iCs/>
          <w:color w:val="FF0000"/>
          <w:szCs w:val="22"/>
          <w:lang w:val="es-ES"/>
        </w:rPr>
        <w:t>Society</w:t>
      </w:r>
      <w:proofErr w:type="spellEnd"/>
      <w:r w:rsidRPr="007C1041">
        <w:rPr>
          <w:i/>
          <w:iCs/>
          <w:color w:val="FF0000"/>
          <w:szCs w:val="22"/>
          <w:lang w:val="es-ES"/>
        </w:rPr>
        <w:t xml:space="preserve"> (EMBS). IEEE, 453–457. </w:t>
      </w:r>
      <w:hyperlink r:id="rId14" w:history="1">
        <w:r w:rsidRPr="007C1041">
          <w:rPr>
            <w:rStyle w:val="Hyperlink"/>
            <w:i/>
            <w:iCs/>
            <w:szCs w:val="22"/>
            <w:lang w:val="es-ES"/>
          </w:rPr>
          <w:t>https://doi.org/10.1109/IEMBS.2011</w:t>
        </w:r>
      </w:hyperlink>
      <w:r w:rsidRPr="007C1041">
        <w:rPr>
          <w:i/>
          <w:iCs/>
          <w:color w:val="FF0000"/>
          <w:szCs w:val="22"/>
          <w:lang w:val="es-ES"/>
        </w:rPr>
        <w:t>.</w:t>
      </w:r>
      <w:r w:rsidRPr="00292BCB">
        <w:rPr>
          <w:i/>
          <w:iCs/>
          <w:color w:val="FF0000"/>
          <w:szCs w:val="22"/>
          <w:lang w:val="es-ES"/>
        </w:rPr>
        <w:t xml:space="preserve"> </w:t>
      </w:r>
      <w:r w:rsidRPr="00292BCB">
        <w:rPr>
          <w:i/>
          <w:iCs/>
          <w:color w:val="FF0000"/>
          <w:szCs w:val="22"/>
          <w:lang w:val="es-ES"/>
        </w:rPr>
        <w:t>6090063</w:t>
      </w:r>
      <w:r w:rsidR="00A94BBE" w:rsidRPr="00292BCB">
        <w:rPr>
          <w:szCs w:val="22"/>
          <w:lang w:val="es-ES"/>
        </w:rPr>
        <w:t xml:space="preserve">], </w:t>
      </w:r>
      <w:r w:rsidR="00C456D1" w:rsidRPr="00292BCB">
        <w:rPr>
          <w:szCs w:val="22"/>
          <w:lang w:val="es-ES"/>
        </w:rPr>
        <w:t>Parkinson [</w:t>
      </w:r>
      <w:proofErr w:type="spellStart"/>
      <w:r w:rsidR="00373C0C" w:rsidRPr="00292BCB">
        <w:rPr>
          <w:i/>
          <w:iCs/>
          <w:color w:val="FF0000"/>
          <w:szCs w:val="22"/>
          <w:lang w:val="es-ES"/>
        </w:rPr>
        <w:t>Ferdous</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Wahid</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Rezaul</w:t>
      </w:r>
      <w:proofErr w:type="spellEnd"/>
      <w:r w:rsidR="00373C0C" w:rsidRPr="00292BCB">
        <w:rPr>
          <w:i/>
          <w:iCs/>
          <w:color w:val="FF0000"/>
          <w:szCs w:val="22"/>
          <w:lang w:val="es-ES"/>
        </w:rPr>
        <w:t xml:space="preserve"> K Begg, Chris J Hass, </w:t>
      </w:r>
      <w:proofErr w:type="spellStart"/>
      <w:r w:rsidR="00373C0C" w:rsidRPr="00292BCB">
        <w:rPr>
          <w:i/>
          <w:iCs/>
          <w:color w:val="FF0000"/>
          <w:szCs w:val="22"/>
          <w:lang w:val="es-ES"/>
        </w:rPr>
        <w:t>Saman</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Halgamuge</w:t>
      </w:r>
      <w:proofErr w:type="spellEnd"/>
      <w:r w:rsidR="00373C0C" w:rsidRPr="00292BCB">
        <w:rPr>
          <w:i/>
          <w:iCs/>
          <w:color w:val="FF0000"/>
          <w:szCs w:val="22"/>
          <w:lang w:val="es-ES"/>
        </w:rPr>
        <w:t xml:space="preserve">, and David C </w:t>
      </w:r>
      <w:proofErr w:type="spellStart"/>
      <w:r w:rsidR="00373C0C" w:rsidRPr="00292BCB">
        <w:rPr>
          <w:i/>
          <w:iCs/>
          <w:color w:val="FF0000"/>
          <w:szCs w:val="22"/>
          <w:lang w:val="es-ES"/>
        </w:rPr>
        <w:t>Ackland</w:t>
      </w:r>
      <w:proofErr w:type="spellEnd"/>
      <w:r w:rsidR="00373C0C" w:rsidRPr="00292BCB">
        <w:rPr>
          <w:i/>
          <w:iCs/>
          <w:color w:val="FF0000"/>
          <w:szCs w:val="22"/>
          <w:lang w:val="es-ES"/>
        </w:rPr>
        <w:t xml:space="preserve">. 2015. </w:t>
      </w:r>
      <w:proofErr w:type="spellStart"/>
      <w:r w:rsidR="00373C0C" w:rsidRPr="00292BCB">
        <w:rPr>
          <w:i/>
          <w:iCs/>
          <w:color w:val="FF0000"/>
          <w:szCs w:val="22"/>
          <w:lang w:val="es-ES"/>
        </w:rPr>
        <w:t>Classification</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of</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Parkinson’s</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disease</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gait</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using</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spatial</w:t>
      </w:r>
      <w:proofErr w:type="spellEnd"/>
      <w:r w:rsidR="00373C0C" w:rsidRPr="00292BCB">
        <w:rPr>
          <w:i/>
          <w:iCs/>
          <w:color w:val="FF0000"/>
          <w:szCs w:val="22"/>
          <w:lang w:val="es-ES"/>
        </w:rPr>
        <w:t xml:space="preserve">-temporal </w:t>
      </w:r>
      <w:proofErr w:type="spellStart"/>
      <w:r w:rsidR="00373C0C" w:rsidRPr="00292BCB">
        <w:rPr>
          <w:i/>
          <w:iCs/>
          <w:color w:val="FF0000"/>
          <w:szCs w:val="22"/>
          <w:lang w:val="es-ES"/>
        </w:rPr>
        <w:t>gait</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features</w:t>
      </w:r>
      <w:proofErr w:type="spellEnd"/>
      <w:r w:rsidR="00373C0C" w:rsidRPr="00292BCB">
        <w:rPr>
          <w:i/>
          <w:iCs/>
          <w:color w:val="FF0000"/>
          <w:szCs w:val="22"/>
          <w:lang w:val="es-ES"/>
        </w:rPr>
        <w:t xml:space="preserve">. IEEE </w:t>
      </w:r>
      <w:proofErr w:type="spellStart"/>
      <w:r w:rsidR="00373C0C" w:rsidRPr="00292BCB">
        <w:rPr>
          <w:i/>
          <w:iCs/>
          <w:color w:val="FF0000"/>
          <w:szCs w:val="22"/>
          <w:lang w:val="es-ES"/>
        </w:rPr>
        <w:t>Journal</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of</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Biomedical</w:t>
      </w:r>
      <w:proofErr w:type="spellEnd"/>
      <w:r w:rsidR="00373C0C" w:rsidRPr="00292BCB">
        <w:rPr>
          <w:i/>
          <w:iCs/>
          <w:color w:val="FF0000"/>
          <w:szCs w:val="22"/>
          <w:lang w:val="es-ES"/>
        </w:rPr>
        <w:t xml:space="preserve"> and </w:t>
      </w:r>
      <w:proofErr w:type="spellStart"/>
      <w:r w:rsidR="00373C0C" w:rsidRPr="00292BCB">
        <w:rPr>
          <w:i/>
          <w:iCs/>
          <w:color w:val="FF0000"/>
          <w:szCs w:val="22"/>
          <w:lang w:val="es-ES"/>
        </w:rPr>
        <w:t>Health</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Informatics</w:t>
      </w:r>
      <w:proofErr w:type="spellEnd"/>
      <w:r w:rsidR="00373C0C" w:rsidRPr="00292BCB">
        <w:rPr>
          <w:i/>
          <w:iCs/>
          <w:color w:val="FF0000"/>
          <w:szCs w:val="22"/>
          <w:lang w:val="es-ES"/>
        </w:rPr>
        <w:t xml:space="preserve"> 19, 6 (2015), 1794–1802.</w:t>
      </w:r>
      <w:r w:rsidR="00C456D1" w:rsidRPr="00292BCB">
        <w:rPr>
          <w:szCs w:val="22"/>
          <w:lang w:val="es-ES"/>
        </w:rPr>
        <w:t>]</w:t>
      </w:r>
      <w:r w:rsidR="00C456D1" w:rsidRPr="00292BCB">
        <w:rPr>
          <w:szCs w:val="22"/>
          <w:lang w:val="es-ES"/>
        </w:rPr>
        <w:t>,</w:t>
      </w:r>
      <w:r w:rsidR="00A94BBE" w:rsidRPr="00292BCB">
        <w:rPr>
          <w:szCs w:val="22"/>
          <w:lang w:val="es-ES"/>
        </w:rPr>
        <w:t xml:space="preserve"> e individuos lidiando con diversos trastornos funcionales de la marcha [</w:t>
      </w:r>
      <w:proofErr w:type="spellStart"/>
      <w:r w:rsidR="00502B01" w:rsidRPr="00292BCB">
        <w:rPr>
          <w:i/>
          <w:iCs/>
          <w:color w:val="FF0000"/>
          <w:szCs w:val="22"/>
          <w:lang w:val="es-ES"/>
        </w:rPr>
        <w:t>Djordje</w:t>
      </w:r>
      <w:proofErr w:type="spellEnd"/>
      <w:r w:rsidR="00502B01" w:rsidRPr="00292BCB">
        <w:rPr>
          <w:i/>
          <w:iCs/>
          <w:color w:val="FF0000"/>
          <w:szCs w:val="22"/>
          <w:lang w:val="es-ES"/>
        </w:rPr>
        <w:t xml:space="preserve"> </w:t>
      </w:r>
      <w:proofErr w:type="spellStart"/>
      <w:r w:rsidR="00502B01" w:rsidRPr="00292BCB">
        <w:rPr>
          <w:i/>
          <w:iCs/>
          <w:color w:val="FF0000"/>
          <w:szCs w:val="22"/>
          <w:lang w:val="es-ES"/>
        </w:rPr>
        <w:t>Slijepcevic</w:t>
      </w:r>
      <w:proofErr w:type="spellEnd"/>
      <w:r w:rsidR="00502B01" w:rsidRPr="00292BCB">
        <w:rPr>
          <w:i/>
          <w:iCs/>
          <w:color w:val="FF0000"/>
          <w:szCs w:val="22"/>
          <w:lang w:val="es-ES"/>
        </w:rPr>
        <w:t xml:space="preserve">, Matthias </w:t>
      </w:r>
      <w:proofErr w:type="spellStart"/>
      <w:r w:rsidR="00502B01" w:rsidRPr="00292BCB">
        <w:rPr>
          <w:i/>
          <w:iCs/>
          <w:color w:val="FF0000"/>
          <w:szCs w:val="22"/>
          <w:lang w:val="es-ES"/>
        </w:rPr>
        <w:t>Zeppelzauer</w:t>
      </w:r>
      <w:proofErr w:type="spellEnd"/>
      <w:r w:rsidR="00502B01" w:rsidRPr="00292BCB">
        <w:rPr>
          <w:i/>
          <w:iCs/>
          <w:color w:val="FF0000"/>
          <w:szCs w:val="22"/>
          <w:lang w:val="es-ES"/>
        </w:rPr>
        <w:t>, Anna-</w:t>
      </w:r>
      <w:proofErr w:type="spellStart"/>
      <w:r w:rsidR="00502B01" w:rsidRPr="00292BCB">
        <w:rPr>
          <w:i/>
          <w:iCs/>
          <w:color w:val="FF0000"/>
          <w:szCs w:val="22"/>
          <w:lang w:val="es-ES"/>
        </w:rPr>
        <w:t>Maria</w:t>
      </w:r>
      <w:proofErr w:type="spellEnd"/>
      <w:r w:rsidR="00502B01" w:rsidRPr="00292BCB">
        <w:rPr>
          <w:i/>
          <w:iCs/>
          <w:color w:val="FF0000"/>
          <w:szCs w:val="22"/>
          <w:lang w:val="es-ES"/>
        </w:rPr>
        <w:t xml:space="preserve"> Gorgas, </w:t>
      </w:r>
      <w:proofErr w:type="spellStart"/>
      <w:r w:rsidR="00502B01" w:rsidRPr="00292BCB">
        <w:rPr>
          <w:i/>
          <w:iCs/>
          <w:color w:val="FF0000"/>
          <w:szCs w:val="22"/>
          <w:lang w:val="es-ES"/>
        </w:rPr>
        <w:t>Caterine</w:t>
      </w:r>
      <w:proofErr w:type="spellEnd"/>
      <w:r w:rsidR="00502B01" w:rsidRPr="00292BCB">
        <w:rPr>
          <w:i/>
          <w:iCs/>
          <w:color w:val="FF0000"/>
          <w:szCs w:val="22"/>
          <w:lang w:val="es-ES"/>
        </w:rPr>
        <w:t xml:space="preserve"> Schwab, Michael </w:t>
      </w:r>
      <w:proofErr w:type="spellStart"/>
      <w:r w:rsidR="00502B01" w:rsidRPr="00292BCB">
        <w:rPr>
          <w:i/>
          <w:iCs/>
          <w:color w:val="FF0000"/>
          <w:szCs w:val="22"/>
          <w:lang w:val="es-ES"/>
        </w:rPr>
        <w:t>Schüller</w:t>
      </w:r>
      <w:proofErr w:type="spellEnd"/>
      <w:r w:rsidR="00502B01" w:rsidRPr="00292BCB">
        <w:rPr>
          <w:i/>
          <w:iCs/>
          <w:color w:val="FF0000"/>
          <w:szCs w:val="22"/>
          <w:lang w:val="es-ES"/>
        </w:rPr>
        <w:t xml:space="preserve">, Arnold Baca, Christian </w:t>
      </w:r>
      <w:proofErr w:type="spellStart"/>
      <w:r w:rsidR="00502B01" w:rsidRPr="00292BCB">
        <w:rPr>
          <w:i/>
          <w:iCs/>
          <w:color w:val="FF0000"/>
          <w:szCs w:val="22"/>
          <w:lang w:val="es-ES"/>
        </w:rPr>
        <w:t>Breiteneder</w:t>
      </w:r>
      <w:proofErr w:type="spellEnd"/>
      <w:r w:rsidR="00502B01" w:rsidRPr="00292BCB">
        <w:rPr>
          <w:i/>
          <w:iCs/>
          <w:color w:val="FF0000"/>
          <w:szCs w:val="22"/>
          <w:lang w:val="es-ES"/>
        </w:rPr>
        <w:t>,</w:t>
      </w:r>
      <w:r w:rsidR="00502B01" w:rsidRPr="00292BCB">
        <w:rPr>
          <w:i/>
          <w:iCs/>
          <w:color w:val="FF0000"/>
          <w:szCs w:val="22"/>
          <w:lang w:val="es-ES"/>
        </w:rPr>
        <w:t xml:space="preserve"> </w:t>
      </w:r>
      <w:r w:rsidR="00502B01" w:rsidRPr="00502B01">
        <w:rPr>
          <w:i/>
          <w:iCs/>
          <w:color w:val="FF0000"/>
          <w:szCs w:val="22"/>
          <w:lang w:val="es-ES"/>
        </w:rPr>
        <w:t xml:space="preserve">and Brian </w:t>
      </w:r>
      <w:proofErr w:type="spellStart"/>
      <w:r w:rsidR="00502B01" w:rsidRPr="00502B01">
        <w:rPr>
          <w:i/>
          <w:iCs/>
          <w:color w:val="FF0000"/>
          <w:szCs w:val="22"/>
          <w:lang w:val="es-ES"/>
        </w:rPr>
        <w:t>Horsak</w:t>
      </w:r>
      <w:proofErr w:type="spellEnd"/>
      <w:r w:rsidR="00502B01" w:rsidRPr="00502B01">
        <w:rPr>
          <w:i/>
          <w:iCs/>
          <w:color w:val="FF0000"/>
          <w:szCs w:val="22"/>
          <w:lang w:val="es-ES"/>
        </w:rPr>
        <w:t xml:space="preserve">. 2017. </w:t>
      </w:r>
      <w:proofErr w:type="spellStart"/>
      <w:r w:rsidR="00502B01" w:rsidRPr="00502B01">
        <w:rPr>
          <w:i/>
          <w:iCs/>
          <w:color w:val="FF0000"/>
          <w:szCs w:val="22"/>
          <w:lang w:val="es-ES"/>
        </w:rPr>
        <w:t>Automatic</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classification</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of</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functional</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gait</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disorders</w:t>
      </w:r>
      <w:proofErr w:type="spellEnd"/>
      <w:r w:rsidR="00502B01" w:rsidRPr="00502B01">
        <w:rPr>
          <w:i/>
          <w:iCs/>
          <w:color w:val="FF0000"/>
          <w:szCs w:val="22"/>
          <w:lang w:val="es-ES"/>
        </w:rPr>
        <w:t xml:space="preserve">. IEEE </w:t>
      </w:r>
      <w:proofErr w:type="spellStart"/>
      <w:r w:rsidR="00502B01" w:rsidRPr="00502B01">
        <w:rPr>
          <w:i/>
          <w:iCs/>
          <w:color w:val="FF0000"/>
          <w:szCs w:val="22"/>
          <w:lang w:val="es-ES"/>
        </w:rPr>
        <w:t>Journal</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of</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Biomedical</w:t>
      </w:r>
      <w:proofErr w:type="spellEnd"/>
      <w:r w:rsidR="00502B01" w:rsidRPr="00502B01">
        <w:rPr>
          <w:i/>
          <w:iCs/>
          <w:color w:val="FF0000"/>
          <w:szCs w:val="22"/>
          <w:lang w:val="es-ES"/>
        </w:rPr>
        <w:t xml:space="preserve"> and </w:t>
      </w:r>
      <w:proofErr w:type="spellStart"/>
      <w:r w:rsidR="00502B01" w:rsidRPr="00502B01">
        <w:rPr>
          <w:i/>
          <w:iCs/>
          <w:color w:val="FF0000"/>
          <w:szCs w:val="22"/>
          <w:lang w:val="es-ES"/>
        </w:rPr>
        <w:t>Health</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Informatics</w:t>
      </w:r>
      <w:proofErr w:type="spellEnd"/>
      <w:r w:rsidR="00502B01" w:rsidRPr="00502B01">
        <w:rPr>
          <w:i/>
          <w:iCs/>
          <w:color w:val="FF0000"/>
          <w:szCs w:val="22"/>
          <w:lang w:val="es-ES"/>
        </w:rPr>
        <w:t xml:space="preserve"> 22, 5</w:t>
      </w:r>
      <w:r w:rsidR="00502B01" w:rsidRPr="00292BCB">
        <w:rPr>
          <w:i/>
          <w:iCs/>
          <w:color w:val="FF0000"/>
          <w:szCs w:val="22"/>
          <w:lang w:val="es-ES"/>
        </w:rPr>
        <w:t xml:space="preserve"> </w:t>
      </w:r>
      <w:r w:rsidR="00502B01" w:rsidRPr="00292BCB">
        <w:rPr>
          <w:i/>
          <w:iCs/>
          <w:color w:val="FF0000"/>
          <w:szCs w:val="22"/>
          <w:lang w:val="es-ES"/>
        </w:rPr>
        <w:t>(2017), 1653–1661. https://doi.org/10.1109/JBHI.2017.2785682</w:t>
      </w:r>
      <w:r w:rsidR="00A94BBE" w:rsidRPr="00292BCB">
        <w:rPr>
          <w:szCs w:val="22"/>
          <w:lang w:val="es-ES"/>
        </w:rPr>
        <w:t>].</w:t>
      </w:r>
    </w:p>
    <w:p w14:paraId="333C9055" w14:textId="3A943953" w:rsidR="00AA34A3" w:rsidRPr="00292BCB" w:rsidRDefault="00AA34A3" w:rsidP="00AA34A3">
      <w:pPr>
        <w:rPr>
          <w:szCs w:val="22"/>
          <w:lang w:val="es-ES"/>
        </w:rPr>
      </w:pPr>
      <w:r w:rsidRPr="00292BCB">
        <w:rPr>
          <w:szCs w:val="22"/>
          <w:lang w:val="es-ES"/>
        </w:rPr>
        <w:t xml:space="preserve">En el ámbito del análisis predictivo de la marcha, los investigadores han explorado la aplicación de técnicas de aprendizaje automático para predecir los resultados postoperatorios en individuos con trastornos del movimiento. Además, en el ámbito de las intervenciones ortopédicas se han realizado contribuciones destinadas a mejorar la toma de decisiones y los resultados del tratamiento. </w:t>
      </w:r>
    </w:p>
    <w:p w14:paraId="761A3FF9" w14:textId="271F0A14" w:rsidR="00651D5D" w:rsidRPr="00292BCB" w:rsidRDefault="00DD5C1E" w:rsidP="004B196A">
      <w:pPr>
        <w:rPr>
          <w:szCs w:val="22"/>
          <w:highlight w:val="yellow"/>
          <w:lang w:val="es-ES"/>
        </w:rPr>
      </w:pPr>
      <w:r w:rsidRPr="00292BCB">
        <w:rPr>
          <w:szCs w:val="22"/>
          <w:lang w:val="es-ES"/>
        </w:rPr>
        <w:lastRenderedPageBreak/>
        <w:t xml:space="preserve">No obstante, </w:t>
      </w:r>
      <w:r w:rsidR="00BB3745" w:rsidRPr="00292BCB">
        <w:rPr>
          <w:szCs w:val="22"/>
          <w:lang w:val="es-ES"/>
        </w:rPr>
        <w:t>a pesar de la proliferación de estudios que emplean técnicas de aprendizaje automático para analizar patrones y anomalías de la marcha</w:t>
      </w:r>
      <w:r w:rsidR="00A52D57" w:rsidRPr="00292BCB">
        <w:rPr>
          <w:szCs w:val="22"/>
          <w:lang w:val="es-ES"/>
        </w:rPr>
        <w:t>,</w:t>
      </w:r>
      <w:r w:rsidR="00BB3745" w:rsidRPr="00292BCB">
        <w:rPr>
          <w:szCs w:val="22"/>
          <w:lang w:val="es-ES"/>
        </w:rPr>
        <w:t xml:space="preserve"> sigue existiendo un vacío a la hora de comprender y predecir la evolución de los pacientes</w:t>
      </w:r>
      <w:r w:rsidR="00F25D63" w:rsidRPr="00292BCB">
        <w:rPr>
          <w:szCs w:val="22"/>
          <w:lang w:val="es-ES"/>
        </w:rPr>
        <w:t xml:space="preserve"> </w:t>
      </w:r>
      <w:r w:rsidR="00F25D63" w:rsidRPr="00292BCB">
        <w:rPr>
          <w:szCs w:val="22"/>
          <w:lang w:val="es-ES"/>
        </w:rPr>
        <w:t>con deficiencias musculoesqueléticas</w:t>
      </w:r>
      <w:r w:rsidR="00BB3745" w:rsidRPr="00292BCB">
        <w:rPr>
          <w:szCs w:val="22"/>
          <w:lang w:val="es-ES"/>
        </w:rPr>
        <w:t xml:space="preserve"> a lo largo de los procesos terapéuticos y de rehabilitación. </w:t>
      </w:r>
      <w:r w:rsidR="00DE400C" w:rsidRPr="00292BCB">
        <w:rPr>
          <w:szCs w:val="22"/>
          <w:lang w:val="es-ES"/>
        </w:rPr>
        <w:t xml:space="preserve">Es por ello </w:t>
      </w:r>
      <w:proofErr w:type="gramStart"/>
      <w:r w:rsidR="00DE400C" w:rsidRPr="00292BCB">
        <w:rPr>
          <w:szCs w:val="22"/>
          <w:lang w:val="es-ES"/>
        </w:rPr>
        <w:t>que</w:t>
      </w:r>
      <w:proofErr w:type="gramEnd"/>
      <w:r w:rsidR="00DE400C" w:rsidRPr="00292BCB">
        <w:rPr>
          <w:szCs w:val="22"/>
          <w:lang w:val="es-ES"/>
        </w:rPr>
        <w:t>, a</w:t>
      </w:r>
      <w:r w:rsidR="00651D5D" w:rsidRPr="00292BCB">
        <w:rPr>
          <w:szCs w:val="22"/>
          <w:lang w:val="es-ES"/>
        </w:rPr>
        <w:t xml:space="preserve">unque </w:t>
      </w:r>
      <w:r w:rsidR="00651D5D" w:rsidRPr="00292BCB">
        <w:rPr>
          <w:szCs w:val="22"/>
          <w:lang w:val="es-ES"/>
        </w:rPr>
        <w:t>los artículos en los que nos hemos basado para realizar n</w:t>
      </w:r>
      <w:r w:rsidR="00EC6345" w:rsidRPr="00292BCB">
        <w:rPr>
          <w:szCs w:val="22"/>
          <w:lang w:val="es-ES"/>
        </w:rPr>
        <w:t>uestra investigación no</w:t>
      </w:r>
      <w:r w:rsidR="00651D5D" w:rsidRPr="00292BCB">
        <w:rPr>
          <w:szCs w:val="22"/>
          <w:lang w:val="es-ES"/>
        </w:rPr>
        <w:t xml:space="preserve"> está</w:t>
      </w:r>
      <w:r w:rsidR="00EC6345" w:rsidRPr="00292BCB">
        <w:rPr>
          <w:szCs w:val="22"/>
          <w:lang w:val="es-ES"/>
        </w:rPr>
        <w:t>n</w:t>
      </w:r>
      <w:r w:rsidR="00651D5D" w:rsidRPr="00292BCB">
        <w:rPr>
          <w:szCs w:val="22"/>
          <w:lang w:val="es-ES"/>
        </w:rPr>
        <w:t xml:space="preserve"> directamente relacionado</w:t>
      </w:r>
      <w:r w:rsidR="00EC6345" w:rsidRPr="00292BCB">
        <w:rPr>
          <w:szCs w:val="22"/>
          <w:lang w:val="es-ES"/>
        </w:rPr>
        <w:t>s</w:t>
      </w:r>
      <w:r w:rsidR="00651D5D" w:rsidRPr="00292BCB">
        <w:rPr>
          <w:szCs w:val="22"/>
          <w:lang w:val="es-ES"/>
        </w:rPr>
        <w:t xml:space="preserve"> con la evaluación y predicción del progreso de la terapia de la marcha, </w:t>
      </w:r>
      <w:r w:rsidR="00BB12C6" w:rsidRPr="00292BCB">
        <w:rPr>
          <w:szCs w:val="22"/>
          <w:lang w:val="es-ES"/>
        </w:rPr>
        <w:t xml:space="preserve">si </w:t>
      </w:r>
      <w:r w:rsidR="00EC6345" w:rsidRPr="00292BCB">
        <w:rPr>
          <w:szCs w:val="22"/>
          <w:lang w:val="es-ES"/>
        </w:rPr>
        <w:t>presentan</w:t>
      </w:r>
      <w:r w:rsidR="00651D5D" w:rsidRPr="00292BCB">
        <w:rPr>
          <w:szCs w:val="22"/>
          <w:lang w:val="es-ES"/>
        </w:rPr>
        <w:t xml:space="preserve"> similitudes en cuanto al uso del aprendizaje automático para predecir resultados relacionados con los patrones de la marcha.</w:t>
      </w:r>
    </w:p>
    <w:p w14:paraId="72637D88" w14:textId="40CFE00A" w:rsidR="004C64E4" w:rsidRPr="00292BCB" w:rsidRDefault="009C7A43" w:rsidP="002944AB">
      <w:pPr>
        <w:rPr>
          <w:szCs w:val="22"/>
          <w:lang w:val="es-ES"/>
        </w:rPr>
      </w:pPr>
      <w:r w:rsidRPr="00292BCB">
        <w:rPr>
          <w:szCs w:val="22"/>
          <w:lang w:val="es-ES"/>
        </w:rPr>
        <w:t>El artículo científico</w:t>
      </w:r>
      <w:r w:rsidR="00AD7631" w:rsidRPr="00292BCB">
        <w:rPr>
          <w:szCs w:val="22"/>
          <w:lang w:val="es-ES"/>
        </w:rPr>
        <w:t xml:space="preserve"> </w:t>
      </w:r>
      <w:r w:rsidR="00AD7631" w:rsidRPr="00292BCB">
        <w:rPr>
          <w:szCs w:val="22"/>
          <w:lang w:val="es-ES"/>
        </w:rPr>
        <w:t xml:space="preserve">titulado </w:t>
      </w:r>
      <w:proofErr w:type="spellStart"/>
      <w:r w:rsidR="00AD7631" w:rsidRPr="00292BCB">
        <w:rPr>
          <w:i/>
          <w:iCs/>
          <w:szCs w:val="22"/>
          <w:lang w:val="es-ES"/>
        </w:rPr>
        <w:t>Predicting</w:t>
      </w:r>
      <w:proofErr w:type="spellEnd"/>
      <w:r w:rsidR="00AD7631" w:rsidRPr="00292BCB">
        <w:rPr>
          <w:i/>
          <w:iCs/>
          <w:szCs w:val="22"/>
          <w:lang w:val="es-ES"/>
        </w:rPr>
        <w:t xml:space="preserve"> </w:t>
      </w:r>
      <w:proofErr w:type="spellStart"/>
      <w:r w:rsidR="00AD7631" w:rsidRPr="00292BCB">
        <w:rPr>
          <w:i/>
          <w:iCs/>
          <w:szCs w:val="22"/>
          <w:lang w:val="es-ES"/>
        </w:rPr>
        <w:t>Postoperative</w:t>
      </w:r>
      <w:proofErr w:type="spellEnd"/>
      <w:r w:rsidR="00AD7631" w:rsidRPr="00292BCB">
        <w:rPr>
          <w:i/>
          <w:iCs/>
          <w:szCs w:val="22"/>
          <w:lang w:val="es-ES"/>
        </w:rPr>
        <w:t xml:space="preserve"> </w:t>
      </w:r>
      <w:proofErr w:type="spellStart"/>
      <w:r w:rsidR="00AD7631" w:rsidRPr="00292BCB">
        <w:rPr>
          <w:i/>
          <w:iCs/>
          <w:szCs w:val="22"/>
          <w:lang w:val="es-ES"/>
        </w:rPr>
        <w:t>Knee</w:t>
      </w:r>
      <w:proofErr w:type="spellEnd"/>
      <w:r w:rsidR="00AD7631" w:rsidRPr="00292BCB">
        <w:rPr>
          <w:i/>
          <w:iCs/>
          <w:szCs w:val="22"/>
          <w:lang w:val="es-ES"/>
        </w:rPr>
        <w:t xml:space="preserve"> </w:t>
      </w:r>
      <w:proofErr w:type="spellStart"/>
      <w:r w:rsidR="00AD7631" w:rsidRPr="00292BCB">
        <w:rPr>
          <w:i/>
          <w:iCs/>
          <w:szCs w:val="22"/>
          <w:lang w:val="es-ES"/>
        </w:rPr>
        <w:t>Flexion</w:t>
      </w:r>
      <w:proofErr w:type="spellEnd"/>
      <w:r w:rsidR="00AD7631" w:rsidRPr="00292BCB">
        <w:rPr>
          <w:i/>
          <w:iCs/>
          <w:szCs w:val="22"/>
          <w:lang w:val="es-ES"/>
        </w:rPr>
        <w:t xml:space="preserve"> </w:t>
      </w:r>
      <w:proofErr w:type="spellStart"/>
      <w:r w:rsidR="00AD7631" w:rsidRPr="00292BCB">
        <w:rPr>
          <w:i/>
          <w:iCs/>
          <w:szCs w:val="22"/>
          <w:lang w:val="es-ES"/>
        </w:rPr>
        <w:t>during</w:t>
      </w:r>
      <w:proofErr w:type="spellEnd"/>
      <w:r w:rsidR="00AD7631" w:rsidRPr="00292BCB">
        <w:rPr>
          <w:i/>
          <w:iCs/>
          <w:szCs w:val="22"/>
          <w:lang w:val="es-ES"/>
        </w:rPr>
        <w:t xml:space="preserve"> </w:t>
      </w:r>
      <w:proofErr w:type="spellStart"/>
      <w:r w:rsidR="00AD7631" w:rsidRPr="00292BCB">
        <w:rPr>
          <w:i/>
          <w:iCs/>
          <w:szCs w:val="22"/>
          <w:lang w:val="es-ES"/>
        </w:rPr>
        <w:t>Gait</w:t>
      </w:r>
      <w:proofErr w:type="spellEnd"/>
      <w:r w:rsidR="00AD7631" w:rsidRPr="00292BCB">
        <w:rPr>
          <w:i/>
          <w:iCs/>
          <w:szCs w:val="22"/>
          <w:lang w:val="es-ES"/>
        </w:rPr>
        <w:t xml:space="preserve"> </w:t>
      </w:r>
      <w:proofErr w:type="spellStart"/>
      <w:r w:rsidR="00AD7631" w:rsidRPr="00292BCB">
        <w:rPr>
          <w:i/>
          <w:iCs/>
          <w:szCs w:val="22"/>
          <w:lang w:val="es-ES"/>
        </w:rPr>
        <w:t>of</w:t>
      </w:r>
      <w:proofErr w:type="spellEnd"/>
      <w:r w:rsidR="00AD7631" w:rsidRPr="00292BCB">
        <w:rPr>
          <w:i/>
          <w:iCs/>
          <w:szCs w:val="22"/>
          <w:lang w:val="es-ES"/>
        </w:rPr>
        <w:t xml:space="preserve"> Cerebral </w:t>
      </w:r>
      <w:proofErr w:type="spellStart"/>
      <w:r w:rsidR="00AD7631" w:rsidRPr="00292BCB">
        <w:rPr>
          <w:i/>
          <w:iCs/>
          <w:szCs w:val="22"/>
          <w:lang w:val="es-ES"/>
        </w:rPr>
        <w:t>Palsy</w:t>
      </w:r>
      <w:proofErr w:type="spellEnd"/>
      <w:r w:rsidR="00AD7631" w:rsidRPr="00292BCB">
        <w:rPr>
          <w:i/>
          <w:iCs/>
          <w:szCs w:val="22"/>
          <w:lang w:val="es-ES"/>
        </w:rPr>
        <w:t xml:space="preserve"> </w:t>
      </w:r>
      <w:proofErr w:type="spellStart"/>
      <w:r w:rsidR="00AD7631" w:rsidRPr="00292BCB">
        <w:rPr>
          <w:i/>
          <w:iCs/>
          <w:szCs w:val="22"/>
          <w:lang w:val="es-ES"/>
        </w:rPr>
        <w:t>Children</w:t>
      </w:r>
      <w:proofErr w:type="spellEnd"/>
      <w:r w:rsidR="000C6F34" w:rsidRPr="00292BCB">
        <w:rPr>
          <w:szCs w:val="22"/>
          <w:lang w:val="es-ES"/>
        </w:rPr>
        <w:t xml:space="preserve">, </w:t>
      </w:r>
      <w:r w:rsidR="000C6F34" w:rsidRPr="00292BCB">
        <w:rPr>
          <w:szCs w:val="22"/>
          <w:lang w:val="es-ES"/>
        </w:rPr>
        <w:t xml:space="preserve">de Omar A. Galarraga C. </w:t>
      </w:r>
      <w:r w:rsidR="00176A80" w:rsidRPr="00292BCB">
        <w:rPr>
          <w:szCs w:val="22"/>
          <w:lang w:val="es-ES"/>
        </w:rPr>
        <w:t>et al.</w:t>
      </w:r>
      <w:r w:rsidR="002C5EC5" w:rsidRPr="00292BCB">
        <w:rPr>
          <w:szCs w:val="22"/>
          <w:lang w:val="es-ES"/>
        </w:rPr>
        <w:t xml:space="preserve"> </w:t>
      </w:r>
      <w:r w:rsidR="000C6F34" w:rsidRPr="00292BCB">
        <w:rPr>
          <w:szCs w:val="22"/>
          <w:lang w:val="es-ES"/>
        </w:rPr>
        <w:t>[</w:t>
      </w:r>
      <w:r w:rsidR="00E76D4A" w:rsidRPr="00292BCB">
        <w:rPr>
          <w:color w:val="FF0000"/>
          <w:szCs w:val="22"/>
          <w:lang w:val="es-ES"/>
        </w:rPr>
        <w:t xml:space="preserve">O. A. Galarraga C., V. </w:t>
      </w:r>
      <w:proofErr w:type="spellStart"/>
      <w:r w:rsidR="00E76D4A" w:rsidRPr="00292BCB">
        <w:rPr>
          <w:color w:val="FF0000"/>
          <w:szCs w:val="22"/>
          <w:lang w:val="es-ES"/>
        </w:rPr>
        <w:t>Vigneron</w:t>
      </w:r>
      <w:proofErr w:type="spellEnd"/>
      <w:r w:rsidR="00E76D4A" w:rsidRPr="00292BCB">
        <w:rPr>
          <w:color w:val="FF0000"/>
          <w:szCs w:val="22"/>
          <w:lang w:val="es-ES"/>
        </w:rPr>
        <w:t xml:space="preserve">, B. </w:t>
      </w:r>
      <w:proofErr w:type="spellStart"/>
      <w:r w:rsidR="00E76D4A" w:rsidRPr="00292BCB">
        <w:rPr>
          <w:color w:val="FF0000"/>
          <w:szCs w:val="22"/>
          <w:lang w:val="es-ES"/>
        </w:rPr>
        <w:t>Dorizzi</w:t>
      </w:r>
      <w:proofErr w:type="spellEnd"/>
      <w:r w:rsidR="00E76D4A" w:rsidRPr="00292BCB">
        <w:rPr>
          <w:color w:val="FF0000"/>
          <w:szCs w:val="22"/>
          <w:lang w:val="es-ES"/>
        </w:rPr>
        <w:t xml:space="preserve">, N. </w:t>
      </w:r>
      <w:proofErr w:type="spellStart"/>
      <w:r w:rsidR="00E76D4A" w:rsidRPr="00292BCB">
        <w:rPr>
          <w:color w:val="FF0000"/>
          <w:szCs w:val="22"/>
          <w:lang w:val="es-ES"/>
        </w:rPr>
        <w:t>Khouri</w:t>
      </w:r>
      <w:proofErr w:type="spellEnd"/>
      <w:r w:rsidR="00E76D4A" w:rsidRPr="00292BCB">
        <w:rPr>
          <w:color w:val="FF0000"/>
          <w:szCs w:val="22"/>
          <w:lang w:val="es-ES"/>
        </w:rPr>
        <w:t xml:space="preserve"> &amp; E. </w:t>
      </w:r>
      <w:proofErr w:type="spellStart"/>
      <w:r w:rsidR="00E76D4A" w:rsidRPr="00292BCB">
        <w:rPr>
          <w:color w:val="FF0000"/>
          <w:szCs w:val="22"/>
          <w:lang w:val="es-ES"/>
        </w:rPr>
        <w:t>Desailly</w:t>
      </w:r>
      <w:proofErr w:type="spellEnd"/>
      <w:r w:rsidR="00E76D4A" w:rsidRPr="00292BCB">
        <w:rPr>
          <w:color w:val="FF0000"/>
          <w:szCs w:val="22"/>
          <w:lang w:val="es-ES"/>
        </w:rPr>
        <w:t xml:space="preserve"> (2015) </w:t>
      </w:r>
      <w:proofErr w:type="spellStart"/>
      <w:r w:rsidR="00E76D4A" w:rsidRPr="00292BCB">
        <w:rPr>
          <w:color w:val="FF0000"/>
          <w:szCs w:val="22"/>
          <w:lang w:val="es-ES"/>
        </w:rPr>
        <w:t>Predicting</w:t>
      </w:r>
      <w:proofErr w:type="spellEnd"/>
      <w:r w:rsidR="00E76D4A" w:rsidRPr="00292BCB">
        <w:rPr>
          <w:color w:val="FF0000"/>
          <w:szCs w:val="22"/>
          <w:lang w:val="es-ES"/>
        </w:rPr>
        <w:t xml:space="preserve"> </w:t>
      </w:r>
      <w:proofErr w:type="spellStart"/>
      <w:r w:rsidR="00E76D4A" w:rsidRPr="00292BCB">
        <w:rPr>
          <w:color w:val="FF0000"/>
          <w:szCs w:val="22"/>
          <w:lang w:val="es-ES"/>
        </w:rPr>
        <w:t>postoperative</w:t>
      </w:r>
      <w:proofErr w:type="spellEnd"/>
      <w:r w:rsidR="00E76D4A" w:rsidRPr="00292BCB">
        <w:rPr>
          <w:color w:val="FF0000"/>
          <w:szCs w:val="22"/>
          <w:lang w:val="es-ES"/>
        </w:rPr>
        <w:t xml:space="preserve"> </w:t>
      </w:r>
      <w:proofErr w:type="spellStart"/>
      <w:r w:rsidR="00E76D4A" w:rsidRPr="00292BCB">
        <w:rPr>
          <w:color w:val="FF0000"/>
          <w:szCs w:val="22"/>
          <w:lang w:val="es-ES"/>
        </w:rPr>
        <w:t>knee</w:t>
      </w:r>
      <w:proofErr w:type="spellEnd"/>
      <w:r w:rsidR="00E76D4A" w:rsidRPr="00292BCB">
        <w:rPr>
          <w:color w:val="FF0000"/>
          <w:szCs w:val="22"/>
          <w:lang w:val="es-ES"/>
        </w:rPr>
        <w:t xml:space="preserve"> </w:t>
      </w:r>
      <w:proofErr w:type="spellStart"/>
      <w:r w:rsidR="00E76D4A" w:rsidRPr="00292BCB">
        <w:rPr>
          <w:color w:val="FF0000"/>
          <w:szCs w:val="22"/>
          <w:lang w:val="es-ES"/>
        </w:rPr>
        <w:t>flexion</w:t>
      </w:r>
      <w:proofErr w:type="spellEnd"/>
      <w:r w:rsidR="00E76D4A" w:rsidRPr="00292BCB">
        <w:rPr>
          <w:color w:val="FF0000"/>
          <w:szCs w:val="22"/>
          <w:lang w:val="es-ES"/>
        </w:rPr>
        <w:t xml:space="preserve"> </w:t>
      </w:r>
      <w:proofErr w:type="spellStart"/>
      <w:r w:rsidR="00E76D4A" w:rsidRPr="00292BCB">
        <w:rPr>
          <w:color w:val="FF0000"/>
          <w:szCs w:val="22"/>
          <w:lang w:val="es-ES"/>
        </w:rPr>
        <w:t>during</w:t>
      </w:r>
      <w:proofErr w:type="spellEnd"/>
      <w:r w:rsidR="00E76D4A" w:rsidRPr="00292BCB">
        <w:rPr>
          <w:color w:val="FF0000"/>
          <w:szCs w:val="22"/>
          <w:lang w:val="es-ES"/>
        </w:rPr>
        <w:t xml:space="preserve"> </w:t>
      </w:r>
      <w:proofErr w:type="spellStart"/>
      <w:r w:rsidR="00E76D4A" w:rsidRPr="00292BCB">
        <w:rPr>
          <w:color w:val="FF0000"/>
          <w:szCs w:val="22"/>
          <w:lang w:val="es-ES"/>
        </w:rPr>
        <w:t>gait</w:t>
      </w:r>
      <w:proofErr w:type="spellEnd"/>
      <w:r w:rsidR="00E76D4A" w:rsidRPr="00292BCB">
        <w:rPr>
          <w:color w:val="FF0000"/>
          <w:szCs w:val="22"/>
          <w:lang w:val="es-ES"/>
        </w:rPr>
        <w:t xml:space="preserve"> </w:t>
      </w:r>
      <w:proofErr w:type="spellStart"/>
      <w:r w:rsidR="00E76D4A" w:rsidRPr="00292BCB">
        <w:rPr>
          <w:color w:val="FF0000"/>
          <w:szCs w:val="22"/>
          <w:lang w:val="es-ES"/>
        </w:rPr>
        <w:t>of</w:t>
      </w:r>
      <w:proofErr w:type="spellEnd"/>
      <w:r w:rsidR="00E76D4A" w:rsidRPr="00292BCB">
        <w:rPr>
          <w:color w:val="FF0000"/>
          <w:szCs w:val="22"/>
          <w:lang w:val="es-ES"/>
        </w:rPr>
        <w:t xml:space="preserve"> cerebral </w:t>
      </w:r>
      <w:proofErr w:type="spellStart"/>
      <w:r w:rsidR="00E76D4A" w:rsidRPr="00292BCB">
        <w:rPr>
          <w:color w:val="FF0000"/>
          <w:szCs w:val="22"/>
          <w:lang w:val="es-ES"/>
        </w:rPr>
        <w:t>palsy</w:t>
      </w:r>
      <w:proofErr w:type="spellEnd"/>
      <w:r w:rsidR="00E76D4A" w:rsidRPr="00292BCB">
        <w:rPr>
          <w:color w:val="FF0000"/>
          <w:szCs w:val="22"/>
          <w:lang w:val="es-ES"/>
        </w:rPr>
        <w:t xml:space="preserve"> </w:t>
      </w:r>
      <w:proofErr w:type="spellStart"/>
      <w:r w:rsidR="00E76D4A" w:rsidRPr="00292BCB">
        <w:rPr>
          <w:color w:val="FF0000"/>
          <w:szCs w:val="22"/>
          <w:lang w:val="es-ES"/>
        </w:rPr>
        <w:t>children</w:t>
      </w:r>
      <w:proofErr w:type="spellEnd"/>
      <w:r w:rsidR="00E76D4A" w:rsidRPr="00292BCB">
        <w:rPr>
          <w:color w:val="FF0000"/>
          <w:szCs w:val="22"/>
          <w:lang w:val="es-ES"/>
        </w:rPr>
        <w:t xml:space="preserve">, </w:t>
      </w:r>
      <w:proofErr w:type="spellStart"/>
      <w:r w:rsidR="00E76D4A" w:rsidRPr="00292BCB">
        <w:rPr>
          <w:color w:val="FF0000"/>
          <w:szCs w:val="22"/>
          <w:lang w:val="es-ES"/>
        </w:rPr>
        <w:t>Computer</w:t>
      </w:r>
      <w:proofErr w:type="spellEnd"/>
      <w:r w:rsidR="00E76D4A" w:rsidRPr="00292BCB">
        <w:rPr>
          <w:color w:val="FF0000"/>
          <w:szCs w:val="22"/>
          <w:lang w:val="es-ES"/>
        </w:rPr>
        <w:t xml:space="preserve"> </w:t>
      </w:r>
      <w:proofErr w:type="spellStart"/>
      <w:r w:rsidR="00E76D4A" w:rsidRPr="00292BCB">
        <w:rPr>
          <w:color w:val="FF0000"/>
          <w:szCs w:val="22"/>
          <w:lang w:val="es-ES"/>
        </w:rPr>
        <w:t>Methods</w:t>
      </w:r>
      <w:proofErr w:type="spellEnd"/>
      <w:r w:rsidR="00E76D4A" w:rsidRPr="00292BCB">
        <w:rPr>
          <w:color w:val="FF0000"/>
          <w:szCs w:val="22"/>
          <w:lang w:val="es-ES"/>
        </w:rPr>
        <w:t xml:space="preserve"> in </w:t>
      </w:r>
      <w:proofErr w:type="spellStart"/>
      <w:r w:rsidR="00E76D4A" w:rsidRPr="00292BCB">
        <w:rPr>
          <w:color w:val="FF0000"/>
          <w:szCs w:val="22"/>
          <w:lang w:val="es-ES"/>
        </w:rPr>
        <w:t>Biomechanics</w:t>
      </w:r>
      <w:proofErr w:type="spellEnd"/>
      <w:r w:rsidR="00E76D4A" w:rsidRPr="00292BCB">
        <w:rPr>
          <w:color w:val="FF0000"/>
          <w:szCs w:val="22"/>
          <w:lang w:val="es-ES"/>
        </w:rPr>
        <w:t xml:space="preserve"> and </w:t>
      </w:r>
      <w:proofErr w:type="spellStart"/>
      <w:r w:rsidR="00E76D4A" w:rsidRPr="00292BCB">
        <w:rPr>
          <w:color w:val="FF0000"/>
          <w:szCs w:val="22"/>
          <w:lang w:val="es-ES"/>
        </w:rPr>
        <w:t>Biomedical</w:t>
      </w:r>
      <w:proofErr w:type="spellEnd"/>
      <w:r w:rsidR="00E76D4A" w:rsidRPr="00292BCB">
        <w:rPr>
          <w:color w:val="FF0000"/>
          <w:szCs w:val="22"/>
          <w:lang w:val="es-ES"/>
        </w:rPr>
        <w:t xml:space="preserve"> </w:t>
      </w:r>
      <w:proofErr w:type="spellStart"/>
      <w:r w:rsidR="00E76D4A" w:rsidRPr="00292BCB">
        <w:rPr>
          <w:color w:val="FF0000"/>
          <w:szCs w:val="22"/>
          <w:lang w:val="es-ES"/>
        </w:rPr>
        <w:t>Engineering</w:t>
      </w:r>
      <w:proofErr w:type="spellEnd"/>
      <w:r w:rsidR="00E76D4A" w:rsidRPr="00292BCB">
        <w:rPr>
          <w:color w:val="FF0000"/>
          <w:szCs w:val="22"/>
          <w:lang w:val="es-ES"/>
        </w:rPr>
        <w:t>, 18:sup1, 1940-1941, DOI: 10.1080/10255842.2015.1070583</w:t>
      </w:r>
      <w:r w:rsidR="000C6F34" w:rsidRPr="00292BCB">
        <w:rPr>
          <w:szCs w:val="22"/>
          <w:lang w:val="es-ES"/>
        </w:rPr>
        <w:t>]</w:t>
      </w:r>
      <w:r w:rsidR="002C5EC5" w:rsidRPr="00292BCB">
        <w:rPr>
          <w:szCs w:val="22"/>
          <w:lang w:val="es-ES"/>
        </w:rPr>
        <w:t xml:space="preserve"> </w:t>
      </w:r>
      <w:r w:rsidR="002C5EC5" w:rsidRPr="00292BCB">
        <w:rPr>
          <w:szCs w:val="22"/>
          <w:lang w:val="es-ES"/>
        </w:rPr>
        <w:t xml:space="preserve">se centra en </w:t>
      </w:r>
      <w:r w:rsidR="00487509" w:rsidRPr="00292BCB">
        <w:rPr>
          <w:szCs w:val="22"/>
          <w:lang w:val="es-ES"/>
        </w:rPr>
        <w:t xml:space="preserve">el uso del aprendizaje automático para predecir </w:t>
      </w:r>
      <w:r w:rsidR="002C5EC5" w:rsidRPr="00292BCB">
        <w:rPr>
          <w:szCs w:val="22"/>
          <w:lang w:val="es-ES"/>
        </w:rPr>
        <w:t>la flexión postoperatoria de la rodilla durante la marcha en niños con parálisis cerebral</w:t>
      </w:r>
      <w:r w:rsidR="00487509" w:rsidRPr="00292BCB">
        <w:rPr>
          <w:szCs w:val="22"/>
          <w:lang w:val="es-ES"/>
        </w:rPr>
        <w:t xml:space="preserve">. </w:t>
      </w:r>
      <w:r w:rsidR="008F232D" w:rsidRPr="00292BCB">
        <w:rPr>
          <w:szCs w:val="22"/>
          <w:lang w:val="es-ES"/>
        </w:rPr>
        <w:t xml:space="preserve">El estudio aborda los retos que plantean trastornos neurológicos como la parálisis cerebral, que afectan negativamente a la marcha y la movilidad. </w:t>
      </w:r>
      <w:r w:rsidR="00FD2191" w:rsidRPr="00292BCB">
        <w:rPr>
          <w:szCs w:val="22"/>
          <w:lang w:val="es-ES"/>
        </w:rPr>
        <w:t>El estudio emplea el análisis de componentes principales (</w:t>
      </w:r>
      <w:r w:rsidR="00D54AB4" w:rsidRPr="00292BCB">
        <w:rPr>
          <w:szCs w:val="22"/>
          <w:lang w:val="es-ES"/>
        </w:rPr>
        <w:t>PCA</w:t>
      </w:r>
      <w:r w:rsidR="00FD2191" w:rsidRPr="00292BCB">
        <w:rPr>
          <w:szCs w:val="22"/>
          <w:lang w:val="es-ES"/>
        </w:rPr>
        <w:t xml:space="preserve">) para reducir la dimensionalidad de las características de entrada. </w:t>
      </w:r>
      <w:r w:rsidR="00B66504" w:rsidRPr="00292BCB">
        <w:rPr>
          <w:szCs w:val="22"/>
          <w:lang w:val="es-ES"/>
        </w:rPr>
        <w:t xml:space="preserve">Utilizando </w:t>
      </w:r>
      <w:r w:rsidR="002E1C8E" w:rsidRPr="00292BCB">
        <w:rPr>
          <w:szCs w:val="22"/>
          <w:lang w:val="es-ES"/>
        </w:rPr>
        <w:t xml:space="preserve">un </w:t>
      </w:r>
      <w:r w:rsidR="00B66504" w:rsidRPr="00292BCB">
        <w:rPr>
          <w:szCs w:val="22"/>
          <w:lang w:val="es-ES"/>
        </w:rPr>
        <w:t>modelo de regresión lineal múltiple, los autores predicen la flexión de la rodilla durante la marcha postoperatoria, teniendo en cuenta los datos cinemáticos preoperatorios</w:t>
      </w:r>
      <w:r w:rsidR="00F931CC" w:rsidRPr="00292BCB">
        <w:rPr>
          <w:szCs w:val="22"/>
          <w:lang w:val="es-ES"/>
        </w:rPr>
        <w:t xml:space="preserve"> </w:t>
      </w:r>
      <w:r w:rsidR="00185878" w:rsidRPr="00292BCB">
        <w:rPr>
          <w:szCs w:val="22"/>
          <w:lang w:val="es-ES"/>
        </w:rPr>
        <w:t>proyectados</w:t>
      </w:r>
      <w:r w:rsidR="00185878" w:rsidRPr="00292BCB">
        <w:rPr>
          <w:szCs w:val="22"/>
          <w:lang w:val="es-ES"/>
        </w:rPr>
        <w:t xml:space="preserve"> en un espacio de dimensión inferior mediante el análisis de componentes principales (</w:t>
      </w:r>
      <w:r w:rsidR="00185878" w:rsidRPr="00292BCB">
        <w:rPr>
          <w:szCs w:val="22"/>
          <w:lang w:val="es-ES"/>
        </w:rPr>
        <w:t>PCA</w:t>
      </w:r>
      <w:r w:rsidR="00185878" w:rsidRPr="00292BCB">
        <w:rPr>
          <w:szCs w:val="22"/>
          <w:lang w:val="es-ES"/>
        </w:rPr>
        <w:t>)</w:t>
      </w:r>
      <w:r w:rsidR="00B66504" w:rsidRPr="00292BCB">
        <w:rPr>
          <w:szCs w:val="22"/>
          <w:lang w:val="es-ES"/>
        </w:rPr>
        <w:t xml:space="preserve">, los resultados de la exploración física y el tipo de cirugía. </w:t>
      </w:r>
      <w:r w:rsidR="002944AB" w:rsidRPr="00292BCB">
        <w:rPr>
          <w:szCs w:val="22"/>
          <w:lang w:val="es-ES"/>
        </w:rPr>
        <w:t xml:space="preserve">Mediante una cuidadosa consideración de varias dimensiones, los investigadores logran predicciones precisas de la flexión de la rodilla. La incorporación de un código de cirugía mejora la capacidad predictiva del modelo, que abarca varias categorías quirúrgicas y sus combinaciones. </w:t>
      </w:r>
      <w:r w:rsidR="00FD2191" w:rsidRPr="00292BCB">
        <w:rPr>
          <w:szCs w:val="22"/>
          <w:lang w:val="es-ES"/>
        </w:rPr>
        <w:t>Los resultados se presentan con intervalos de confianza, lo que proporciona una medida fiable de la certeza de la predicción</w:t>
      </w:r>
      <w:r w:rsidR="00BA6FE0" w:rsidRPr="00292BCB">
        <w:rPr>
          <w:szCs w:val="22"/>
          <w:lang w:val="es-ES"/>
        </w:rPr>
        <w:t xml:space="preserve">, </w:t>
      </w:r>
      <w:r w:rsidR="00BA6FE0" w:rsidRPr="00292BCB">
        <w:rPr>
          <w:rFonts w:cs="Tahoma"/>
          <w:szCs w:val="22"/>
          <w:lang w:val="es-ES"/>
        </w:rPr>
        <w:t>y evalúan el rendimiento de la predicción mediante el error cuadrático medio (RMSE)</w:t>
      </w:r>
      <w:r w:rsidR="00FD2191" w:rsidRPr="00292BCB">
        <w:rPr>
          <w:szCs w:val="22"/>
          <w:lang w:val="es-ES"/>
        </w:rPr>
        <w:t xml:space="preserve">. </w:t>
      </w:r>
      <w:r w:rsidR="009A0C74" w:rsidRPr="00292BCB">
        <w:rPr>
          <w:szCs w:val="22"/>
          <w:lang w:val="es-ES"/>
        </w:rPr>
        <w:t>Además,</w:t>
      </w:r>
      <w:r w:rsidR="00F80627" w:rsidRPr="00292BCB">
        <w:rPr>
          <w:szCs w:val="22"/>
          <w:lang w:val="es-ES"/>
        </w:rPr>
        <w:t xml:space="preserve"> se destaca</w:t>
      </w:r>
      <w:r w:rsidR="00FD2191" w:rsidRPr="00292BCB">
        <w:rPr>
          <w:szCs w:val="22"/>
          <w:lang w:val="es-ES"/>
        </w:rPr>
        <w:t xml:space="preserve"> la posible utilidad clínica de los modelos predictivos para ayudar en la toma de decisiones sobre intervenciones quirúrgicas y ofrecer a los pacientes información sobre los resultados probables.</w:t>
      </w:r>
    </w:p>
    <w:p w14:paraId="2580823C" w14:textId="6A9A5609" w:rsidR="00547B04" w:rsidRPr="00292BCB" w:rsidRDefault="004104FB" w:rsidP="00CE7680">
      <w:pPr>
        <w:pStyle w:val="Referncies"/>
        <w:numPr>
          <w:ilvl w:val="0"/>
          <w:numId w:val="0"/>
        </w:numPr>
        <w:shd w:val="clear" w:color="auto" w:fill="FFFFFF"/>
        <w:spacing w:before="100" w:beforeAutospacing="1" w:after="100" w:afterAutospacing="1"/>
        <w:ind w:firstLine="567"/>
        <w:rPr>
          <w:sz w:val="22"/>
          <w:szCs w:val="22"/>
          <w:lang w:val="es-ES"/>
        </w:rPr>
      </w:pPr>
      <w:r w:rsidRPr="00292BCB">
        <w:rPr>
          <w:sz w:val="22"/>
          <w:szCs w:val="22"/>
          <w:lang w:val="es-ES"/>
        </w:rPr>
        <w:t xml:space="preserve">El artículo científico </w:t>
      </w:r>
      <w:proofErr w:type="spellStart"/>
      <w:r w:rsidRPr="00292BCB">
        <w:rPr>
          <w:i/>
          <w:iCs/>
          <w:sz w:val="22"/>
          <w:szCs w:val="22"/>
          <w:lang w:val="es-ES"/>
        </w:rPr>
        <w:t>Estimation</w:t>
      </w:r>
      <w:proofErr w:type="spellEnd"/>
      <w:r w:rsidRPr="00292BCB">
        <w:rPr>
          <w:i/>
          <w:iCs/>
          <w:sz w:val="22"/>
          <w:szCs w:val="22"/>
          <w:lang w:val="es-ES"/>
        </w:rPr>
        <w:t xml:space="preserve"> </w:t>
      </w:r>
      <w:proofErr w:type="spellStart"/>
      <w:r w:rsidRPr="00292BCB">
        <w:rPr>
          <w:i/>
          <w:iCs/>
          <w:sz w:val="22"/>
          <w:szCs w:val="22"/>
          <w:lang w:val="es-ES"/>
        </w:rPr>
        <w:t>of</w:t>
      </w:r>
      <w:proofErr w:type="spellEnd"/>
      <w:r w:rsidRPr="00292BCB">
        <w:rPr>
          <w:i/>
          <w:iCs/>
          <w:sz w:val="22"/>
          <w:szCs w:val="22"/>
          <w:lang w:val="es-ES"/>
        </w:rPr>
        <w:t xml:space="preserve"> </w:t>
      </w:r>
      <w:proofErr w:type="spellStart"/>
      <w:r w:rsidRPr="00292BCB">
        <w:rPr>
          <w:i/>
          <w:iCs/>
          <w:sz w:val="22"/>
          <w:szCs w:val="22"/>
          <w:lang w:val="es-ES"/>
        </w:rPr>
        <w:t>Postoperative</w:t>
      </w:r>
      <w:proofErr w:type="spellEnd"/>
      <w:r w:rsidRPr="00292BCB">
        <w:rPr>
          <w:i/>
          <w:iCs/>
          <w:sz w:val="22"/>
          <w:szCs w:val="22"/>
          <w:lang w:val="es-ES"/>
        </w:rPr>
        <w:t xml:space="preserve"> </w:t>
      </w:r>
      <w:proofErr w:type="spellStart"/>
      <w:r w:rsidRPr="00292BCB">
        <w:rPr>
          <w:i/>
          <w:iCs/>
          <w:sz w:val="22"/>
          <w:szCs w:val="22"/>
          <w:lang w:val="es-ES"/>
        </w:rPr>
        <w:t>Knee</w:t>
      </w:r>
      <w:proofErr w:type="spellEnd"/>
      <w:r w:rsidRPr="00292BCB">
        <w:rPr>
          <w:i/>
          <w:iCs/>
          <w:sz w:val="22"/>
          <w:szCs w:val="22"/>
          <w:lang w:val="es-ES"/>
        </w:rPr>
        <w:t xml:space="preserve"> </w:t>
      </w:r>
      <w:proofErr w:type="spellStart"/>
      <w:r w:rsidRPr="00292BCB">
        <w:rPr>
          <w:i/>
          <w:iCs/>
          <w:sz w:val="22"/>
          <w:szCs w:val="22"/>
          <w:lang w:val="es-ES"/>
        </w:rPr>
        <w:t>Flexion</w:t>
      </w:r>
      <w:proofErr w:type="spellEnd"/>
      <w:r w:rsidRPr="00292BCB">
        <w:rPr>
          <w:i/>
          <w:iCs/>
          <w:sz w:val="22"/>
          <w:szCs w:val="22"/>
          <w:lang w:val="es-ES"/>
        </w:rPr>
        <w:t xml:space="preserve"> at </w:t>
      </w:r>
      <w:proofErr w:type="spellStart"/>
      <w:r w:rsidRPr="00292BCB">
        <w:rPr>
          <w:i/>
          <w:iCs/>
          <w:sz w:val="22"/>
          <w:szCs w:val="22"/>
          <w:lang w:val="es-ES"/>
        </w:rPr>
        <w:t>Initial</w:t>
      </w:r>
      <w:proofErr w:type="spellEnd"/>
      <w:r w:rsidRPr="00292BCB">
        <w:rPr>
          <w:i/>
          <w:iCs/>
          <w:sz w:val="22"/>
          <w:szCs w:val="22"/>
          <w:lang w:val="es-ES"/>
        </w:rPr>
        <w:t xml:space="preserve"> </w:t>
      </w:r>
      <w:proofErr w:type="spellStart"/>
      <w:r w:rsidRPr="00292BCB">
        <w:rPr>
          <w:i/>
          <w:iCs/>
          <w:sz w:val="22"/>
          <w:szCs w:val="22"/>
          <w:lang w:val="es-ES"/>
        </w:rPr>
        <w:t>Contact</w:t>
      </w:r>
      <w:proofErr w:type="spellEnd"/>
      <w:r w:rsidRPr="00292BCB">
        <w:rPr>
          <w:i/>
          <w:iCs/>
          <w:sz w:val="22"/>
          <w:szCs w:val="22"/>
          <w:lang w:val="es-ES"/>
        </w:rPr>
        <w:t xml:space="preserve"> </w:t>
      </w:r>
      <w:proofErr w:type="spellStart"/>
      <w:r w:rsidRPr="00292BCB">
        <w:rPr>
          <w:i/>
          <w:iCs/>
          <w:sz w:val="22"/>
          <w:szCs w:val="22"/>
          <w:lang w:val="es-ES"/>
        </w:rPr>
        <w:t>of</w:t>
      </w:r>
      <w:proofErr w:type="spellEnd"/>
      <w:r w:rsidRPr="00292BCB">
        <w:rPr>
          <w:i/>
          <w:iCs/>
          <w:sz w:val="22"/>
          <w:szCs w:val="22"/>
          <w:lang w:val="es-ES"/>
        </w:rPr>
        <w:t xml:space="preserve"> Cerebral </w:t>
      </w:r>
      <w:proofErr w:type="spellStart"/>
      <w:r w:rsidRPr="00292BCB">
        <w:rPr>
          <w:i/>
          <w:iCs/>
          <w:sz w:val="22"/>
          <w:szCs w:val="22"/>
          <w:lang w:val="es-ES"/>
        </w:rPr>
        <w:t>Palsy</w:t>
      </w:r>
      <w:proofErr w:type="spellEnd"/>
      <w:r w:rsidRPr="00292BCB">
        <w:rPr>
          <w:i/>
          <w:iCs/>
          <w:sz w:val="22"/>
          <w:szCs w:val="22"/>
          <w:lang w:val="es-ES"/>
        </w:rPr>
        <w:t xml:space="preserve"> </w:t>
      </w:r>
      <w:proofErr w:type="spellStart"/>
      <w:r w:rsidRPr="00292BCB">
        <w:rPr>
          <w:i/>
          <w:iCs/>
          <w:sz w:val="22"/>
          <w:szCs w:val="22"/>
          <w:lang w:val="es-ES"/>
        </w:rPr>
        <w:t>Children</w:t>
      </w:r>
      <w:proofErr w:type="spellEnd"/>
      <w:r w:rsidRPr="00292BCB">
        <w:rPr>
          <w:i/>
          <w:iCs/>
          <w:sz w:val="22"/>
          <w:szCs w:val="22"/>
          <w:lang w:val="es-ES"/>
        </w:rPr>
        <w:t xml:space="preserve"> </w:t>
      </w:r>
      <w:proofErr w:type="spellStart"/>
      <w:r w:rsidRPr="00292BCB">
        <w:rPr>
          <w:i/>
          <w:iCs/>
          <w:sz w:val="22"/>
          <w:szCs w:val="22"/>
          <w:lang w:val="es-ES"/>
        </w:rPr>
        <w:t>using</w:t>
      </w:r>
      <w:proofErr w:type="spellEnd"/>
      <w:r w:rsidRPr="00292BCB">
        <w:rPr>
          <w:i/>
          <w:iCs/>
          <w:sz w:val="22"/>
          <w:szCs w:val="22"/>
          <w:lang w:val="es-ES"/>
        </w:rPr>
        <w:t xml:space="preserve"> Neural Networks</w:t>
      </w:r>
      <w:r w:rsidRPr="00292BCB">
        <w:rPr>
          <w:sz w:val="22"/>
          <w:szCs w:val="22"/>
          <w:lang w:val="es-ES"/>
        </w:rPr>
        <w:t xml:space="preserve"> de Omar A. Galarraga C. et al. </w:t>
      </w:r>
      <w:r w:rsidRPr="00292BCB">
        <w:rPr>
          <w:rFonts w:cs="Tahoma"/>
          <w:sz w:val="22"/>
          <w:szCs w:val="22"/>
          <w:lang w:val="es-ES"/>
        </w:rPr>
        <w:t>[</w:t>
      </w:r>
      <w:r w:rsidRPr="00292BCB">
        <w:rPr>
          <w:rFonts w:cs="Tahoma"/>
          <w:color w:val="FF0000"/>
          <w:sz w:val="22"/>
          <w:szCs w:val="22"/>
          <w:lang w:val="es-ES"/>
        </w:rPr>
        <w:t xml:space="preserve">Galarraga, Omar &amp; </w:t>
      </w:r>
      <w:proofErr w:type="spellStart"/>
      <w:r w:rsidRPr="00292BCB">
        <w:rPr>
          <w:rFonts w:cs="Tahoma"/>
          <w:color w:val="FF0000"/>
          <w:sz w:val="22"/>
          <w:szCs w:val="22"/>
          <w:lang w:val="es-ES"/>
        </w:rPr>
        <w:t>Vigneron</w:t>
      </w:r>
      <w:proofErr w:type="spellEnd"/>
      <w:r w:rsidRPr="00292BCB">
        <w:rPr>
          <w:rFonts w:cs="Tahoma"/>
          <w:color w:val="FF0000"/>
          <w:sz w:val="22"/>
          <w:szCs w:val="22"/>
          <w:lang w:val="es-ES"/>
        </w:rPr>
        <w:t xml:space="preserve">, Vincent &amp; </w:t>
      </w:r>
      <w:proofErr w:type="spellStart"/>
      <w:r w:rsidRPr="00292BCB">
        <w:rPr>
          <w:rFonts w:cs="Tahoma"/>
          <w:color w:val="FF0000"/>
          <w:sz w:val="22"/>
          <w:szCs w:val="22"/>
          <w:lang w:val="es-ES"/>
        </w:rPr>
        <w:t>Dorizzi</w:t>
      </w:r>
      <w:proofErr w:type="spellEnd"/>
      <w:r w:rsidRPr="00292BCB">
        <w:rPr>
          <w:rFonts w:cs="Tahoma"/>
          <w:color w:val="FF0000"/>
          <w:sz w:val="22"/>
          <w:szCs w:val="22"/>
          <w:lang w:val="es-ES"/>
        </w:rPr>
        <w:t xml:space="preserve">, Bernadette &amp; </w:t>
      </w:r>
      <w:proofErr w:type="spellStart"/>
      <w:r w:rsidRPr="00292BCB">
        <w:rPr>
          <w:rFonts w:cs="Tahoma"/>
          <w:color w:val="FF0000"/>
          <w:sz w:val="22"/>
          <w:szCs w:val="22"/>
          <w:lang w:val="es-ES"/>
        </w:rPr>
        <w:t>Khouri</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Nejib</w:t>
      </w:r>
      <w:proofErr w:type="spellEnd"/>
      <w:r w:rsidRPr="00292BCB">
        <w:rPr>
          <w:rFonts w:cs="Tahoma"/>
          <w:color w:val="FF0000"/>
          <w:sz w:val="22"/>
          <w:szCs w:val="22"/>
          <w:lang w:val="es-ES"/>
        </w:rPr>
        <w:t xml:space="preserve"> &amp; </w:t>
      </w:r>
      <w:proofErr w:type="spellStart"/>
      <w:r w:rsidRPr="00292BCB">
        <w:rPr>
          <w:rFonts w:cs="Tahoma"/>
          <w:color w:val="FF0000"/>
          <w:sz w:val="22"/>
          <w:szCs w:val="22"/>
          <w:lang w:val="es-ES"/>
        </w:rPr>
        <w:t>Desailly</w:t>
      </w:r>
      <w:proofErr w:type="spellEnd"/>
      <w:r w:rsidRPr="00292BCB">
        <w:rPr>
          <w:rFonts w:cs="Tahoma"/>
          <w:color w:val="FF0000"/>
          <w:sz w:val="22"/>
          <w:szCs w:val="22"/>
          <w:lang w:val="es-ES"/>
        </w:rPr>
        <w:t xml:space="preserve">, Eric. (2015). </w:t>
      </w:r>
      <w:proofErr w:type="spellStart"/>
      <w:r w:rsidRPr="00292BCB">
        <w:rPr>
          <w:rFonts w:cs="Tahoma"/>
          <w:color w:val="FF0000"/>
          <w:sz w:val="22"/>
          <w:szCs w:val="22"/>
          <w:lang w:val="es-ES"/>
        </w:rPr>
        <w:t>Estimation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of</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Postoperative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Knee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Flexion</w:t>
      </w:r>
      <w:proofErr w:type="spellEnd"/>
      <w:r w:rsidRPr="00292BCB">
        <w:rPr>
          <w:rFonts w:cs="Tahoma"/>
          <w:color w:val="FF0000"/>
          <w:sz w:val="22"/>
          <w:szCs w:val="22"/>
          <w:lang w:val="es-ES"/>
        </w:rPr>
        <w:t xml:space="preserve"> at </w:t>
      </w:r>
      <w:proofErr w:type="spellStart"/>
      <w:r w:rsidRPr="00292BCB">
        <w:rPr>
          <w:rFonts w:cs="Tahoma"/>
          <w:color w:val="FF0000"/>
          <w:sz w:val="22"/>
          <w:szCs w:val="22"/>
          <w:lang w:val="es-ES"/>
        </w:rPr>
        <w:t>Initial</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Contact</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of</w:t>
      </w:r>
      <w:proofErr w:type="spellEnd"/>
      <w:r w:rsidRPr="00292BCB">
        <w:rPr>
          <w:rFonts w:cs="Tahoma"/>
          <w:color w:val="FF0000"/>
          <w:sz w:val="22"/>
          <w:szCs w:val="22"/>
          <w:lang w:val="es-ES"/>
        </w:rPr>
        <w:t xml:space="preserve"> Cerebral </w:t>
      </w:r>
      <w:proofErr w:type="spellStart"/>
      <w:r w:rsidRPr="00292BCB">
        <w:rPr>
          <w:rFonts w:cs="Tahoma"/>
          <w:color w:val="FF0000"/>
          <w:sz w:val="22"/>
          <w:szCs w:val="22"/>
          <w:lang w:val="es-ES"/>
        </w:rPr>
        <w:t>Palsy</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Children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using</w:t>
      </w:r>
      <w:proofErr w:type="spellEnd"/>
      <w:r w:rsidRPr="00292BCB">
        <w:rPr>
          <w:rFonts w:cs="Tahoma"/>
          <w:color w:val="FF0000"/>
          <w:sz w:val="22"/>
          <w:szCs w:val="22"/>
          <w:lang w:val="es-ES"/>
        </w:rPr>
        <w:t xml:space="preserve"> Neural Networks. ICPRAM 2015 - 4th International </w:t>
      </w:r>
      <w:proofErr w:type="spellStart"/>
      <w:r w:rsidRPr="00292BCB">
        <w:rPr>
          <w:rFonts w:cs="Tahoma"/>
          <w:color w:val="FF0000"/>
          <w:sz w:val="22"/>
          <w:szCs w:val="22"/>
          <w:lang w:val="es-ES"/>
        </w:rPr>
        <w:t>Conference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Pattern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Recognition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Applications</w:t>
      </w:r>
      <w:proofErr w:type="spellEnd"/>
      <w:r w:rsidRPr="00292BCB">
        <w:rPr>
          <w:rFonts w:cs="Tahoma"/>
          <w:color w:val="FF0000"/>
          <w:sz w:val="22"/>
          <w:szCs w:val="22"/>
          <w:lang w:val="es-ES"/>
        </w:rPr>
        <w:t xml:space="preserve"> and </w:t>
      </w:r>
      <w:proofErr w:type="spellStart"/>
      <w:r w:rsidRPr="00292BCB">
        <w:rPr>
          <w:rFonts w:cs="Tahoma"/>
          <w:color w:val="FF0000"/>
          <w:sz w:val="22"/>
          <w:szCs w:val="22"/>
          <w:lang w:val="es-ES"/>
        </w:rPr>
        <w:t>Methods</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Proceedings</w:t>
      </w:r>
      <w:proofErr w:type="spellEnd"/>
      <w:r w:rsidRPr="00292BCB">
        <w:rPr>
          <w:rFonts w:cs="Tahoma"/>
          <w:color w:val="FF0000"/>
          <w:sz w:val="22"/>
          <w:szCs w:val="22"/>
          <w:lang w:val="es-ES"/>
        </w:rPr>
        <w:t>. 2. 10.5220/0005286503380342.</w:t>
      </w:r>
      <w:r w:rsidRPr="00292BCB">
        <w:rPr>
          <w:rFonts w:cs="Tahoma"/>
          <w:sz w:val="22"/>
          <w:szCs w:val="22"/>
          <w:lang w:val="es-ES"/>
        </w:rPr>
        <w:t>]</w:t>
      </w:r>
      <w:r w:rsidRPr="00292BCB">
        <w:rPr>
          <w:sz w:val="22"/>
          <w:szCs w:val="22"/>
          <w:lang w:val="es-ES"/>
        </w:rPr>
        <w:t xml:space="preserve">, profundiza en la estimación de la flexión postoperatoria de la rodilla, un parámetro crucial en el contexto de la parálisis cerebral y las intervenciones ortopédicas. El estudio aborda el reto de predecir la flexión de la rodilla tras la cirugía de alargamiento de los isquiotibiales, una intervención ortopédica habitual para aliviar dichas irregularidades de la marcha. Esta investigación aprovecha el potencial de las redes neuronales para el ajuste no lineal de datos, demostrando la viabilidad de predecir la flexión postoperatoria de la rodilla basándose en datos preoperatorios de la marcha, la exploración física y el tipo de cirugía. </w:t>
      </w:r>
      <w:r w:rsidR="00E60020" w:rsidRPr="00292BCB">
        <w:rPr>
          <w:rFonts w:cs="Tahoma"/>
          <w:sz w:val="22"/>
          <w:szCs w:val="22"/>
          <w:lang w:val="es-ES"/>
        </w:rPr>
        <w:t>L</w:t>
      </w:r>
      <w:r w:rsidR="00E60020" w:rsidRPr="00292BCB">
        <w:rPr>
          <w:rFonts w:cs="Tahoma"/>
          <w:sz w:val="22"/>
          <w:szCs w:val="22"/>
          <w:lang w:val="es-ES"/>
        </w:rPr>
        <w:t>os autores emplean una única arquitectura de red neuronal que toma múltiples variables de entrada relacionadas con el estado del paciente y la cirugía, y produce como salida los ángulos de flexión de rodilla predichos en el contacto inicial</w:t>
      </w:r>
      <w:r w:rsidR="00E60020" w:rsidRPr="00292BCB">
        <w:rPr>
          <w:rFonts w:cs="Tahoma"/>
          <w:sz w:val="22"/>
          <w:szCs w:val="22"/>
          <w:lang w:val="es-ES"/>
        </w:rPr>
        <w:t>.</w:t>
      </w:r>
      <w:r w:rsidR="00E60020" w:rsidRPr="00292BCB">
        <w:rPr>
          <w:sz w:val="22"/>
          <w:szCs w:val="22"/>
          <w:lang w:val="es-ES"/>
        </w:rPr>
        <w:t xml:space="preserve"> </w:t>
      </w:r>
      <w:r w:rsidR="00CE7680" w:rsidRPr="00292BCB">
        <w:rPr>
          <w:sz w:val="22"/>
          <w:szCs w:val="22"/>
          <w:lang w:val="es-ES"/>
        </w:rPr>
        <w:t>La medida del error considerada para cada paciente es el error cuadrático medio (RMSE).</w:t>
      </w:r>
      <w:r w:rsidR="00CE7680" w:rsidRPr="00292BCB">
        <w:rPr>
          <w:sz w:val="22"/>
          <w:szCs w:val="22"/>
          <w:lang w:val="es-ES"/>
        </w:rPr>
        <w:t xml:space="preserve"> </w:t>
      </w:r>
      <w:r w:rsidRPr="00292BCB">
        <w:rPr>
          <w:sz w:val="22"/>
          <w:szCs w:val="22"/>
          <w:lang w:val="es-ES"/>
        </w:rPr>
        <w:t xml:space="preserve">Mediante técnicas de aprendizaje supervisado, el estudio establece un simulador capaz de estimar los resultados de la flexión postoperatoria de la rodilla con un encomiable nivel de precisión. </w:t>
      </w:r>
    </w:p>
    <w:p w14:paraId="7277A7C4" w14:textId="6F0E1501" w:rsidR="00333F3B" w:rsidRPr="00292BCB" w:rsidRDefault="00CF2E9E" w:rsidP="005F49FF">
      <w:pPr>
        <w:rPr>
          <w:rFonts w:cs="Tahoma"/>
          <w:szCs w:val="22"/>
          <w:lang w:val="es-ES"/>
        </w:rPr>
      </w:pPr>
      <w:r w:rsidRPr="00292BCB">
        <w:rPr>
          <w:szCs w:val="22"/>
          <w:lang w:val="es-ES"/>
        </w:rPr>
        <w:lastRenderedPageBreak/>
        <w:t xml:space="preserve">El artículo científico titulado </w:t>
      </w:r>
      <w:proofErr w:type="spellStart"/>
      <w:r w:rsidR="00D02E63" w:rsidRPr="00292BCB">
        <w:rPr>
          <w:rFonts w:cs="Tahoma"/>
          <w:i/>
          <w:iCs/>
          <w:szCs w:val="22"/>
          <w:lang w:val="es-ES"/>
        </w:rPr>
        <w:t>Predicting</w:t>
      </w:r>
      <w:proofErr w:type="spellEnd"/>
      <w:r w:rsidR="00D02E63" w:rsidRPr="00292BCB">
        <w:rPr>
          <w:rFonts w:cs="Tahoma"/>
          <w:i/>
          <w:iCs/>
          <w:szCs w:val="22"/>
          <w:lang w:val="es-ES"/>
        </w:rPr>
        <w:t xml:space="preserve"> </w:t>
      </w:r>
      <w:proofErr w:type="spellStart"/>
      <w:r w:rsidR="00D02E63" w:rsidRPr="00292BCB">
        <w:rPr>
          <w:rFonts w:cs="Tahoma"/>
          <w:i/>
          <w:iCs/>
          <w:szCs w:val="22"/>
          <w:lang w:val="es-ES"/>
        </w:rPr>
        <w:t>Postoperative</w:t>
      </w:r>
      <w:proofErr w:type="spellEnd"/>
      <w:r w:rsidR="00D02E63" w:rsidRPr="00292BCB">
        <w:rPr>
          <w:rFonts w:cs="Tahoma"/>
          <w:i/>
          <w:iCs/>
          <w:szCs w:val="22"/>
          <w:lang w:val="es-ES"/>
        </w:rPr>
        <w:t xml:space="preserve"> </w:t>
      </w:r>
      <w:proofErr w:type="spellStart"/>
      <w:r w:rsidR="00D02E63" w:rsidRPr="00292BCB">
        <w:rPr>
          <w:rFonts w:cs="Tahoma"/>
          <w:i/>
          <w:iCs/>
          <w:szCs w:val="22"/>
          <w:lang w:val="es-ES"/>
        </w:rPr>
        <w:t>Gait</w:t>
      </w:r>
      <w:proofErr w:type="spellEnd"/>
      <w:r w:rsidR="00D02E63" w:rsidRPr="00292BCB">
        <w:rPr>
          <w:rFonts w:cs="Tahoma"/>
          <w:i/>
          <w:iCs/>
          <w:szCs w:val="22"/>
          <w:lang w:val="es-ES"/>
        </w:rPr>
        <w:t xml:space="preserve"> in Cerebral </w:t>
      </w:r>
      <w:proofErr w:type="spellStart"/>
      <w:r w:rsidR="00D02E63" w:rsidRPr="00292BCB">
        <w:rPr>
          <w:rFonts w:cs="Tahoma"/>
          <w:i/>
          <w:iCs/>
          <w:szCs w:val="22"/>
          <w:lang w:val="es-ES"/>
        </w:rPr>
        <w:t>Palsy</w:t>
      </w:r>
      <w:proofErr w:type="spellEnd"/>
      <w:r w:rsidRPr="00292BCB">
        <w:rPr>
          <w:szCs w:val="22"/>
          <w:lang w:val="es-ES"/>
        </w:rPr>
        <w:t>, de Omar A. Galarraga C. et al.</w:t>
      </w:r>
      <w:r w:rsidR="0070713B" w:rsidRPr="00292BCB">
        <w:rPr>
          <w:szCs w:val="22"/>
          <w:lang w:val="es-ES"/>
        </w:rPr>
        <w:t xml:space="preserve"> </w:t>
      </w:r>
      <w:r w:rsidR="0070713B" w:rsidRPr="00292BCB">
        <w:rPr>
          <w:rFonts w:cs="Tahoma"/>
          <w:szCs w:val="22"/>
          <w:lang w:val="es-ES"/>
        </w:rPr>
        <w:t>[</w:t>
      </w:r>
      <w:r w:rsidR="0070713B" w:rsidRPr="00292BCB">
        <w:rPr>
          <w:rFonts w:cs="Tahoma"/>
          <w:color w:val="FF0000"/>
          <w:szCs w:val="22"/>
          <w:shd w:val="clear" w:color="auto" w:fill="FFFFFF"/>
          <w:lang w:val="es-ES"/>
        </w:rPr>
        <w:t xml:space="preserve">Galarraga C, O. A., </w:t>
      </w:r>
      <w:proofErr w:type="spellStart"/>
      <w:r w:rsidR="0070713B" w:rsidRPr="00292BCB">
        <w:rPr>
          <w:rFonts w:cs="Tahoma"/>
          <w:color w:val="FF0000"/>
          <w:szCs w:val="22"/>
          <w:shd w:val="clear" w:color="auto" w:fill="FFFFFF"/>
          <w:lang w:val="es-ES"/>
        </w:rPr>
        <w:t>Vigneron</w:t>
      </w:r>
      <w:proofErr w:type="spellEnd"/>
      <w:r w:rsidR="0070713B" w:rsidRPr="00292BCB">
        <w:rPr>
          <w:rFonts w:cs="Tahoma"/>
          <w:color w:val="FF0000"/>
          <w:szCs w:val="22"/>
          <w:shd w:val="clear" w:color="auto" w:fill="FFFFFF"/>
          <w:lang w:val="es-ES"/>
        </w:rPr>
        <w:t xml:space="preserve">, V., </w:t>
      </w:r>
      <w:proofErr w:type="spellStart"/>
      <w:r w:rsidR="0070713B" w:rsidRPr="00292BCB">
        <w:rPr>
          <w:rFonts w:cs="Tahoma"/>
          <w:color w:val="FF0000"/>
          <w:szCs w:val="22"/>
          <w:shd w:val="clear" w:color="auto" w:fill="FFFFFF"/>
          <w:lang w:val="es-ES"/>
        </w:rPr>
        <w:t>Dorizzi</w:t>
      </w:r>
      <w:proofErr w:type="spellEnd"/>
      <w:r w:rsidR="0070713B" w:rsidRPr="00292BCB">
        <w:rPr>
          <w:rFonts w:cs="Tahoma"/>
          <w:color w:val="FF0000"/>
          <w:szCs w:val="22"/>
          <w:shd w:val="clear" w:color="auto" w:fill="FFFFFF"/>
          <w:lang w:val="es-ES"/>
        </w:rPr>
        <w:t xml:space="preserve">, B., </w:t>
      </w:r>
      <w:proofErr w:type="spellStart"/>
      <w:r w:rsidR="0070713B" w:rsidRPr="00292BCB">
        <w:rPr>
          <w:rFonts w:cs="Tahoma"/>
          <w:color w:val="FF0000"/>
          <w:szCs w:val="22"/>
          <w:shd w:val="clear" w:color="auto" w:fill="FFFFFF"/>
          <w:lang w:val="es-ES"/>
        </w:rPr>
        <w:t>Khouri</w:t>
      </w:r>
      <w:proofErr w:type="spellEnd"/>
      <w:r w:rsidR="0070713B" w:rsidRPr="00292BCB">
        <w:rPr>
          <w:rFonts w:cs="Tahoma"/>
          <w:color w:val="FF0000"/>
          <w:szCs w:val="22"/>
          <w:shd w:val="clear" w:color="auto" w:fill="FFFFFF"/>
          <w:lang w:val="es-ES"/>
        </w:rPr>
        <w:t xml:space="preserve">, N., &amp; </w:t>
      </w:r>
      <w:proofErr w:type="spellStart"/>
      <w:r w:rsidR="0070713B" w:rsidRPr="00292BCB">
        <w:rPr>
          <w:rFonts w:cs="Tahoma"/>
          <w:color w:val="FF0000"/>
          <w:szCs w:val="22"/>
          <w:shd w:val="clear" w:color="auto" w:fill="FFFFFF"/>
          <w:lang w:val="es-ES"/>
        </w:rPr>
        <w:t>Desailly</w:t>
      </w:r>
      <w:proofErr w:type="spellEnd"/>
      <w:r w:rsidR="0070713B" w:rsidRPr="00292BCB">
        <w:rPr>
          <w:rFonts w:cs="Tahoma"/>
          <w:color w:val="FF0000"/>
          <w:szCs w:val="22"/>
          <w:shd w:val="clear" w:color="auto" w:fill="FFFFFF"/>
          <w:lang w:val="es-ES"/>
        </w:rPr>
        <w:t xml:space="preserve">, E. (2017). </w:t>
      </w:r>
      <w:proofErr w:type="spellStart"/>
      <w:r w:rsidR="0070713B" w:rsidRPr="00292BCB">
        <w:rPr>
          <w:rFonts w:cs="Tahoma"/>
          <w:color w:val="FF0000"/>
          <w:szCs w:val="22"/>
          <w:shd w:val="clear" w:color="auto" w:fill="FFFFFF"/>
          <w:lang w:val="es-ES"/>
        </w:rPr>
        <w:t>Predicting</w:t>
      </w:r>
      <w:proofErr w:type="spellEnd"/>
      <w:r w:rsidR="0070713B" w:rsidRPr="00292BCB">
        <w:rPr>
          <w:rFonts w:cs="Tahoma"/>
          <w:color w:val="FF0000"/>
          <w:szCs w:val="22"/>
          <w:shd w:val="clear" w:color="auto" w:fill="FFFFFF"/>
          <w:lang w:val="es-ES"/>
        </w:rPr>
        <w:t xml:space="preserve"> </w:t>
      </w:r>
      <w:proofErr w:type="spellStart"/>
      <w:r w:rsidR="0070713B" w:rsidRPr="00292BCB">
        <w:rPr>
          <w:rFonts w:cs="Tahoma"/>
          <w:color w:val="FF0000"/>
          <w:szCs w:val="22"/>
          <w:shd w:val="clear" w:color="auto" w:fill="FFFFFF"/>
          <w:lang w:val="es-ES"/>
        </w:rPr>
        <w:t>postoperative</w:t>
      </w:r>
      <w:proofErr w:type="spellEnd"/>
      <w:r w:rsidR="0070713B" w:rsidRPr="00292BCB">
        <w:rPr>
          <w:rFonts w:cs="Tahoma"/>
          <w:color w:val="FF0000"/>
          <w:szCs w:val="22"/>
          <w:shd w:val="clear" w:color="auto" w:fill="FFFFFF"/>
          <w:lang w:val="es-ES"/>
        </w:rPr>
        <w:t xml:space="preserve"> </w:t>
      </w:r>
      <w:proofErr w:type="spellStart"/>
      <w:r w:rsidR="0070713B" w:rsidRPr="00292BCB">
        <w:rPr>
          <w:rFonts w:cs="Tahoma"/>
          <w:color w:val="FF0000"/>
          <w:szCs w:val="22"/>
          <w:shd w:val="clear" w:color="auto" w:fill="FFFFFF"/>
          <w:lang w:val="es-ES"/>
        </w:rPr>
        <w:t>gait</w:t>
      </w:r>
      <w:proofErr w:type="spellEnd"/>
      <w:r w:rsidR="0070713B" w:rsidRPr="00292BCB">
        <w:rPr>
          <w:rFonts w:cs="Tahoma"/>
          <w:color w:val="FF0000"/>
          <w:szCs w:val="22"/>
          <w:shd w:val="clear" w:color="auto" w:fill="FFFFFF"/>
          <w:lang w:val="es-ES"/>
        </w:rPr>
        <w:t xml:space="preserve"> in cerebral </w:t>
      </w:r>
      <w:proofErr w:type="spellStart"/>
      <w:r w:rsidR="0070713B" w:rsidRPr="00292BCB">
        <w:rPr>
          <w:rFonts w:cs="Tahoma"/>
          <w:color w:val="FF0000"/>
          <w:szCs w:val="22"/>
          <w:shd w:val="clear" w:color="auto" w:fill="FFFFFF"/>
          <w:lang w:val="es-ES"/>
        </w:rPr>
        <w:t>palsy</w:t>
      </w:r>
      <w:proofErr w:type="spellEnd"/>
      <w:r w:rsidR="0070713B" w:rsidRPr="00292BCB">
        <w:rPr>
          <w:rFonts w:cs="Tahoma"/>
          <w:color w:val="FF0000"/>
          <w:szCs w:val="22"/>
          <w:shd w:val="clear" w:color="auto" w:fill="FFFFFF"/>
          <w:lang w:val="es-ES"/>
        </w:rPr>
        <w:t>. </w:t>
      </w:r>
      <w:proofErr w:type="spellStart"/>
      <w:r w:rsidR="0070713B" w:rsidRPr="00292BCB">
        <w:rPr>
          <w:rFonts w:cs="Tahoma"/>
          <w:i/>
          <w:iCs/>
          <w:color w:val="FF0000"/>
          <w:szCs w:val="22"/>
          <w:shd w:val="clear" w:color="auto" w:fill="FFFFFF"/>
          <w:lang w:val="es-ES"/>
        </w:rPr>
        <w:t>Gait</w:t>
      </w:r>
      <w:proofErr w:type="spellEnd"/>
      <w:r w:rsidR="0070713B" w:rsidRPr="00292BCB">
        <w:rPr>
          <w:rFonts w:cs="Tahoma"/>
          <w:i/>
          <w:iCs/>
          <w:color w:val="FF0000"/>
          <w:szCs w:val="22"/>
          <w:shd w:val="clear" w:color="auto" w:fill="FFFFFF"/>
          <w:lang w:val="es-ES"/>
        </w:rPr>
        <w:t xml:space="preserve"> &amp; </w:t>
      </w:r>
      <w:proofErr w:type="spellStart"/>
      <w:r w:rsidR="0070713B" w:rsidRPr="00292BCB">
        <w:rPr>
          <w:rFonts w:cs="Tahoma"/>
          <w:i/>
          <w:iCs/>
          <w:color w:val="FF0000"/>
          <w:szCs w:val="22"/>
          <w:shd w:val="clear" w:color="auto" w:fill="FFFFFF"/>
          <w:lang w:val="es-ES"/>
        </w:rPr>
        <w:t>posture</w:t>
      </w:r>
      <w:proofErr w:type="spellEnd"/>
      <w:r w:rsidR="0070713B" w:rsidRPr="00292BCB">
        <w:rPr>
          <w:rFonts w:cs="Tahoma"/>
          <w:color w:val="FF0000"/>
          <w:szCs w:val="22"/>
          <w:shd w:val="clear" w:color="auto" w:fill="FFFFFF"/>
          <w:lang w:val="es-ES"/>
        </w:rPr>
        <w:t>, </w:t>
      </w:r>
      <w:r w:rsidR="0070713B" w:rsidRPr="00292BCB">
        <w:rPr>
          <w:rFonts w:cs="Tahoma"/>
          <w:i/>
          <w:iCs/>
          <w:color w:val="FF0000"/>
          <w:szCs w:val="22"/>
          <w:shd w:val="clear" w:color="auto" w:fill="FFFFFF"/>
          <w:lang w:val="es-ES"/>
        </w:rPr>
        <w:t>52</w:t>
      </w:r>
      <w:r w:rsidR="0070713B" w:rsidRPr="00292BCB">
        <w:rPr>
          <w:rFonts w:cs="Tahoma"/>
          <w:color w:val="FF0000"/>
          <w:szCs w:val="22"/>
          <w:shd w:val="clear" w:color="auto" w:fill="FFFFFF"/>
          <w:lang w:val="es-ES"/>
        </w:rPr>
        <w:t xml:space="preserve">, 45–51. </w:t>
      </w:r>
      <w:hyperlink r:id="rId15" w:history="1">
        <w:r w:rsidR="0070713B" w:rsidRPr="00292BCB">
          <w:rPr>
            <w:rStyle w:val="Hyperlink"/>
            <w:rFonts w:cs="Tahoma"/>
            <w:color w:val="FF0000"/>
            <w:szCs w:val="22"/>
            <w:shd w:val="clear" w:color="auto" w:fill="FFFFFF"/>
            <w:lang w:val="es-ES"/>
          </w:rPr>
          <w:t>https://doi.org/10.1016/j.gaitpost.2016.11.012</w:t>
        </w:r>
      </w:hyperlink>
      <w:r w:rsidR="0070713B" w:rsidRPr="00292BCB">
        <w:rPr>
          <w:rFonts w:cs="Tahoma"/>
          <w:szCs w:val="22"/>
          <w:lang w:val="es-ES"/>
        </w:rPr>
        <w:t>]</w:t>
      </w:r>
      <w:r w:rsidR="0070713B" w:rsidRPr="00292BCB">
        <w:rPr>
          <w:rFonts w:cs="Tahoma"/>
          <w:szCs w:val="22"/>
          <w:lang w:val="es-ES"/>
        </w:rPr>
        <w:t xml:space="preserve">, </w:t>
      </w:r>
      <w:r w:rsidR="002720B7" w:rsidRPr="00292BCB">
        <w:rPr>
          <w:rFonts w:cs="Tahoma"/>
          <w:szCs w:val="22"/>
          <w:lang w:val="es-ES"/>
        </w:rPr>
        <w:t xml:space="preserve">presenta un enfoque innovador para predecir la cinemática postoperatoria de las extremidades inferiores en pacientes con parálisis cerebral (PC). El estudio aprovecha la cinemática preoperatoria, los datos de la exploración física y la información quirúrgica para predecir los patrones cinemáticos tras la cirugía multinivel de evento único (SEMLS). </w:t>
      </w:r>
      <w:r w:rsidR="00F54320" w:rsidRPr="00292BCB">
        <w:rPr>
          <w:rFonts w:cs="Tahoma"/>
          <w:szCs w:val="22"/>
          <w:lang w:val="es-ES"/>
        </w:rPr>
        <w:t>Los autores emplean técnicas estadísticas de aprendizaje automático para desarrollar un sistema de predicción capaz de proporcionar estimaciones precisas de los ángulos de marcha postoperatorios para una diversa gama de procedimientos quirúrgicos y patrones de marcha.</w:t>
      </w:r>
      <w:r w:rsidR="00E4674E" w:rsidRPr="00292BCB">
        <w:rPr>
          <w:rFonts w:cs="Tahoma"/>
          <w:szCs w:val="22"/>
          <w:lang w:val="es-ES"/>
        </w:rPr>
        <w:t xml:space="preserve"> </w:t>
      </w:r>
      <w:r w:rsidR="00822E76" w:rsidRPr="00292BCB">
        <w:rPr>
          <w:rFonts w:cs="Tahoma"/>
          <w:szCs w:val="22"/>
          <w:lang w:val="es-ES"/>
        </w:rPr>
        <w:t xml:space="preserve">Por tanto, </w:t>
      </w:r>
      <w:r w:rsidR="006F2CE7" w:rsidRPr="00292BCB">
        <w:rPr>
          <w:rFonts w:cs="Tahoma"/>
          <w:szCs w:val="22"/>
          <w:lang w:val="es-ES"/>
        </w:rPr>
        <w:t>mientras que</w:t>
      </w:r>
      <w:r w:rsidR="00822E76" w:rsidRPr="00292BCB">
        <w:rPr>
          <w:rFonts w:cs="Tahoma"/>
          <w:szCs w:val="22"/>
          <w:lang w:val="es-ES"/>
        </w:rPr>
        <w:t xml:space="preserve"> el primer artículo descrito en esta sección </w:t>
      </w:r>
      <w:r w:rsidR="008309BB" w:rsidRPr="00292BCB">
        <w:rPr>
          <w:szCs w:val="22"/>
          <w:lang w:val="es-ES"/>
        </w:rPr>
        <w:t>[</w:t>
      </w:r>
      <w:r w:rsidR="008309BB" w:rsidRPr="00292BCB">
        <w:rPr>
          <w:color w:val="FF0000"/>
          <w:szCs w:val="22"/>
          <w:lang w:val="es-ES"/>
        </w:rPr>
        <w:t xml:space="preserve">O. A. Galarraga C., V. </w:t>
      </w:r>
      <w:proofErr w:type="spellStart"/>
      <w:r w:rsidR="008309BB" w:rsidRPr="00292BCB">
        <w:rPr>
          <w:color w:val="FF0000"/>
          <w:szCs w:val="22"/>
          <w:lang w:val="es-ES"/>
        </w:rPr>
        <w:t>Vigneron</w:t>
      </w:r>
      <w:proofErr w:type="spellEnd"/>
      <w:r w:rsidR="008309BB" w:rsidRPr="00292BCB">
        <w:rPr>
          <w:color w:val="FF0000"/>
          <w:szCs w:val="22"/>
          <w:lang w:val="es-ES"/>
        </w:rPr>
        <w:t xml:space="preserve">, B. </w:t>
      </w:r>
      <w:proofErr w:type="spellStart"/>
      <w:r w:rsidR="008309BB" w:rsidRPr="00292BCB">
        <w:rPr>
          <w:color w:val="FF0000"/>
          <w:szCs w:val="22"/>
          <w:lang w:val="es-ES"/>
        </w:rPr>
        <w:t>Dorizzi</w:t>
      </w:r>
      <w:proofErr w:type="spellEnd"/>
      <w:r w:rsidR="008309BB" w:rsidRPr="00292BCB">
        <w:rPr>
          <w:color w:val="FF0000"/>
          <w:szCs w:val="22"/>
          <w:lang w:val="es-ES"/>
        </w:rPr>
        <w:t xml:space="preserve">, N. </w:t>
      </w:r>
      <w:proofErr w:type="spellStart"/>
      <w:r w:rsidR="008309BB" w:rsidRPr="00292BCB">
        <w:rPr>
          <w:color w:val="FF0000"/>
          <w:szCs w:val="22"/>
          <w:lang w:val="es-ES"/>
        </w:rPr>
        <w:t>Khouri</w:t>
      </w:r>
      <w:proofErr w:type="spellEnd"/>
      <w:r w:rsidR="008309BB" w:rsidRPr="00292BCB">
        <w:rPr>
          <w:color w:val="FF0000"/>
          <w:szCs w:val="22"/>
          <w:lang w:val="es-ES"/>
        </w:rPr>
        <w:t xml:space="preserve"> &amp; E. </w:t>
      </w:r>
      <w:proofErr w:type="spellStart"/>
      <w:r w:rsidR="008309BB" w:rsidRPr="00292BCB">
        <w:rPr>
          <w:color w:val="FF0000"/>
          <w:szCs w:val="22"/>
          <w:lang w:val="es-ES"/>
        </w:rPr>
        <w:t>Desailly</w:t>
      </w:r>
      <w:proofErr w:type="spellEnd"/>
      <w:r w:rsidR="008309BB" w:rsidRPr="00292BCB">
        <w:rPr>
          <w:color w:val="FF0000"/>
          <w:szCs w:val="22"/>
          <w:lang w:val="es-ES"/>
        </w:rPr>
        <w:t xml:space="preserve"> (2015) </w:t>
      </w:r>
      <w:proofErr w:type="spellStart"/>
      <w:r w:rsidR="008309BB" w:rsidRPr="00292BCB">
        <w:rPr>
          <w:color w:val="FF0000"/>
          <w:szCs w:val="22"/>
          <w:lang w:val="es-ES"/>
        </w:rPr>
        <w:t>Predicting</w:t>
      </w:r>
      <w:proofErr w:type="spellEnd"/>
      <w:r w:rsidR="008309BB" w:rsidRPr="00292BCB">
        <w:rPr>
          <w:color w:val="FF0000"/>
          <w:szCs w:val="22"/>
          <w:lang w:val="es-ES"/>
        </w:rPr>
        <w:t xml:space="preserve"> </w:t>
      </w:r>
      <w:proofErr w:type="spellStart"/>
      <w:r w:rsidR="008309BB" w:rsidRPr="00292BCB">
        <w:rPr>
          <w:color w:val="FF0000"/>
          <w:szCs w:val="22"/>
          <w:lang w:val="es-ES"/>
        </w:rPr>
        <w:t>postoperative</w:t>
      </w:r>
      <w:proofErr w:type="spellEnd"/>
      <w:r w:rsidR="008309BB" w:rsidRPr="00292BCB">
        <w:rPr>
          <w:color w:val="FF0000"/>
          <w:szCs w:val="22"/>
          <w:lang w:val="es-ES"/>
        </w:rPr>
        <w:t xml:space="preserve"> </w:t>
      </w:r>
      <w:proofErr w:type="spellStart"/>
      <w:r w:rsidR="008309BB" w:rsidRPr="00292BCB">
        <w:rPr>
          <w:color w:val="FF0000"/>
          <w:szCs w:val="22"/>
          <w:lang w:val="es-ES"/>
        </w:rPr>
        <w:t>knee</w:t>
      </w:r>
      <w:proofErr w:type="spellEnd"/>
      <w:r w:rsidR="008309BB" w:rsidRPr="00292BCB">
        <w:rPr>
          <w:color w:val="FF0000"/>
          <w:szCs w:val="22"/>
          <w:lang w:val="es-ES"/>
        </w:rPr>
        <w:t xml:space="preserve"> </w:t>
      </w:r>
      <w:proofErr w:type="spellStart"/>
      <w:r w:rsidR="008309BB" w:rsidRPr="00292BCB">
        <w:rPr>
          <w:color w:val="FF0000"/>
          <w:szCs w:val="22"/>
          <w:lang w:val="es-ES"/>
        </w:rPr>
        <w:t>flexion</w:t>
      </w:r>
      <w:proofErr w:type="spellEnd"/>
      <w:r w:rsidR="008309BB" w:rsidRPr="00292BCB">
        <w:rPr>
          <w:color w:val="FF0000"/>
          <w:szCs w:val="22"/>
          <w:lang w:val="es-ES"/>
        </w:rPr>
        <w:t xml:space="preserve"> </w:t>
      </w:r>
      <w:proofErr w:type="spellStart"/>
      <w:r w:rsidR="008309BB" w:rsidRPr="00292BCB">
        <w:rPr>
          <w:color w:val="FF0000"/>
          <w:szCs w:val="22"/>
          <w:lang w:val="es-ES"/>
        </w:rPr>
        <w:t>during</w:t>
      </w:r>
      <w:proofErr w:type="spellEnd"/>
      <w:r w:rsidR="008309BB" w:rsidRPr="00292BCB">
        <w:rPr>
          <w:color w:val="FF0000"/>
          <w:szCs w:val="22"/>
          <w:lang w:val="es-ES"/>
        </w:rPr>
        <w:t xml:space="preserve"> </w:t>
      </w:r>
      <w:proofErr w:type="spellStart"/>
      <w:r w:rsidR="008309BB" w:rsidRPr="00292BCB">
        <w:rPr>
          <w:color w:val="FF0000"/>
          <w:szCs w:val="22"/>
          <w:lang w:val="es-ES"/>
        </w:rPr>
        <w:t>gait</w:t>
      </w:r>
      <w:proofErr w:type="spellEnd"/>
      <w:r w:rsidR="008309BB" w:rsidRPr="00292BCB">
        <w:rPr>
          <w:color w:val="FF0000"/>
          <w:szCs w:val="22"/>
          <w:lang w:val="es-ES"/>
        </w:rPr>
        <w:t xml:space="preserve"> </w:t>
      </w:r>
      <w:proofErr w:type="spellStart"/>
      <w:r w:rsidR="008309BB" w:rsidRPr="00292BCB">
        <w:rPr>
          <w:color w:val="FF0000"/>
          <w:szCs w:val="22"/>
          <w:lang w:val="es-ES"/>
        </w:rPr>
        <w:t>of</w:t>
      </w:r>
      <w:proofErr w:type="spellEnd"/>
      <w:r w:rsidR="008309BB" w:rsidRPr="00292BCB">
        <w:rPr>
          <w:color w:val="FF0000"/>
          <w:szCs w:val="22"/>
          <w:lang w:val="es-ES"/>
        </w:rPr>
        <w:t xml:space="preserve"> cerebral </w:t>
      </w:r>
      <w:proofErr w:type="spellStart"/>
      <w:r w:rsidR="008309BB" w:rsidRPr="00292BCB">
        <w:rPr>
          <w:color w:val="FF0000"/>
          <w:szCs w:val="22"/>
          <w:lang w:val="es-ES"/>
        </w:rPr>
        <w:t>palsy</w:t>
      </w:r>
      <w:proofErr w:type="spellEnd"/>
      <w:r w:rsidR="008309BB" w:rsidRPr="00292BCB">
        <w:rPr>
          <w:color w:val="FF0000"/>
          <w:szCs w:val="22"/>
          <w:lang w:val="es-ES"/>
        </w:rPr>
        <w:t xml:space="preserve"> </w:t>
      </w:r>
      <w:proofErr w:type="spellStart"/>
      <w:r w:rsidR="008309BB" w:rsidRPr="00292BCB">
        <w:rPr>
          <w:color w:val="FF0000"/>
          <w:szCs w:val="22"/>
          <w:lang w:val="es-ES"/>
        </w:rPr>
        <w:t>children</w:t>
      </w:r>
      <w:proofErr w:type="spellEnd"/>
      <w:r w:rsidR="008309BB" w:rsidRPr="00292BCB">
        <w:rPr>
          <w:color w:val="FF0000"/>
          <w:szCs w:val="22"/>
          <w:lang w:val="es-ES"/>
        </w:rPr>
        <w:t xml:space="preserve">, </w:t>
      </w:r>
      <w:proofErr w:type="spellStart"/>
      <w:r w:rsidR="008309BB" w:rsidRPr="00292BCB">
        <w:rPr>
          <w:color w:val="FF0000"/>
          <w:szCs w:val="22"/>
          <w:lang w:val="es-ES"/>
        </w:rPr>
        <w:t>Computer</w:t>
      </w:r>
      <w:proofErr w:type="spellEnd"/>
      <w:r w:rsidR="008309BB" w:rsidRPr="00292BCB">
        <w:rPr>
          <w:color w:val="FF0000"/>
          <w:szCs w:val="22"/>
          <w:lang w:val="es-ES"/>
        </w:rPr>
        <w:t xml:space="preserve"> </w:t>
      </w:r>
      <w:proofErr w:type="spellStart"/>
      <w:r w:rsidR="008309BB" w:rsidRPr="00292BCB">
        <w:rPr>
          <w:color w:val="FF0000"/>
          <w:szCs w:val="22"/>
          <w:lang w:val="es-ES"/>
        </w:rPr>
        <w:t>Methods</w:t>
      </w:r>
      <w:proofErr w:type="spellEnd"/>
      <w:r w:rsidR="008309BB" w:rsidRPr="00292BCB">
        <w:rPr>
          <w:color w:val="FF0000"/>
          <w:szCs w:val="22"/>
          <w:lang w:val="es-ES"/>
        </w:rPr>
        <w:t xml:space="preserve"> in </w:t>
      </w:r>
      <w:proofErr w:type="spellStart"/>
      <w:r w:rsidR="008309BB" w:rsidRPr="00292BCB">
        <w:rPr>
          <w:color w:val="FF0000"/>
          <w:szCs w:val="22"/>
          <w:lang w:val="es-ES"/>
        </w:rPr>
        <w:t>Biomechanics</w:t>
      </w:r>
      <w:proofErr w:type="spellEnd"/>
      <w:r w:rsidR="008309BB" w:rsidRPr="00292BCB">
        <w:rPr>
          <w:color w:val="FF0000"/>
          <w:szCs w:val="22"/>
          <w:lang w:val="es-ES"/>
        </w:rPr>
        <w:t xml:space="preserve"> and </w:t>
      </w:r>
      <w:proofErr w:type="spellStart"/>
      <w:r w:rsidR="008309BB" w:rsidRPr="00292BCB">
        <w:rPr>
          <w:color w:val="FF0000"/>
          <w:szCs w:val="22"/>
          <w:lang w:val="es-ES"/>
        </w:rPr>
        <w:t>Biomedical</w:t>
      </w:r>
      <w:proofErr w:type="spellEnd"/>
      <w:r w:rsidR="008309BB" w:rsidRPr="00292BCB">
        <w:rPr>
          <w:color w:val="FF0000"/>
          <w:szCs w:val="22"/>
          <w:lang w:val="es-ES"/>
        </w:rPr>
        <w:t xml:space="preserve"> </w:t>
      </w:r>
      <w:proofErr w:type="spellStart"/>
      <w:r w:rsidR="008309BB" w:rsidRPr="00292BCB">
        <w:rPr>
          <w:color w:val="FF0000"/>
          <w:szCs w:val="22"/>
          <w:lang w:val="es-ES"/>
        </w:rPr>
        <w:t>Engineering</w:t>
      </w:r>
      <w:proofErr w:type="spellEnd"/>
      <w:r w:rsidR="008309BB" w:rsidRPr="00292BCB">
        <w:rPr>
          <w:color w:val="FF0000"/>
          <w:szCs w:val="22"/>
          <w:lang w:val="es-ES"/>
        </w:rPr>
        <w:t>, 18:sup1, 1940-1941, DOI: 10.1080/10255842.2015.1070583</w:t>
      </w:r>
      <w:r w:rsidR="008309BB" w:rsidRPr="00292BCB">
        <w:rPr>
          <w:szCs w:val="22"/>
          <w:lang w:val="es-ES"/>
        </w:rPr>
        <w:t>]</w:t>
      </w:r>
      <w:r w:rsidR="006F2CE7" w:rsidRPr="00292BCB">
        <w:rPr>
          <w:szCs w:val="22"/>
          <w:lang w:val="es-ES"/>
        </w:rPr>
        <w:t xml:space="preserve"> </w:t>
      </w:r>
      <w:r w:rsidR="006F2CE7" w:rsidRPr="00292BCB">
        <w:rPr>
          <w:rFonts w:cs="Tahoma"/>
          <w:szCs w:val="22"/>
          <w:lang w:val="es-ES"/>
        </w:rPr>
        <w:t>se centra en la predicción de los ángulos de flexión de la rodilla</w:t>
      </w:r>
      <w:r w:rsidR="006F2CE7" w:rsidRPr="00292BCB">
        <w:rPr>
          <w:rFonts w:cs="Tahoma"/>
          <w:szCs w:val="22"/>
          <w:lang w:val="es-ES"/>
        </w:rPr>
        <w:t xml:space="preserve">, este nuevo </w:t>
      </w:r>
      <w:r w:rsidR="001612EE" w:rsidRPr="00292BCB">
        <w:rPr>
          <w:rFonts w:cs="Tahoma"/>
          <w:szCs w:val="22"/>
          <w:lang w:val="es-ES"/>
        </w:rPr>
        <w:t>estudio</w:t>
      </w:r>
      <w:r w:rsidR="006F2CE7" w:rsidRPr="00292BCB">
        <w:rPr>
          <w:rFonts w:cs="Tahoma"/>
          <w:szCs w:val="22"/>
          <w:lang w:val="es-ES"/>
        </w:rPr>
        <w:t xml:space="preserve"> </w:t>
      </w:r>
      <w:r w:rsidR="001612EE" w:rsidRPr="00292BCB">
        <w:rPr>
          <w:rFonts w:cs="Tahoma"/>
          <w:szCs w:val="22"/>
          <w:lang w:val="es-ES"/>
        </w:rPr>
        <w:t>adopta</w:t>
      </w:r>
      <w:r w:rsidR="00CE10C3" w:rsidRPr="00292BCB">
        <w:rPr>
          <w:rFonts w:cs="Tahoma"/>
          <w:szCs w:val="22"/>
          <w:lang w:val="es-ES"/>
        </w:rPr>
        <w:t xml:space="preserve"> un enfoque más exhaustivo para predecir los patrones generales de la marcha</w:t>
      </w:r>
      <w:r w:rsidR="001612EE" w:rsidRPr="00292BCB">
        <w:rPr>
          <w:rFonts w:cs="Tahoma"/>
          <w:szCs w:val="22"/>
          <w:lang w:val="es-ES"/>
        </w:rPr>
        <w:t>.</w:t>
      </w:r>
      <w:r w:rsidR="00822E76" w:rsidRPr="00292BCB">
        <w:rPr>
          <w:rFonts w:cs="Tahoma"/>
          <w:szCs w:val="22"/>
          <w:lang w:val="es-ES"/>
        </w:rPr>
        <w:t xml:space="preserve"> </w:t>
      </w:r>
      <w:r w:rsidR="001612EE" w:rsidRPr="00292BCB">
        <w:rPr>
          <w:rFonts w:cs="Tahoma"/>
          <w:szCs w:val="22"/>
          <w:lang w:val="es-ES"/>
        </w:rPr>
        <w:t>No obstante, d</w:t>
      </w:r>
      <w:r w:rsidR="005D2397" w:rsidRPr="00292BCB">
        <w:rPr>
          <w:rFonts w:cs="Tahoma"/>
          <w:szCs w:val="22"/>
          <w:lang w:val="es-ES"/>
        </w:rPr>
        <w:t xml:space="preserve">e manera similar </w:t>
      </w:r>
      <w:r w:rsidR="005F49FF" w:rsidRPr="00292BCB">
        <w:rPr>
          <w:rFonts w:cs="Tahoma"/>
          <w:szCs w:val="22"/>
          <w:lang w:val="es-ES"/>
        </w:rPr>
        <w:t>a la investigación anteriormente mencionada</w:t>
      </w:r>
      <w:r w:rsidR="00D37734" w:rsidRPr="00292BCB">
        <w:rPr>
          <w:rFonts w:cs="Tahoma"/>
          <w:szCs w:val="22"/>
          <w:lang w:val="es-ES"/>
        </w:rPr>
        <w:t xml:space="preserve"> </w:t>
      </w:r>
      <w:r w:rsidR="00E41C43" w:rsidRPr="00292BCB">
        <w:rPr>
          <w:szCs w:val="22"/>
          <w:lang w:val="es-ES"/>
        </w:rPr>
        <w:t>[</w:t>
      </w:r>
      <w:r w:rsidR="00E41C43" w:rsidRPr="00292BCB">
        <w:rPr>
          <w:color w:val="FF0000"/>
          <w:szCs w:val="22"/>
          <w:lang w:val="es-ES"/>
        </w:rPr>
        <w:t xml:space="preserve">O. A. Galarraga C., V. </w:t>
      </w:r>
      <w:proofErr w:type="spellStart"/>
      <w:r w:rsidR="00E41C43" w:rsidRPr="00292BCB">
        <w:rPr>
          <w:color w:val="FF0000"/>
          <w:szCs w:val="22"/>
          <w:lang w:val="es-ES"/>
        </w:rPr>
        <w:t>Vigneron</w:t>
      </w:r>
      <w:proofErr w:type="spellEnd"/>
      <w:r w:rsidR="00E41C43" w:rsidRPr="00292BCB">
        <w:rPr>
          <w:color w:val="FF0000"/>
          <w:szCs w:val="22"/>
          <w:lang w:val="es-ES"/>
        </w:rPr>
        <w:t xml:space="preserve">, B. </w:t>
      </w:r>
      <w:proofErr w:type="spellStart"/>
      <w:r w:rsidR="00E41C43" w:rsidRPr="00292BCB">
        <w:rPr>
          <w:color w:val="FF0000"/>
          <w:szCs w:val="22"/>
          <w:lang w:val="es-ES"/>
        </w:rPr>
        <w:t>Dorizzi</w:t>
      </w:r>
      <w:proofErr w:type="spellEnd"/>
      <w:r w:rsidR="00E41C43" w:rsidRPr="00292BCB">
        <w:rPr>
          <w:color w:val="FF0000"/>
          <w:szCs w:val="22"/>
          <w:lang w:val="es-ES"/>
        </w:rPr>
        <w:t xml:space="preserve">, N. </w:t>
      </w:r>
      <w:proofErr w:type="spellStart"/>
      <w:r w:rsidR="00E41C43" w:rsidRPr="00292BCB">
        <w:rPr>
          <w:color w:val="FF0000"/>
          <w:szCs w:val="22"/>
          <w:lang w:val="es-ES"/>
        </w:rPr>
        <w:t>Khouri</w:t>
      </w:r>
      <w:proofErr w:type="spellEnd"/>
      <w:r w:rsidR="00E41C43" w:rsidRPr="00292BCB">
        <w:rPr>
          <w:color w:val="FF0000"/>
          <w:szCs w:val="22"/>
          <w:lang w:val="es-ES"/>
        </w:rPr>
        <w:t xml:space="preserve"> &amp; E. </w:t>
      </w:r>
      <w:proofErr w:type="spellStart"/>
      <w:r w:rsidR="00E41C43" w:rsidRPr="00292BCB">
        <w:rPr>
          <w:color w:val="FF0000"/>
          <w:szCs w:val="22"/>
          <w:lang w:val="es-ES"/>
        </w:rPr>
        <w:t>Desailly</w:t>
      </w:r>
      <w:proofErr w:type="spellEnd"/>
      <w:r w:rsidR="00E41C43" w:rsidRPr="00292BCB">
        <w:rPr>
          <w:color w:val="FF0000"/>
          <w:szCs w:val="22"/>
          <w:lang w:val="es-ES"/>
        </w:rPr>
        <w:t xml:space="preserve"> (2015) </w:t>
      </w:r>
      <w:proofErr w:type="spellStart"/>
      <w:r w:rsidR="00E41C43" w:rsidRPr="00292BCB">
        <w:rPr>
          <w:color w:val="FF0000"/>
          <w:szCs w:val="22"/>
          <w:lang w:val="es-ES"/>
        </w:rPr>
        <w:t>Predicting</w:t>
      </w:r>
      <w:proofErr w:type="spellEnd"/>
      <w:r w:rsidR="00E41C43" w:rsidRPr="00292BCB">
        <w:rPr>
          <w:color w:val="FF0000"/>
          <w:szCs w:val="22"/>
          <w:lang w:val="es-ES"/>
        </w:rPr>
        <w:t xml:space="preserve"> </w:t>
      </w:r>
      <w:proofErr w:type="spellStart"/>
      <w:r w:rsidR="00E41C43" w:rsidRPr="00292BCB">
        <w:rPr>
          <w:color w:val="FF0000"/>
          <w:szCs w:val="22"/>
          <w:lang w:val="es-ES"/>
        </w:rPr>
        <w:t>postoperative</w:t>
      </w:r>
      <w:proofErr w:type="spellEnd"/>
      <w:r w:rsidR="00E41C43" w:rsidRPr="00292BCB">
        <w:rPr>
          <w:color w:val="FF0000"/>
          <w:szCs w:val="22"/>
          <w:lang w:val="es-ES"/>
        </w:rPr>
        <w:t xml:space="preserve"> </w:t>
      </w:r>
      <w:proofErr w:type="spellStart"/>
      <w:r w:rsidR="00E41C43" w:rsidRPr="00292BCB">
        <w:rPr>
          <w:color w:val="FF0000"/>
          <w:szCs w:val="22"/>
          <w:lang w:val="es-ES"/>
        </w:rPr>
        <w:t>knee</w:t>
      </w:r>
      <w:proofErr w:type="spellEnd"/>
      <w:r w:rsidR="00E41C43" w:rsidRPr="00292BCB">
        <w:rPr>
          <w:color w:val="FF0000"/>
          <w:szCs w:val="22"/>
          <w:lang w:val="es-ES"/>
        </w:rPr>
        <w:t xml:space="preserve"> </w:t>
      </w:r>
      <w:proofErr w:type="spellStart"/>
      <w:r w:rsidR="00E41C43" w:rsidRPr="00292BCB">
        <w:rPr>
          <w:color w:val="FF0000"/>
          <w:szCs w:val="22"/>
          <w:lang w:val="es-ES"/>
        </w:rPr>
        <w:t>flexion</w:t>
      </w:r>
      <w:proofErr w:type="spellEnd"/>
      <w:r w:rsidR="00E41C43" w:rsidRPr="00292BCB">
        <w:rPr>
          <w:color w:val="FF0000"/>
          <w:szCs w:val="22"/>
          <w:lang w:val="es-ES"/>
        </w:rPr>
        <w:t xml:space="preserve"> </w:t>
      </w:r>
      <w:proofErr w:type="spellStart"/>
      <w:r w:rsidR="00E41C43" w:rsidRPr="00292BCB">
        <w:rPr>
          <w:color w:val="FF0000"/>
          <w:szCs w:val="22"/>
          <w:lang w:val="es-ES"/>
        </w:rPr>
        <w:t>during</w:t>
      </w:r>
      <w:proofErr w:type="spellEnd"/>
      <w:r w:rsidR="00E41C43" w:rsidRPr="00292BCB">
        <w:rPr>
          <w:color w:val="FF0000"/>
          <w:szCs w:val="22"/>
          <w:lang w:val="es-ES"/>
        </w:rPr>
        <w:t xml:space="preserve"> </w:t>
      </w:r>
      <w:proofErr w:type="spellStart"/>
      <w:r w:rsidR="00E41C43" w:rsidRPr="00292BCB">
        <w:rPr>
          <w:color w:val="FF0000"/>
          <w:szCs w:val="22"/>
          <w:lang w:val="es-ES"/>
        </w:rPr>
        <w:t>gait</w:t>
      </w:r>
      <w:proofErr w:type="spellEnd"/>
      <w:r w:rsidR="00E41C43" w:rsidRPr="00292BCB">
        <w:rPr>
          <w:color w:val="FF0000"/>
          <w:szCs w:val="22"/>
          <w:lang w:val="es-ES"/>
        </w:rPr>
        <w:t xml:space="preserve"> </w:t>
      </w:r>
      <w:proofErr w:type="spellStart"/>
      <w:r w:rsidR="00E41C43" w:rsidRPr="00292BCB">
        <w:rPr>
          <w:color w:val="FF0000"/>
          <w:szCs w:val="22"/>
          <w:lang w:val="es-ES"/>
        </w:rPr>
        <w:t>of</w:t>
      </w:r>
      <w:proofErr w:type="spellEnd"/>
      <w:r w:rsidR="00E41C43" w:rsidRPr="00292BCB">
        <w:rPr>
          <w:color w:val="FF0000"/>
          <w:szCs w:val="22"/>
          <w:lang w:val="es-ES"/>
        </w:rPr>
        <w:t xml:space="preserve"> cerebral </w:t>
      </w:r>
      <w:proofErr w:type="spellStart"/>
      <w:r w:rsidR="00E41C43" w:rsidRPr="00292BCB">
        <w:rPr>
          <w:color w:val="FF0000"/>
          <w:szCs w:val="22"/>
          <w:lang w:val="es-ES"/>
        </w:rPr>
        <w:t>palsy</w:t>
      </w:r>
      <w:proofErr w:type="spellEnd"/>
      <w:r w:rsidR="00E41C43" w:rsidRPr="00292BCB">
        <w:rPr>
          <w:color w:val="FF0000"/>
          <w:szCs w:val="22"/>
          <w:lang w:val="es-ES"/>
        </w:rPr>
        <w:t xml:space="preserve"> </w:t>
      </w:r>
      <w:proofErr w:type="spellStart"/>
      <w:r w:rsidR="00E41C43" w:rsidRPr="00292BCB">
        <w:rPr>
          <w:color w:val="FF0000"/>
          <w:szCs w:val="22"/>
          <w:lang w:val="es-ES"/>
        </w:rPr>
        <w:t>children</w:t>
      </w:r>
      <w:proofErr w:type="spellEnd"/>
      <w:r w:rsidR="00E41C43" w:rsidRPr="00292BCB">
        <w:rPr>
          <w:color w:val="FF0000"/>
          <w:szCs w:val="22"/>
          <w:lang w:val="es-ES"/>
        </w:rPr>
        <w:t xml:space="preserve">, </w:t>
      </w:r>
      <w:proofErr w:type="spellStart"/>
      <w:r w:rsidR="00E41C43" w:rsidRPr="00292BCB">
        <w:rPr>
          <w:color w:val="FF0000"/>
          <w:szCs w:val="22"/>
          <w:lang w:val="es-ES"/>
        </w:rPr>
        <w:t>Computer</w:t>
      </w:r>
      <w:proofErr w:type="spellEnd"/>
      <w:r w:rsidR="00E41C43" w:rsidRPr="00292BCB">
        <w:rPr>
          <w:color w:val="FF0000"/>
          <w:szCs w:val="22"/>
          <w:lang w:val="es-ES"/>
        </w:rPr>
        <w:t xml:space="preserve"> </w:t>
      </w:r>
      <w:proofErr w:type="spellStart"/>
      <w:r w:rsidR="00E41C43" w:rsidRPr="00292BCB">
        <w:rPr>
          <w:color w:val="FF0000"/>
          <w:szCs w:val="22"/>
          <w:lang w:val="es-ES"/>
        </w:rPr>
        <w:t>Methods</w:t>
      </w:r>
      <w:proofErr w:type="spellEnd"/>
      <w:r w:rsidR="00E41C43" w:rsidRPr="00292BCB">
        <w:rPr>
          <w:color w:val="FF0000"/>
          <w:szCs w:val="22"/>
          <w:lang w:val="es-ES"/>
        </w:rPr>
        <w:t xml:space="preserve"> in </w:t>
      </w:r>
      <w:proofErr w:type="spellStart"/>
      <w:r w:rsidR="00E41C43" w:rsidRPr="00292BCB">
        <w:rPr>
          <w:color w:val="FF0000"/>
          <w:szCs w:val="22"/>
          <w:lang w:val="es-ES"/>
        </w:rPr>
        <w:t>Biomechanics</w:t>
      </w:r>
      <w:proofErr w:type="spellEnd"/>
      <w:r w:rsidR="00E41C43" w:rsidRPr="00292BCB">
        <w:rPr>
          <w:color w:val="FF0000"/>
          <w:szCs w:val="22"/>
          <w:lang w:val="es-ES"/>
        </w:rPr>
        <w:t xml:space="preserve"> and </w:t>
      </w:r>
      <w:proofErr w:type="spellStart"/>
      <w:r w:rsidR="00E41C43" w:rsidRPr="00292BCB">
        <w:rPr>
          <w:color w:val="FF0000"/>
          <w:szCs w:val="22"/>
          <w:lang w:val="es-ES"/>
        </w:rPr>
        <w:t>Biomedical</w:t>
      </w:r>
      <w:proofErr w:type="spellEnd"/>
      <w:r w:rsidR="00E41C43" w:rsidRPr="00292BCB">
        <w:rPr>
          <w:color w:val="FF0000"/>
          <w:szCs w:val="22"/>
          <w:lang w:val="es-ES"/>
        </w:rPr>
        <w:t xml:space="preserve"> </w:t>
      </w:r>
      <w:proofErr w:type="spellStart"/>
      <w:r w:rsidR="00E41C43" w:rsidRPr="00292BCB">
        <w:rPr>
          <w:color w:val="FF0000"/>
          <w:szCs w:val="22"/>
          <w:lang w:val="es-ES"/>
        </w:rPr>
        <w:t>Engineering</w:t>
      </w:r>
      <w:proofErr w:type="spellEnd"/>
      <w:r w:rsidR="00E41C43" w:rsidRPr="00292BCB">
        <w:rPr>
          <w:color w:val="FF0000"/>
          <w:szCs w:val="22"/>
          <w:lang w:val="es-ES"/>
        </w:rPr>
        <w:t>, 18:sup1, 1940-1941, DOI: 10.1080/10255842.2015.1070583</w:t>
      </w:r>
      <w:r w:rsidR="00E41C43" w:rsidRPr="00292BCB">
        <w:rPr>
          <w:szCs w:val="22"/>
          <w:lang w:val="es-ES"/>
        </w:rPr>
        <w:t>]</w:t>
      </w:r>
      <w:r w:rsidR="00E41C43" w:rsidRPr="00292BCB">
        <w:rPr>
          <w:rFonts w:cs="Tahoma"/>
          <w:szCs w:val="22"/>
          <w:lang w:val="es-ES"/>
        </w:rPr>
        <w:t xml:space="preserve">, </w:t>
      </w:r>
      <w:r w:rsidR="00683567" w:rsidRPr="00292BCB">
        <w:rPr>
          <w:rFonts w:cs="Tahoma"/>
          <w:szCs w:val="22"/>
          <w:lang w:val="es-ES"/>
        </w:rPr>
        <w:t xml:space="preserve">y </w:t>
      </w:r>
      <w:r w:rsidR="00432857" w:rsidRPr="00292BCB">
        <w:rPr>
          <w:rFonts w:cs="Tahoma"/>
          <w:szCs w:val="22"/>
          <w:lang w:val="es-ES"/>
        </w:rPr>
        <w:t>con el objetivo de</w:t>
      </w:r>
      <w:r w:rsidR="00E4674E" w:rsidRPr="00292BCB">
        <w:rPr>
          <w:rFonts w:cs="Tahoma"/>
          <w:szCs w:val="22"/>
          <w:lang w:val="es-ES"/>
        </w:rPr>
        <w:t xml:space="preserve"> mejorar la precisión de la predicción y reducir la redundancia de datos, los autores utilizan el análisis de componentes principales (</w:t>
      </w:r>
      <w:r w:rsidR="00AC37D7" w:rsidRPr="00292BCB">
        <w:rPr>
          <w:rFonts w:cs="Tahoma"/>
          <w:szCs w:val="22"/>
          <w:lang w:val="es-ES"/>
        </w:rPr>
        <w:t>PCA</w:t>
      </w:r>
      <w:r w:rsidR="00E4674E" w:rsidRPr="00292BCB">
        <w:rPr>
          <w:rFonts w:cs="Tahoma"/>
          <w:szCs w:val="22"/>
          <w:lang w:val="es-ES"/>
        </w:rPr>
        <w:t>) para reducir la dimensionalidad</w:t>
      </w:r>
      <w:r w:rsidR="00AC37D7" w:rsidRPr="00292BCB">
        <w:rPr>
          <w:rFonts w:cs="Tahoma"/>
          <w:szCs w:val="22"/>
          <w:lang w:val="es-ES"/>
        </w:rPr>
        <w:t xml:space="preserve"> </w:t>
      </w:r>
      <w:r w:rsidR="00CA4840" w:rsidRPr="00292BCB">
        <w:rPr>
          <w:rFonts w:cs="Tahoma"/>
          <w:szCs w:val="22"/>
          <w:lang w:val="es-ES"/>
        </w:rPr>
        <w:t xml:space="preserve">de las variables independientes, es decir, </w:t>
      </w:r>
      <w:r w:rsidR="00011781" w:rsidRPr="00292BCB">
        <w:rPr>
          <w:rFonts w:cs="Tahoma"/>
          <w:szCs w:val="22"/>
          <w:lang w:val="es-ES"/>
        </w:rPr>
        <w:t xml:space="preserve">de </w:t>
      </w:r>
      <w:r w:rsidR="00CA4840" w:rsidRPr="00292BCB">
        <w:rPr>
          <w:rFonts w:cs="Tahoma"/>
          <w:szCs w:val="22"/>
          <w:lang w:val="es-ES"/>
        </w:rPr>
        <w:t>los datos preoperatorios</w:t>
      </w:r>
      <w:r w:rsidR="00E4674E" w:rsidRPr="00292BCB">
        <w:rPr>
          <w:rFonts w:cs="Tahoma"/>
          <w:szCs w:val="22"/>
          <w:lang w:val="es-ES"/>
        </w:rPr>
        <w:t xml:space="preserve">. </w:t>
      </w:r>
      <w:r w:rsidR="000072C3" w:rsidRPr="00292BCB">
        <w:rPr>
          <w:rFonts w:cs="Tahoma"/>
          <w:szCs w:val="22"/>
          <w:lang w:val="es-ES"/>
        </w:rPr>
        <w:t xml:space="preserve">A continuación, utilizan un único modelo de regresión lineal múltiple </w:t>
      </w:r>
      <w:r w:rsidR="00333F3B" w:rsidRPr="00292BCB">
        <w:rPr>
          <w:rFonts w:cs="Tahoma"/>
          <w:szCs w:val="22"/>
          <w:lang w:val="es-ES"/>
        </w:rPr>
        <w:t xml:space="preserve">para predecir simultáneamente </w:t>
      </w:r>
      <w:r w:rsidR="00333F3B" w:rsidRPr="00292BCB">
        <w:rPr>
          <w:rFonts w:cs="Tahoma"/>
          <w:szCs w:val="22"/>
          <w:lang w:val="es-ES"/>
        </w:rPr>
        <w:t xml:space="preserve">las </w:t>
      </w:r>
      <w:r w:rsidR="00333F3B" w:rsidRPr="00292BCB">
        <w:rPr>
          <w:rFonts w:cs="Tahoma"/>
          <w:szCs w:val="22"/>
          <w:lang w:val="es-ES"/>
        </w:rPr>
        <w:t>múltiples variables cinemáticas</w:t>
      </w:r>
      <w:r w:rsidR="00333F3B" w:rsidRPr="00292BCB">
        <w:rPr>
          <w:rFonts w:cs="Tahoma"/>
          <w:szCs w:val="22"/>
          <w:lang w:val="es-ES"/>
        </w:rPr>
        <w:t xml:space="preserve"> postoperatorias. Es decir, e</w:t>
      </w:r>
      <w:r w:rsidR="00333F3B" w:rsidRPr="00292BCB">
        <w:rPr>
          <w:rFonts w:cs="Tahoma"/>
          <w:szCs w:val="22"/>
          <w:lang w:val="es-ES"/>
        </w:rPr>
        <w:t>ste modelo de regresión tiene en cuenta una combinación de datos cinemáticos preoperatorios</w:t>
      </w:r>
      <w:r w:rsidR="0050529F" w:rsidRPr="00292BCB">
        <w:rPr>
          <w:rFonts w:cs="Tahoma"/>
          <w:szCs w:val="22"/>
          <w:lang w:val="es-ES"/>
        </w:rPr>
        <w:t xml:space="preserve"> </w:t>
      </w:r>
      <w:r w:rsidR="00A156FE" w:rsidRPr="00292BCB">
        <w:rPr>
          <w:szCs w:val="22"/>
          <w:lang w:val="es-ES"/>
        </w:rPr>
        <w:t>proyectados en un espacio de dimensión inferior mediante el análisis de componentes principales (PCA)</w:t>
      </w:r>
      <w:r w:rsidR="00333F3B" w:rsidRPr="00292BCB">
        <w:rPr>
          <w:rFonts w:cs="Tahoma"/>
          <w:szCs w:val="22"/>
          <w:lang w:val="es-ES"/>
        </w:rPr>
        <w:t>, datos del examen físico preoperatorio e información quirúrgica como características de entrada</w:t>
      </w:r>
      <w:r w:rsidR="004A114D" w:rsidRPr="00292BCB">
        <w:rPr>
          <w:rFonts w:cs="Tahoma"/>
          <w:szCs w:val="22"/>
          <w:lang w:val="es-ES"/>
        </w:rPr>
        <w:t>,</w:t>
      </w:r>
      <w:r w:rsidR="00333F3B" w:rsidRPr="00292BCB">
        <w:rPr>
          <w:rFonts w:cs="Tahoma"/>
          <w:szCs w:val="22"/>
          <w:lang w:val="es-ES"/>
        </w:rPr>
        <w:t xml:space="preserve"> y predice los resultados cinemáticos postoperatorios para una serie de ángulos cinemáticos. </w:t>
      </w:r>
      <w:r w:rsidR="00F2536F" w:rsidRPr="00292BCB">
        <w:rPr>
          <w:rFonts w:cs="Tahoma"/>
          <w:szCs w:val="22"/>
          <w:lang w:val="es-ES"/>
        </w:rPr>
        <w:t xml:space="preserve">Finalmente, </w:t>
      </w:r>
      <w:r w:rsidR="00E814DC" w:rsidRPr="00292BCB">
        <w:rPr>
          <w:rFonts w:cs="Tahoma"/>
          <w:szCs w:val="22"/>
          <w:lang w:val="es-ES"/>
        </w:rPr>
        <w:t xml:space="preserve">evalúan </w:t>
      </w:r>
      <w:r w:rsidR="00F2536F" w:rsidRPr="00292BCB">
        <w:rPr>
          <w:rFonts w:cs="Tahoma"/>
          <w:szCs w:val="22"/>
          <w:lang w:val="es-ES"/>
        </w:rPr>
        <w:t>e</w:t>
      </w:r>
      <w:r w:rsidR="00FC660E" w:rsidRPr="00292BCB">
        <w:rPr>
          <w:rFonts w:cs="Tahoma"/>
          <w:szCs w:val="22"/>
          <w:lang w:val="es-ES"/>
        </w:rPr>
        <w:t>l rendimiento de la predicción mediante el error cuadrático medio (RMSE)</w:t>
      </w:r>
      <w:r w:rsidR="00544023" w:rsidRPr="00292BCB">
        <w:rPr>
          <w:rFonts w:cs="Tahoma"/>
          <w:szCs w:val="22"/>
          <w:lang w:val="es-ES"/>
        </w:rPr>
        <w:t xml:space="preserve"> </w:t>
      </w:r>
      <w:r w:rsidR="00544023" w:rsidRPr="00292BCB">
        <w:rPr>
          <w:rFonts w:cs="Tahoma"/>
          <w:szCs w:val="22"/>
          <w:lang w:val="es-ES"/>
        </w:rPr>
        <w:t>para cada paciente de</w:t>
      </w:r>
      <w:r w:rsidR="00544023" w:rsidRPr="00292BCB">
        <w:rPr>
          <w:rFonts w:cs="Tahoma"/>
          <w:szCs w:val="22"/>
          <w:lang w:val="es-ES"/>
        </w:rPr>
        <w:t>l conjunto de prueba</w:t>
      </w:r>
      <w:r w:rsidR="00E814DC" w:rsidRPr="00292BCB">
        <w:rPr>
          <w:rFonts w:cs="Tahoma"/>
          <w:szCs w:val="22"/>
          <w:lang w:val="es-ES"/>
        </w:rPr>
        <w:t>.</w:t>
      </w:r>
      <w:r w:rsidR="00676480" w:rsidRPr="00292BCB">
        <w:rPr>
          <w:rFonts w:cs="Tahoma"/>
          <w:szCs w:val="22"/>
          <w:lang w:val="es-ES"/>
        </w:rPr>
        <w:t xml:space="preserve"> Aunque </w:t>
      </w:r>
      <w:r w:rsidR="00694586" w:rsidRPr="00292BCB">
        <w:rPr>
          <w:rFonts w:cs="Tahoma"/>
          <w:szCs w:val="22"/>
          <w:lang w:val="es-ES"/>
        </w:rPr>
        <w:t>la media postoperatoria resulta ser un predictor fiable para los ángulos del plano frontal, mostrando errores de predicción medios y desviaciones estándar mínimos</w:t>
      </w:r>
      <w:r w:rsidR="00694586" w:rsidRPr="00292BCB">
        <w:rPr>
          <w:rFonts w:cs="Tahoma"/>
          <w:szCs w:val="22"/>
          <w:lang w:val="es-ES"/>
        </w:rPr>
        <w:t xml:space="preserve">, </w:t>
      </w:r>
      <w:r w:rsidR="00384A70" w:rsidRPr="00292BCB">
        <w:rPr>
          <w:rFonts w:cs="Tahoma"/>
          <w:szCs w:val="22"/>
          <w:lang w:val="es-ES"/>
        </w:rPr>
        <w:t>l</w:t>
      </w:r>
      <w:r w:rsidR="00715F5C" w:rsidRPr="00292BCB">
        <w:rPr>
          <w:rFonts w:cs="Tahoma"/>
          <w:szCs w:val="22"/>
          <w:lang w:val="es-ES"/>
        </w:rPr>
        <w:t>as predicciones para la dorsiflexión del tobillo no están bien estimadas y tienden a coincidir estrechamente con la cinemática media postoperatoria.</w:t>
      </w:r>
      <w:r w:rsidR="007B4D40" w:rsidRPr="00292BCB">
        <w:rPr>
          <w:rFonts w:cs="Tahoma"/>
          <w:szCs w:val="22"/>
          <w:lang w:val="es-ES"/>
        </w:rPr>
        <w:t xml:space="preserve"> </w:t>
      </w:r>
      <w:r w:rsidR="007B4D40" w:rsidRPr="00292BCB">
        <w:rPr>
          <w:rFonts w:cs="Tahoma"/>
          <w:szCs w:val="22"/>
          <w:lang w:val="es-ES"/>
        </w:rPr>
        <w:t xml:space="preserve">Esto </w:t>
      </w:r>
      <w:r w:rsidR="007B4D40" w:rsidRPr="00292BCB">
        <w:rPr>
          <w:rFonts w:cs="Tahoma"/>
          <w:szCs w:val="22"/>
          <w:lang w:val="es-ES"/>
        </w:rPr>
        <w:t>indica</w:t>
      </w:r>
      <w:r w:rsidR="007B4D40" w:rsidRPr="00292BCB">
        <w:rPr>
          <w:rFonts w:cs="Tahoma"/>
          <w:szCs w:val="22"/>
          <w:lang w:val="es-ES"/>
        </w:rPr>
        <w:t xml:space="preserve"> que el rendimiento del modelo para predecir la dorsiflexión del tobillo es menos preciso en comparación con otros parámetros cinemáticos, especialmente en comparación con los ángulos del plano sagital.</w:t>
      </w:r>
    </w:p>
    <w:p w14:paraId="7AB73F2C" w14:textId="5C86D91D" w:rsidR="00FB1BA4" w:rsidRPr="00292BCB" w:rsidRDefault="00B94474" w:rsidP="000D69C4">
      <w:pPr>
        <w:rPr>
          <w:rFonts w:cs="Tahoma"/>
          <w:szCs w:val="22"/>
          <w:lang w:val="es-ES"/>
        </w:rPr>
      </w:pPr>
      <w:r w:rsidRPr="00292BCB">
        <w:rPr>
          <w:rFonts w:cs="Tahoma"/>
          <w:szCs w:val="22"/>
          <w:lang w:val="es-ES"/>
        </w:rPr>
        <w:t>L</w:t>
      </w:r>
      <w:r w:rsidRPr="00292BCB">
        <w:rPr>
          <w:rFonts w:cs="Tahoma"/>
          <w:szCs w:val="22"/>
          <w:lang w:val="es-ES"/>
        </w:rPr>
        <w:t>os artículos analizados</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shd w:val="clear" w:color="auto" w:fill="FFFFFF"/>
          <w:lang w:val="es-ES"/>
        </w:rPr>
        <w:t xml:space="preserve">Galarraga C, O. A., </w:t>
      </w:r>
      <w:proofErr w:type="spellStart"/>
      <w:r w:rsidR="009848F0" w:rsidRPr="00292BCB">
        <w:rPr>
          <w:rFonts w:cs="Tahoma"/>
          <w:color w:val="FF0000"/>
          <w:szCs w:val="22"/>
          <w:shd w:val="clear" w:color="auto" w:fill="FFFFFF"/>
          <w:lang w:val="es-ES"/>
        </w:rPr>
        <w:t>Vigneron</w:t>
      </w:r>
      <w:proofErr w:type="spellEnd"/>
      <w:r w:rsidR="009848F0" w:rsidRPr="00292BCB">
        <w:rPr>
          <w:rFonts w:cs="Tahoma"/>
          <w:color w:val="FF0000"/>
          <w:szCs w:val="22"/>
          <w:shd w:val="clear" w:color="auto" w:fill="FFFFFF"/>
          <w:lang w:val="es-ES"/>
        </w:rPr>
        <w:t xml:space="preserve">, V., </w:t>
      </w:r>
      <w:proofErr w:type="spellStart"/>
      <w:r w:rsidR="009848F0" w:rsidRPr="00292BCB">
        <w:rPr>
          <w:rFonts w:cs="Tahoma"/>
          <w:color w:val="FF0000"/>
          <w:szCs w:val="22"/>
          <w:shd w:val="clear" w:color="auto" w:fill="FFFFFF"/>
          <w:lang w:val="es-ES"/>
        </w:rPr>
        <w:t>Dorizzi</w:t>
      </w:r>
      <w:proofErr w:type="spellEnd"/>
      <w:r w:rsidR="009848F0" w:rsidRPr="00292BCB">
        <w:rPr>
          <w:rFonts w:cs="Tahoma"/>
          <w:color w:val="FF0000"/>
          <w:szCs w:val="22"/>
          <w:shd w:val="clear" w:color="auto" w:fill="FFFFFF"/>
          <w:lang w:val="es-ES"/>
        </w:rPr>
        <w:t xml:space="preserve">, B., </w:t>
      </w:r>
      <w:proofErr w:type="spellStart"/>
      <w:r w:rsidR="009848F0" w:rsidRPr="00292BCB">
        <w:rPr>
          <w:rFonts w:cs="Tahoma"/>
          <w:color w:val="FF0000"/>
          <w:szCs w:val="22"/>
          <w:shd w:val="clear" w:color="auto" w:fill="FFFFFF"/>
          <w:lang w:val="es-ES"/>
        </w:rPr>
        <w:t>Khouri</w:t>
      </w:r>
      <w:proofErr w:type="spellEnd"/>
      <w:r w:rsidR="009848F0" w:rsidRPr="00292BCB">
        <w:rPr>
          <w:rFonts w:cs="Tahoma"/>
          <w:color w:val="FF0000"/>
          <w:szCs w:val="22"/>
          <w:shd w:val="clear" w:color="auto" w:fill="FFFFFF"/>
          <w:lang w:val="es-ES"/>
        </w:rPr>
        <w:t xml:space="preserve">, N., &amp; </w:t>
      </w:r>
      <w:proofErr w:type="spellStart"/>
      <w:r w:rsidR="009848F0" w:rsidRPr="00292BCB">
        <w:rPr>
          <w:rFonts w:cs="Tahoma"/>
          <w:color w:val="FF0000"/>
          <w:szCs w:val="22"/>
          <w:shd w:val="clear" w:color="auto" w:fill="FFFFFF"/>
          <w:lang w:val="es-ES"/>
        </w:rPr>
        <w:t>Desailly</w:t>
      </w:r>
      <w:proofErr w:type="spellEnd"/>
      <w:r w:rsidR="009848F0" w:rsidRPr="00292BCB">
        <w:rPr>
          <w:rFonts w:cs="Tahoma"/>
          <w:color w:val="FF0000"/>
          <w:szCs w:val="22"/>
          <w:shd w:val="clear" w:color="auto" w:fill="FFFFFF"/>
          <w:lang w:val="es-ES"/>
        </w:rPr>
        <w:t xml:space="preserve">, E. (2017). </w:t>
      </w:r>
      <w:proofErr w:type="spellStart"/>
      <w:r w:rsidR="009848F0" w:rsidRPr="00292BCB">
        <w:rPr>
          <w:rFonts w:cs="Tahoma"/>
          <w:color w:val="FF0000"/>
          <w:szCs w:val="22"/>
          <w:shd w:val="clear" w:color="auto" w:fill="FFFFFF"/>
          <w:lang w:val="es-ES"/>
        </w:rPr>
        <w:t>Predicting</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postoperative</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gait</w:t>
      </w:r>
      <w:proofErr w:type="spellEnd"/>
      <w:r w:rsidR="009848F0" w:rsidRPr="00292BCB">
        <w:rPr>
          <w:rFonts w:cs="Tahoma"/>
          <w:color w:val="FF0000"/>
          <w:szCs w:val="22"/>
          <w:shd w:val="clear" w:color="auto" w:fill="FFFFFF"/>
          <w:lang w:val="es-ES"/>
        </w:rPr>
        <w:t xml:space="preserve"> in cerebral </w:t>
      </w:r>
      <w:proofErr w:type="spellStart"/>
      <w:r w:rsidR="009848F0" w:rsidRPr="00292BCB">
        <w:rPr>
          <w:rFonts w:cs="Tahoma"/>
          <w:color w:val="FF0000"/>
          <w:szCs w:val="22"/>
          <w:shd w:val="clear" w:color="auto" w:fill="FFFFFF"/>
          <w:lang w:val="es-ES"/>
        </w:rPr>
        <w:t>palsy</w:t>
      </w:r>
      <w:proofErr w:type="spellEnd"/>
      <w:r w:rsidR="009848F0" w:rsidRPr="00292BCB">
        <w:rPr>
          <w:rFonts w:cs="Tahoma"/>
          <w:color w:val="FF0000"/>
          <w:szCs w:val="22"/>
          <w:shd w:val="clear" w:color="auto" w:fill="FFFFFF"/>
          <w:lang w:val="es-ES"/>
        </w:rPr>
        <w:t>. </w:t>
      </w:r>
      <w:proofErr w:type="spellStart"/>
      <w:r w:rsidR="009848F0" w:rsidRPr="00292BCB">
        <w:rPr>
          <w:rFonts w:cs="Tahoma"/>
          <w:i/>
          <w:iCs/>
          <w:color w:val="FF0000"/>
          <w:szCs w:val="22"/>
          <w:shd w:val="clear" w:color="auto" w:fill="FFFFFF"/>
          <w:lang w:val="es-ES"/>
        </w:rPr>
        <w:t>Gait</w:t>
      </w:r>
      <w:proofErr w:type="spellEnd"/>
      <w:r w:rsidR="009848F0" w:rsidRPr="00292BCB">
        <w:rPr>
          <w:rFonts w:cs="Tahoma"/>
          <w:i/>
          <w:iCs/>
          <w:color w:val="FF0000"/>
          <w:szCs w:val="22"/>
          <w:shd w:val="clear" w:color="auto" w:fill="FFFFFF"/>
          <w:lang w:val="es-ES"/>
        </w:rPr>
        <w:t xml:space="preserve"> &amp; </w:t>
      </w:r>
      <w:proofErr w:type="spellStart"/>
      <w:r w:rsidR="009848F0" w:rsidRPr="00292BCB">
        <w:rPr>
          <w:rFonts w:cs="Tahoma"/>
          <w:i/>
          <w:iCs/>
          <w:color w:val="FF0000"/>
          <w:szCs w:val="22"/>
          <w:shd w:val="clear" w:color="auto" w:fill="FFFFFF"/>
          <w:lang w:val="es-ES"/>
        </w:rPr>
        <w:t>posture</w:t>
      </w:r>
      <w:proofErr w:type="spellEnd"/>
      <w:r w:rsidR="009848F0" w:rsidRPr="00292BCB">
        <w:rPr>
          <w:rFonts w:cs="Tahoma"/>
          <w:color w:val="FF0000"/>
          <w:szCs w:val="22"/>
          <w:shd w:val="clear" w:color="auto" w:fill="FFFFFF"/>
          <w:lang w:val="es-ES"/>
        </w:rPr>
        <w:t>, </w:t>
      </w:r>
      <w:r w:rsidR="009848F0" w:rsidRPr="00292BCB">
        <w:rPr>
          <w:rFonts w:cs="Tahoma"/>
          <w:i/>
          <w:iCs/>
          <w:color w:val="FF0000"/>
          <w:szCs w:val="22"/>
          <w:shd w:val="clear" w:color="auto" w:fill="FFFFFF"/>
          <w:lang w:val="es-ES"/>
        </w:rPr>
        <w:t>52</w:t>
      </w:r>
      <w:r w:rsidR="009848F0" w:rsidRPr="00292BCB">
        <w:rPr>
          <w:rFonts w:cs="Tahoma"/>
          <w:color w:val="FF0000"/>
          <w:szCs w:val="22"/>
          <w:shd w:val="clear" w:color="auto" w:fill="FFFFFF"/>
          <w:lang w:val="es-ES"/>
        </w:rPr>
        <w:t xml:space="preserve">, 45–51. </w:t>
      </w:r>
      <w:hyperlink r:id="rId16" w:history="1">
        <w:r w:rsidR="009848F0" w:rsidRPr="00292BCB">
          <w:rPr>
            <w:rStyle w:val="Hyperlink"/>
            <w:rFonts w:cs="Tahoma"/>
            <w:color w:val="FF0000"/>
            <w:szCs w:val="22"/>
            <w:shd w:val="clear" w:color="auto" w:fill="FFFFFF"/>
            <w:lang w:val="es-ES"/>
          </w:rPr>
          <w:t>https://doi.org/10.1016/j.gaitpost.2016.11.012</w:t>
        </w:r>
      </w:hyperlink>
      <w:r w:rsidR="009848F0" w:rsidRPr="00292BCB">
        <w:rPr>
          <w:rFonts w:cs="Tahoma"/>
          <w:szCs w:val="22"/>
          <w:lang w:val="es-ES"/>
        </w:rPr>
        <w:t>]</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lang w:val="es-ES"/>
        </w:rPr>
        <w:t xml:space="preserve">Galarraga, Omar &amp; </w:t>
      </w:r>
      <w:proofErr w:type="spellStart"/>
      <w:r w:rsidR="009848F0" w:rsidRPr="00292BCB">
        <w:rPr>
          <w:rFonts w:cs="Tahoma"/>
          <w:color w:val="FF0000"/>
          <w:szCs w:val="22"/>
          <w:lang w:val="es-ES"/>
        </w:rPr>
        <w:t>Vigneron</w:t>
      </w:r>
      <w:proofErr w:type="spellEnd"/>
      <w:r w:rsidR="009848F0" w:rsidRPr="00292BCB">
        <w:rPr>
          <w:rFonts w:cs="Tahoma"/>
          <w:color w:val="FF0000"/>
          <w:szCs w:val="22"/>
          <w:lang w:val="es-ES"/>
        </w:rPr>
        <w:t xml:space="preserve">, Vincent &amp; </w:t>
      </w:r>
      <w:proofErr w:type="spellStart"/>
      <w:r w:rsidR="009848F0" w:rsidRPr="00292BCB">
        <w:rPr>
          <w:rFonts w:cs="Tahoma"/>
          <w:color w:val="FF0000"/>
          <w:szCs w:val="22"/>
          <w:lang w:val="es-ES"/>
        </w:rPr>
        <w:t>Dorizzi</w:t>
      </w:r>
      <w:proofErr w:type="spellEnd"/>
      <w:r w:rsidR="009848F0" w:rsidRPr="00292BCB">
        <w:rPr>
          <w:rFonts w:cs="Tahoma"/>
          <w:color w:val="FF0000"/>
          <w:szCs w:val="22"/>
          <w:lang w:val="es-ES"/>
        </w:rPr>
        <w:t xml:space="preserve">, Bernadette &amp; </w:t>
      </w:r>
      <w:proofErr w:type="spellStart"/>
      <w:r w:rsidR="009848F0" w:rsidRPr="00292BCB">
        <w:rPr>
          <w:rFonts w:cs="Tahoma"/>
          <w:color w:val="FF0000"/>
          <w:szCs w:val="22"/>
          <w:lang w:val="es-ES"/>
        </w:rPr>
        <w:t>Khouri</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Nejib</w:t>
      </w:r>
      <w:proofErr w:type="spellEnd"/>
      <w:r w:rsidR="009848F0" w:rsidRPr="00292BCB">
        <w:rPr>
          <w:rFonts w:cs="Tahoma"/>
          <w:color w:val="FF0000"/>
          <w:szCs w:val="22"/>
          <w:lang w:val="es-ES"/>
        </w:rPr>
        <w:t xml:space="preserve"> &amp; </w:t>
      </w:r>
      <w:proofErr w:type="spellStart"/>
      <w:r w:rsidR="009848F0" w:rsidRPr="00292BCB">
        <w:rPr>
          <w:rFonts w:cs="Tahoma"/>
          <w:color w:val="FF0000"/>
          <w:szCs w:val="22"/>
          <w:lang w:val="es-ES"/>
        </w:rPr>
        <w:t>Desailly</w:t>
      </w:r>
      <w:proofErr w:type="spellEnd"/>
      <w:r w:rsidR="009848F0" w:rsidRPr="00292BCB">
        <w:rPr>
          <w:rFonts w:cs="Tahoma"/>
          <w:color w:val="FF0000"/>
          <w:szCs w:val="22"/>
          <w:lang w:val="es-ES"/>
        </w:rPr>
        <w:t xml:space="preserve">, Eric. (2015). </w:t>
      </w:r>
      <w:proofErr w:type="spellStart"/>
      <w:r w:rsidR="009848F0" w:rsidRPr="00292BCB">
        <w:rPr>
          <w:rFonts w:cs="Tahoma"/>
          <w:color w:val="FF0000"/>
          <w:szCs w:val="22"/>
          <w:lang w:val="es-ES"/>
        </w:rPr>
        <w:t>Estimation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of</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Postoperative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Knee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Flexion</w:t>
      </w:r>
      <w:proofErr w:type="spellEnd"/>
      <w:r w:rsidR="009848F0" w:rsidRPr="00292BCB">
        <w:rPr>
          <w:rFonts w:cs="Tahoma"/>
          <w:color w:val="FF0000"/>
          <w:szCs w:val="22"/>
          <w:lang w:val="es-ES"/>
        </w:rPr>
        <w:t xml:space="preserve"> at </w:t>
      </w:r>
      <w:proofErr w:type="spellStart"/>
      <w:r w:rsidR="009848F0" w:rsidRPr="00292BCB">
        <w:rPr>
          <w:rFonts w:cs="Tahoma"/>
          <w:color w:val="FF0000"/>
          <w:szCs w:val="22"/>
          <w:lang w:val="es-ES"/>
        </w:rPr>
        <w:t>Initial</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Contact</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of</w:t>
      </w:r>
      <w:proofErr w:type="spellEnd"/>
      <w:r w:rsidR="009848F0" w:rsidRPr="00292BCB">
        <w:rPr>
          <w:rFonts w:cs="Tahoma"/>
          <w:color w:val="FF0000"/>
          <w:szCs w:val="22"/>
          <w:lang w:val="es-ES"/>
        </w:rPr>
        <w:t xml:space="preserve"> Cerebral </w:t>
      </w:r>
      <w:proofErr w:type="spellStart"/>
      <w:r w:rsidR="009848F0" w:rsidRPr="00292BCB">
        <w:rPr>
          <w:rFonts w:cs="Tahoma"/>
          <w:color w:val="FF0000"/>
          <w:szCs w:val="22"/>
          <w:lang w:val="es-ES"/>
        </w:rPr>
        <w:t>Palsy</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Children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using</w:t>
      </w:r>
      <w:proofErr w:type="spellEnd"/>
      <w:r w:rsidR="009848F0" w:rsidRPr="00292BCB">
        <w:rPr>
          <w:rFonts w:cs="Tahoma"/>
          <w:color w:val="FF0000"/>
          <w:szCs w:val="22"/>
          <w:lang w:val="es-ES"/>
        </w:rPr>
        <w:t xml:space="preserve"> Neural Networks. ICPRAM 2015 - 4th International </w:t>
      </w:r>
      <w:proofErr w:type="spellStart"/>
      <w:r w:rsidR="009848F0" w:rsidRPr="00292BCB">
        <w:rPr>
          <w:rFonts w:cs="Tahoma"/>
          <w:color w:val="FF0000"/>
          <w:szCs w:val="22"/>
          <w:lang w:val="es-ES"/>
        </w:rPr>
        <w:t>Conference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Pattern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Recognition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Applications</w:t>
      </w:r>
      <w:proofErr w:type="spellEnd"/>
      <w:r w:rsidR="009848F0" w:rsidRPr="00292BCB">
        <w:rPr>
          <w:rFonts w:cs="Tahoma"/>
          <w:color w:val="FF0000"/>
          <w:szCs w:val="22"/>
          <w:lang w:val="es-ES"/>
        </w:rPr>
        <w:t xml:space="preserve"> and </w:t>
      </w:r>
      <w:proofErr w:type="spellStart"/>
      <w:r w:rsidR="009848F0" w:rsidRPr="00292BCB">
        <w:rPr>
          <w:rFonts w:cs="Tahoma"/>
          <w:color w:val="FF0000"/>
          <w:szCs w:val="22"/>
          <w:lang w:val="es-ES"/>
        </w:rPr>
        <w:t>Methods</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Proceedings</w:t>
      </w:r>
      <w:proofErr w:type="spellEnd"/>
      <w:r w:rsidR="009848F0" w:rsidRPr="00292BCB">
        <w:rPr>
          <w:rFonts w:cs="Tahoma"/>
          <w:color w:val="FF0000"/>
          <w:szCs w:val="22"/>
          <w:lang w:val="es-ES"/>
        </w:rPr>
        <w:t>. 2. 10.5220/0005286503380342.</w:t>
      </w:r>
      <w:r w:rsidR="009848F0" w:rsidRPr="00292BCB">
        <w:rPr>
          <w:rFonts w:cs="Tahoma"/>
          <w:szCs w:val="22"/>
          <w:lang w:val="es-ES"/>
        </w:rPr>
        <w:t>]</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shd w:val="clear" w:color="auto" w:fill="FFFFFF"/>
          <w:lang w:val="es-ES"/>
        </w:rPr>
        <w:t xml:space="preserve">Galarraga C, O. A., </w:t>
      </w:r>
      <w:proofErr w:type="spellStart"/>
      <w:r w:rsidR="009848F0" w:rsidRPr="00292BCB">
        <w:rPr>
          <w:rFonts w:cs="Tahoma"/>
          <w:color w:val="FF0000"/>
          <w:szCs w:val="22"/>
          <w:shd w:val="clear" w:color="auto" w:fill="FFFFFF"/>
          <w:lang w:val="es-ES"/>
        </w:rPr>
        <w:t>Vigneron</w:t>
      </w:r>
      <w:proofErr w:type="spellEnd"/>
      <w:r w:rsidR="009848F0" w:rsidRPr="00292BCB">
        <w:rPr>
          <w:rFonts w:cs="Tahoma"/>
          <w:color w:val="FF0000"/>
          <w:szCs w:val="22"/>
          <w:shd w:val="clear" w:color="auto" w:fill="FFFFFF"/>
          <w:lang w:val="es-ES"/>
        </w:rPr>
        <w:t xml:space="preserve">, V., </w:t>
      </w:r>
      <w:proofErr w:type="spellStart"/>
      <w:r w:rsidR="009848F0" w:rsidRPr="00292BCB">
        <w:rPr>
          <w:rFonts w:cs="Tahoma"/>
          <w:color w:val="FF0000"/>
          <w:szCs w:val="22"/>
          <w:shd w:val="clear" w:color="auto" w:fill="FFFFFF"/>
          <w:lang w:val="es-ES"/>
        </w:rPr>
        <w:t>Dorizzi</w:t>
      </w:r>
      <w:proofErr w:type="spellEnd"/>
      <w:r w:rsidR="009848F0" w:rsidRPr="00292BCB">
        <w:rPr>
          <w:rFonts w:cs="Tahoma"/>
          <w:color w:val="FF0000"/>
          <w:szCs w:val="22"/>
          <w:shd w:val="clear" w:color="auto" w:fill="FFFFFF"/>
          <w:lang w:val="es-ES"/>
        </w:rPr>
        <w:t xml:space="preserve">, B., </w:t>
      </w:r>
      <w:proofErr w:type="spellStart"/>
      <w:r w:rsidR="009848F0" w:rsidRPr="00292BCB">
        <w:rPr>
          <w:rFonts w:cs="Tahoma"/>
          <w:color w:val="FF0000"/>
          <w:szCs w:val="22"/>
          <w:shd w:val="clear" w:color="auto" w:fill="FFFFFF"/>
          <w:lang w:val="es-ES"/>
        </w:rPr>
        <w:t>Khouri</w:t>
      </w:r>
      <w:proofErr w:type="spellEnd"/>
      <w:r w:rsidR="009848F0" w:rsidRPr="00292BCB">
        <w:rPr>
          <w:rFonts w:cs="Tahoma"/>
          <w:color w:val="FF0000"/>
          <w:szCs w:val="22"/>
          <w:shd w:val="clear" w:color="auto" w:fill="FFFFFF"/>
          <w:lang w:val="es-ES"/>
        </w:rPr>
        <w:t xml:space="preserve">, N., &amp; </w:t>
      </w:r>
      <w:proofErr w:type="spellStart"/>
      <w:r w:rsidR="009848F0" w:rsidRPr="00292BCB">
        <w:rPr>
          <w:rFonts w:cs="Tahoma"/>
          <w:color w:val="FF0000"/>
          <w:szCs w:val="22"/>
          <w:shd w:val="clear" w:color="auto" w:fill="FFFFFF"/>
          <w:lang w:val="es-ES"/>
        </w:rPr>
        <w:t>Desailly</w:t>
      </w:r>
      <w:proofErr w:type="spellEnd"/>
      <w:r w:rsidR="009848F0" w:rsidRPr="00292BCB">
        <w:rPr>
          <w:rFonts w:cs="Tahoma"/>
          <w:color w:val="FF0000"/>
          <w:szCs w:val="22"/>
          <w:shd w:val="clear" w:color="auto" w:fill="FFFFFF"/>
          <w:lang w:val="es-ES"/>
        </w:rPr>
        <w:t xml:space="preserve">, E. (2017). </w:t>
      </w:r>
      <w:proofErr w:type="spellStart"/>
      <w:r w:rsidR="009848F0" w:rsidRPr="00292BCB">
        <w:rPr>
          <w:rFonts w:cs="Tahoma"/>
          <w:color w:val="FF0000"/>
          <w:szCs w:val="22"/>
          <w:shd w:val="clear" w:color="auto" w:fill="FFFFFF"/>
          <w:lang w:val="es-ES"/>
        </w:rPr>
        <w:t>Predicting</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postoperative</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gait</w:t>
      </w:r>
      <w:proofErr w:type="spellEnd"/>
      <w:r w:rsidR="009848F0" w:rsidRPr="00292BCB">
        <w:rPr>
          <w:rFonts w:cs="Tahoma"/>
          <w:color w:val="FF0000"/>
          <w:szCs w:val="22"/>
          <w:shd w:val="clear" w:color="auto" w:fill="FFFFFF"/>
          <w:lang w:val="es-ES"/>
        </w:rPr>
        <w:t xml:space="preserve"> in cerebral </w:t>
      </w:r>
      <w:proofErr w:type="spellStart"/>
      <w:r w:rsidR="009848F0" w:rsidRPr="00292BCB">
        <w:rPr>
          <w:rFonts w:cs="Tahoma"/>
          <w:color w:val="FF0000"/>
          <w:szCs w:val="22"/>
          <w:shd w:val="clear" w:color="auto" w:fill="FFFFFF"/>
          <w:lang w:val="es-ES"/>
        </w:rPr>
        <w:t>palsy</w:t>
      </w:r>
      <w:proofErr w:type="spellEnd"/>
      <w:r w:rsidR="009848F0" w:rsidRPr="00292BCB">
        <w:rPr>
          <w:rFonts w:cs="Tahoma"/>
          <w:color w:val="FF0000"/>
          <w:szCs w:val="22"/>
          <w:shd w:val="clear" w:color="auto" w:fill="FFFFFF"/>
          <w:lang w:val="es-ES"/>
        </w:rPr>
        <w:t>. </w:t>
      </w:r>
      <w:proofErr w:type="spellStart"/>
      <w:r w:rsidR="009848F0" w:rsidRPr="00292BCB">
        <w:rPr>
          <w:rFonts w:cs="Tahoma"/>
          <w:i/>
          <w:iCs/>
          <w:color w:val="FF0000"/>
          <w:szCs w:val="22"/>
          <w:shd w:val="clear" w:color="auto" w:fill="FFFFFF"/>
          <w:lang w:val="es-ES"/>
        </w:rPr>
        <w:t>Gait</w:t>
      </w:r>
      <w:proofErr w:type="spellEnd"/>
      <w:r w:rsidR="009848F0" w:rsidRPr="00292BCB">
        <w:rPr>
          <w:rFonts w:cs="Tahoma"/>
          <w:i/>
          <w:iCs/>
          <w:color w:val="FF0000"/>
          <w:szCs w:val="22"/>
          <w:shd w:val="clear" w:color="auto" w:fill="FFFFFF"/>
          <w:lang w:val="es-ES"/>
        </w:rPr>
        <w:t xml:space="preserve"> &amp; </w:t>
      </w:r>
      <w:proofErr w:type="spellStart"/>
      <w:r w:rsidR="009848F0" w:rsidRPr="00292BCB">
        <w:rPr>
          <w:rFonts w:cs="Tahoma"/>
          <w:i/>
          <w:iCs/>
          <w:color w:val="FF0000"/>
          <w:szCs w:val="22"/>
          <w:shd w:val="clear" w:color="auto" w:fill="FFFFFF"/>
          <w:lang w:val="es-ES"/>
        </w:rPr>
        <w:t>posture</w:t>
      </w:r>
      <w:proofErr w:type="spellEnd"/>
      <w:r w:rsidR="009848F0" w:rsidRPr="00292BCB">
        <w:rPr>
          <w:rFonts w:cs="Tahoma"/>
          <w:color w:val="FF0000"/>
          <w:szCs w:val="22"/>
          <w:shd w:val="clear" w:color="auto" w:fill="FFFFFF"/>
          <w:lang w:val="es-ES"/>
        </w:rPr>
        <w:t>, </w:t>
      </w:r>
      <w:r w:rsidR="009848F0" w:rsidRPr="00292BCB">
        <w:rPr>
          <w:rFonts w:cs="Tahoma"/>
          <w:i/>
          <w:iCs/>
          <w:color w:val="FF0000"/>
          <w:szCs w:val="22"/>
          <w:shd w:val="clear" w:color="auto" w:fill="FFFFFF"/>
          <w:lang w:val="es-ES"/>
        </w:rPr>
        <w:t>52</w:t>
      </w:r>
      <w:r w:rsidR="009848F0" w:rsidRPr="00292BCB">
        <w:rPr>
          <w:rFonts w:cs="Tahoma"/>
          <w:color w:val="FF0000"/>
          <w:szCs w:val="22"/>
          <w:shd w:val="clear" w:color="auto" w:fill="FFFFFF"/>
          <w:lang w:val="es-ES"/>
        </w:rPr>
        <w:t xml:space="preserve">, 45–51. </w:t>
      </w:r>
      <w:hyperlink r:id="rId17" w:history="1">
        <w:r w:rsidR="009848F0" w:rsidRPr="00292BCB">
          <w:rPr>
            <w:rStyle w:val="Hyperlink"/>
            <w:rFonts w:cs="Tahoma"/>
            <w:color w:val="FF0000"/>
            <w:szCs w:val="22"/>
            <w:shd w:val="clear" w:color="auto" w:fill="FFFFFF"/>
            <w:lang w:val="es-ES"/>
          </w:rPr>
          <w:t>https://doi.org/10.1016/j.gaitpost.2016.11.012</w:t>
        </w:r>
      </w:hyperlink>
      <w:r w:rsidR="009848F0" w:rsidRPr="00292BCB">
        <w:rPr>
          <w:rFonts w:cs="Tahoma"/>
          <w:szCs w:val="22"/>
          <w:lang w:val="es-ES"/>
        </w:rPr>
        <w:t>]</w:t>
      </w:r>
      <w:r w:rsidR="002D229E" w:rsidRPr="00292BCB">
        <w:rPr>
          <w:rFonts w:cs="Tahoma"/>
          <w:szCs w:val="22"/>
          <w:lang w:val="es-ES"/>
        </w:rPr>
        <w:t xml:space="preserve"> </w:t>
      </w:r>
      <w:r w:rsidR="00280A26" w:rsidRPr="00292BCB">
        <w:rPr>
          <w:rFonts w:cs="Tahoma"/>
          <w:szCs w:val="22"/>
          <w:lang w:val="es-ES"/>
        </w:rPr>
        <w:t>ponen de manifiesto</w:t>
      </w:r>
      <w:r w:rsidRPr="00292BCB">
        <w:rPr>
          <w:rFonts w:cs="Tahoma"/>
          <w:szCs w:val="22"/>
          <w:lang w:val="es-ES"/>
        </w:rPr>
        <w:t xml:space="preserve"> </w:t>
      </w:r>
      <w:r w:rsidR="002D229E" w:rsidRPr="00292BCB">
        <w:rPr>
          <w:rFonts w:cs="Tahoma"/>
          <w:szCs w:val="22"/>
          <w:lang w:val="es-ES"/>
        </w:rPr>
        <w:t xml:space="preserve">que </w:t>
      </w:r>
      <w:r w:rsidR="00280A26" w:rsidRPr="00292BCB">
        <w:rPr>
          <w:rFonts w:cs="Tahoma"/>
          <w:szCs w:val="22"/>
          <w:lang w:val="es-ES"/>
        </w:rPr>
        <w:t>la aplicación del aprendizaje automático para predecir resultados relacionados con los patrones de la marcha es muy prometedora</w:t>
      </w:r>
      <w:r w:rsidR="00A60D0B" w:rsidRPr="00292BCB">
        <w:rPr>
          <w:rFonts w:cs="Tahoma"/>
          <w:szCs w:val="22"/>
          <w:lang w:val="es-ES"/>
        </w:rPr>
        <w:t>, y destacan</w:t>
      </w:r>
      <w:r w:rsidR="00280A26" w:rsidRPr="00292BCB">
        <w:rPr>
          <w:rFonts w:cs="Tahoma"/>
          <w:szCs w:val="22"/>
          <w:lang w:val="es-ES"/>
        </w:rPr>
        <w:t xml:space="preserve"> el poder de estas técnicas para proporcionar información valiosa sobre la planificación del tratamiento y la toma de decisiones.</w:t>
      </w:r>
      <w:r w:rsidR="00A60D0B" w:rsidRPr="00292BCB">
        <w:rPr>
          <w:rFonts w:cs="Tahoma"/>
          <w:szCs w:val="22"/>
          <w:lang w:val="es-ES"/>
        </w:rPr>
        <w:t xml:space="preserve"> </w:t>
      </w:r>
      <w:r w:rsidR="007E134B" w:rsidRPr="00292BCB">
        <w:rPr>
          <w:szCs w:val="22"/>
          <w:lang w:val="es-ES"/>
        </w:rPr>
        <w:t xml:space="preserve">No obstante, </w:t>
      </w:r>
      <w:r w:rsidR="007E134B" w:rsidRPr="00292BCB">
        <w:rPr>
          <w:rFonts w:cs="Tahoma"/>
          <w:szCs w:val="22"/>
          <w:lang w:val="es-ES"/>
        </w:rPr>
        <w:t xml:space="preserve">también </w:t>
      </w:r>
      <w:r w:rsidR="003518D6" w:rsidRPr="00292BCB">
        <w:rPr>
          <w:rFonts w:cs="Tahoma"/>
          <w:szCs w:val="22"/>
          <w:lang w:val="es-ES"/>
        </w:rPr>
        <w:t>destacan la presencia de</w:t>
      </w:r>
      <w:r w:rsidR="007E134B" w:rsidRPr="00292BCB">
        <w:rPr>
          <w:rFonts w:cs="Tahoma"/>
          <w:szCs w:val="22"/>
          <w:lang w:val="es-ES"/>
        </w:rPr>
        <w:t xml:space="preserve"> algunos </w:t>
      </w:r>
      <w:r w:rsidR="003518D6" w:rsidRPr="00292BCB">
        <w:rPr>
          <w:rFonts w:cs="Tahoma"/>
          <w:szCs w:val="22"/>
          <w:lang w:val="es-ES"/>
        </w:rPr>
        <w:t xml:space="preserve">de </w:t>
      </w:r>
      <w:r w:rsidR="007E134B" w:rsidRPr="00292BCB">
        <w:rPr>
          <w:rFonts w:cs="Tahoma"/>
          <w:szCs w:val="22"/>
          <w:lang w:val="es-ES"/>
        </w:rPr>
        <w:t xml:space="preserve">los </w:t>
      </w:r>
      <w:r w:rsidR="003518D6" w:rsidRPr="00292BCB">
        <w:rPr>
          <w:rFonts w:cs="Tahoma"/>
          <w:szCs w:val="22"/>
          <w:lang w:val="es-ES"/>
        </w:rPr>
        <w:t>desafíos</w:t>
      </w:r>
      <w:r w:rsidR="007E134B" w:rsidRPr="00292BCB">
        <w:rPr>
          <w:rFonts w:cs="Tahoma"/>
          <w:szCs w:val="22"/>
          <w:lang w:val="es-ES"/>
        </w:rPr>
        <w:t xml:space="preserve"> existentes</w:t>
      </w:r>
      <w:r w:rsidR="00DD16B5" w:rsidRPr="00292BCB">
        <w:rPr>
          <w:rFonts w:cs="Tahoma"/>
          <w:szCs w:val="22"/>
          <w:lang w:val="es-ES"/>
        </w:rPr>
        <w:t>: l</w:t>
      </w:r>
      <w:r w:rsidR="007E134B" w:rsidRPr="00292BCB">
        <w:rPr>
          <w:rFonts w:cs="Tahoma"/>
          <w:szCs w:val="22"/>
          <w:lang w:val="es-ES"/>
        </w:rPr>
        <w:t xml:space="preserve">a estimación precisa de la </w:t>
      </w:r>
      <w:r w:rsidR="007E134B" w:rsidRPr="00292BCB">
        <w:rPr>
          <w:rFonts w:cs="Tahoma"/>
          <w:szCs w:val="22"/>
          <w:lang w:val="es-ES"/>
        </w:rPr>
        <w:lastRenderedPageBreak/>
        <w:t xml:space="preserve">dorsiflexión del tobillo, un parámetro crucial en el análisis de la </w:t>
      </w:r>
      <w:proofErr w:type="gramStart"/>
      <w:r w:rsidR="007E134B" w:rsidRPr="00292BCB">
        <w:rPr>
          <w:rFonts w:cs="Tahoma"/>
          <w:szCs w:val="22"/>
          <w:lang w:val="es-ES"/>
        </w:rPr>
        <w:t>marcha,</w:t>
      </w:r>
      <w:proofErr w:type="gramEnd"/>
      <w:r w:rsidR="007E134B" w:rsidRPr="00292BCB">
        <w:rPr>
          <w:rFonts w:cs="Tahoma"/>
          <w:szCs w:val="22"/>
          <w:lang w:val="es-ES"/>
        </w:rPr>
        <w:t xml:space="preserve"> sigue siendo un reto </w:t>
      </w:r>
      <w:r w:rsidR="00DD16B5" w:rsidRPr="00292BCB">
        <w:rPr>
          <w:rFonts w:cs="Tahoma"/>
          <w:szCs w:val="22"/>
          <w:lang w:val="es-ES"/>
        </w:rPr>
        <w:t>importante</w:t>
      </w:r>
      <w:r w:rsidR="007E134B" w:rsidRPr="00292BCB">
        <w:rPr>
          <w:rFonts w:cs="Tahoma"/>
          <w:szCs w:val="22"/>
          <w:lang w:val="es-ES"/>
        </w:rPr>
        <w:t xml:space="preserve">, </w:t>
      </w:r>
      <w:r w:rsidR="000D69C4" w:rsidRPr="00292BCB">
        <w:rPr>
          <w:rFonts w:cs="Tahoma"/>
          <w:szCs w:val="22"/>
          <w:lang w:val="es-ES"/>
        </w:rPr>
        <w:t>lo que plantea áreas con potencial para una investigación adicional.</w:t>
      </w:r>
    </w:p>
    <w:p w14:paraId="0170A3D9" w14:textId="7B3F5FFB" w:rsidR="0070713B" w:rsidRPr="006410D7" w:rsidRDefault="00693632" w:rsidP="006410D7">
      <w:pPr>
        <w:rPr>
          <w:rFonts w:cs="Tahoma"/>
          <w:szCs w:val="22"/>
          <w:lang w:val="es-ES"/>
        </w:rPr>
      </w:pPr>
      <w:r w:rsidRPr="00693632">
        <w:rPr>
          <w:rFonts w:cs="Tahoma"/>
          <w:szCs w:val="22"/>
          <w:lang w:val="es-ES"/>
        </w:rPr>
        <w:t xml:space="preserve">Sin embargo, si bien ninguna de las investigaciones </w:t>
      </w:r>
      <w:r w:rsidR="00DA03B5" w:rsidRPr="00292BCB">
        <w:rPr>
          <w:rFonts w:cs="Tahoma"/>
          <w:szCs w:val="22"/>
          <w:lang w:val="es-ES"/>
        </w:rPr>
        <w:t xml:space="preserve">anteriores </w:t>
      </w:r>
      <w:r w:rsidRPr="00693632">
        <w:rPr>
          <w:rFonts w:cs="Tahoma"/>
          <w:szCs w:val="22"/>
          <w:lang w:val="es-ES"/>
        </w:rPr>
        <w:t xml:space="preserve">se enfoca directamente en la predicción del progreso de la terapia, </w:t>
      </w:r>
      <w:r w:rsidR="00DA03B5" w:rsidRPr="00292BCB">
        <w:rPr>
          <w:rFonts w:cs="Tahoma"/>
          <w:szCs w:val="22"/>
          <w:lang w:val="es-ES"/>
        </w:rPr>
        <w:t>sientan</w:t>
      </w:r>
      <w:r w:rsidRPr="00693632">
        <w:rPr>
          <w:rFonts w:cs="Tahoma"/>
          <w:szCs w:val="22"/>
          <w:lang w:val="es-ES"/>
        </w:rPr>
        <w:t xml:space="preserve"> un precedente en el </w:t>
      </w:r>
      <w:r w:rsidR="00DA03B5" w:rsidRPr="00292BCB">
        <w:rPr>
          <w:rFonts w:cs="Tahoma"/>
          <w:szCs w:val="22"/>
          <w:lang w:val="es-ES"/>
        </w:rPr>
        <w:t>uso</w:t>
      </w:r>
      <w:r w:rsidRPr="00693632">
        <w:rPr>
          <w:rFonts w:cs="Tahoma"/>
          <w:szCs w:val="22"/>
          <w:lang w:val="es-ES"/>
        </w:rPr>
        <w:t xml:space="preserve"> del aprendizaje automático para </w:t>
      </w:r>
      <w:r w:rsidR="00AE63AB" w:rsidRPr="00292BCB">
        <w:rPr>
          <w:rFonts w:cs="Tahoma"/>
          <w:szCs w:val="22"/>
          <w:lang w:val="es-ES"/>
        </w:rPr>
        <w:t xml:space="preserve">predecir el </w:t>
      </w:r>
      <w:r w:rsidR="00AE63AB" w:rsidRPr="00292BCB">
        <w:rPr>
          <w:szCs w:val="22"/>
          <w:lang w:val="es-ES"/>
        </w:rPr>
        <w:t xml:space="preserve">progreso y la evolución de los pacientes con deficiencias musculoesqueléticas sometidos </w:t>
      </w:r>
      <w:r w:rsidR="008F0043" w:rsidRPr="00292BCB">
        <w:rPr>
          <w:szCs w:val="22"/>
          <w:lang w:val="es-ES"/>
        </w:rPr>
        <w:t xml:space="preserve">a </w:t>
      </w:r>
      <w:r w:rsidR="00AE63AB" w:rsidRPr="00292BCB">
        <w:rPr>
          <w:szCs w:val="22"/>
          <w:lang w:val="es-ES"/>
        </w:rPr>
        <w:t>rehabilitación.</w:t>
      </w:r>
    </w:p>
    <w:p w14:paraId="07C643EC" w14:textId="6CC70C72" w:rsidR="00EA45DC" w:rsidRDefault="005A4F90" w:rsidP="00EA45DC">
      <w:pPr>
        <w:pStyle w:val="Heading1"/>
        <w:rPr>
          <w:lang w:val="es-ES"/>
        </w:rPr>
      </w:pPr>
      <w:bookmarkStart w:id="7" w:name="_Toc143360902"/>
      <w:r w:rsidRPr="005A4F90">
        <w:rPr>
          <w:lang w:val="es-ES"/>
        </w:rPr>
        <w:t>Métodos</w:t>
      </w:r>
      <w:bookmarkEnd w:id="7"/>
      <w:r w:rsidRPr="005A4F90">
        <w:rPr>
          <w:lang w:val="es-ES"/>
        </w:rPr>
        <w:t xml:space="preserve"> </w:t>
      </w:r>
    </w:p>
    <w:p w14:paraId="66169B5B" w14:textId="08C7B3DA" w:rsidR="00E74241" w:rsidRDefault="00486973" w:rsidP="00486973">
      <w:pPr>
        <w:pStyle w:val="Heading2"/>
        <w:rPr>
          <w:lang w:val="es-ES"/>
        </w:rPr>
      </w:pPr>
      <w:r>
        <w:rPr>
          <w:lang w:val="es-ES"/>
        </w:rPr>
        <w:t xml:space="preserve">Herramientas </w:t>
      </w:r>
      <w:r w:rsidR="00D66DA2">
        <w:rPr>
          <w:lang w:val="es-ES"/>
        </w:rPr>
        <w:t xml:space="preserve">y software </w:t>
      </w:r>
    </w:p>
    <w:p w14:paraId="4FFCDA52" w14:textId="77777777" w:rsidR="000A6A52" w:rsidRDefault="000A6A52" w:rsidP="000A6A52">
      <w:pPr>
        <w:rPr>
          <w:rFonts w:cs="Tahoma"/>
          <w:szCs w:val="22"/>
          <w:lang w:val="es-ES"/>
        </w:rPr>
      </w:pPr>
      <w:r w:rsidRPr="00846B41">
        <w:rPr>
          <w:rFonts w:cs="Tahoma"/>
          <w:szCs w:val="22"/>
          <w:lang w:val="es-ES"/>
        </w:rPr>
        <w:t>En el presente estudio se empleó el lenguaje de programación Python (versión 3.9.16) para el procesamiento de datos, el análisis y el desarrollo de modelos de aprendizaje automático. Se eligió Python por su amplia gama de bibliotecas y herramientas adaptadas a las aplicaciones de la ciencia de datos y el aprendizaje automático.</w:t>
      </w:r>
    </w:p>
    <w:p w14:paraId="57603DA3" w14:textId="6EDB5312" w:rsidR="000704A8" w:rsidRPr="00846B41" w:rsidRDefault="000704A8" w:rsidP="00C44DC0">
      <w:pPr>
        <w:rPr>
          <w:rFonts w:cs="Tahoma"/>
          <w:szCs w:val="22"/>
          <w:lang w:val="es-ES"/>
        </w:rPr>
      </w:pPr>
      <w:r w:rsidRPr="00846B41">
        <w:rPr>
          <w:rFonts w:cs="Tahoma"/>
          <w:szCs w:val="22"/>
          <w:lang w:val="es-ES"/>
        </w:rPr>
        <w:t>Se utilizaron las siguientes bibliotecas clave para facilitar diversos aspectos de la investigación:</w:t>
      </w:r>
    </w:p>
    <w:p w14:paraId="22FE27AF" w14:textId="0A9E6D22" w:rsidR="004D0E1D" w:rsidRPr="004D0E1D" w:rsidRDefault="000704A8" w:rsidP="004D0E1D">
      <w:pPr>
        <w:pStyle w:val="ListParagraph"/>
        <w:numPr>
          <w:ilvl w:val="0"/>
          <w:numId w:val="21"/>
        </w:numPr>
        <w:rPr>
          <w:rFonts w:cs="Tahoma"/>
          <w:szCs w:val="22"/>
          <w:lang w:val="es-ES"/>
        </w:rPr>
      </w:pPr>
      <w:r w:rsidRPr="00A069FB">
        <w:rPr>
          <w:rFonts w:cs="Tahoma"/>
          <w:szCs w:val="22"/>
          <w:lang w:val="es-ES"/>
        </w:rPr>
        <w:t>Pandas</w:t>
      </w:r>
      <w:r w:rsidRPr="002D13AA">
        <w:rPr>
          <w:rFonts w:cs="Tahoma"/>
          <w:szCs w:val="22"/>
          <w:lang w:val="es-ES"/>
        </w:rPr>
        <w:t xml:space="preserve"> (versión 2.0.2): </w:t>
      </w:r>
      <w:r w:rsidRPr="00A069FB">
        <w:rPr>
          <w:rFonts w:cs="Tahoma"/>
          <w:szCs w:val="22"/>
          <w:lang w:val="es-ES"/>
        </w:rPr>
        <w:t>Pandas</w:t>
      </w:r>
      <w:r w:rsidRPr="002D13AA">
        <w:rPr>
          <w:rFonts w:cs="Tahoma"/>
          <w:szCs w:val="22"/>
          <w:lang w:val="es-ES"/>
        </w:rPr>
        <w:t xml:space="preserve"> se empleó para manipular, manejar y preprocesar datos de forma eficiente</w:t>
      </w:r>
      <w:r w:rsidR="006E237F">
        <w:rPr>
          <w:rFonts w:cs="Tahoma"/>
          <w:szCs w:val="22"/>
          <w:lang w:val="es-ES"/>
        </w:rPr>
        <w:t xml:space="preserve"> </w:t>
      </w:r>
      <w:r w:rsidR="00DE3567" w:rsidRPr="00DE3567">
        <w:rPr>
          <w:rFonts w:cs="Tahoma"/>
          <w:szCs w:val="22"/>
          <w:lang w:val="es-ES"/>
        </w:rPr>
        <w:t>[</w:t>
      </w:r>
      <w:r w:rsidR="00DE3567" w:rsidRPr="00DE3567">
        <w:rPr>
          <w:rFonts w:cs="Tahoma"/>
          <w:color w:val="FF0000"/>
          <w:szCs w:val="22"/>
          <w:lang w:val="es-ES"/>
        </w:rPr>
        <w:t>pandas</w:t>
      </w:r>
      <w:r w:rsidR="00DE3567" w:rsidRPr="00DE3567">
        <w:rPr>
          <w:rFonts w:cs="Tahoma"/>
          <w:szCs w:val="22"/>
          <w:lang w:val="es-ES"/>
        </w:rPr>
        <w:t>]</w:t>
      </w:r>
      <w:r w:rsidR="00DE3567">
        <w:rPr>
          <w:rFonts w:cs="Tahoma"/>
          <w:szCs w:val="22"/>
          <w:lang w:val="es-ES"/>
        </w:rPr>
        <w:t>.</w:t>
      </w:r>
    </w:p>
    <w:p w14:paraId="13E1F7F3" w14:textId="3FEBDD91" w:rsidR="00794B27" w:rsidRPr="004D0E1D" w:rsidRDefault="00362A8E" w:rsidP="004D0E1D">
      <w:pPr>
        <w:pStyle w:val="ListParagraph"/>
        <w:numPr>
          <w:ilvl w:val="0"/>
          <w:numId w:val="21"/>
        </w:numPr>
        <w:rPr>
          <w:rFonts w:cs="Tahoma"/>
          <w:szCs w:val="22"/>
          <w:lang w:val="es-ES"/>
        </w:rPr>
      </w:pPr>
      <w:proofErr w:type="spellStart"/>
      <w:r w:rsidRPr="00A069FB">
        <w:rPr>
          <w:rFonts w:cs="Tahoma"/>
          <w:szCs w:val="22"/>
          <w:lang w:val="es-ES"/>
        </w:rPr>
        <w:t>N</w:t>
      </w:r>
      <w:r w:rsidR="000704A8" w:rsidRPr="00A069FB">
        <w:rPr>
          <w:rFonts w:cs="Tahoma"/>
          <w:szCs w:val="22"/>
          <w:lang w:val="es-ES"/>
        </w:rPr>
        <w:t>um</w:t>
      </w:r>
      <w:r w:rsidRPr="00A069FB">
        <w:rPr>
          <w:rFonts w:cs="Tahoma"/>
          <w:szCs w:val="22"/>
          <w:lang w:val="es-ES"/>
        </w:rPr>
        <w:t>P</w:t>
      </w:r>
      <w:r w:rsidR="000704A8" w:rsidRPr="00A069FB">
        <w:rPr>
          <w:rFonts w:cs="Tahoma"/>
          <w:szCs w:val="22"/>
          <w:lang w:val="es-ES"/>
        </w:rPr>
        <w:t>y</w:t>
      </w:r>
      <w:proofErr w:type="spellEnd"/>
      <w:r w:rsidR="000704A8" w:rsidRPr="00DE3567">
        <w:rPr>
          <w:rFonts w:cs="Tahoma"/>
          <w:szCs w:val="22"/>
          <w:lang w:val="es-ES"/>
        </w:rPr>
        <w:t xml:space="preserve"> (versión 1.25.0): </w:t>
      </w:r>
      <w:r w:rsidR="00540DAF" w:rsidRPr="00DE3567">
        <w:rPr>
          <w:rFonts w:cs="Tahoma"/>
          <w:szCs w:val="22"/>
          <w:lang w:val="es-ES"/>
        </w:rPr>
        <w:t>l</w:t>
      </w:r>
      <w:r w:rsidR="000704A8" w:rsidRPr="00DE3567">
        <w:rPr>
          <w:rFonts w:cs="Tahoma"/>
          <w:szCs w:val="22"/>
          <w:lang w:val="es-ES"/>
        </w:rPr>
        <w:t xml:space="preserve">a biblioteca </w:t>
      </w:r>
      <w:proofErr w:type="spellStart"/>
      <w:r w:rsidRPr="00A069FB">
        <w:rPr>
          <w:rFonts w:cs="Tahoma"/>
          <w:szCs w:val="22"/>
          <w:lang w:val="es-ES"/>
        </w:rPr>
        <w:t>NumPy</w:t>
      </w:r>
      <w:proofErr w:type="spellEnd"/>
      <w:r w:rsidRPr="00DE3567">
        <w:rPr>
          <w:rFonts w:cs="Tahoma"/>
          <w:szCs w:val="22"/>
          <w:lang w:val="es-ES"/>
        </w:rPr>
        <w:t xml:space="preserve"> </w:t>
      </w:r>
      <w:r w:rsidR="000704A8" w:rsidRPr="00DE3567">
        <w:rPr>
          <w:rFonts w:cs="Tahoma"/>
          <w:szCs w:val="22"/>
          <w:lang w:val="es-ES"/>
        </w:rPr>
        <w:t xml:space="preserve">desempeñó un papel </w:t>
      </w:r>
      <w:r w:rsidR="006E237F">
        <w:rPr>
          <w:rFonts w:cs="Tahoma"/>
          <w:szCs w:val="22"/>
          <w:lang w:val="es-ES"/>
        </w:rPr>
        <w:t>fundamental</w:t>
      </w:r>
      <w:r w:rsidR="000704A8" w:rsidRPr="00DE3567">
        <w:rPr>
          <w:rFonts w:cs="Tahoma"/>
          <w:szCs w:val="22"/>
          <w:lang w:val="es-ES"/>
        </w:rPr>
        <w:t xml:space="preserve"> en los cálculos numéricos y las manipulaciones de matrices</w:t>
      </w:r>
      <w:r w:rsidR="00A925DB">
        <w:rPr>
          <w:rFonts w:cs="Tahoma"/>
          <w:szCs w:val="22"/>
          <w:lang w:val="es-ES"/>
        </w:rPr>
        <w:t xml:space="preserve"> </w:t>
      </w:r>
      <w:r w:rsidR="005B708A">
        <w:rPr>
          <w:rFonts w:cs="Tahoma"/>
          <w:szCs w:val="22"/>
          <w:lang w:val="es-ES"/>
        </w:rPr>
        <w:t>ya que p</w:t>
      </w:r>
      <w:r w:rsidR="000704A8" w:rsidRPr="00DE3567">
        <w:rPr>
          <w:rFonts w:cs="Tahoma"/>
          <w:szCs w:val="22"/>
          <w:lang w:val="es-ES"/>
        </w:rPr>
        <w:t>ermit</w:t>
      </w:r>
      <w:r w:rsidR="005B708A">
        <w:rPr>
          <w:rFonts w:cs="Tahoma"/>
          <w:szCs w:val="22"/>
          <w:lang w:val="es-ES"/>
        </w:rPr>
        <w:t>e</w:t>
      </w:r>
      <w:r w:rsidR="000704A8" w:rsidRPr="00DE3567">
        <w:rPr>
          <w:rFonts w:cs="Tahoma"/>
          <w:szCs w:val="22"/>
          <w:lang w:val="es-ES"/>
        </w:rPr>
        <w:t xml:space="preserve"> realizar operaciones en matrices y </w:t>
      </w:r>
      <w:proofErr w:type="spellStart"/>
      <w:r w:rsidR="000704A8" w:rsidRPr="00DE3567">
        <w:rPr>
          <w:rFonts w:cs="Tahoma"/>
          <w:i/>
          <w:iCs/>
          <w:szCs w:val="22"/>
          <w:lang w:val="es-ES"/>
        </w:rPr>
        <w:t>arrays</w:t>
      </w:r>
      <w:proofErr w:type="spellEnd"/>
      <w:r w:rsidR="000704A8" w:rsidRPr="00DE3567">
        <w:rPr>
          <w:rFonts w:cs="Tahoma"/>
          <w:szCs w:val="22"/>
          <w:lang w:val="es-ES"/>
        </w:rPr>
        <w:t xml:space="preserve"> multidimensionales, esenciales para diversas tareas de análisis de datos</w:t>
      </w:r>
      <w:r w:rsidR="00DE3567" w:rsidRPr="00DE3567">
        <w:rPr>
          <w:rFonts w:cs="Tahoma"/>
          <w:szCs w:val="22"/>
          <w:lang w:val="es-ES"/>
        </w:rPr>
        <w:t xml:space="preserve"> </w:t>
      </w:r>
      <w:r w:rsidR="00DE3567" w:rsidRPr="00DE3567">
        <w:rPr>
          <w:rFonts w:cs="Tahoma"/>
          <w:szCs w:val="22"/>
          <w:lang w:val="es-ES"/>
        </w:rPr>
        <w:t>[</w:t>
      </w:r>
      <w:proofErr w:type="spellStart"/>
      <w:r w:rsidR="00DE3567" w:rsidRPr="00DE3567">
        <w:rPr>
          <w:rFonts w:cs="Tahoma"/>
          <w:color w:val="FF0000"/>
          <w:szCs w:val="22"/>
          <w:lang w:val="es-ES"/>
        </w:rPr>
        <w:t>numpy</w:t>
      </w:r>
      <w:proofErr w:type="spellEnd"/>
      <w:r w:rsidR="00DE3567" w:rsidRPr="00DE3567">
        <w:rPr>
          <w:rFonts w:cs="Tahoma"/>
          <w:szCs w:val="22"/>
          <w:lang w:val="es-ES"/>
        </w:rPr>
        <w:t>]</w:t>
      </w:r>
      <w:r w:rsidR="00DE3567">
        <w:rPr>
          <w:rFonts w:cs="Tahoma"/>
          <w:szCs w:val="22"/>
          <w:lang w:val="es-ES"/>
        </w:rPr>
        <w:t>.</w:t>
      </w:r>
    </w:p>
    <w:p w14:paraId="59AC18BC" w14:textId="0834784F" w:rsidR="00794B27" w:rsidRPr="004D0E1D" w:rsidRDefault="00540DAF" w:rsidP="004D0E1D">
      <w:pPr>
        <w:pStyle w:val="ListParagraph"/>
        <w:numPr>
          <w:ilvl w:val="0"/>
          <w:numId w:val="21"/>
        </w:numPr>
        <w:rPr>
          <w:rFonts w:cs="Tahoma"/>
          <w:szCs w:val="22"/>
          <w:lang w:val="es-ES"/>
        </w:rPr>
      </w:pPr>
      <w:proofErr w:type="spellStart"/>
      <w:r w:rsidRPr="00A069FB">
        <w:rPr>
          <w:rFonts w:cs="Tahoma"/>
          <w:szCs w:val="22"/>
          <w:lang w:val="es-ES"/>
        </w:rPr>
        <w:t>Matplotlib</w:t>
      </w:r>
      <w:proofErr w:type="spellEnd"/>
      <w:r w:rsidRPr="0071157B">
        <w:rPr>
          <w:rFonts w:cs="Tahoma"/>
          <w:szCs w:val="22"/>
          <w:lang w:val="es-ES"/>
        </w:rPr>
        <w:t xml:space="preserve"> (versión 3.7.1) y </w:t>
      </w:r>
      <w:proofErr w:type="spellStart"/>
      <w:r w:rsidRPr="00A069FB">
        <w:rPr>
          <w:rFonts w:cs="Tahoma"/>
          <w:szCs w:val="22"/>
          <w:lang w:val="es-ES"/>
        </w:rPr>
        <w:t>S</w:t>
      </w:r>
      <w:r w:rsidRPr="00A069FB">
        <w:rPr>
          <w:rFonts w:cs="Tahoma"/>
          <w:szCs w:val="22"/>
          <w:lang w:val="es-ES"/>
        </w:rPr>
        <w:t>eaborn</w:t>
      </w:r>
      <w:proofErr w:type="spellEnd"/>
      <w:r w:rsidRPr="0071157B">
        <w:rPr>
          <w:rFonts w:cs="Tahoma"/>
          <w:szCs w:val="22"/>
          <w:lang w:val="es-ES"/>
        </w:rPr>
        <w:t xml:space="preserve"> (versión 0.12.2)</w:t>
      </w:r>
      <w:r w:rsidRPr="0071157B">
        <w:rPr>
          <w:rFonts w:cs="Tahoma"/>
          <w:szCs w:val="22"/>
          <w:lang w:val="es-ES"/>
        </w:rPr>
        <w:t>:</w:t>
      </w:r>
      <w:r w:rsidRPr="0071157B">
        <w:rPr>
          <w:rFonts w:cs="Tahoma"/>
          <w:szCs w:val="22"/>
          <w:lang w:val="es-ES"/>
        </w:rPr>
        <w:t xml:space="preserve"> </w:t>
      </w:r>
      <w:r w:rsidRPr="0071157B">
        <w:rPr>
          <w:rFonts w:cs="Tahoma"/>
          <w:szCs w:val="22"/>
          <w:lang w:val="es-ES"/>
        </w:rPr>
        <w:t>e</w:t>
      </w:r>
      <w:r w:rsidRPr="0071157B">
        <w:rPr>
          <w:rFonts w:cs="Tahoma"/>
          <w:szCs w:val="22"/>
          <w:lang w:val="es-ES"/>
        </w:rPr>
        <w:t xml:space="preserve">stas bibliotecas de visualización se utilizaron para crear </w:t>
      </w:r>
      <w:r w:rsidR="00A925DB">
        <w:rPr>
          <w:rFonts w:cs="Tahoma"/>
          <w:szCs w:val="22"/>
          <w:lang w:val="es-ES"/>
        </w:rPr>
        <w:t xml:space="preserve">distintos tipos de </w:t>
      </w:r>
      <w:r w:rsidRPr="0071157B">
        <w:rPr>
          <w:rFonts w:cs="Tahoma"/>
          <w:szCs w:val="22"/>
          <w:lang w:val="es-ES"/>
        </w:rPr>
        <w:t xml:space="preserve">gráficos para el análisis exploratorio de datos y la presentación de resultados. </w:t>
      </w:r>
      <w:proofErr w:type="spellStart"/>
      <w:r w:rsidRPr="00A069FB">
        <w:rPr>
          <w:rFonts w:cs="Tahoma"/>
          <w:szCs w:val="22"/>
          <w:lang w:val="es-ES"/>
        </w:rPr>
        <w:t>Matplotlib</w:t>
      </w:r>
      <w:proofErr w:type="spellEnd"/>
      <w:r w:rsidRPr="0071157B">
        <w:rPr>
          <w:rFonts w:cs="Tahoma"/>
          <w:szCs w:val="22"/>
          <w:lang w:val="es-ES"/>
        </w:rPr>
        <w:t xml:space="preserve"> proporciona un marco flexible para la creación de visualizaciones estáticas, interactivas y </w:t>
      </w:r>
      <w:r w:rsidR="004A47C0">
        <w:rPr>
          <w:rFonts w:cs="Tahoma"/>
          <w:szCs w:val="22"/>
          <w:lang w:val="es-ES"/>
        </w:rPr>
        <w:t>de</w:t>
      </w:r>
      <w:r w:rsidRPr="0071157B">
        <w:rPr>
          <w:rFonts w:cs="Tahoma"/>
          <w:szCs w:val="22"/>
          <w:lang w:val="es-ES"/>
        </w:rPr>
        <w:t xml:space="preserve"> calidad </w:t>
      </w:r>
      <w:r w:rsidR="0071157B" w:rsidRPr="0071157B">
        <w:rPr>
          <w:rFonts w:cs="Tahoma"/>
          <w:szCs w:val="22"/>
          <w:lang w:val="es-ES"/>
        </w:rPr>
        <w:t>[</w:t>
      </w:r>
      <w:proofErr w:type="spellStart"/>
      <w:r w:rsidR="0071157B" w:rsidRPr="0071157B">
        <w:rPr>
          <w:rFonts w:cs="Tahoma"/>
          <w:color w:val="FF0000"/>
          <w:szCs w:val="22"/>
          <w:lang w:val="es-ES"/>
        </w:rPr>
        <w:t>matplotlib</w:t>
      </w:r>
      <w:proofErr w:type="spellEnd"/>
      <w:r w:rsidR="0071157B" w:rsidRPr="0071157B">
        <w:rPr>
          <w:rFonts w:cs="Tahoma"/>
          <w:szCs w:val="22"/>
          <w:lang w:val="es-ES"/>
        </w:rPr>
        <w:t>]</w:t>
      </w:r>
      <w:r w:rsidRPr="0071157B">
        <w:rPr>
          <w:rFonts w:cs="Tahoma"/>
          <w:szCs w:val="22"/>
          <w:lang w:val="es-ES"/>
        </w:rPr>
        <w:t xml:space="preserve">, mientras que </w:t>
      </w:r>
      <w:proofErr w:type="spellStart"/>
      <w:r w:rsidRPr="00A069FB">
        <w:rPr>
          <w:rFonts w:cs="Tahoma"/>
          <w:szCs w:val="22"/>
          <w:lang w:val="es-ES"/>
        </w:rPr>
        <w:t>S</w:t>
      </w:r>
      <w:r w:rsidRPr="00A069FB">
        <w:rPr>
          <w:rFonts w:cs="Tahoma"/>
          <w:szCs w:val="22"/>
          <w:lang w:val="es-ES"/>
        </w:rPr>
        <w:t>eaborn</w:t>
      </w:r>
      <w:proofErr w:type="spellEnd"/>
      <w:r w:rsidRPr="0071157B">
        <w:rPr>
          <w:rFonts w:cs="Tahoma"/>
          <w:szCs w:val="22"/>
          <w:lang w:val="es-ES"/>
        </w:rPr>
        <w:t xml:space="preserve"> simplifica la creación de gráficos </w:t>
      </w:r>
      <w:r w:rsidR="004A47C0">
        <w:rPr>
          <w:rFonts w:cs="Tahoma"/>
          <w:szCs w:val="22"/>
          <w:lang w:val="es-ES"/>
        </w:rPr>
        <w:t xml:space="preserve">haciéndolos más </w:t>
      </w:r>
      <w:r w:rsidR="00526BEC">
        <w:rPr>
          <w:rFonts w:cs="Tahoma"/>
          <w:szCs w:val="22"/>
          <w:lang w:val="es-ES"/>
        </w:rPr>
        <w:t xml:space="preserve">estéticos </w:t>
      </w:r>
      <w:r w:rsidR="00DE3567" w:rsidRPr="0071157B">
        <w:rPr>
          <w:rFonts w:cs="Tahoma"/>
          <w:szCs w:val="22"/>
          <w:lang w:val="es-ES"/>
        </w:rPr>
        <w:t>[</w:t>
      </w:r>
      <w:proofErr w:type="spellStart"/>
      <w:r w:rsidR="0071157B">
        <w:rPr>
          <w:rFonts w:cs="Tahoma"/>
          <w:color w:val="FF0000"/>
          <w:szCs w:val="22"/>
          <w:lang w:val="es-ES"/>
        </w:rPr>
        <w:t>seaborn</w:t>
      </w:r>
      <w:proofErr w:type="spellEnd"/>
      <w:r w:rsidR="00DE3567" w:rsidRPr="0071157B">
        <w:rPr>
          <w:rFonts w:cs="Tahoma"/>
          <w:szCs w:val="22"/>
          <w:lang w:val="es-ES"/>
        </w:rPr>
        <w:t>]</w:t>
      </w:r>
      <w:r w:rsidR="00DE3567" w:rsidRPr="0071157B">
        <w:rPr>
          <w:rFonts w:cs="Tahoma"/>
          <w:szCs w:val="22"/>
          <w:lang w:val="es-ES"/>
        </w:rPr>
        <w:t>.</w:t>
      </w:r>
    </w:p>
    <w:p w14:paraId="2AA3CE83" w14:textId="31FFB85E" w:rsidR="00794B27" w:rsidRPr="004D0E1D" w:rsidRDefault="00AA0213" w:rsidP="004D0E1D">
      <w:pPr>
        <w:pStyle w:val="ListParagraph"/>
        <w:numPr>
          <w:ilvl w:val="0"/>
          <w:numId w:val="21"/>
        </w:numPr>
        <w:rPr>
          <w:rFonts w:cs="Tahoma"/>
          <w:szCs w:val="22"/>
          <w:lang w:val="es-ES"/>
        </w:rPr>
      </w:pPr>
      <w:proofErr w:type="spellStart"/>
      <w:r w:rsidRPr="00A069FB">
        <w:rPr>
          <w:rFonts w:cs="Tahoma"/>
          <w:szCs w:val="22"/>
          <w:lang w:val="es-ES"/>
        </w:rPr>
        <w:t>S</w:t>
      </w:r>
      <w:r w:rsidR="001A750E" w:rsidRPr="00A069FB">
        <w:rPr>
          <w:rFonts w:cs="Tahoma"/>
          <w:szCs w:val="22"/>
          <w:lang w:val="es-ES"/>
        </w:rPr>
        <w:t>ci</w:t>
      </w:r>
      <w:r w:rsidRPr="00A069FB">
        <w:rPr>
          <w:rFonts w:cs="Tahoma"/>
          <w:szCs w:val="22"/>
          <w:lang w:val="es-ES"/>
        </w:rPr>
        <w:t>P</w:t>
      </w:r>
      <w:r w:rsidR="001A750E" w:rsidRPr="00A069FB">
        <w:rPr>
          <w:rFonts w:cs="Tahoma"/>
          <w:szCs w:val="22"/>
          <w:lang w:val="es-ES"/>
        </w:rPr>
        <w:t>y</w:t>
      </w:r>
      <w:proofErr w:type="spellEnd"/>
      <w:r w:rsidR="001A750E" w:rsidRPr="005C5837">
        <w:rPr>
          <w:rFonts w:cs="Tahoma"/>
          <w:szCs w:val="22"/>
          <w:lang w:val="es-ES"/>
        </w:rPr>
        <w:t xml:space="preserve"> (versión 1.11.1):</w:t>
      </w:r>
      <w:r w:rsidR="001A750E" w:rsidRPr="005C5837">
        <w:rPr>
          <w:rFonts w:cs="Tahoma"/>
          <w:szCs w:val="22"/>
          <w:lang w:val="es-ES"/>
        </w:rPr>
        <w:t xml:space="preserve"> l</w:t>
      </w:r>
      <w:r w:rsidR="001A750E" w:rsidRPr="005C5837">
        <w:rPr>
          <w:rFonts w:cs="Tahoma"/>
          <w:szCs w:val="22"/>
          <w:lang w:val="es-ES"/>
        </w:rPr>
        <w:t xml:space="preserve">a biblioteca </w:t>
      </w:r>
      <w:proofErr w:type="spellStart"/>
      <w:r w:rsidRPr="00A069FB">
        <w:rPr>
          <w:rFonts w:cs="Tahoma"/>
          <w:szCs w:val="22"/>
          <w:lang w:val="es-ES"/>
        </w:rPr>
        <w:t>SciPy</w:t>
      </w:r>
      <w:proofErr w:type="spellEnd"/>
      <w:r w:rsidRPr="005C5837">
        <w:rPr>
          <w:rFonts w:cs="Tahoma"/>
          <w:szCs w:val="22"/>
          <w:lang w:val="es-ES"/>
        </w:rPr>
        <w:t xml:space="preserve"> </w:t>
      </w:r>
      <w:r w:rsidR="001A750E" w:rsidRPr="005C5837">
        <w:rPr>
          <w:rFonts w:cs="Tahoma"/>
          <w:szCs w:val="22"/>
          <w:lang w:val="es-ES"/>
        </w:rPr>
        <w:t xml:space="preserve">se </w:t>
      </w:r>
      <w:r w:rsidR="00D970F1">
        <w:rPr>
          <w:rFonts w:cs="Tahoma"/>
          <w:szCs w:val="22"/>
          <w:lang w:val="es-ES"/>
        </w:rPr>
        <w:t>utilizó</w:t>
      </w:r>
      <w:r w:rsidR="001A750E" w:rsidRPr="005C5837">
        <w:rPr>
          <w:rFonts w:cs="Tahoma"/>
          <w:szCs w:val="22"/>
          <w:lang w:val="es-ES"/>
        </w:rPr>
        <w:t xml:space="preserve"> para realizar cálculos estadísticos</w:t>
      </w:r>
      <w:r w:rsidR="00F750ED">
        <w:rPr>
          <w:rFonts w:cs="Tahoma"/>
          <w:szCs w:val="22"/>
          <w:lang w:val="es-ES"/>
        </w:rPr>
        <w:t xml:space="preserve"> </w:t>
      </w:r>
      <w:r w:rsidR="005C5837" w:rsidRPr="005C5837">
        <w:rPr>
          <w:rFonts w:cs="Tahoma"/>
          <w:szCs w:val="22"/>
          <w:lang w:val="es-ES"/>
        </w:rPr>
        <w:t>[</w:t>
      </w:r>
      <w:proofErr w:type="spellStart"/>
      <w:r w:rsidR="005C5837" w:rsidRPr="005C5837">
        <w:rPr>
          <w:rFonts w:cs="Tahoma"/>
          <w:color w:val="FF0000"/>
          <w:szCs w:val="22"/>
          <w:lang w:val="es-ES"/>
        </w:rPr>
        <w:t>scipy</w:t>
      </w:r>
      <w:proofErr w:type="spellEnd"/>
      <w:r w:rsidR="005C5837" w:rsidRPr="005C5837">
        <w:rPr>
          <w:rFonts w:cs="Tahoma"/>
          <w:szCs w:val="22"/>
          <w:lang w:val="es-ES"/>
        </w:rPr>
        <w:t>]</w:t>
      </w:r>
      <w:r w:rsidR="001A750E" w:rsidRPr="005C5837">
        <w:rPr>
          <w:rFonts w:cs="Tahoma"/>
          <w:szCs w:val="22"/>
          <w:lang w:val="es-ES"/>
        </w:rPr>
        <w:t>.</w:t>
      </w:r>
    </w:p>
    <w:p w14:paraId="75E92279" w14:textId="74593D12" w:rsidR="00794B27" w:rsidRPr="004D0E1D" w:rsidRDefault="002D13AA" w:rsidP="004D0E1D">
      <w:pPr>
        <w:pStyle w:val="ListParagraph"/>
        <w:numPr>
          <w:ilvl w:val="0"/>
          <w:numId w:val="21"/>
        </w:numPr>
        <w:rPr>
          <w:rFonts w:cs="Tahoma"/>
          <w:szCs w:val="22"/>
          <w:lang w:val="es-ES"/>
        </w:rPr>
      </w:pPr>
      <w:proofErr w:type="spellStart"/>
      <w:r w:rsidRPr="00A069FB">
        <w:rPr>
          <w:rFonts w:cs="Tahoma"/>
          <w:szCs w:val="22"/>
          <w:lang w:val="es-ES"/>
        </w:rPr>
        <w:t>Statsmodels</w:t>
      </w:r>
      <w:proofErr w:type="spellEnd"/>
      <w:r w:rsidRPr="005C5837">
        <w:rPr>
          <w:rFonts w:cs="Tahoma"/>
          <w:szCs w:val="22"/>
          <w:lang w:val="es-ES"/>
        </w:rPr>
        <w:t xml:space="preserve"> (versión 0.14.0): </w:t>
      </w:r>
      <w:proofErr w:type="spellStart"/>
      <w:r w:rsidR="00BB3A79" w:rsidRPr="00A069FB">
        <w:rPr>
          <w:rFonts w:cs="Tahoma"/>
          <w:szCs w:val="22"/>
          <w:lang w:val="es-ES"/>
        </w:rPr>
        <w:t>s</w:t>
      </w:r>
      <w:r w:rsidRPr="00A069FB">
        <w:rPr>
          <w:rFonts w:cs="Tahoma"/>
          <w:szCs w:val="22"/>
          <w:lang w:val="es-ES"/>
        </w:rPr>
        <w:t>tatsmodels</w:t>
      </w:r>
      <w:proofErr w:type="spellEnd"/>
      <w:r w:rsidRPr="005C5837">
        <w:rPr>
          <w:rFonts w:cs="Tahoma"/>
          <w:szCs w:val="22"/>
          <w:lang w:val="es-ES"/>
        </w:rPr>
        <w:t xml:space="preserve"> se </w:t>
      </w:r>
      <w:r w:rsidR="00A405A5">
        <w:rPr>
          <w:rFonts w:cs="Tahoma"/>
          <w:szCs w:val="22"/>
          <w:lang w:val="es-ES"/>
        </w:rPr>
        <w:t>utilizó para</w:t>
      </w:r>
      <w:r w:rsidR="00A405A5" w:rsidRPr="0088705A">
        <w:rPr>
          <w:rFonts w:cs="Tahoma"/>
          <w:szCs w:val="22"/>
          <w:lang w:val="es-ES"/>
        </w:rPr>
        <w:t xml:space="preserve"> la construcción de modelos, la evaluación de la heteroscedasticidad y la preparación de los datos para </w:t>
      </w:r>
      <w:r w:rsidR="00217295">
        <w:rPr>
          <w:rFonts w:cs="Tahoma"/>
          <w:szCs w:val="22"/>
          <w:lang w:val="es-ES"/>
        </w:rPr>
        <w:t>el</w:t>
      </w:r>
      <w:r w:rsidR="00A405A5" w:rsidRPr="0088705A">
        <w:rPr>
          <w:rFonts w:cs="Tahoma"/>
          <w:szCs w:val="22"/>
          <w:lang w:val="es-ES"/>
        </w:rPr>
        <w:t xml:space="preserve"> análisis de regresión lineal</w:t>
      </w:r>
      <w:r w:rsidR="00A405A5">
        <w:rPr>
          <w:rFonts w:cs="Tahoma"/>
          <w:szCs w:val="22"/>
          <w:lang w:val="es-ES"/>
        </w:rPr>
        <w:t xml:space="preserve"> </w:t>
      </w:r>
      <w:r w:rsidR="005C5837" w:rsidRPr="00A405A5">
        <w:rPr>
          <w:rFonts w:cs="Tahoma"/>
          <w:szCs w:val="22"/>
          <w:lang w:val="es-ES"/>
        </w:rPr>
        <w:t>[</w:t>
      </w:r>
      <w:proofErr w:type="spellStart"/>
      <w:r w:rsidR="005C5837" w:rsidRPr="00A405A5">
        <w:rPr>
          <w:rFonts w:cs="Tahoma"/>
          <w:color w:val="FF0000"/>
          <w:szCs w:val="22"/>
          <w:lang w:val="es-ES"/>
        </w:rPr>
        <w:t>statsmodels</w:t>
      </w:r>
      <w:proofErr w:type="spellEnd"/>
      <w:r w:rsidR="005C5837" w:rsidRPr="00A405A5">
        <w:rPr>
          <w:rFonts w:cs="Tahoma"/>
          <w:szCs w:val="22"/>
          <w:lang w:val="es-ES"/>
        </w:rPr>
        <w:t>]</w:t>
      </w:r>
      <w:r w:rsidRPr="00A405A5">
        <w:rPr>
          <w:rFonts w:cs="Tahoma"/>
          <w:szCs w:val="22"/>
          <w:lang w:val="es-ES"/>
        </w:rPr>
        <w:t>.</w:t>
      </w:r>
    </w:p>
    <w:p w14:paraId="243AADA7" w14:textId="1BE549C8" w:rsidR="004D0E1D" w:rsidRPr="00466E5E" w:rsidRDefault="001A750E" w:rsidP="00466E5E">
      <w:pPr>
        <w:pStyle w:val="ListParagraph"/>
        <w:numPr>
          <w:ilvl w:val="0"/>
          <w:numId w:val="21"/>
        </w:numPr>
        <w:rPr>
          <w:rFonts w:cs="Tahoma"/>
          <w:szCs w:val="22"/>
          <w:lang w:val="es-ES"/>
        </w:rPr>
      </w:pPr>
      <w:proofErr w:type="spellStart"/>
      <w:r w:rsidRPr="00A069FB">
        <w:rPr>
          <w:rFonts w:cs="Tahoma"/>
          <w:szCs w:val="22"/>
          <w:lang w:val="es-ES"/>
        </w:rPr>
        <w:t>Scikit-</w:t>
      </w:r>
      <w:r w:rsidR="00D1351A" w:rsidRPr="00A069FB">
        <w:rPr>
          <w:rFonts w:cs="Tahoma"/>
          <w:szCs w:val="22"/>
          <w:lang w:val="es-ES"/>
        </w:rPr>
        <w:t>L</w:t>
      </w:r>
      <w:r w:rsidRPr="00A069FB">
        <w:rPr>
          <w:rFonts w:cs="Tahoma"/>
          <w:szCs w:val="22"/>
          <w:lang w:val="es-ES"/>
        </w:rPr>
        <w:t>earn</w:t>
      </w:r>
      <w:proofErr w:type="spellEnd"/>
      <w:r w:rsidRPr="005C5837">
        <w:rPr>
          <w:rFonts w:cs="Tahoma"/>
          <w:szCs w:val="22"/>
          <w:lang w:val="es-ES"/>
        </w:rPr>
        <w:t xml:space="preserve"> (versión 1.3.0):</w:t>
      </w:r>
      <w:r w:rsidR="00A41473">
        <w:rPr>
          <w:rFonts w:cs="Tahoma"/>
          <w:szCs w:val="22"/>
          <w:lang w:val="es-ES"/>
        </w:rPr>
        <w:t xml:space="preserve"> la</w:t>
      </w:r>
      <w:r w:rsidRPr="005C5837">
        <w:rPr>
          <w:rFonts w:cs="Tahoma"/>
          <w:szCs w:val="22"/>
          <w:lang w:val="es-ES"/>
        </w:rPr>
        <w:t xml:space="preserve"> biblioteca de aprendizaje </w:t>
      </w:r>
      <w:r w:rsidR="002D13AA" w:rsidRPr="00A069FB">
        <w:rPr>
          <w:rFonts w:cs="Tahoma"/>
          <w:szCs w:val="22"/>
          <w:lang w:val="es-ES"/>
        </w:rPr>
        <w:t>automático</w:t>
      </w:r>
      <w:r w:rsidR="00A41473" w:rsidRPr="00A069FB">
        <w:rPr>
          <w:rFonts w:cs="Tahoma"/>
          <w:szCs w:val="22"/>
          <w:lang w:val="es-ES"/>
        </w:rPr>
        <w:t xml:space="preserve"> </w:t>
      </w:r>
      <w:proofErr w:type="spellStart"/>
      <w:r w:rsidR="00A41473" w:rsidRPr="00A069FB">
        <w:rPr>
          <w:rFonts w:cs="Tahoma"/>
          <w:szCs w:val="22"/>
          <w:lang w:val="es-ES"/>
        </w:rPr>
        <w:t>Scikit-Learn</w:t>
      </w:r>
      <w:proofErr w:type="spellEnd"/>
      <w:r w:rsidR="00F37248">
        <w:rPr>
          <w:rFonts w:cs="Tahoma"/>
          <w:i/>
          <w:iCs/>
          <w:szCs w:val="22"/>
          <w:lang w:val="es-ES"/>
        </w:rPr>
        <w:t xml:space="preserve"> </w:t>
      </w:r>
      <w:r w:rsidR="00F37248">
        <w:rPr>
          <w:rFonts w:cs="Tahoma"/>
          <w:szCs w:val="22"/>
          <w:lang w:val="es-ES"/>
        </w:rPr>
        <w:t>o</w:t>
      </w:r>
      <w:r w:rsidR="00F37248" w:rsidRPr="005C5837">
        <w:rPr>
          <w:rFonts w:cs="Tahoma"/>
          <w:szCs w:val="22"/>
          <w:lang w:val="es-ES"/>
        </w:rPr>
        <w:t>frece una amplia gama de algoritmos regresión</w:t>
      </w:r>
      <w:r w:rsidR="00F37248">
        <w:rPr>
          <w:rFonts w:cs="Tahoma"/>
          <w:szCs w:val="22"/>
          <w:lang w:val="es-ES"/>
        </w:rPr>
        <w:t xml:space="preserve">, </w:t>
      </w:r>
      <w:r w:rsidR="00F37248" w:rsidRPr="005C5837">
        <w:rPr>
          <w:rFonts w:cs="Tahoma"/>
          <w:szCs w:val="22"/>
          <w:lang w:val="es-ES"/>
        </w:rPr>
        <w:t xml:space="preserve">reducción dimensional, </w:t>
      </w:r>
      <w:proofErr w:type="spellStart"/>
      <w:r w:rsidR="00F37248" w:rsidRPr="005C5837">
        <w:rPr>
          <w:rFonts w:cs="Tahoma"/>
          <w:szCs w:val="22"/>
          <w:lang w:val="es-ES"/>
        </w:rPr>
        <w:t>etc</w:t>
      </w:r>
      <w:proofErr w:type="spellEnd"/>
      <w:r w:rsidR="00F37248" w:rsidRPr="005C5837">
        <w:rPr>
          <w:rFonts w:cs="Tahoma"/>
          <w:szCs w:val="22"/>
          <w:lang w:val="es-ES"/>
        </w:rPr>
        <w:t xml:space="preserve"> [</w:t>
      </w:r>
      <w:proofErr w:type="spellStart"/>
      <w:r w:rsidR="00F37248" w:rsidRPr="005C5837">
        <w:rPr>
          <w:rFonts w:cs="Tahoma"/>
          <w:color w:val="FF0000"/>
          <w:szCs w:val="22"/>
          <w:lang w:val="es-ES"/>
        </w:rPr>
        <w:t>scikit-learn</w:t>
      </w:r>
      <w:proofErr w:type="spellEnd"/>
      <w:r w:rsidR="00F37248" w:rsidRPr="005C5837">
        <w:rPr>
          <w:rFonts w:cs="Tahoma"/>
          <w:szCs w:val="22"/>
          <w:lang w:val="es-ES"/>
        </w:rPr>
        <w:t>].</w:t>
      </w:r>
      <w:r w:rsidR="00F37248">
        <w:rPr>
          <w:rFonts w:cs="Tahoma"/>
          <w:szCs w:val="22"/>
          <w:lang w:val="es-ES"/>
        </w:rPr>
        <w:t xml:space="preserve"> Es por ello </w:t>
      </w:r>
      <w:proofErr w:type="gramStart"/>
      <w:r w:rsidR="00F37248">
        <w:rPr>
          <w:rFonts w:cs="Tahoma"/>
          <w:szCs w:val="22"/>
          <w:lang w:val="es-ES"/>
        </w:rPr>
        <w:t>que</w:t>
      </w:r>
      <w:proofErr w:type="gramEnd"/>
      <w:r w:rsidR="00A41473">
        <w:rPr>
          <w:rFonts w:cs="Tahoma"/>
          <w:szCs w:val="22"/>
          <w:lang w:val="es-ES"/>
        </w:rPr>
        <w:t xml:space="preserve"> </w:t>
      </w:r>
      <w:r w:rsidRPr="005C5837">
        <w:rPr>
          <w:rFonts w:cs="Tahoma"/>
          <w:szCs w:val="22"/>
          <w:lang w:val="es-ES"/>
        </w:rPr>
        <w:t>se empleó para la selección, el entrenamiento y la evaluación de modelos</w:t>
      </w:r>
      <w:r w:rsidR="00F37248">
        <w:rPr>
          <w:rFonts w:cs="Tahoma"/>
          <w:szCs w:val="22"/>
          <w:lang w:val="es-ES"/>
        </w:rPr>
        <w:t>, así como para la reducción de la dimensionalidad</w:t>
      </w:r>
      <w:r w:rsidR="00766DDC">
        <w:rPr>
          <w:rFonts w:cs="Tahoma"/>
          <w:szCs w:val="22"/>
          <w:lang w:val="es-ES"/>
        </w:rPr>
        <w:t xml:space="preserve"> de los datos de entrada</w:t>
      </w:r>
      <w:r w:rsidR="00F37248">
        <w:rPr>
          <w:rFonts w:cs="Tahoma"/>
          <w:szCs w:val="22"/>
          <w:lang w:val="es-ES"/>
        </w:rPr>
        <w:t xml:space="preserve">. </w:t>
      </w:r>
    </w:p>
    <w:p w14:paraId="57C1EB23" w14:textId="5289708D" w:rsidR="000C47DC" w:rsidRPr="0077126C" w:rsidRDefault="001A750E" w:rsidP="0077126C">
      <w:pPr>
        <w:pStyle w:val="ListParagraph"/>
        <w:numPr>
          <w:ilvl w:val="0"/>
          <w:numId w:val="21"/>
        </w:numPr>
        <w:rPr>
          <w:rFonts w:cs="Tahoma"/>
          <w:szCs w:val="22"/>
          <w:lang w:val="es-ES"/>
        </w:rPr>
      </w:pPr>
      <w:proofErr w:type="spellStart"/>
      <w:r w:rsidRPr="00A069FB">
        <w:rPr>
          <w:rFonts w:cs="Tahoma"/>
          <w:szCs w:val="22"/>
          <w:lang w:val="es-ES"/>
        </w:rPr>
        <w:t>XGBoost</w:t>
      </w:r>
      <w:proofErr w:type="spellEnd"/>
      <w:r w:rsidRPr="005C5837">
        <w:rPr>
          <w:rFonts w:cs="Tahoma"/>
          <w:szCs w:val="22"/>
          <w:lang w:val="es-ES"/>
        </w:rPr>
        <w:t xml:space="preserve"> (versión 1.7.6): </w:t>
      </w:r>
      <w:proofErr w:type="spellStart"/>
      <w:r w:rsidRPr="00A069FB">
        <w:rPr>
          <w:rFonts w:cs="Tahoma"/>
          <w:szCs w:val="22"/>
          <w:lang w:val="es-ES"/>
        </w:rPr>
        <w:t>XGBoost</w:t>
      </w:r>
      <w:proofErr w:type="spellEnd"/>
      <w:r w:rsidR="000C47DC">
        <w:rPr>
          <w:rFonts w:cs="Tahoma"/>
          <w:szCs w:val="22"/>
          <w:lang w:val="es-ES"/>
        </w:rPr>
        <w:t xml:space="preserve"> es una biblioteca </w:t>
      </w:r>
      <w:r w:rsidR="000C47DC" w:rsidRPr="000C47DC">
        <w:rPr>
          <w:rFonts w:cs="Tahoma"/>
          <w:szCs w:val="22"/>
          <w:lang w:val="es-ES"/>
        </w:rPr>
        <w:t xml:space="preserve">distribuida optimizada de </w:t>
      </w:r>
      <w:proofErr w:type="spellStart"/>
      <w:r w:rsidR="000C47DC" w:rsidRPr="00F312A1">
        <w:rPr>
          <w:rFonts w:cs="Tahoma"/>
          <w:i/>
          <w:iCs/>
          <w:szCs w:val="22"/>
          <w:lang w:val="es-ES"/>
        </w:rPr>
        <w:t>gradient</w:t>
      </w:r>
      <w:proofErr w:type="spellEnd"/>
      <w:r w:rsidR="000C47DC" w:rsidRPr="00F312A1">
        <w:rPr>
          <w:rFonts w:cs="Tahoma"/>
          <w:i/>
          <w:iCs/>
          <w:szCs w:val="22"/>
          <w:lang w:val="es-ES"/>
        </w:rPr>
        <w:t xml:space="preserve"> </w:t>
      </w:r>
      <w:proofErr w:type="spellStart"/>
      <w:r w:rsidR="000C47DC" w:rsidRPr="00F312A1">
        <w:rPr>
          <w:rFonts w:cs="Tahoma"/>
          <w:i/>
          <w:iCs/>
          <w:szCs w:val="22"/>
          <w:lang w:val="es-ES"/>
        </w:rPr>
        <w:t>boosting</w:t>
      </w:r>
      <w:proofErr w:type="spellEnd"/>
      <w:r w:rsidR="000C47DC" w:rsidRPr="000C47DC">
        <w:rPr>
          <w:rFonts w:cs="Tahoma"/>
          <w:szCs w:val="22"/>
          <w:lang w:val="es-ES"/>
        </w:rPr>
        <w:t xml:space="preserve"> diseñada para ser altamente eficiente, flexible y portable</w:t>
      </w:r>
      <w:r w:rsidR="00F312A1">
        <w:rPr>
          <w:rFonts w:cs="Tahoma"/>
          <w:szCs w:val="22"/>
          <w:lang w:val="es-ES"/>
        </w:rPr>
        <w:t xml:space="preserve"> </w:t>
      </w:r>
      <w:r w:rsidR="00F312A1" w:rsidRPr="005C5837">
        <w:rPr>
          <w:rFonts w:cs="Tahoma"/>
          <w:szCs w:val="22"/>
          <w:lang w:val="es-ES"/>
        </w:rPr>
        <w:t>[</w:t>
      </w:r>
      <w:proofErr w:type="spellStart"/>
      <w:r w:rsidR="00F312A1" w:rsidRPr="005C5837">
        <w:rPr>
          <w:rFonts w:cs="Tahoma"/>
          <w:color w:val="FF0000"/>
          <w:szCs w:val="22"/>
          <w:lang w:val="es-ES"/>
        </w:rPr>
        <w:t>xgboost</w:t>
      </w:r>
      <w:proofErr w:type="spellEnd"/>
      <w:r w:rsidR="00F312A1" w:rsidRPr="005C5837">
        <w:rPr>
          <w:rFonts w:cs="Tahoma"/>
          <w:szCs w:val="22"/>
          <w:lang w:val="es-ES"/>
        </w:rPr>
        <w:t>]</w:t>
      </w:r>
      <w:r w:rsidR="00F312A1">
        <w:rPr>
          <w:rFonts w:cs="Tahoma"/>
          <w:szCs w:val="22"/>
          <w:lang w:val="es-ES"/>
        </w:rPr>
        <w:t xml:space="preserve">. </w:t>
      </w:r>
      <w:r w:rsidR="00F312A1" w:rsidRPr="00466E5E">
        <w:rPr>
          <w:rFonts w:cs="Tahoma"/>
          <w:szCs w:val="22"/>
          <w:lang w:val="es-ES"/>
        </w:rPr>
        <w:t xml:space="preserve">Es por ello </w:t>
      </w:r>
      <w:proofErr w:type="gramStart"/>
      <w:r w:rsidR="00F312A1" w:rsidRPr="00466E5E">
        <w:rPr>
          <w:rFonts w:cs="Tahoma"/>
          <w:szCs w:val="22"/>
          <w:lang w:val="es-ES"/>
        </w:rPr>
        <w:t>que</w:t>
      </w:r>
      <w:proofErr w:type="gramEnd"/>
      <w:r w:rsidR="00F312A1" w:rsidRPr="00466E5E">
        <w:rPr>
          <w:rFonts w:cs="Tahoma"/>
          <w:szCs w:val="22"/>
          <w:lang w:val="es-ES"/>
        </w:rPr>
        <w:t xml:space="preserve"> </w:t>
      </w:r>
      <w:r w:rsidRPr="00466E5E">
        <w:rPr>
          <w:rFonts w:cs="Tahoma"/>
          <w:szCs w:val="22"/>
          <w:lang w:val="es-ES"/>
        </w:rPr>
        <w:t xml:space="preserve">se utilizó para construir y ajustar modelos de regresión </w:t>
      </w:r>
      <w:r w:rsidR="00466E5E" w:rsidRPr="00466E5E">
        <w:rPr>
          <w:rFonts w:cs="Tahoma"/>
          <w:szCs w:val="22"/>
          <w:lang w:val="es-ES"/>
        </w:rPr>
        <w:t xml:space="preserve">en el marco del </w:t>
      </w:r>
      <w:proofErr w:type="spellStart"/>
      <w:r w:rsidR="00466E5E" w:rsidRPr="00466E5E">
        <w:rPr>
          <w:rFonts w:cs="Tahoma"/>
          <w:i/>
          <w:iCs/>
          <w:szCs w:val="22"/>
          <w:lang w:val="es-ES"/>
        </w:rPr>
        <w:t>Gradient</w:t>
      </w:r>
      <w:proofErr w:type="spellEnd"/>
      <w:r w:rsidR="00466E5E" w:rsidRPr="00466E5E">
        <w:rPr>
          <w:rFonts w:cs="Tahoma"/>
          <w:i/>
          <w:iCs/>
          <w:szCs w:val="22"/>
          <w:lang w:val="es-ES"/>
        </w:rPr>
        <w:t xml:space="preserve"> </w:t>
      </w:r>
      <w:proofErr w:type="spellStart"/>
      <w:r w:rsidR="00466E5E" w:rsidRPr="00466E5E">
        <w:rPr>
          <w:rFonts w:cs="Tahoma"/>
          <w:i/>
          <w:iCs/>
          <w:szCs w:val="22"/>
          <w:lang w:val="es-ES"/>
        </w:rPr>
        <w:t>Boosting</w:t>
      </w:r>
      <w:proofErr w:type="spellEnd"/>
      <w:r w:rsidR="00466E5E" w:rsidRPr="00466E5E">
        <w:rPr>
          <w:rFonts w:cs="Tahoma"/>
          <w:i/>
          <w:iCs/>
          <w:szCs w:val="22"/>
          <w:lang w:val="es-ES"/>
        </w:rPr>
        <w:t>.</w:t>
      </w:r>
    </w:p>
    <w:p w14:paraId="5905A22E" w14:textId="77777777" w:rsidR="0077126C" w:rsidRPr="0077126C" w:rsidRDefault="0077126C" w:rsidP="0077126C">
      <w:pPr>
        <w:pStyle w:val="ListParagraph"/>
        <w:ind w:firstLine="0"/>
        <w:rPr>
          <w:rFonts w:cs="Tahoma"/>
          <w:szCs w:val="22"/>
          <w:lang w:val="es-ES"/>
        </w:rPr>
      </w:pPr>
    </w:p>
    <w:p w14:paraId="7FCEA79D" w14:textId="77777777" w:rsidR="003753D2" w:rsidRDefault="00BA2898" w:rsidP="00B558FB">
      <w:pPr>
        <w:rPr>
          <w:rFonts w:cs="Tahoma"/>
          <w:szCs w:val="22"/>
          <w:lang w:val="es-ES"/>
        </w:rPr>
      </w:pPr>
      <w:r w:rsidRPr="002133C5">
        <w:rPr>
          <w:rFonts w:cs="Tahoma"/>
          <w:szCs w:val="22"/>
          <w:lang w:val="es-ES"/>
        </w:rPr>
        <w:t xml:space="preserve">Además de las bibliotecas </w:t>
      </w:r>
      <w:r>
        <w:rPr>
          <w:rFonts w:cs="Tahoma"/>
          <w:szCs w:val="22"/>
          <w:lang w:val="es-ES"/>
        </w:rPr>
        <w:t>anteriormente mencionadas</w:t>
      </w:r>
      <w:r w:rsidRPr="002133C5">
        <w:rPr>
          <w:rFonts w:cs="Tahoma"/>
          <w:szCs w:val="22"/>
          <w:lang w:val="es-ES"/>
        </w:rPr>
        <w:t>, se adoptaron herramientas y prácticas específicas para garantizar un flujo de trabajo eficaz y organizado</w:t>
      </w:r>
      <w:r>
        <w:rPr>
          <w:rFonts w:cs="Tahoma"/>
          <w:szCs w:val="22"/>
          <w:lang w:val="es-ES"/>
        </w:rPr>
        <w:t>.</w:t>
      </w:r>
      <w:r w:rsidR="00B558FB">
        <w:rPr>
          <w:rFonts w:cs="Tahoma"/>
          <w:szCs w:val="22"/>
          <w:lang w:val="es-ES"/>
        </w:rPr>
        <w:t xml:space="preserve"> </w:t>
      </w:r>
    </w:p>
    <w:p w14:paraId="68FC485E" w14:textId="1EB465B0" w:rsidR="003753D2" w:rsidRDefault="00BA2898" w:rsidP="00B558FB">
      <w:pPr>
        <w:rPr>
          <w:rFonts w:cs="Tahoma"/>
          <w:szCs w:val="22"/>
          <w:lang w:val="es-ES"/>
        </w:rPr>
      </w:pPr>
      <w:r w:rsidRPr="002133C5">
        <w:rPr>
          <w:rFonts w:cs="Tahoma"/>
          <w:szCs w:val="22"/>
          <w:lang w:val="es-ES"/>
        </w:rPr>
        <w:t xml:space="preserve">Se eligió </w:t>
      </w:r>
      <w:r w:rsidRPr="002F5479">
        <w:rPr>
          <w:rFonts w:cs="Tahoma"/>
          <w:szCs w:val="22"/>
          <w:lang w:val="es-ES"/>
        </w:rPr>
        <w:t xml:space="preserve">Visual Studio </w:t>
      </w:r>
      <w:proofErr w:type="spellStart"/>
      <w:r w:rsidRPr="002F5479">
        <w:rPr>
          <w:rFonts w:cs="Tahoma"/>
          <w:szCs w:val="22"/>
          <w:lang w:val="es-ES"/>
        </w:rPr>
        <w:t>Code</w:t>
      </w:r>
      <w:proofErr w:type="spellEnd"/>
      <w:r w:rsidRPr="002133C5">
        <w:rPr>
          <w:rFonts w:cs="Tahoma"/>
          <w:szCs w:val="22"/>
          <w:lang w:val="es-ES"/>
        </w:rPr>
        <w:t xml:space="preserve"> como principal entorno de desarrollo integrado para la codificación</w:t>
      </w:r>
      <w:r w:rsidR="00B66164">
        <w:rPr>
          <w:rFonts w:cs="Tahoma"/>
          <w:szCs w:val="22"/>
          <w:lang w:val="es-ES"/>
        </w:rPr>
        <w:t xml:space="preserve"> </w:t>
      </w:r>
      <w:r w:rsidRPr="002133C5">
        <w:rPr>
          <w:rFonts w:cs="Tahoma"/>
          <w:szCs w:val="22"/>
          <w:lang w:val="es-ES"/>
        </w:rPr>
        <w:t>y gestión del proyecto</w:t>
      </w:r>
      <w:r w:rsidR="00B66164">
        <w:rPr>
          <w:rFonts w:cs="Tahoma"/>
          <w:szCs w:val="22"/>
          <w:lang w:val="es-ES"/>
        </w:rPr>
        <w:t>, ya que ofrece</w:t>
      </w:r>
      <w:r w:rsidRPr="002133C5">
        <w:rPr>
          <w:rFonts w:cs="Tahoma"/>
          <w:szCs w:val="22"/>
          <w:lang w:val="es-ES"/>
        </w:rPr>
        <w:t xml:space="preserve"> una interfaz fácil de usar</w:t>
      </w:r>
      <w:r w:rsidR="00B66164">
        <w:rPr>
          <w:rFonts w:cs="Tahoma"/>
          <w:szCs w:val="22"/>
          <w:lang w:val="es-ES"/>
        </w:rPr>
        <w:t xml:space="preserve"> y </w:t>
      </w:r>
      <w:r w:rsidRPr="002133C5">
        <w:rPr>
          <w:rFonts w:cs="Tahoma"/>
          <w:szCs w:val="22"/>
          <w:lang w:val="es-ES"/>
        </w:rPr>
        <w:t>mejora el proceso de desarrollo.</w:t>
      </w:r>
      <w:r w:rsidR="00B558FB">
        <w:rPr>
          <w:rFonts w:cs="Tahoma"/>
          <w:szCs w:val="22"/>
          <w:lang w:val="es-ES"/>
        </w:rPr>
        <w:t xml:space="preserve"> </w:t>
      </w:r>
    </w:p>
    <w:p w14:paraId="5E414D96" w14:textId="77777777" w:rsidR="003753D2" w:rsidRDefault="00BA2898" w:rsidP="00B558FB">
      <w:pPr>
        <w:rPr>
          <w:rFonts w:cs="Tahoma"/>
          <w:szCs w:val="22"/>
          <w:lang w:val="es-ES"/>
        </w:rPr>
      </w:pPr>
      <w:r w:rsidRPr="002133C5">
        <w:rPr>
          <w:rFonts w:cs="Tahoma"/>
          <w:szCs w:val="22"/>
          <w:lang w:val="es-ES"/>
        </w:rPr>
        <w:lastRenderedPageBreak/>
        <w:t xml:space="preserve">Se creó un entorno virtual utilizando el módulo </w:t>
      </w:r>
      <w:proofErr w:type="spellStart"/>
      <w:r w:rsidRPr="00B558FB">
        <w:rPr>
          <w:rFonts w:cs="Tahoma"/>
          <w:i/>
          <w:iCs/>
          <w:szCs w:val="22"/>
          <w:lang w:val="es-ES"/>
        </w:rPr>
        <w:t>venv</w:t>
      </w:r>
      <w:proofErr w:type="spellEnd"/>
      <w:r w:rsidRPr="002133C5">
        <w:rPr>
          <w:rFonts w:cs="Tahoma"/>
          <w:szCs w:val="22"/>
          <w:lang w:val="es-ES"/>
        </w:rPr>
        <w:t xml:space="preserve"> para aislar las dependencias del proyecto y garantizar la coherencia entre distintos entornos. Esto ayudó a gestionar las versiones de las bibliotecas y paquetes necesarios para el proyecto, minimizando los posibles conflictos.</w:t>
      </w:r>
      <w:r w:rsidR="00B558FB">
        <w:rPr>
          <w:rFonts w:cs="Tahoma"/>
          <w:szCs w:val="22"/>
          <w:lang w:val="es-ES"/>
        </w:rPr>
        <w:t xml:space="preserve"> </w:t>
      </w:r>
    </w:p>
    <w:p w14:paraId="500D48B4" w14:textId="1F0117E9" w:rsidR="00BA2898" w:rsidRPr="002133C5" w:rsidRDefault="00BA2898" w:rsidP="003753D2">
      <w:pPr>
        <w:rPr>
          <w:rFonts w:cs="Tahoma"/>
          <w:szCs w:val="22"/>
          <w:lang w:val="es-ES"/>
        </w:rPr>
      </w:pPr>
      <w:r w:rsidRPr="002133C5">
        <w:rPr>
          <w:rFonts w:cs="Tahoma"/>
          <w:szCs w:val="22"/>
          <w:lang w:val="es-ES"/>
        </w:rPr>
        <w:t>Se empleó Git como sistema de control de versiones para realizar un seguimiento de los cambios, colaborar y gestionar las distintas versiones del proyecto</w:t>
      </w:r>
      <w:r w:rsidR="00B47FDA">
        <w:rPr>
          <w:rFonts w:cs="Tahoma"/>
          <w:szCs w:val="22"/>
          <w:lang w:val="es-ES"/>
        </w:rPr>
        <w:t xml:space="preserve"> </w:t>
      </w:r>
      <w:r w:rsidR="00B47FDA" w:rsidRPr="00B47FDA">
        <w:rPr>
          <w:rFonts w:cs="Tahoma"/>
          <w:color w:val="32363A"/>
          <w:szCs w:val="22"/>
          <w:lang w:val="es-ES" w:eastAsia="en-GB"/>
        </w:rPr>
        <w:t>[</w:t>
      </w:r>
      <w:proofErr w:type="spellStart"/>
      <w:r w:rsidR="00B47FDA" w:rsidRPr="00B47FDA">
        <w:rPr>
          <w:rFonts w:cs="Tahoma"/>
          <w:color w:val="FF0000"/>
          <w:szCs w:val="22"/>
          <w:lang w:val="es-ES" w:eastAsia="en-GB"/>
        </w:rPr>
        <w:t>git</w:t>
      </w:r>
      <w:proofErr w:type="spellEnd"/>
      <w:r w:rsidR="00B47FDA" w:rsidRPr="00B47FDA">
        <w:rPr>
          <w:rFonts w:cs="Tahoma"/>
          <w:color w:val="32363A"/>
          <w:szCs w:val="22"/>
          <w:lang w:val="es-ES" w:eastAsia="en-GB"/>
        </w:rPr>
        <w:t>]</w:t>
      </w:r>
      <w:r w:rsidRPr="002133C5">
        <w:rPr>
          <w:rFonts w:cs="Tahoma"/>
          <w:szCs w:val="22"/>
          <w:lang w:val="es-ES"/>
        </w:rPr>
        <w:t xml:space="preserve">. GitHub, una plataforma </w:t>
      </w:r>
      <w:r w:rsidR="00E65275">
        <w:rPr>
          <w:rFonts w:cs="Tahoma"/>
          <w:szCs w:val="22"/>
          <w:lang w:val="es-ES"/>
        </w:rPr>
        <w:t>de desarrollo colaborativo</w:t>
      </w:r>
      <w:r w:rsidRPr="002133C5">
        <w:rPr>
          <w:rFonts w:cs="Tahoma"/>
          <w:szCs w:val="22"/>
          <w:lang w:val="es-ES"/>
        </w:rPr>
        <w:t>, se utilizó para alojar el repositorio del proyecto y facilitar el control de versiones</w:t>
      </w:r>
      <w:r w:rsidR="00B47FDA">
        <w:rPr>
          <w:rFonts w:cs="Tahoma"/>
          <w:szCs w:val="22"/>
          <w:lang w:val="es-ES"/>
        </w:rPr>
        <w:t xml:space="preserve"> </w:t>
      </w:r>
      <w:r w:rsidR="00B47FDA" w:rsidRPr="00B47FDA">
        <w:rPr>
          <w:rFonts w:cs="Tahoma"/>
          <w:color w:val="32363A"/>
          <w:szCs w:val="22"/>
          <w:lang w:val="es-ES" w:eastAsia="en-GB"/>
        </w:rPr>
        <w:t>[</w:t>
      </w:r>
      <w:proofErr w:type="spellStart"/>
      <w:r w:rsidR="00B47FDA" w:rsidRPr="00B47FDA">
        <w:rPr>
          <w:rFonts w:cs="Tahoma"/>
          <w:color w:val="FF0000"/>
          <w:szCs w:val="22"/>
          <w:lang w:val="es-ES" w:eastAsia="en-GB"/>
        </w:rPr>
        <w:t>github</w:t>
      </w:r>
      <w:proofErr w:type="spellEnd"/>
      <w:r w:rsidR="00B47FDA" w:rsidRPr="00B47FDA">
        <w:rPr>
          <w:rFonts w:cs="Tahoma"/>
          <w:color w:val="32363A"/>
          <w:szCs w:val="22"/>
          <w:lang w:val="es-ES" w:eastAsia="en-GB"/>
        </w:rPr>
        <w:t>]</w:t>
      </w:r>
      <w:r w:rsidRPr="002133C5">
        <w:rPr>
          <w:rFonts w:cs="Tahoma"/>
          <w:szCs w:val="22"/>
          <w:lang w:val="es-ES"/>
        </w:rPr>
        <w:t xml:space="preserve">. </w:t>
      </w:r>
    </w:p>
    <w:p w14:paraId="7C79BD3C" w14:textId="2E65823A" w:rsidR="009759E8" w:rsidRDefault="009759E8" w:rsidP="009759E8">
      <w:pPr>
        <w:pStyle w:val="Heading2"/>
        <w:rPr>
          <w:lang w:val="es-ES"/>
        </w:rPr>
      </w:pPr>
      <w:r>
        <w:rPr>
          <w:lang w:val="es-ES"/>
        </w:rPr>
        <w:t xml:space="preserve">El conjunto de datos </w:t>
      </w:r>
      <w:proofErr w:type="spellStart"/>
      <w:r>
        <w:rPr>
          <w:lang w:val="es-ES"/>
        </w:rPr>
        <w:t>GaitRec</w:t>
      </w:r>
      <w:proofErr w:type="spellEnd"/>
      <w:r>
        <w:rPr>
          <w:lang w:val="es-ES"/>
        </w:rPr>
        <w:t xml:space="preserve"> </w:t>
      </w:r>
    </w:p>
    <w:p w14:paraId="33A4C8BC" w14:textId="7C75AB7D" w:rsidR="00754FE3" w:rsidRPr="00754FE3" w:rsidRDefault="00754FE3" w:rsidP="00754FE3">
      <w:pPr>
        <w:pStyle w:val="Heading3"/>
        <w:rPr>
          <w:lang w:val="es-ES"/>
        </w:rPr>
      </w:pPr>
      <w:r>
        <w:rPr>
          <w:lang w:val="es-ES"/>
        </w:rPr>
        <w:t xml:space="preserve"> </w:t>
      </w:r>
      <w:r w:rsidR="005F42CF">
        <w:rPr>
          <w:lang w:val="es-ES"/>
        </w:rPr>
        <w:t>Introducción</w:t>
      </w:r>
      <w:r>
        <w:rPr>
          <w:lang w:val="es-ES"/>
        </w:rPr>
        <w:t xml:space="preserve"> </w:t>
      </w:r>
      <w:r w:rsidR="00410BBE">
        <w:rPr>
          <w:lang w:val="es-ES"/>
        </w:rPr>
        <w:t>al</w:t>
      </w:r>
      <w:r>
        <w:rPr>
          <w:lang w:val="es-ES"/>
        </w:rPr>
        <w:t xml:space="preserve"> conjunto de datos</w:t>
      </w:r>
      <w:r w:rsidR="005F0E8E">
        <w:rPr>
          <w:lang w:val="es-ES"/>
        </w:rPr>
        <w:t xml:space="preserve"> </w:t>
      </w:r>
      <w:proofErr w:type="spellStart"/>
      <w:r w:rsidR="005F0E8E">
        <w:rPr>
          <w:lang w:val="es-ES"/>
        </w:rPr>
        <w:t>GaitRec</w:t>
      </w:r>
      <w:proofErr w:type="spellEnd"/>
    </w:p>
    <w:p w14:paraId="6DC25F74" w14:textId="23FED13C" w:rsidR="008242D6" w:rsidRDefault="00661FB0" w:rsidP="007F0587">
      <w:pPr>
        <w:rPr>
          <w:rFonts w:cs="Tahoma"/>
          <w:szCs w:val="22"/>
          <w:lang w:val="es-ES" w:eastAsia="en-US"/>
        </w:rPr>
      </w:pPr>
      <w:r w:rsidRPr="00853538">
        <w:rPr>
          <w:rFonts w:cs="Tahoma"/>
          <w:szCs w:val="22"/>
          <w:lang w:val="es-ES" w:eastAsia="en-US"/>
        </w:rPr>
        <w:t xml:space="preserve">El conjunto de datos </w:t>
      </w:r>
      <w:proofErr w:type="spellStart"/>
      <w:r w:rsidRPr="00853538">
        <w:rPr>
          <w:rFonts w:cs="Tahoma"/>
          <w:szCs w:val="22"/>
          <w:lang w:val="es-ES" w:eastAsia="en-US"/>
        </w:rPr>
        <w:t>GaitRec</w:t>
      </w:r>
      <w:proofErr w:type="spellEnd"/>
      <w:r w:rsidRPr="00853538">
        <w:rPr>
          <w:rFonts w:cs="Tahoma"/>
          <w:szCs w:val="22"/>
          <w:lang w:val="es-ES" w:eastAsia="en-US"/>
        </w:rPr>
        <w:t xml:space="preserve">, presentado por </w:t>
      </w:r>
      <w:proofErr w:type="spellStart"/>
      <w:r w:rsidRPr="00853538">
        <w:rPr>
          <w:rFonts w:cs="Tahoma"/>
          <w:szCs w:val="22"/>
          <w:lang w:val="es-ES" w:eastAsia="en-US"/>
        </w:rPr>
        <w:t>Horsak</w:t>
      </w:r>
      <w:proofErr w:type="spellEnd"/>
      <w:r w:rsidRPr="00853538">
        <w:rPr>
          <w:rFonts w:cs="Tahoma"/>
          <w:szCs w:val="22"/>
          <w:lang w:val="es-ES" w:eastAsia="en-US"/>
        </w:rPr>
        <w:t xml:space="preserve"> et al. </w:t>
      </w:r>
      <w:r>
        <w:rPr>
          <w:rFonts w:cs="Tahoma"/>
          <w:szCs w:val="22"/>
          <w:lang w:val="es-ES" w:eastAsia="en-US"/>
        </w:rPr>
        <w:t>[</w:t>
      </w:r>
      <w:proofErr w:type="spellStart"/>
      <w:r w:rsidR="003A19D5">
        <w:rPr>
          <w:rFonts w:cs="Tahoma"/>
          <w:color w:val="FF0000"/>
          <w:szCs w:val="22"/>
          <w:lang w:val="es-ES" w:eastAsia="en-US"/>
        </w:rPr>
        <w:t>gaitrec</w:t>
      </w:r>
      <w:proofErr w:type="spellEnd"/>
      <w:r>
        <w:rPr>
          <w:rFonts w:cs="Tahoma"/>
          <w:szCs w:val="22"/>
          <w:lang w:val="es-ES" w:eastAsia="en-US"/>
        </w:rPr>
        <w:t>]</w:t>
      </w:r>
      <w:r w:rsidRPr="00853538">
        <w:rPr>
          <w:rFonts w:cs="Tahoma"/>
          <w:szCs w:val="22"/>
          <w:lang w:val="es-ES" w:eastAsia="en-US"/>
        </w:rPr>
        <w:t xml:space="preserve">, es un </w:t>
      </w:r>
      <w:proofErr w:type="spellStart"/>
      <w:r w:rsidR="008D306F" w:rsidRPr="008D306F">
        <w:rPr>
          <w:rFonts w:cs="Tahoma"/>
          <w:i/>
          <w:iCs/>
          <w:szCs w:val="22"/>
          <w:lang w:val="es-ES" w:eastAsia="en-US"/>
        </w:rPr>
        <w:t>dataset</w:t>
      </w:r>
      <w:proofErr w:type="spellEnd"/>
      <w:r w:rsidRPr="00853538">
        <w:rPr>
          <w:rFonts w:cs="Tahoma"/>
          <w:szCs w:val="22"/>
          <w:lang w:val="es-ES" w:eastAsia="en-US"/>
        </w:rPr>
        <w:t xml:space="preserve"> a gran escala, exhaustivo y ampliamente </w:t>
      </w:r>
      <w:r w:rsidR="000C7E0F">
        <w:rPr>
          <w:rFonts w:cs="Tahoma"/>
          <w:szCs w:val="22"/>
          <w:lang w:val="es-ES" w:eastAsia="en-US"/>
        </w:rPr>
        <w:t>etiquetado</w:t>
      </w:r>
      <w:r w:rsidRPr="00853538">
        <w:rPr>
          <w:rFonts w:cs="Tahoma"/>
          <w:szCs w:val="22"/>
          <w:lang w:val="es-ES" w:eastAsia="en-US"/>
        </w:rPr>
        <w:t xml:space="preserve">, diseñado para facilitar la investigación en el análisis de las fuerzas de reacción del suelo (GRF) durante la locomoción humana. </w:t>
      </w:r>
      <w:r w:rsidR="006207E1">
        <w:rPr>
          <w:rFonts w:cs="Tahoma"/>
          <w:szCs w:val="22"/>
          <w:lang w:val="es-ES" w:eastAsia="en-US"/>
        </w:rPr>
        <w:t xml:space="preserve">Este conjunto de datos </w:t>
      </w:r>
      <w:r w:rsidR="006207E1" w:rsidRPr="00853538">
        <w:rPr>
          <w:rFonts w:cs="Tahoma"/>
          <w:szCs w:val="22"/>
          <w:lang w:val="es-ES" w:eastAsia="en-US"/>
        </w:rPr>
        <w:t>proviene de una base de datos clínica de la marcha mantenida por un centro de rehabilitación austriaco. La recopilación de datos se llevó a cabo entre 2007 y 2018, con la participación de pacientes con diversas discapacidades musculoesqueléticas y controles sanos.</w:t>
      </w:r>
      <w:r w:rsidR="007F0587">
        <w:rPr>
          <w:rFonts w:cs="Tahoma"/>
          <w:szCs w:val="22"/>
          <w:lang w:val="es-ES" w:eastAsia="en-US"/>
        </w:rPr>
        <w:t xml:space="preserve"> </w:t>
      </w:r>
      <w:r w:rsidR="008242D6">
        <w:rPr>
          <w:rFonts w:cs="Tahoma"/>
          <w:szCs w:val="22"/>
          <w:lang w:val="es-ES" w:eastAsia="en-US"/>
        </w:rPr>
        <w:t>Es importante destacar que, antes</w:t>
      </w:r>
      <w:r w:rsidR="008242D6" w:rsidRPr="008242D6">
        <w:rPr>
          <w:rFonts w:cs="Tahoma"/>
          <w:szCs w:val="22"/>
          <w:lang w:val="es-ES" w:eastAsia="en-US"/>
        </w:rPr>
        <w:t xml:space="preserve"> </w:t>
      </w:r>
      <w:r w:rsidR="008242D6">
        <w:rPr>
          <w:rFonts w:cs="Tahoma"/>
          <w:szCs w:val="22"/>
          <w:lang w:val="es-ES" w:eastAsia="en-US"/>
        </w:rPr>
        <w:t>de publicar</w:t>
      </w:r>
      <w:r w:rsidR="008242D6" w:rsidRPr="008242D6">
        <w:rPr>
          <w:rFonts w:cs="Tahoma"/>
          <w:szCs w:val="22"/>
          <w:lang w:val="es-ES" w:eastAsia="en-US"/>
        </w:rPr>
        <w:t xml:space="preserve"> del conjunto de datos, se obtuvo la aprobación del Comité de Ética local de Baja Austria (GS1-EK-4/299-2014).</w:t>
      </w:r>
    </w:p>
    <w:p w14:paraId="1BF4EBF0" w14:textId="3BBED649" w:rsidR="00063F9D" w:rsidRDefault="00C4777A" w:rsidP="00C4777A">
      <w:pPr>
        <w:pStyle w:val="Heading3"/>
        <w:rPr>
          <w:lang w:val="es-ES" w:eastAsia="en-US"/>
        </w:rPr>
      </w:pPr>
      <w:r>
        <w:rPr>
          <w:lang w:val="es-ES" w:eastAsia="en-US"/>
        </w:rPr>
        <w:t xml:space="preserve"> </w:t>
      </w:r>
      <w:r w:rsidR="00124084">
        <w:rPr>
          <w:lang w:val="es-ES" w:eastAsia="en-US"/>
        </w:rPr>
        <w:t>Preparación y procesamiento de</w:t>
      </w:r>
      <w:r w:rsidR="005F0E8E">
        <w:rPr>
          <w:lang w:val="es-ES" w:eastAsia="en-US"/>
        </w:rPr>
        <w:t xml:space="preserve">l </w:t>
      </w:r>
      <w:r w:rsidR="005F0E8E">
        <w:rPr>
          <w:lang w:val="es-ES"/>
        </w:rPr>
        <w:t xml:space="preserve">conjunto de datos </w:t>
      </w:r>
      <w:proofErr w:type="spellStart"/>
      <w:r w:rsidR="005F0E8E">
        <w:rPr>
          <w:lang w:val="es-ES"/>
        </w:rPr>
        <w:t>GaitRec</w:t>
      </w:r>
      <w:proofErr w:type="spellEnd"/>
    </w:p>
    <w:p w14:paraId="7C90946D" w14:textId="33CFD160" w:rsidR="00D40342" w:rsidRPr="00C35D72" w:rsidRDefault="00D40342" w:rsidP="006766BE">
      <w:pPr>
        <w:rPr>
          <w:rFonts w:cs="Tahoma"/>
          <w:szCs w:val="22"/>
          <w:lang w:val="en-ES"/>
        </w:rPr>
      </w:pPr>
      <w:r w:rsidRPr="00D40342">
        <w:rPr>
          <w:rFonts w:cs="Tahoma"/>
          <w:szCs w:val="22"/>
          <w:lang w:val="en-ES"/>
        </w:rPr>
        <w:t xml:space="preserve">Antes de llevar a cabo las sesiones de análisis de la marcha, cada participante se sometió a un </w:t>
      </w:r>
      <w:r w:rsidR="00215D2E">
        <w:rPr>
          <w:rFonts w:cs="Tahoma"/>
          <w:szCs w:val="22"/>
          <w:lang w:val="es-ES"/>
        </w:rPr>
        <w:t>riguroso</w:t>
      </w:r>
      <w:r w:rsidRPr="00D40342">
        <w:rPr>
          <w:rFonts w:cs="Tahoma"/>
          <w:szCs w:val="22"/>
          <w:lang w:val="en-ES"/>
        </w:rPr>
        <w:t xml:space="preserve"> examen </w:t>
      </w:r>
      <w:r w:rsidR="00C35D72">
        <w:rPr>
          <w:rFonts w:cs="Tahoma"/>
          <w:szCs w:val="22"/>
          <w:lang w:val="es-ES"/>
        </w:rPr>
        <w:t>físico</w:t>
      </w:r>
      <w:r w:rsidRPr="00D40342">
        <w:rPr>
          <w:rFonts w:cs="Tahoma"/>
          <w:szCs w:val="22"/>
          <w:lang w:val="en-ES"/>
        </w:rPr>
        <w:t xml:space="preserve"> realizado por un </w:t>
      </w:r>
      <w:r w:rsidR="00150F5E">
        <w:rPr>
          <w:rFonts w:cs="Tahoma"/>
          <w:szCs w:val="22"/>
          <w:lang w:val="es-ES"/>
        </w:rPr>
        <w:t>médico</w:t>
      </w:r>
      <w:r w:rsidRPr="00D40342">
        <w:rPr>
          <w:rFonts w:cs="Tahoma"/>
          <w:szCs w:val="22"/>
          <w:lang w:val="en-ES"/>
        </w:rPr>
        <w:t>.</w:t>
      </w:r>
    </w:p>
    <w:p w14:paraId="55C7E5A4" w14:textId="6F5BF870" w:rsidR="00DC2CD3" w:rsidRPr="00306D93" w:rsidRDefault="00C35D72" w:rsidP="00306D93">
      <w:pPr>
        <w:rPr>
          <w:rFonts w:cs="Tahoma"/>
          <w:szCs w:val="22"/>
          <w:lang w:val="en-ES"/>
        </w:rPr>
      </w:pPr>
      <w:r w:rsidRPr="00C35D72">
        <w:rPr>
          <w:rFonts w:cs="Tahoma"/>
          <w:szCs w:val="22"/>
          <w:lang w:val="en-ES"/>
        </w:rPr>
        <w:t xml:space="preserve">Para la obtención de los datos, se solicitó a los participantes que caminaran sin ayuda a una velocidad de marcha elegida por ellos mismos en una pasarela de aproximadamente 10 metros que contaba con dos placas de fuerza incrustadas en su centro. Estas placas se </w:t>
      </w:r>
      <w:r w:rsidR="00FC7E21">
        <w:rPr>
          <w:rFonts w:cs="Tahoma"/>
          <w:szCs w:val="22"/>
          <w:lang w:val="es-ES"/>
        </w:rPr>
        <w:t>coloraron</w:t>
      </w:r>
      <w:r w:rsidRPr="00C35D72">
        <w:rPr>
          <w:rFonts w:cs="Tahoma"/>
          <w:szCs w:val="22"/>
          <w:lang w:val="en-ES"/>
        </w:rPr>
        <w:t xml:space="preserve"> en orden secuencial y al ras del suelo.</w:t>
      </w:r>
      <w:r w:rsidR="00306D93">
        <w:rPr>
          <w:rFonts w:cs="Tahoma"/>
          <w:szCs w:val="22"/>
          <w:lang w:val="es-ES"/>
        </w:rPr>
        <w:t xml:space="preserve"> </w:t>
      </w:r>
      <w:r w:rsidR="00FC7E21" w:rsidRPr="00FC7E21">
        <w:rPr>
          <w:rFonts w:cs="Tahoma"/>
          <w:szCs w:val="22"/>
          <w:lang w:val="es-ES"/>
        </w:rPr>
        <w:t xml:space="preserve">Durante </w:t>
      </w:r>
      <w:r w:rsidR="00A67B92">
        <w:rPr>
          <w:rFonts w:cs="Tahoma"/>
          <w:szCs w:val="22"/>
          <w:lang w:val="es-ES"/>
        </w:rPr>
        <w:t>cada</w:t>
      </w:r>
      <w:r w:rsidR="00FC7E21" w:rsidRPr="00FC7E21">
        <w:rPr>
          <w:rFonts w:cs="Tahoma"/>
          <w:szCs w:val="22"/>
          <w:lang w:val="es-ES"/>
        </w:rPr>
        <w:t xml:space="preserve"> sesión, los sujetos caminaron hasta obtener un número mínimo de grabaciones válidas, que en la mayoría de los casos fue de diez grabaciones. Se consideraron grabaciones válidas aquellas en las que el paciente caminaba de manera natural y en las que había un impacto claro del pie en cada placa de fuerza.</w:t>
      </w:r>
      <w:r w:rsidR="00AF0749">
        <w:rPr>
          <w:rFonts w:cs="Tahoma"/>
          <w:szCs w:val="22"/>
          <w:lang w:val="es-ES"/>
        </w:rPr>
        <w:t xml:space="preserve"> </w:t>
      </w:r>
      <w:r w:rsidR="00EC3E6B" w:rsidRPr="00EC3E6B">
        <w:rPr>
          <w:rFonts w:cs="Tahoma"/>
          <w:szCs w:val="22"/>
          <w:lang w:val="es-ES"/>
        </w:rPr>
        <w:t>Los pacientes caminaron descalzos, con su calzado ortopédico o calzado normal, y en algunos casos con plantillas ortopédicas. En el caso de los controles sanos, caminaron descalzos o con su calzado normal.</w:t>
      </w:r>
    </w:p>
    <w:p w14:paraId="285DBB00" w14:textId="46939AA8" w:rsidR="00572928" w:rsidRPr="00044F38" w:rsidRDefault="00572928" w:rsidP="006766BE">
      <w:pPr>
        <w:rPr>
          <w:rFonts w:cs="Tahoma"/>
          <w:szCs w:val="22"/>
          <w:lang w:val="en-ES"/>
        </w:rPr>
      </w:pPr>
      <w:r w:rsidRPr="00572928">
        <w:rPr>
          <w:rFonts w:cs="Tahoma"/>
          <w:szCs w:val="22"/>
          <w:lang w:val="en-ES"/>
        </w:rPr>
        <w:t>Se capturaron tres señales</w:t>
      </w:r>
      <w:r w:rsidR="00A63D88">
        <w:rPr>
          <w:rFonts w:cs="Tahoma"/>
          <w:szCs w:val="22"/>
          <w:lang w:val="es-ES"/>
        </w:rPr>
        <w:t xml:space="preserve"> </w:t>
      </w:r>
      <w:r w:rsidR="00A63D88">
        <w:rPr>
          <w:rFonts w:cs="Tahoma"/>
          <w:szCs w:val="22"/>
          <w:lang w:val="es-ES"/>
        </w:rPr>
        <w:t>analógicas</w:t>
      </w:r>
      <w:r w:rsidRPr="00572928">
        <w:rPr>
          <w:rFonts w:cs="Tahoma"/>
          <w:szCs w:val="22"/>
          <w:lang w:val="en-ES"/>
        </w:rPr>
        <w:t xml:space="preserve"> de fuerza de reacción del suelo</w:t>
      </w:r>
      <w:r w:rsidR="001751D3">
        <w:rPr>
          <w:rFonts w:cs="Tahoma"/>
          <w:szCs w:val="22"/>
          <w:lang w:val="es-ES"/>
        </w:rPr>
        <w:t xml:space="preserve"> </w:t>
      </w:r>
      <w:r w:rsidRPr="00572928">
        <w:rPr>
          <w:rFonts w:cs="Tahoma"/>
          <w:szCs w:val="22"/>
          <w:lang w:val="en-ES"/>
        </w:rPr>
        <w:t>(componente vertical, anterior-posterior y medio-lateral), así como el centro de presión (COP)</w:t>
      </w:r>
      <w:r w:rsidR="00A04740">
        <w:rPr>
          <w:rFonts w:cs="Tahoma"/>
          <w:szCs w:val="22"/>
          <w:lang w:val="es-ES"/>
        </w:rPr>
        <w:t xml:space="preserve">. Posteriormente las </w:t>
      </w:r>
      <w:r w:rsidR="00591DB8">
        <w:rPr>
          <w:rFonts w:cs="Tahoma"/>
          <w:szCs w:val="22"/>
          <w:lang w:val="es-ES"/>
        </w:rPr>
        <w:t>convirtieron</w:t>
      </w:r>
      <w:r w:rsidR="00A04740">
        <w:rPr>
          <w:rFonts w:cs="Tahoma"/>
          <w:szCs w:val="22"/>
          <w:lang w:val="es-ES"/>
        </w:rPr>
        <w:t xml:space="preserve"> </w:t>
      </w:r>
      <w:r w:rsidRPr="00572928">
        <w:rPr>
          <w:rFonts w:cs="Tahoma"/>
          <w:szCs w:val="22"/>
          <w:lang w:val="en-ES"/>
        </w:rPr>
        <w:t xml:space="preserve">en señales digitales mediante una frecuencia de muestreo de 2000 Hz y un convertidor analógico-digital de 12 bits con un rango de entrada de señal de ±10 V. El </w:t>
      </w:r>
      <w:r w:rsidR="00A04740" w:rsidRPr="00572928">
        <w:rPr>
          <w:rFonts w:cs="Tahoma"/>
          <w:szCs w:val="22"/>
          <w:lang w:val="en-ES"/>
        </w:rPr>
        <w:t xml:space="preserve">centro de presión </w:t>
      </w:r>
      <w:r w:rsidRPr="00572928">
        <w:rPr>
          <w:rFonts w:cs="Tahoma"/>
          <w:szCs w:val="22"/>
          <w:lang w:val="en-ES"/>
        </w:rPr>
        <w:t xml:space="preserve">y </w:t>
      </w:r>
      <w:r w:rsidR="00A04740">
        <w:rPr>
          <w:rFonts w:cs="Tahoma"/>
          <w:szCs w:val="22"/>
          <w:lang w:val="es-ES"/>
        </w:rPr>
        <w:t xml:space="preserve">las </w:t>
      </w:r>
      <w:r w:rsidRPr="00572928">
        <w:rPr>
          <w:rFonts w:cs="Tahoma"/>
          <w:szCs w:val="22"/>
          <w:lang w:val="en-ES"/>
        </w:rPr>
        <w:t xml:space="preserve"> </w:t>
      </w:r>
      <w:r w:rsidR="00A04740" w:rsidRPr="00A04740">
        <w:rPr>
          <w:rFonts w:cs="Tahoma"/>
          <w:szCs w:val="22"/>
          <w:lang w:val="es-ES" w:eastAsia="en-US"/>
        </w:rPr>
        <w:t>fuerza</w:t>
      </w:r>
      <w:r w:rsidR="00A04740" w:rsidRPr="00A04740">
        <w:rPr>
          <w:rFonts w:cs="Tahoma"/>
          <w:szCs w:val="22"/>
          <w:lang w:val="es-ES" w:eastAsia="en-US"/>
        </w:rPr>
        <w:t>s</w:t>
      </w:r>
      <w:r w:rsidR="00A04740" w:rsidRPr="00A04740">
        <w:rPr>
          <w:rFonts w:cs="Tahoma"/>
          <w:szCs w:val="22"/>
          <w:lang w:val="es-ES" w:eastAsia="en-US"/>
        </w:rPr>
        <w:t xml:space="preserve"> de reacción del suelo </w:t>
      </w:r>
      <w:r w:rsidRPr="00572928">
        <w:rPr>
          <w:rFonts w:cs="Tahoma"/>
          <w:szCs w:val="22"/>
          <w:lang w:val="en-ES"/>
        </w:rPr>
        <w:t>se registraron en el sistema de coordenadas de la placa de fuerza (orientado a la reacción)</w:t>
      </w:r>
      <w:r w:rsidR="00C7701B">
        <w:rPr>
          <w:rFonts w:cs="Tahoma"/>
          <w:szCs w:val="22"/>
          <w:lang w:val="es-ES"/>
        </w:rPr>
        <w:t xml:space="preserve"> </w:t>
      </w:r>
      <w:r w:rsidR="00C7701B" w:rsidRPr="00C7701B">
        <w:rPr>
          <w:rFonts w:cs="Tahoma"/>
          <w:sz w:val="20"/>
          <w:lang w:val="es-ES"/>
        </w:rPr>
        <w:t>[</w:t>
      </w:r>
      <w:proofErr w:type="spellStart"/>
      <w:r w:rsidR="00C7701B" w:rsidRPr="00C7701B">
        <w:rPr>
          <w:rFonts w:cs="Tahoma"/>
          <w:color w:val="FF0000"/>
          <w:lang w:val="es-ES"/>
        </w:rPr>
        <w:t>gaitrec</w:t>
      </w:r>
      <w:proofErr w:type="spellEnd"/>
      <w:r w:rsidR="00C7701B" w:rsidRPr="00C7701B">
        <w:rPr>
          <w:rFonts w:cs="Tahoma"/>
          <w:sz w:val="20"/>
          <w:lang w:val="es-ES"/>
        </w:rPr>
        <w:t>]</w:t>
      </w:r>
      <w:r w:rsidRPr="00572928">
        <w:rPr>
          <w:rFonts w:cs="Tahoma"/>
          <w:szCs w:val="22"/>
          <w:lang w:val="en-ES"/>
        </w:rPr>
        <w:t>.</w:t>
      </w:r>
    </w:p>
    <w:p w14:paraId="4387AA5A" w14:textId="2401F574" w:rsidR="00DC2CD3" w:rsidRDefault="00DC2CD3" w:rsidP="006766BE">
      <w:pPr>
        <w:rPr>
          <w:rFonts w:cs="Tahoma"/>
          <w:szCs w:val="22"/>
          <w:lang w:val="es-ES"/>
        </w:rPr>
      </w:pPr>
      <w:r w:rsidRPr="00DC2CD3">
        <w:rPr>
          <w:rFonts w:cs="Tahoma"/>
          <w:szCs w:val="22"/>
          <w:lang w:val="es-ES"/>
        </w:rPr>
        <w:t>Para facilitar el análisis, se estandarizó la orientación de las señales medio-lateral y anter</w:t>
      </w:r>
      <w:r w:rsidR="00044F38">
        <w:rPr>
          <w:rFonts w:cs="Tahoma"/>
          <w:szCs w:val="22"/>
          <w:lang w:val="es-ES"/>
        </w:rPr>
        <w:t>o</w:t>
      </w:r>
      <w:r w:rsidRPr="00DC2CD3">
        <w:rPr>
          <w:rFonts w:cs="Tahoma"/>
          <w:szCs w:val="22"/>
          <w:lang w:val="es-ES"/>
        </w:rPr>
        <w:t>posterior en todos los datos, de manera que las fuerzas medial y anterior siempre se representaran como valores positivos.</w:t>
      </w:r>
    </w:p>
    <w:p w14:paraId="43E11463" w14:textId="6344EE08" w:rsidR="009E10EF" w:rsidRPr="00601AC5" w:rsidRDefault="00044F38" w:rsidP="006766BE">
      <w:pPr>
        <w:rPr>
          <w:rFonts w:cs="Tahoma"/>
          <w:szCs w:val="22"/>
          <w:lang w:val="en-ES"/>
        </w:rPr>
      </w:pPr>
      <w:r w:rsidRPr="00044F38">
        <w:rPr>
          <w:rFonts w:cs="Tahoma"/>
          <w:szCs w:val="22"/>
          <w:lang w:val="en-ES"/>
        </w:rPr>
        <w:t xml:space="preserve">Debido a los protocolos internos del centro, las señales en bruto </w:t>
      </w:r>
      <w:r w:rsidR="005B0CA9">
        <w:rPr>
          <w:rFonts w:cs="Tahoma"/>
          <w:szCs w:val="22"/>
          <w:lang w:val="es-ES"/>
        </w:rPr>
        <w:t>solo estaban</w:t>
      </w:r>
      <w:r w:rsidRPr="00044F38">
        <w:rPr>
          <w:rFonts w:cs="Tahoma"/>
          <w:szCs w:val="22"/>
          <w:lang w:val="en-ES"/>
        </w:rPr>
        <w:t xml:space="preserve"> disponibles con una frecuencia de muestreo reducida a 250 Hz. Con el propósito de eliminar el ruido y los picos de señal al inicio y al final de las señales, se aplicó un umbral de 25 N a todos los datos de fuerza, y luego se calculó el centro de presión. Estos datos se denominan señales de </w:t>
      </w:r>
      <w:r w:rsidR="005B0CA9" w:rsidRPr="00572928">
        <w:rPr>
          <w:rFonts w:cs="Tahoma"/>
          <w:szCs w:val="22"/>
          <w:lang w:val="en-ES"/>
        </w:rPr>
        <w:t>fuerza de reacción del suelo</w:t>
      </w:r>
      <w:r w:rsidR="005B0CA9">
        <w:rPr>
          <w:rFonts w:cs="Tahoma"/>
          <w:szCs w:val="22"/>
          <w:lang w:val="es-ES"/>
        </w:rPr>
        <w:t xml:space="preserve"> </w:t>
      </w:r>
      <w:r w:rsidRPr="00044F38">
        <w:rPr>
          <w:rFonts w:cs="Tahoma"/>
          <w:szCs w:val="22"/>
          <w:lang w:val="en-ES"/>
        </w:rPr>
        <w:t xml:space="preserve">sin procesar (en bruto). Asimismo, se generaron datos procesados </w:t>
      </w:r>
      <w:proofErr w:type="spellStart"/>
      <w:r w:rsidR="005B0CA9" w:rsidRPr="005B0CA9">
        <w:rPr>
          <w:rFonts w:cs="Tahoma"/>
          <w:i/>
          <w:iCs/>
          <w:szCs w:val="22"/>
          <w:lang w:val="es-ES"/>
        </w:rPr>
        <w:t>ready</w:t>
      </w:r>
      <w:proofErr w:type="spellEnd"/>
      <w:r w:rsidR="005B0CA9" w:rsidRPr="005B0CA9">
        <w:rPr>
          <w:rFonts w:cs="Tahoma"/>
          <w:i/>
          <w:iCs/>
          <w:szCs w:val="22"/>
          <w:lang w:val="es-ES"/>
        </w:rPr>
        <w:t xml:space="preserve"> </w:t>
      </w:r>
      <w:proofErr w:type="spellStart"/>
      <w:r w:rsidR="005B0CA9" w:rsidRPr="005B0CA9">
        <w:rPr>
          <w:rFonts w:cs="Tahoma"/>
          <w:i/>
          <w:iCs/>
          <w:szCs w:val="22"/>
          <w:lang w:val="es-ES"/>
        </w:rPr>
        <w:lastRenderedPageBreak/>
        <w:t>to</w:t>
      </w:r>
      <w:proofErr w:type="spellEnd"/>
      <w:r w:rsidR="005B0CA9" w:rsidRPr="005B0CA9">
        <w:rPr>
          <w:rFonts w:cs="Tahoma"/>
          <w:i/>
          <w:iCs/>
          <w:szCs w:val="22"/>
          <w:lang w:val="es-ES"/>
        </w:rPr>
        <w:t xml:space="preserve"> use</w:t>
      </w:r>
      <w:r w:rsidRPr="00044F38">
        <w:rPr>
          <w:rFonts w:cs="Tahoma"/>
          <w:szCs w:val="22"/>
          <w:lang w:val="en-ES"/>
        </w:rPr>
        <w:t>. Para ello, el centro de presión solo se calculó cuando la fuerza vertical alcanzó los 80 N, a fin de evitar imprecisiones en el cálculo del centro de presión en valores de fuerza pequeños</w:t>
      </w:r>
      <w:r w:rsidR="00C7701B">
        <w:rPr>
          <w:rFonts w:cs="Tahoma"/>
          <w:szCs w:val="22"/>
          <w:lang w:val="es-ES"/>
        </w:rPr>
        <w:t xml:space="preserve"> </w:t>
      </w:r>
      <w:r w:rsidR="00C7701B" w:rsidRPr="00C7701B">
        <w:rPr>
          <w:rFonts w:cs="Tahoma"/>
          <w:sz w:val="20"/>
          <w:lang w:val="es-ES"/>
        </w:rPr>
        <w:t>[</w:t>
      </w:r>
      <w:proofErr w:type="spellStart"/>
      <w:r w:rsidR="00C7701B" w:rsidRPr="00C7701B">
        <w:rPr>
          <w:rFonts w:cs="Tahoma"/>
          <w:color w:val="FF0000"/>
          <w:lang w:val="es-ES"/>
        </w:rPr>
        <w:t>gaitrec</w:t>
      </w:r>
      <w:proofErr w:type="spellEnd"/>
      <w:r w:rsidR="00C7701B" w:rsidRPr="00C7701B">
        <w:rPr>
          <w:rFonts w:cs="Tahoma"/>
          <w:sz w:val="20"/>
          <w:lang w:val="es-ES"/>
        </w:rPr>
        <w:t>]</w:t>
      </w:r>
      <w:r w:rsidRPr="00044F38">
        <w:rPr>
          <w:rFonts w:cs="Tahoma"/>
          <w:szCs w:val="22"/>
          <w:lang w:val="en-ES"/>
        </w:rPr>
        <w:t>.</w:t>
      </w:r>
    </w:p>
    <w:p w14:paraId="717C15D1" w14:textId="6C1FE836" w:rsidR="00601AC5" w:rsidRDefault="00601AC5" w:rsidP="006766BE">
      <w:pPr>
        <w:rPr>
          <w:rFonts w:cs="Tahoma"/>
          <w:szCs w:val="22"/>
          <w:lang w:val="en-ES"/>
        </w:rPr>
      </w:pPr>
      <w:r w:rsidRPr="00601AC5">
        <w:rPr>
          <w:rFonts w:cs="Tahoma"/>
          <w:szCs w:val="22"/>
          <w:lang w:val="en-ES"/>
        </w:rPr>
        <w:t>Además, se centraron las coordenadas medio-laterales del centro de presión en el valor medio, mientras que las coordenadas anterior-posterior se centraron en cero. A continuación, las señales de fuerza procesadas se filtraron mediante un filtro de paso bajo de segundo orden con una frecuencia de corte de 20 Hz, a fin de reducir el ruido, y se normalizaron en el tiempo al 100% de la postura (</w:t>
      </w:r>
      <w:r w:rsidRPr="00E32EDF">
        <w:rPr>
          <w:rFonts w:cs="Tahoma"/>
          <w:i/>
          <w:iCs/>
          <w:szCs w:val="22"/>
          <w:lang w:val="en-ES"/>
        </w:rPr>
        <w:t>stance</w:t>
      </w:r>
      <w:r w:rsidRPr="00601AC5">
        <w:rPr>
          <w:rFonts w:cs="Tahoma"/>
          <w:szCs w:val="22"/>
          <w:lang w:val="en-ES"/>
        </w:rPr>
        <w:t xml:space="preserve"> en inglés), es decir, 101 puntos. Los valores de amplitud de las tres componentes de fuerza se expresaron como múltiplos del peso corporal (BW), dividiendo la fuerza por el producto de la masa corporal y la aceleración debida a la gravedad</w:t>
      </w:r>
      <w:r w:rsidR="00C7701B">
        <w:rPr>
          <w:rFonts w:cs="Tahoma"/>
          <w:szCs w:val="22"/>
          <w:lang w:val="es-ES"/>
        </w:rPr>
        <w:t xml:space="preserve"> </w:t>
      </w:r>
      <w:r w:rsidR="00C7701B" w:rsidRPr="002128E7">
        <w:rPr>
          <w:rFonts w:cs="Tahoma"/>
          <w:sz w:val="20"/>
          <w:lang w:val="es-ES"/>
        </w:rPr>
        <w:t>[</w:t>
      </w:r>
      <w:proofErr w:type="spellStart"/>
      <w:r w:rsidR="00C7701B" w:rsidRPr="002128E7">
        <w:rPr>
          <w:rFonts w:cs="Tahoma"/>
          <w:color w:val="FF0000"/>
          <w:lang w:val="es-ES"/>
        </w:rPr>
        <w:t>gaitrec</w:t>
      </w:r>
      <w:proofErr w:type="spellEnd"/>
      <w:r w:rsidR="00C7701B" w:rsidRPr="002128E7">
        <w:rPr>
          <w:rFonts w:cs="Tahoma"/>
          <w:sz w:val="20"/>
          <w:lang w:val="es-ES"/>
        </w:rPr>
        <w:t>]</w:t>
      </w:r>
      <w:r w:rsidRPr="00601AC5">
        <w:rPr>
          <w:rFonts w:cs="Tahoma"/>
          <w:szCs w:val="22"/>
          <w:lang w:val="en-ES"/>
        </w:rPr>
        <w:t>.</w:t>
      </w:r>
    </w:p>
    <w:p w14:paraId="16F38E2C" w14:textId="561972A8" w:rsidR="00E62292" w:rsidRPr="00581C48" w:rsidRDefault="00E62292" w:rsidP="006766BE">
      <w:pPr>
        <w:autoSpaceDE w:val="0"/>
        <w:autoSpaceDN w:val="0"/>
        <w:adjustRightInd w:val="0"/>
        <w:spacing w:after="0"/>
        <w:rPr>
          <w:rFonts w:cs="Tahoma"/>
          <w:szCs w:val="22"/>
          <w:lang w:val="es-ES"/>
        </w:rPr>
      </w:pPr>
      <w:r w:rsidRPr="006766BE">
        <w:rPr>
          <w:rFonts w:cs="Tahoma"/>
          <w:szCs w:val="22"/>
          <w:lang w:val="es-ES"/>
        </w:rPr>
        <w:t>Tanto la normalización de la amplitud como la normalización temporal son operaciones necesarias para reducir los efectos de las covariables (como la antropometría) en las señales y reducir las diferencias temporales que dificultan las comparaciones de diferentes pasos</w:t>
      </w:r>
      <w:r w:rsidR="00D231A1" w:rsidRPr="006766BE">
        <w:rPr>
          <w:rFonts w:cs="Tahoma"/>
          <w:szCs w:val="22"/>
          <w:lang w:val="es-ES"/>
        </w:rPr>
        <w:t xml:space="preserve"> </w:t>
      </w:r>
      <w:r w:rsidR="00D65E2F" w:rsidRPr="006766BE">
        <w:rPr>
          <w:rFonts w:cs="Tahoma"/>
          <w:szCs w:val="22"/>
          <w:lang w:val="es-ES"/>
        </w:rPr>
        <w:t>[</w:t>
      </w:r>
      <w:proofErr w:type="spellStart"/>
      <w:r w:rsidR="00D65E2F" w:rsidRPr="006766BE">
        <w:rPr>
          <w:rFonts w:cs="Tahoma"/>
          <w:i/>
          <w:iCs/>
          <w:color w:val="FF0000"/>
          <w:szCs w:val="22"/>
          <w:lang w:val="es-ES"/>
        </w:rPr>
        <w:t>Mullineaux</w:t>
      </w:r>
      <w:proofErr w:type="spellEnd"/>
      <w:r w:rsidR="00D65E2F" w:rsidRPr="006766BE">
        <w:rPr>
          <w:rFonts w:cs="Tahoma"/>
          <w:i/>
          <w:iCs/>
          <w:color w:val="FF0000"/>
          <w:szCs w:val="22"/>
          <w:lang w:val="es-ES"/>
        </w:rPr>
        <w:t xml:space="preserve">, D. R., </w:t>
      </w:r>
      <w:proofErr w:type="spellStart"/>
      <w:r w:rsidR="00D65E2F" w:rsidRPr="006766BE">
        <w:rPr>
          <w:rFonts w:cs="Tahoma"/>
          <w:i/>
          <w:iCs/>
          <w:color w:val="FF0000"/>
          <w:szCs w:val="22"/>
          <w:lang w:val="es-ES"/>
        </w:rPr>
        <w:t>Milner</w:t>
      </w:r>
      <w:proofErr w:type="spellEnd"/>
      <w:r w:rsidR="00D65E2F" w:rsidRPr="006766BE">
        <w:rPr>
          <w:rFonts w:cs="Tahoma"/>
          <w:i/>
          <w:iCs/>
          <w:color w:val="FF0000"/>
          <w:szCs w:val="22"/>
          <w:lang w:val="es-ES"/>
        </w:rPr>
        <w:t xml:space="preserve">, C. E., Davis, I. S. &amp; </w:t>
      </w:r>
      <w:proofErr w:type="spellStart"/>
      <w:r w:rsidR="00D65E2F" w:rsidRPr="006766BE">
        <w:rPr>
          <w:rFonts w:cs="Tahoma"/>
          <w:i/>
          <w:iCs/>
          <w:color w:val="FF0000"/>
          <w:szCs w:val="22"/>
          <w:lang w:val="es-ES"/>
        </w:rPr>
        <w:t>Hamill</w:t>
      </w:r>
      <w:proofErr w:type="spellEnd"/>
      <w:r w:rsidR="00D65E2F" w:rsidRPr="006766BE">
        <w:rPr>
          <w:rFonts w:cs="Tahoma"/>
          <w:i/>
          <w:iCs/>
          <w:color w:val="FF0000"/>
          <w:szCs w:val="22"/>
          <w:lang w:val="es-ES"/>
        </w:rPr>
        <w:t xml:space="preserve">, J. </w:t>
      </w:r>
      <w:proofErr w:type="spellStart"/>
      <w:r w:rsidR="00D65E2F" w:rsidRPr="006766BE">
        <w:rPr>
          <w:rFonts w:cs="Tahoma"/>
          <w:i/>
          <w:iCs/>
          <w:color w:val="FF0000"/>
          <w:szCs w:val="22"/>
          <w:lang w:val="es-ES"/>
        </w:rPr>
        <w:t>Normalization</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of</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ground</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reaction</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forces</w:t>
      </w:r>
      <w:proofErr w:type="spellEnd"/>
      <w:r w:rsidR="00D65E2F" w:rsidRPr="006766BE">
        <w:rPr>
          <w:rFonts w:cs="Tahoma"/>
          <w:i/>
          <w:iCs/>
          <w:color w:val="FF0000"/>
          <w:szCs w:val="22"/>
          <w:lang w:val="es-ES"/>
        </w:rPr>
        <w:t xml:space="preserve">. </w:t>
      </w:r>
      <w:r w:rsidR="00D65E2F" w:rsidRPr="006766BE">
        <w:rPr>
          <w:rFonts w:cs="Tahoma"/>
          <w:i/>
          <w:iCs/>
          <w:color w:val="FF0000"/>
          <w:szCs w:val="22"/>
          <w:lang w:val="en-GB"/>
        </w:rPr>
        <w:t xml:space="preserve">J. Appl. </w:t>
      </w:r>
      <w:proofErr w:type="spellStart"/>
      <w:r w:rsidR="00D65E2F" w:rsidRPr="006766BE">
        <w:rPr>
          <w:rFonts w:cs="Tahoma"/>
          <w:i/>
          <w:iCs/>
          <w:color w:val="FF0000"/>
          <w:szCs w:val="22"/>
          <w:lang w:val="en-GB"/>
        </w:rPr>
        <w:t>Biomech</w:t>
      </w:r>
      <w:proofErr w:type="spellEnd"/>
      <w:r w:rsidR="00D65E2F" w:rsidRPr="006766BE">
        <w:rPr>
          <w:rFonts w:cs="Tahoma"/>
          <w:i/>
          <w:iCs/>
          <w:color w:val="FF0000"/>
          <w:szCs w:val="22"/>
          <w:lang w:val="en-GB"/>
        </w:rPr>
        <w:t>. 22, 230–233 (2006).</w:t>
      </w:r>
      <w:r w:rsidR="00D65E2F" w:rsidRPr="006766BE">
        <w:rPr>
          <w:rFonts w:cs="Tahoma"/>
          <w:szCs w:val="22"/>
          <w:lang w:val="en-GB"/>
        </w:rPr>
        <w:t>]</w:t>
      </w:r>
      <w:r w:rsidR="00D231A1" w:rsidRPr="006766BE">
        <w:rPr>
          <w:rFonts w:cs="Tahoma"/>
          <w:szCs w:val="22"/>
        </w:rPr>
        <w:t>,</w:t>
      </w:r>
      <w:r w:rsidR="00D65E2F" w:rsidRPr="006766BE">
        <w:rPr>
          <w:rFonts w:cs="Tahoma"/>
          <w:szCs w:val="22"/>
        </w:rPr>
        <w:t xml:space="preserve"> </w:t>
      </w:r>
      <w:r w:rsidR="00D65E2F" w:rsidRPr="006766BE">
        <w:rPr>
          <w:rFonts w:cs="Tahoma"/>
          <w:szCs w:val="22"/>
          <w:lang w:val="en-GB"/>
        </w:rPr>
        <w:t>[</w:t>
      </w:r>
      <w:proofErr w:type="spellStart"/>
      <w:r w:rsidR="00D65E2F" w:rsidRPr="006766BE">
        <w:rPr>
          <w:rFonts w:cs="Tahoma"/>
          <w:i/>
          <w:iCs/>
          <w:color w:val="FF0000"/>
          <w:szCs w:val="22"/>
          <w:lang w:val="en-GB"/>
        </w:rPr>
        <w:t>Mullineaux</w:t>
      </w:r>
      <w:proofErr w:type="spellEnd"/>
      <w:r w:rsidR="00D65E2F" w:rsidRPr="006766BE">
        <w:rPr>
          <w:rFonts w:cs="Tahoma"/>
          <w:i/>
          <w:iCs/>
          <w:color w:val="FF0000"/>
          <w:szCs w:val="22"/>
          <w:lang w:val="en-GB"/>
        </w:rPr>
        <w:t xml:space="preserve">, D. R., Milner, C. E., Davis, I. S. &amp; Hamill, J. Normalization of ground reaction forces. J. Appl. </w:t>
      </w:r>
      <w:proofErr w:type="spellStart"/>
      <w:r w:rsidR="00D65E2F" w:rsidRPr="006766BE">
        <w:rPr>
          <w:rFonts w:cs="Tahoma"/>
          <w:i/>
          <w:iCs/>
          <w:color w:val="FF0000"/>
          <w:szCs w:val="22"/>
          <w:lang w:val="en-GB"/>
        </w:rPr>
        <w:t>Biomech</w:t>
      </w:r>
      <w:proofErr w:type="spellEnd"/>
      <w:r w:rsidR="00D65E2F" w:rsidRPr="006766BE">
        <w:rPr>
          <w:rFonts w:cs="Tahoma"/>
          <w:i/>
          <w:iCs/>
          <w:color w:val="FF0000"/>
          <w:szCs w:val="22"/>
          <w:lang w:val="en-GB"/>
        </w:rPr>
        <w:t>. 22, 230–233 (2006).</w:t>
      </w:r>
      <w:r w:rsidR="00D65E2F" w:rsidRPr="006766BE">
        <w:rPr>
          <w:rFonts w:cs="Tahoma"/>
          <w:szCs w:val="22"/>
          <w:lang w:val="en-GB"/>
        </w:rPr>
        <w:t>]</w:t>
      </w:r>
      <w:r w:rsidR="00D65E2F" w:rsidRPr="006766BE">
        <w:rPr>
          <w:rFonts w:cs="Tahoma"/>
          <w:i/>
          <w:iCs/>
          <w:szCs w:val="22"/>
          <w:lang w:val="en-GB"/>
        </w:rPr>
        <w:t xml:space="preserve">, </w:t>
      </w:r>
      <w:r w:rsidR="00D65E2F" w:rsidRPr="006766BE">
        <w:rPr>
          <w:rFonts w:cs="Tahoma"/>
          <w:szCs w:val="22"/>
          <w:lang w:val="en-GB"/>
        </w:rPr>
        <w:t>[</w:t>
      </w:r>
      <w:proofErr w:type="spellStart"/>
      <w:r w:rsidR="00D65E2F" w:rsidRPr="006766BE">
        <w:rPr>
          <w:rFonts w:cs="Tahoma"/>
          <w:i/>
          <w:iCs/>
          <w:color w:val="FF0000"/>
          <w:szCs w:val="22"/>
          <w:lang w:val="en-GB"/>
        </w:rPr>
        <w:t>Helwig</w:t>
      </w:r>
      <w:proofErr w:type="spellEnd"/>
      <w:r w:rsidR="00D65E2F" w:rsidRPr="006766BE">
        <w:rPr>
          <w:rFonts w:cs="Tahoma"/>
          <w:i/>
          <w:iCs/>
          <w:color w:val="FF0000"/>
          <w:szCs w:val="22"/>
          <w:lang w:val="en-GB"/>
        </w:rPr>
        <w:t>, N. E., Hong, S., Hsiao-</w:t>
      </w:r>
      <w:proofErr w:type="spellStart"/>
      <w:r w:rsidR="00D65E2F" w:rsidRPr="006766BE">
        <w:rPr>
          <w:rFonts w:cs="Tahoma"/>
          <w:i/>
          <w:iCs/>
          <w:color w:val="FF0000"/>
          <w:szCs w:val="22"/>
          <w:lang w:val="en-GB"/>
        </w:rPr>
        <w:t>Wecksler</w:t>
      </w:r>
      <w:proofErr w:type="spellEnd"/>
      <w:r w:rsidR="00D65E2F" w:rsidRPr="006766BE">
        <w:rPr>
          <w:rFonts w:cs="Tahoma"/>
          <w:i/>
          <w:iCs/>
          <w:color w:val="FF0000"/>
          <w:szCs w:val="22"/>
          <w:lang w:val="en-GB"/>
        </w:rPr>
        <w:t xml:space="preserve">, E. T. &amp; Polk, J. D. Methods to temporally align gait </w:t>
      </w:r>
      <w:proofErr w:type="spellStart"/>
      <w:r w:rsidR="00D65E2F" w:rsidRPr="00581C48">
        <w:rPr>
          <w:rFonts w:cs="Tahoma"/>
          <w:i/>
          <w:iCs/>
          <w:color w:val="FF0000"/>
          <w:szCs w:val="22"/>
          <w:lang w:val="es-ES"/>
        </w:rPr>
        <w:t>cycle</w:t>
      </w:r>
      <w:proofErr w:type="spellEnd"/>
      <w:r w:rsidR="00D65E2F" w:rsidRPr="00581C48">
        <w:rPr>
          <w:rFonts w:cs="Tahoma"/>
          <w:i/>
          <w:iCs/>
          <w:color w:val="FF0000"/>
          <w:szCs w:val="22"/>
          <w:lang w:val="es-ES"/>
        </w:rPr>
        <w:t xml:space="preserve"> data. J. </w:t>
      </w:r>
      <w:proofErr w:type="spellStart"/>
      <w:r w:rsidR="00D65E2F" w:rsidRPr="00581C48">
        <w:rPr>
          <w:rFonts w:cs="Tahoma"/>
          <w:i/>
          <w:iCs/>
          <w:color w:val="FF0000"/>
          <w:szCs w:val="22"/>
          <w:lang w:val="es-ES"/>
        </w:rPr>
        <w:t>Biomech</w:t>
      </w:r>
      <w:proofErr w:type="spellEnd"/>
      <w:r w:rsidR="00D65E2F" w:rsidRPr="00581C48">
        <w:rPr>
          <w:rFonts w:cs="Tahoma"/>
          <w:i/>
          <w:iCs/>
          <w:color w:val="FF0000"/>
          <w:szCs w:val="22"/>
          <w:lang w:val="es-ES"/>
        </w:rPr>
        <w:t>. 44, 561–566 (2011).</w:t>
      </w:r>
      <w:r w:rsidR="00D65E2F" w:rsidRPr="00581C48">
        <w:rPr>
          <w:rFonts w:cs="Tahoma"/>
          <w:szCs w:val="22"/>
          <w:lang w:val="es-ES"/>
        </w:rPr>
        <w:t>]</w:t>
      </w:r>
      <w:r w:rsidRPr="00581C48">
        <w:rPr>
          <w:rFonts w:cs="Tahoma"/>
          <w:szCs w:val="22"/>
          <w:lang w:val="es-ES"/>
        </w:rPr>
        <w:t xml:space="preserve">. </w:t>
      </w:r>
    </w:p>
    <w:p w14:paraId="26475146" w14:textId="1FCA107D" w:rsidR="00CA7AFE" w:rsidRPr="00581C48" w:rsidRDefault="00CA7AFE" w:rsidP="006766BE">
      <w:pPr>
        <w:autoSpaceDE w:val="0"/>
        <w:autoSpaceDN w:val="0"/>
        <w:adjustRightInd w:val="0"/>
        <w:spacing w:after="0"/>
        <w:ind w:firstLine="0"/>
        <w:rPr>
          <w:rFonts w:cs="Tahoma"/>
          <w:szCs w:val="22"/>
          <w:lang w:val="es-ES"/>
        </w:rPr>
      </w:pPr>
      <w:r w:rsidRPr="00581C48">
        <w:rPr>
          <w:rFonts w:cs="Tahoma"/>
          <w:szCs w:val="22"/>
          <w:lang w:val="es-ES"/>
        </w:rPr>
        <w:t>Además</w:t>
      </w:r>
      <w:r w:rsidR="00EB42AE" w:rsidRPr="00581C48">
        <w:rPr>
          <w:rFonts w:cs="Tahoma"/>
          <w:szCs w:val="22"/>
          <w:lang w:val="es-ES"/>
        </w:rPr>
        <w:t>, implementaron el algoritmo</w:t>
      </w:r>
      <w:r w:rsidRPr="00581C48">
        <w:rPr>
          <w:rFonts w:cs="Tahoma"/>
          <w:szCs w:val="22"/>
          <w:lang w:val="es-ES"/>
        </w:rPr>
        <w:t xml:space="preserve"> propuesto por </w:t>
      </w:r>
      <w:proofErr w:type="spellStart"/>
      <w:r w:rsidRPr="00581C48">
        <w:rPr>
          <w:rFonts w:cs="Tahoma"/>
          <w:szCs w:val="22"/>
          <w:lang w:val="es-ES"/>
        </w:rPr>
        <w:t>Sangeux</w:t>
      </w:r>
      <w:proofErr w:type="spellEnd"/>
      <w:r w:rsidRPr="00581C48">
        <w:rPr>
          <w:rFonts w:cs="Tahoma"/>
          <w:szCs w:val="22"/>
          <w:lang w:val="es-ES"/>
        </w:rPr>
        <w:t xml:space="preserve"> y </w:t>
      </w:r>
      <w:proofErr w:type="spellStart"/>
      <w:r w:rsidRPr="00581C48">
        <w:rPr>
          <w:rFonts w:cs="Tahoma"/>
          <w:szCs w:val="22"/>
          <w:lang w:val="es-ES"/>
        </w:rPr>
        <w:t>Polak</w:t>
      </w:r>
      <w:proofErr w:type="spellEnd"/>
      <w:r w:rsidR="001F3882" w:rsidRPr="00581C48">
        <w:rPr>
          <w:rFonts w:cs="Tahoma"/>
          <w:szCs w:val="22"/>
          <w:lang w:val="es-ES"/>
        </w:rPr>
        <w:t xml:space="preserve"> [</w:t>
      </w:r>
      <w:proofErr w:type="spellStart"/>
      <w:r w:rsidR="001F3882" w:rsidRPr="00581C48">
        <w:rPr>
          <w:rFonts w:cs="Tahoma"/>
          <w:i/>
          <w:iCs/>
          <w:color w:val="FF0000"/>
          <w:szCs w:val="22"/>
          <w:lang w:val="es-ES"/>
        </w:rPr>
        <w:t>Sangeux</w:t>
      </w:r>
      <w:proofErr w:type="spellEnd"/>
      <w:r w:rsidR="001F3882" w:rsidRPr="00581C48">
        <w:rPr>
          <w:rFonts w:cs="Tahoma"/>
          <w:i/>
          <w:iCs/>
          <w:color w:val="FF0000"/>
          <w:szCs w:val="22"/>
          <w:lang w:val="es-ES"/>
        </w:rPr>
        <w:t xml:space="preserve">, M. &amp; </w:t>
      </w:r>
      <w:proofErr w:type="spellStart"/>
      <w:r w:rsidR="001F3882" w:rsidRPr="00581C48">
        <w:rPr>
          <w:rFonts w:cs="Tahoma"/>
          <w:i/>
          <w:iCs/>
          <w:color w:val="FF0000"/>
          <w:szCs w:val="22"/>
          <w:lang w:val="es-ES"/>
        </w:rPr>
        <w:t>Polak</w:t>
      </w:r>
      <w:proofErr w:type="spellEnd"/>
      <w:r w:rsidR="001F3882" w:rsidRPr="00581C48">
        <w:rPr>
          <w:rFonts w:cs="Tahoma"/>
          <w:i/>
          <w:iCs/>
          <w:color w:val="FF0000"/>
          <w:szCs w:val="22"/>
          <w:lang w:val="es-ES"/>
        </w:rPr>
        <w:t xml:space="preserve">, J. A simple </w:t>
      </w:r>
      <w:proofErr w:type="spellStart"/>
      <w:r w:rsidR="001F3882" w:rsidRPr="00581C48">
        <w:rPr>
          <w:rFonts w:cs="Tahoma"/>
          <w:i/>
          <w:iCs/>
          <w:color w:val="FF0000"/>
          <w:szCs w:val="22"/>
          <w:lang w:val="es-ES"/>
        </w:rPr>
        <w:t>method</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to</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choose</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the</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most</w:t>
      </w:r>
      <w:proofErr w:type="spellEnd"/>
      <w:r w:rsidR="001F3882" w:rsidRPr="00581C48">
        <w:rPr>
          <w:rFonts w:cs="Tahoma"/>
          <w:i/>
          <w:iCs/>
          <w:color w:val="FF0000"/>
          <w:szCs w:val="22"/>
          <w:lang w:val="es-ES"/>
        </w:rPr>
        <w:t xml:space="preserve"> representative </w:t>
      </w:r>
      <w:proofErr w:type="spellStart"/>
      <w:r w:rsidR="001F3882" w:rsidRPr="00581C48">
        <w:rPr>
          <w:rFonts w:cs="Tahoma"/>
          <w:i/>
          <w:iCs/>
          <w:color w:val="FF0000"/>
          <w:szCs w:val="22"/>
          <w:lang w:val="es-ES"/>
        </w:rPr>
        <w:t>stride</w:t>
      </w:r>
      <w:proofErr w:type="spellEnd"/>
      <w:r w:rsidR="001F3882" w:rsidRPr="00581C48">
        <w:rPr>
          <w:rFonts w:cs="Tahoma"/>
          <w:i/>
          <w:iCs/>
          <w:color w:val="FF0000"/>
          <w:szCs w:val="22"/>
          <w:lang w:val="es-ES"/>
        </w:rPr>
        <w:t xml:space="preserve"> and </w:t>
      </w:r>
      <w:proofErr w:type="spellStart"/>
      <w:r w:rsidR="001F3882" w:rsidRPr="00581C48">
        <w:rPr>
          <w:rFonts w:cs="Tahoma"/>
          <w:i/>
          <w:iCs/>
          <w:color w:val="FF0000"/>
          <w:szCs w:val="22"/>
          <w:lang w:val="es-ES"/>
        </w:rPr>
        <w:t>detect</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outliers</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Gait</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Posture</w:t>
      </w:r>
      <w:proofErr w:type="spellEnd"/>
      <w:r w:rsidR="001F3882" w:rsidRPr="00581C48">
        <w:rPr>
          <w:rFonts w:cs="Tahoma"/>
          <w:i/>
          <w:iCs/>
          <w:color w:val="FF0000"/>
          <w:szCs w:val="22"/>
          <w:lang w:val="es-ES"/>
        </w:rPr>
        <w:t xml:space="preserve"> 41, 726–730</w:t>
      </w:r>
      <w:r w:rsidR="001F3882" w:rsidRPr="00581C48">
        <w:rPr>
          <w:rFonts w:cs="Tahoma"/>
          <w:i/>
          <w:iCs/>
          <w:color w:val="FF0000"/>
          <w:szCs w:val="22"/>
          <w:lang w:val="es-ES"/>
        </w:rPr>
        <w:t xml:space="preserve"> </w:t>
      </w:r>
      <w:r w:rsidR="001F3882" w:rsidRPr="00581C48">
        <w:rPr>
          <w:rFonts w:cs="Tahoma"/>
          <w:i/>
          <w:iCs/>
          <w:color w:val="FF0000"/>
          <w:szCs w:val="22"/>
          <w:lang w:val="es-ES"/>
        </w:rPr>
        <w:t>(2015).</w:t>
      </w:r>
      <w:r w:rsidR="001F3882" w:rsidRPr="00581C48">
        <w:rPr>
          <w:rFonts w:cs="Tahoma"/>
          <w:szCs w:val="22"/>
          <w:lang w:val="es-ES"/>
        </w:rPr>
        <w:t>]</w:t>
      </w:r>
      <w:r w:rsidRPr="00581C48">
        <w:rPr>
          <w:rFonts w:cs="Tahoma"/>
          <w:szCs w:val="22"/>
          <w:lang w:val="es-ES"/>
        </w:rPr>
        <w:t xml:space="preserve"> para eliminar cualquier valor atípico antes de incluirlo en el conjunto de datos.</w:t>
      </w:r>
    </w:p>
    <w:p w14:paraId="23301812" w14:textId="77777777" w:rsidR="00974AA9" w:rsidRPr="006E6130" w:rsidRDefault="00974AA9" w:rsidP="001F3882">
      <w:pPr>
        <w:autoSpaceDE w:val="0"/>
        <w:autoSpaceDN w:val="0"/>
        <w:adjustRightInd w:val="0"/>
        <w:spacing w:after="0"/>
        <w:ind w:firstLine="0"/>
        <w:jc w:val="left"/>
        <w:rPr>
          <w:rFonts w:cs="Tahoma"/>
          <w:i/>
          <w:iCs/>
          <w:color w:val="FF0000"/>
          <w:szCs w:val="22"/>
          <w:lang w:val="es-ES"/>
        </w:rPr>
      </w:pPr>
    </w:p>
    <w:p w14:paraId="3238CD16" w14:textId="0BA33916" w:rsidR="00886C35" w:rsidRDefault="00F70C71" w:rsidP="003A0FAC">
      <w:pPr>
        <w:pStyle w:val="Heading3"/>
        <w:rPr>
          <w:lang w:val="es-ES"/>
        </w:rPr>
      </w:pPr>
      <w:r>
        <w:rPr>
          <w:lang w:val="es-ES"/>
        </w:rPr>
        <w:t>Descripción</w:t>
      </w:r>
      <w:r w:rsidR="003A0FAC">
        <w:rPr>
          <w:lang w:val="es-ES"/>
        </w:rPr>
        <w:t xml:space="preserve"> </w:t>
      </w:r>
      <w:r w:rsidR="001D4409">
        <w:rPr>
          <w:lang w:val="es-ES"/>
        </w:rPr>
        <w:t xml:space="preserve">y anotaciones </w:t>
      </w:r>
      <w:r>
        <w:rPr>
          <w:lang w:val="es-ES" w:eastAsia="en-US"/>
        </w:rPr>
        <w:t xml:space="preserve">del </w:t>
      </w:r>
      <w:r>
        <w:rPr>
          <w:lang w:val="es-ES"/>
        </w:rPr>
        <w:t xml:space="preserve">conjunto de datos </w:t>
      </w:r>
      <w:proofErr w:type="spellStart"/>
      <w:r>
        <w:rPr>
          <w:lang w:val="es-ES"/>
        </w:rPr>
        <w:t>GaitRec</w:t>
      </w:r>
      <w:proofErr w:type="spellEnd"/>
    </w:p>
    <w:p w14:paraId="229ADA43" w14:textId="1EA5C277" w:rsidR="002D79FE" w:rsidRDefault="003A0FAC" w:rsidP="00420DA6">
      <w:pPr>
        <w:rPr>
          <w:rFonts w:cs="Tahoma"/>
          <w:szCs w:val="22"/>
          <w:lang w:val="es-ES" w:eastAsia="en-US"/>
        </w:rPr>
      </w:pPr>
      <w:r w:rsidRPr="00853538">
        <w:rPr>
          <w:rFonts w:cs="Tahoma"/>
          <w:szCs w:val="22"/>
          <w:lang w:val="es-ES" w:eastAsia="en-US"/>
        </w:rPr>
        <w:t xml:space="preserve">El conjunto de datos </w:t>
      </w:r>
      <w:proofErr w:type="spellStart"/>
      <w:r w:rsidRPr="00853538">
        <w:rPr>
          <w:rFonts w:cs="Tahoma"/>
          <w:szCs w:val="22"/>
          <w:lang w:val="es-ES" w:eastAsia="en-US"/>
        </w:rPr>
        <w:t>GaitRec</w:t>
      </w:r>
      <w:proofErr w:type="spellEnd"/>
      <w:r w:rsidRPr="00853538">
        <w:rPr>
          <w:rFonts w:cs="Tahoma"/>
          <w:szCs w:val="22"/>
          <w:lang w:val="es-ES" w:eastAsia="en-US"/>
        </w:rPr>
        <w:t xml:space="preserve"> </w:t>
      </w:r>
      <w:r w:rsidR="00943E83">
        <w:rPr>
          <w:rFonts w:cs="Tahoma"/>
          <w:szCs w:val="22"/>
          <w:lang w:val="es-ES" w:eastAsia="en-US"/>
        </w:rPr>
        <w:t>contiene</w:t>
      </w:r>
      <w:r w:rsidRPr="00853538">
        <w:rPr>
          <w:rFonts w:cs="Tahoma"/>
          <w:szCs w:val="22"/>
          <w:lang w:val="es-ES" w:eastAsia="en-US"/>
        </w:rPr>
        <w:t xml:space="preserve"> mediciones anonimizadas de fuerzas de reacción del suelo de un total de </w:t>
      </w:r>
      <w:r w:rsidRPr="002D79FE">
        <w:rPr>
          <w:rFonts w:cs="Tahoma"/>
          <w:color w:val="FF0000"/>
          <w:szCs w:val="22"/>
          <w:lang w:val="es-ES" w:eastAsia="en-US"/>
        </w:rPr>
        <w:t xml:space="preserve">2085 </w:t>
      </w:r>
      <w:r w:rsidRPr="00853538">
        <w:rPr>
          <w:rFonts w:cs="Tahoma"/>
          <w:szCs w:val="22"/>
          <w:lang w:val="es-ES" w:eastAsia="en-US"/>
        </w:rPr>
        <w:t>pacientes con deficiencias musculoesqueléticas (</w:t>
      </w:r>
      <w:proofErr w:type="spellStart"/>
      <w:r w:rsidRPr="00BB71D5">
        <w:rPr>
          <w:rFonts w:cs="Tahoma"/>
          <w:i/>
          <w:iCs/>
          <w:szCs w:val="22"/>
          <w:lang w:val="es-ES" w:eastAsia="en-US"/>
        </w:rPr>
        <w:t>gait</w:t>
      </w:r>
      <w:proofErr w:type="spellEnd"/>
      <w:r w:rsidRPr="00BB71D5">
        <w:rPr>
          <w:rFonts w:cs="Tahoma"/>
          <w:i/>
          <w:iCs/>
          <w:szCs w:val="22"/>
          <w:lang w:val="es-ES" w:eastAsia="en-US"/>
        </w:rPr>
        <w:t xml:space="preserve"> </w:t>
      </w:r>
      <w:proofErr w:type="spellStart"/>
      <w:r w:rsidRPr="00BB71D5">
        <w:rPr>
          <w:rFonts w:cs="Tahoma"/>
          <w:i/>
          <w:iCs/>
          <w:szCs w:val="22"/>
          <w:lang w:val="es-ES" w:eastAsia="en-US"/>
        </w:rPr>
        <w:t>disorders</w:t>
      </w:r>
      <w:proofErr w:type="spellEnd"/>
      <w:r>
        <w:rPr>
          <w:rFonts w:cs="Tahoma"/>
          <w:szCs w:val="22"/>
          <w:lang w:val="es-ES" w:eastAsia="en-US"/>
        </w:rPr>
        <w:t xml:space="preserve">, </w:t>
      </w:r>
      <w:r w:rsidRPr="00853538">
        <w:rPr>
          <w:rFonts w:cs="Tahoma"/>
          <w:szCs w:val="22"/>
          <w:lang w:val="es-ES" w:eastAsia="en-US"/>
        </w:rPr>
        <w:t xml:space="preserve">GD) y </w:t>
      </w:r>
      <w:r w:rsidRPr="002D79FE">
        <w:rPr>
          <w:rFonts w:cs="Tahoma"/>
          <w:color w:val="FF0000"/>
          <w:szCs w:val="22"/>
          <w:lang w:val="es-ES" w:eastAsia="en-US"/>
        </w:rPr>
        <w:t xml:space="preserve">211 </w:t>
      </w:r>
      <w:r w:rsidRPr="00853538">
        <w:rPr>
          <w:rFonts w:cs="Tahoma"/>
          <w:szCs w:val="22"/>
          <w:lang w:val="es-ES" w:eastAsia="en-US"/>
        </w:rPr>
        <w:t xml:space="preserve">controles sanos (HC). </w:t>
      </w:r>
    </w:p>
    <w:p w14:paraId="60913822" w14:textId="5B07BF0B" w:rsidR="00904DCA" w:rsidRDefault="003A0FAC" w:rsidP="00420DA6">
      <w:pPr>
        <w:rPr>
          <w:rFonts w:cs="Tahoma"/>
          <w:szCs w:val="22"/>
          <w:lang w:val="es-ES" w:eastAsia="en-US"/>
        </w:rPr>
      </w:pPr>
      <w:r w:rsidRPr="00853538">
        <w:rPr>
          <w:rFonts w:cs="Tahoma"/>
          <w:szCs w:val="22"/>
          <w:lang w:val="es-ES" w:eastAsia="en-US"/>
        </w:rPr>
        <w:t>Cada registro incluye metadatos adicionales como</w:t>
      </w:r>
      <w:r w:rsidR="00EF0866">
        <w:rPr>
          <w:rFonts w:cs="Tahoma"/>
          <w:szCs w:val="22"/>
          <w:lang w:val="es-ES" w:eastAsia="en-US"/>
        </w:rPr>
        <w:t xml:space="preserve"> el identificador </w:t>
      </w:r>
      <w:r w:rsidR="00A71B9E">
        <w:rPr>
          <w:rFonts w:cs="Tahoma"/>
          <w:szCs w:val="22"/>
          <w:lang w:val="es-ES" w:eastAsia="en-US"/>
        </w:rPr>
        <w:t xml:space="preserve">del sujeto, el identificador de la sesión, </w:t>
      </w:r>
      <w:r w:rsidR="006C44A5" w:rsidRPr="00853538">
        <w:rPr>
          <w:rFonts w:cs="Tahoma"/>
          <w:szCs w:val="22"/>
          <w:lang w:val="es-ES" w:eastAsia="en-US"/>
        </w:rPr>
        <w:t xml:space="preserve">etiquetas </w:t>
      </w:r>
      <w:r w:rsidR="006C44A5">
        <w:rPr>
          <w:rFonts w:cs="Tahoma"/>
          <w:szCs w:val="22"/>
          <w:lang w:val="es-ES" w:eastAsia="en-US"/>
        </w:rPr>
        <w:t xml:space="preserve">que </w:t>
      </w:r>
      <w:r w:rsidR="00DB6CAB">
        <w:rPr>
          <w:rFonts w:cs="Tahoma"/>
          <w:szCs w:val="22"/>
          <w:lang w:val="es-ES" w:eastAsia="en-US"/>
        </w:rPr>
        <w:t xml:space="preserve">proporcionan </w:t>
      </w:r>
      <w:r w:rsidR="006C44A5" w:rsidRPr="00853538">
        <w:rPr>
          <w:rFonts w:cs="Tahoma"/>
          <w:szCs w:val="22"/>
          <w:lang w:val="es-ES" w:eastAsia="en-US"/>
        </w:rPr>
        <w:t>información sobre la afectación específica</w:t>
      </w:r>
      <w:r w:rsidR="006C44A5">
        <w:rPr>
          <w:rFonts w:cs="Tahoma"/>
          <w:szCs w:val="22"/>
          <w:lang w:val="es-ES" w:eastAsia="en-US"/>
        </w:rPr>
        <w:t xml:space="preserve">, </w:t>
      </w:r>
      <w:r w:rsidRPr="00853538">
        <w:rPr>
          <w:rFonts w:cs="Tahoma"/>
          <w:szCs w:val="22"/>
          <w:lang w:val="es-ES" w:eastAsia="en-US"/>
        </w:rPr>
        <w:t xml:space="preserve">la edad, el sexo, </w:t>
      </w:r>
      <w:r w:rsidR="00925C2F">
        <w:rPr>
          <w:rFonts w:cs="Tahoma"/>
          <w:szCs w:val="22"/>
          <w:lang w:val="es-ES" w:eastAsia="en-US"/>
        </w:rPr>
        <w:t>el tipo</w:t>
      </w:r>
      <w:r w:rsidRPr="00853538">
        <w:rPr>
          <w:rFonts w:cs="Tahoma"/>
          <w:szCs w:val="22"/>
          <w:lang w:val="es-ES" w:eastAsia="en-US"/>
        </w:rPr>
        <w:t xml:space="preserve"> de calzado</w:t>
      </w:r>
      <w:r w:rsidR="00DB6CAB">
        <w:rPr>
          <w:rFonts w:cs="Tahoma"/>
          <w:szCs w:val="22"/>
          <w:lang w:val="es-ES" w:eastAsia="en-US"/>
        </w:rPr>
        <w:t xml:space="preserve">, </w:t>
      </w:r>
      <w:r w:rsidRPr="00853538">
        <w:rPr>
          <w:rFonts w:cs="Tahoma"/>
          <w:szCs w:val="22"/>
          <w:lang w:val="es-ES" w:eastAsia="en-US"/>
        </w:rPr>
        <w:t>la velocidad de la marcha</w:t>
      </w:r>
      <w:r w:rsidR="00DB6CAB">
        <w:rPr>
          <w:rFonts w:cs="Tahoma"/>
          <w:szCs w:val="22"/>
          <w:lang w:val="es-ES" w:eastAsia="en-US"/>
        </w:rPr>
        <w:t xml:space="preserve">, si </w:t>
      </w:r>
      <w:r w:rsidR="00585A74">
        <w:rPr>
          <w:rFonts w:cs="Tahoma"/>
          <w:szCs w:val="22"/>
          <w:lang w:val="es-ES" w:eastAsia="en-US"/>
        </w:rPr>
        <w:t xml:space="preserve">ese registro pertenece al conjunto de entrenamiento (balanceado o no) o al conjunto de prueba, </w:t>
      </w:r>
      <w:r w:rsidR="005524F5">
        <w:rPr>
          <w:rFonts w:cs="Tahoma"/>
          <w:szCs w:val="22"/>
          <w:lang w:val="es-ES" w:eastAsia="en-US"/>
        </w:rPr>
        <w:t xml:space="preserve">etc. </w:t>
      </w:r>
      <w:r w:rsidR="002E2FE0">
        <w:rPr>
          <w:rFonts w:cs="Tahoma"/>
          <w:szCs w:val="22"/>
          <w:lang w:val="es-ES" w:eastAsia="en-US"/>
        </w:rPr>
        <w:t>La descripción de todos</w:t>
      </w:r>
      <w:r w:rsidR="00EB41FA">
        <w:rPr>
          <w:rFonts w:cs="Tahoma"/>
          <w:szCs w:val="22"/>
          <w:lang w:val="es-ES" w:eastAsia="en-US"/>
        </w:rPr>
        <w:t xml:space="preserve"> los metadatos </w:t>
      </w:r>
      <w:r w:rsidR="00CA6542">
        <w:rPr>
          <w:rFonts w:cs="Tahoma"/>
          <w:szCs w:val="22"/>
          <w:lang w:val="es-ES" w:eastAsia="en-US"/>
        </w:rPr>
        <w:t xml:space="preserve">se muestra en la Tabla </w:t>
      </w:r>
      <w:r w:rsidR="00CA6542" w:rsidRPr="00813A29">
        <w:rPr>
          <w:rFonts w:cs="Tahoma"/>
          <w:color w:val="FF0000"/>
          <w:szCs w:val="22"/>
          <w:lang w:val="es-ES" w:eastAsia="en-US"/>
        </w:rPr>
        <w:t>X</w:t>
      </w:r>
      <w:r w:rsidR="00CA6542">
        <w:rPr>
          <w:rFonts w:cs="Tahoma"/>
          <w:szCs w:val="22"/>
          <w:lang w:val="es-ES" w:eastAsia="en-US"/>
        </w:rPr>
        <w:t>.</w:t>
      </w:r>
      <w:r w:rsidR="004E6FFC">
        <w:rPr>
          <w:rFonts w:cs="Tahoma"/>
          <w:szCs w:val="22"/>
          <w:lang w:val="es-ES" w:eastAsia="en-US"/>
        </w:rPr>
        <w:t xml:space="preserve"> </w:t>
      </w:r>
    </w:p>
    <w:p w14:paraId="4FE14A95" w14:textId="53B768CE" w:rsidR="00CA6542" w:rsidRPr="00353FA3" w:rsidRDefault="00CA6542" w:rsidP="00BB1168">
      <w:pPr>
        <w:ind w:firstLine="0"/>
        <w:rPr>
          <w:rFonts w:cs="Tahoma"/>
          <w:sz w:val="20"/>
          <w:lang w:val="es-ES" w:eastAsia="en-US"/>
        </w:rPr>
      </w:pPr>
      <w:r w:rsidRPr="00353FA3">
        <w:rPr>
          <w:rFonts w:cs="Tahoma"/>
          <w:sz w:val="20"/>
          <w:lang w:val="es-ES" w:eastAsia="en-US"/>
        </w:rPr>
        <w:t xml:space="preserve">Tabla </w:t>
      </w:r>
      <w:r w:rsidRPr="00353FA3">
        <w:rPr>
          <w:rFonts w:cs="Tahoma"/>
          <w:color w:val="FF0000"/>
          <w:sz w:val="20"/>
          <w:lang w:val="es-ES" w:eastAsia="en-US"/>
        </w:rPr>
        <w:t>X</w:t>
      </w:r>
      <w:r w:rsidRPr="00353FA3">
        <w:rPr>
          <w:rFonts w:cs="Tahoma"/>
          <w:sz w:val="20"/>
          <w:lang w:val="es-ES" w:eastAsia="en-US"/>
        </w:rPr>
        <w:t xml:space="preserve">. </w:t>
      </w:r>
      <w:r w:rsidR="00813A29" w:rsidRPr="00353FA3">
        <w:rPr>
          <w:rFonts w:cs="Tahoma"/>
          <w:sz w:val="20"/>
          <w:lang w:val="es-ES" w:eastAsia="en-US"/>
        </w:rPr>
        <w:t xml:space="preserve">Descripción de la información guardada en el fichero de metadatos. </w:t>
      </w:r>
    </w:p>
    <w:p w14:paraId="13359E83" w14:textId="11778102" w:rsidR="00BB1168" w:rsidRDefault="00BB1168" w:rsidP="00750184">
      <w:pPr>
        <w:rPr>
          <w:rFonts w:cs="Tahoma"/>
          <w:szCs w:val="22"/>
          <w:lang w:val="es-ES" w:eastAsia="en-US"/>
        </w:rPr>
      </w:pPr>
      <w:r w:rsidRPr="00A71B9E">
        <w:rPr>
          <w:rFonts w:cs="Tahoma"/>
          <w:szCs w:val="22"/>
          <w:highlight w:val="red"/>
          <w:lang w:val="es-ES" w:eastAsia="en-US"/>
        </w:rPr>
        <w:t xml:space="preserve">Incluir tabla de </w:t>
      </w:r>
      <w:proofErr w:type="spellStart"/>
      <w:r w:rsidRPr="00A71B9E">
        <w:rPr>
          <w:rFonts w:cs="Tahoma"/>
          <w:szCs w:val="22"/>
          <w:highlight w:val="red"/>
          <w:lang w:val="es-ES" w:eastAsia="en-US"/>
        </w:rPr>
        <w:t>metadata</w:t>
      </w:r>
      <w:proofErr w:type="spellEnd"/>
      <w:r w:rsidRPr="00A71B9E">
        <w:rPr>
          <w:rFonts w:cs="Tahoma"/>
          <w:szCs w:val="22"/>
          <w:lang w:val="es-ES" w:eastAsia="en-US"/>
        </w:rPr>
        <w:t xml:space="preserve"> </w:t>
      </w:r>
    </w:p>
    <w:p w14:paraId="276D6AFE" w14:textId="77777777" w:rsidR="00750184" w:rsidRPr="00750184" w:rsidRDefault="00750184" w:rsidP="00750184">
      <w:pPr>
        <w:rPr>
          <w:rFonts w:cs="Tahoma"/>
          <w:szCs w:val="22"/>
          <w:lang w:val="es-ES" w:eastAsia="en-US"/>
        </w:rPr>
      </w:pPr>
    </w:p>
    <w:p w14:paraId="5218532C" w14:textId="77777777" w:rsidR="0081767D" w:rsidRPr="00306D93" w:rsidRDefault="008F1A32" w:rsidP="0081767D">
      <w:pPr>
        <w:rPr>
          <w:rFonts w:cs="Tahoma"/>
          <w:szCs w:val="22"/>
          <w:lang w:val="es-ES" w:eastAsia="en-US"/>
        </w:rPr>
      </w:pPr>
      <w:r w:rsidRPr="00306D93">
        <w:rPr>
          <w:rFonts w:cs="Tahoma"/>
          <w:szCs w:val="22"/>
          <w:lang w:val="es-ES" w:eastAsia="en-US"/>
        </w:rPr>
        <w:t>Los individuos clasificados como controles sanos se seleccionaron bajo la condición de</w:t>
      </w:r>
      <w:r w:rsidR="006B09F7" w:rsidRPr="00306D93">
        <w:rPr>
          <w:rFonts w:cs="Tahoma"/>
          <w:szCs w:val="22"/>
          <w:lang w:val="es-ES" w:eastAsia="en-US"/>
        </w:rPr>
        <w:t xml:space="preserve"> no experimentar </w:t>
      </w:r>
      <w:r w:rsidR="006B09F7" w:rsidRPr="00306D93">
        <w:rPr>
          <w:rFonts w:cs="Tahoma"/>
          <w:szCs w:val="22"/>
          <w:lang w:val="es-ES" w:eastAsia="en-US"/>
        </w:rPr>
        <w:t xml:space="preserve">dolor </w:t>
      </w:r>
      <w:r w:rsidR="008763BE" w:rsidRPr="00306D93">
        <w:rPr>
          <w:rFonts w:cs="Tahoma"/>
          <w:szCs w:val="22"/>
          <w:lang w:val="es-ES" w:eastAsia="en-US"/>
        </w:rPr>
        <w:t>o</w:t>
      </w:r>
      <w:r w:rsidR="006B09F7" w:rsidRPr="00306D93">
        <w:rPr>
          <w:rFonts w:cs="Tahoma"/>
          <w:szCs w:val="22"/>
          <w:lang w:val="es-ES" w:eastAsia="en-US"/>
        </w:rPr>
        <w:t xml:space="preserve"> molestias en las extremidades inferiores ni en la columna vertebral, </w:t>
      </w:r>
      <w:r w:rsidR="008763BE" w:rsidRPr="00306D93">
        <w:rPr>
          <w:rFonts w:cs="Tahoma"/>
          <w:szCs w:val="22"/>
          <w:lang w:val="es-ES" w:eastAsia="en-US"/>
        </w:rPr>
        <w:t>además de</w:t>
      </w:r>
      <w:r w:rsidR="006B09F7" w:rsidRPr="00306D93">
        <w:rPr>
          <w:rFonts w:cs="Tahoma"/>
          <w:szCs w:val="22"/>
          <w:lang w:val="es-ES" w:eastAsia="en-US"/>
        </w:rPr>
        <w:t xml:space="preserve"> no </w:t>
      </w:r>
      <w:r w:rsidR="006B09F7" w:rsidRPr="00306D93">
        <w:rPr>
          <w:rFonts w:cs="Tahoma"/>
          <w:szCs w:val="22"/>
          <w:lang w:val="es-ES" w:eastAsia="en-US"/>
        </w:rPr>
        <w:t>llevar</w:t>
      </w:r>
      <w:r w:rsidR="006B09F7" w:rsidRPr="00306D93">
        <w:rPr>
          <w:rFonts w:cs="Tahoma"/>
          <w:szCs w:val="22"/>
          <w:lang w:val="es-ES" w:eastAsia="en-US"/>
        </w:rPr>
        <w:t xml:space="preserve"> ningún tipo de ortesis ni plantillas ortopédicas</w:t>
      </w:r>
      <w:r w:rsidR="008763BE" w:rsidRPr="00306D93">
        <w:rPr>
          <w:rFonts w:cs="Tahoma"/>
          <w:szCs w:val="22"/>
          <w:lang w:val="es-ES" w:eastAsia="en-US"/>
        </w:rPr>
        <w:t>.</w:t>
      </w:r>
      <w:r w:rsidR="00E468C0" w:rsidRPr="00306D93">
        <w:rPr>
          <w:rFonts w:cs="Tahoma"/>
          <w:szCs w:val="22"/>
          <w:lang w:val="es-ES" w:eastAsia="en-US"/>
        </w:rPr>
        <w:t xml:space="preserve"> Se excluyeron </w:t>
      </w:r>
      <w:r w:rsidR="00E468C0" w:rsidRPr="00306D93">
        <w:rPr>
          <w:rFonts w:cs="Tahoma"/>
          <w:szCs w:val="22"/>
          <w:lang w:val="es-ES" w:eastAsia="en-US"/>
        </w:rPr>
        <w:t>aquellos que tenían antecedentes de cirugía o traumatismo en la columna vertebral o las extremidades inferiores [</w:t>
      </w:r>
      <w:proofErr w:type="spellStart"/>
      <w:r w:rsidR="00E468C0" w:rsidRPr="00CA6752">
        <w:rPr>
          <w:rFonts w:cs="Tahoma"/>
          <w:color w:val="FF0000"/>
          <w:szCs w:val="22"/>
          <w:lang w:val="es-ES" w:eastAsia="en-US"/>
        </w:rPr>
        <w:t>gaitrec</w:t>
      </w:r>
      <w:proofErr w:type="spellEnd"/>
      <w:r w:rsidR="00E468C0" w:rsidRPr="00306D93">
        <w:rPr>
          <w:rFonts w:cs="Tahoma"/>
          <w:szCs w:val="22"/>
          <w:lang w:val="es-ES" w:eastAsia="en-US"/>
        </w:rPr>
        <w:t>].</w:t>
      </w:r>
    </w:p>
    <w:p w14:paraId="579F5CA9" w14:textId="77777777" w:rsidR="00AE76AD" w:rsidRDefault="00AE76AD" w:rsidP="0081767D">
      <w:pPr>
        <w:rPr>
          <w:rFonts w:cs="Tahoma"/>
          <w:szCs w:val="22"/>
          <w:lang w:val="es-ES" w:eastAsia="en-US"/>
        </w:rPr>
      </w:pPr>
    </w:p>
    <w:p w14:paraId="389F30A0" w14:textId="77777777" w:rsidR="00AE76AD" w:rsidRDefault="00AE76AD" w:rsidP="0081767D">
      <w:pPr>
        <w:rPr>
          <w:rFonts w:cs="Tahoma"/>
          <w:szCs w:val="22"/>
          <w:lang w:val="es-ES" w:eastAsia="en-US"/>
        </w:rPr>
      </w:pPr>
    </w:p>
    <w:p w14:paraId="3ACFA6B6" w14:textId="77777777" w:rsidR="00AE76AD" w:rsidRDefault="00AE76AD" w:rsidP="0081767D">
      <w:pPr>
        <w:rPr>
          <w:rFonts w:cs="Tahoma"/>
          <w:szCs w:val="22"/>
          <w:lang w:val="es-ES" w:eastAsia="en-US"/>
        </w:rPr>
      </w:pPr>
    </w:p>
    <w:p w14:paraId="1D5DA989" w14:textId="581D8D55" w:rsidR="00A66B90" w:rsidRDefault="00750184" w:rsidP="000C724A">
      <w:pPr>
        <w:rPr>
          <w:rFonts w:cs="Tahoma"/>
          <w:szCs w:val="22"/>
          <w:lang w:val="es-ES" w:eastAsia="en-US"/>
        </w:rPr>
      </w:pPr>
      <w:r w:rsidRPr="00750184">
        <w:rPr>
          <w:rFonts w:cs="Tahoma"/>
          <w:szCs w:val="22"/>
          <w:lang w:val="es-ES" w:eastAsia="en-US"/>
        </w:rPr>
        <w:lastRenderedPageBreak/>
        <w:t xml:space="preserve">La duración habitual de la </w:t>
      </w:r>
      <w:r w:rsidR="006E3722">
        <w:rPr>
          <w:rFonts w:cs="Tahoma"/>
          <w:szCs w:val="22"/>
          <w:lang w:val="es-ES" w:eastAsia="en-US"/>
        </w:rPr>
        <w:t>estancia</w:t>
      </w:r>
      <w:r w:rsidRPr="00750184">
        <w:rPr>
          <w:rFonts w:cs="Tahoma"/>
          <w:szCs w:val="22"/>
          <w:lang w:val="es-ES" w:eastAsia="en-US"/>
        </w:rPr>
        <w:t xml:space="preserve"> de los pacientes en </w:t>
      </w:r>
      <w:r w:rsidR="006E3722">
        <w:rPr>
          <w:rFonts w:cs="Tahoma"/>
          <w:szCs w:val="22"/>
          <w:lang w:val="es-ES" w:eastAsia="en-US"/>
        </w:rPr>
        <w:t xml:space="preserve">el centro </w:t>
      </w:r>
      <w:r w:rsidRPr="00750184">
        <w:rPr>
          <w:rFonts w:cs="Tahoma"/>
          <w:szCs w:val="22"/>
          <w:lang w:val="es-ES" w:eastAsia="en-US"/>
        </w:rPr>
        <w:t>de rehabilitación varía desde algunos días hasta varias semanas, influenciada por elementos como el diagnóstico, el tratamiento</w:t>
      </w:r>
      <w:r w:rsidR="00A10FDC">
        <w:rPr>
          <w:rFonts w:cs="Tahoma"/>
          <w:szCs w:val="22"/>
          <w:lang w:val="es-ES" w:eastAsia="en-US"/>
        </w:rPr>
        <w:t xml:space="preserve">, la </w:t>
      </w:r>
      <w:r w:rsidR="00216503">
        <w:rPr>
          <w:rFonts w:cs="Tahoma"/>
          <w:szCs w:val="22"/>
          <w:lang w:val="es-ES" w:eastAsia="en-US"/>
        </w:rPr>
        <w:t>terapia</w:t>
      </w:r>
      <w:r w:rsidR="00A10FDC">
        <w:rPr>
          <w:rFonts w:cs="Tahoma"/>
          <w:szCs w:val="22"/>
          <w:lang w:val="es-ES" w:eastAsia="en-US"/>
        </w:rPr>
        <w:t xml:space="preserve">, la </w:t>
      </w:r>
      <w:r w:rsidRPr="00750184">
        <w:rPr>
          <w:rFonts w:cs="Tahoma"/>
          <w:szCs w:val="22"/>
          <w:lang w:val="es-ES" w:eastAsia="en-US"/>
        </w:rPr>
        <w:t xml:space="preserve">cirugía realizada y el avance en la recuperación. </w:t>
      </w:r>
      <w:r w:rsidR="0012525F">
        <w:rPr>
          <w:rFonts w:cs="Tahoma"/>
          <w:szCs w:val="22"/>
          <w:lang w:val="es-ES" w:eastAsia="en-US"/>
        </w:rPr>
        <w:t>Durante es</w:t>
      </w:r>
      <w:r w:rsidR="00A35567">
        <w:rPr>
          <w:rFonts w:cs="Tahoma"/>
          <w:szCs w:val="22"/>
          <w:lang w:val="es-ES" w:eastAsia="en-US"/>
        </w:rPr>
        <w:t>t</w:t>
      </w:r>
      <w:r w:rsidR="00F83E9E">
        <w:rPr>
          <w:rFonts w:cs="Tahoma"/>
          <w:szCs w:val="22"/>
          <w:lang w:val="es-ES" w:eastAsia="en-US"/>
        </w:rPr>
        <w:t xml:space="preserve">e </w:t>
      </w:r>
      <w:r w:rsidR="0081767D">
        <w:rPr>
          <w:rFonts w:cs="Tahoma"/>
          <w:szCs w:val="22"/>
          <w:lang w:val="es-ES" w:eastAsia="en-US"/>
        </w:rPr>
        <w:t>período</w:t>
      </w:r>
      <w:r w:rsidR="00F83E9E">
        <w:rPr>
          <w:rFonts w:cs="Tahoma"/>
          <w:szCs w:val="22"/>
          <w:lang w:val="es-ES" w:eastAsia="en-US"/>
        </w:rPr>
        <w:t xml:space="preserve"> de tiempo</w:t>
      </w:r>
      <w:r w:rsidR="0062587E" w:rsidRPr="0062587E">
        <w:rPr>
          <w:rFonts w:cs="Tahoma"/>
          <w:szCs w:val="22"/>
          <w:lang w:val="es-ES" w:eastAsia="en-US"/>
        </w:rPr>
        <w:t xml:space="preserve">, los pacientes se someten periódicamente a análisis de la marcha, normalmente </w:t>
      </w:r>
      <w:r w:rsidR="004F5A35" w:rsidRPr="00750184">
        <w:rPr>
          <w:rFonts w:cs="Tahoma"/>
          <w:szCs w:val="22"/>
          <w:lang w:val="es-ES" w:eastAsia="en-US"/>
        </w:rPr>
        <w:t>una vez por semana</w:t>
      </w:r>
      <w:r w:rsidR="0062587E" w:rsidRPr="0062587E">
        <w:rPr>
          <w:rFonts w:cs="Tahoma"/>
          <w:szCs w:val="22"/>
          <w:lang w:val="es-ES" w:eastAsia="en-US"/>
        </w:rPr>
        <w:t>.</w:t>
      </w:r>
      <w:r w:rsidR="00A75F18">
        <w:rPr>
          <w:rFonts w:cs="Tahoma"/>
          <w:szCs w:val="22"/>
          <w:lang w:val="es-ES" w:eastAsia="en-US"/>
        </w:rPr>
        <w:t xml:space="preserve"> Cuando </w:t>
      </w:r>
      <w:r w:rsidR="00AE76AD">
        <w:rPr>
          <w:rFonts w:cs="Tahoma"/>
          <w:szCs w:val="22"/>
          <w:lang w:val="es-ES" w:eastAsia="en-US"/>
        </w:rPr>
        <w:t>los</w:t>
      </w:r>
      <w:r w:rsidR="00A75F18">
        <w:rPr>
          <w:rFonts w:cs="Tahoma"/>
          <w:szCs w:val="22"/>
          <w:lang w:val="es-ES" w:eastAsia="en-US"/>
        </w:rPr>
        <w:t xml:space="preserve"> paciente</w:t>
      </w:r>
      <w:r w:rsidR="00AE76AD">
        <w:rPr>
          <w:rFonts w:cs="Tahoma"/>
          <w:szCs w:val="22"/>
          <w:lang w:val="es-ES" w:eastAsia="en-US"/>
        </w:rPr>
        <w:t>s</w:t>
      </w:r>
      <w:r w:rsidR="00A75F18">
        <w:rPr>
          <w:rFonts w:cs="Tahoma"/>
          <w:szCs w:val="22"/>
          <w:lang w:val="es-ES" w:eastAsia="en-US"/>
        </w:rPr>
        <w:t xml:space="preserve"> ingresa</w:t>
      </w:r>
      <w:r w:rsidR="00AE76AD">
        <w:rPr>
          <w:rFonts w:cs="Tahoma"/>
          <w:szCs w:val="22"/>
          <w:lang w:val="es-ES" w:eastAsia="en-US"/>
        </w:rPr>
        <w:t>n</w:t>
      </w:r>
      <w:r w:rsidR="00A75F18">
        <w:rPr>
          <w:rFonts w:cs="Tahoma"/>
          <w:szCs w:val="22"/>
          <w:lang w:val="es-ES" w:eastAsia="en-US"/>
        </w:rPr>
        <w:t xml:space="preserve"> en </w:t>
      </w:r>
      <w:r w:rsidR="00600BDB">
        <w:rPr>
          <w:rFonts w:cs="Tahoma"/>
          <w:szCs w:val="22"/>
          <w:lang w:val="es-ES" w:eastAsia="en-US"/>
        </w:rPr>
        <w:t xml:space="preserve">el centro de rehabilitación, </w:t>
      </w:r>
      <w:r w:rsidR="00600BDB" w:rsidRPr="00CA076B">
        <w:rPr>
          <w:rFonts w:cs="Tahoma"/>
          <w:szCs w:val="22"/>
          <w:lang w:val="en-ES" w:eastAsia="en-US"/>
        </w:rPr>
        <w:t xml:space="preserve">se establecen los resultados esperados de la terapia en colaboración </w:t>
      </w:r>
      <w:r w:rsidR="00D95EB2">
        <w:rPr>
          <w:rFonts w:cs="Tahoma"/>
          <w:szCs w:val="22"/>
          <w:lang w:val="es-ES" w:eastAsia="en-US"/>
        </w:rPr>
        <w:t>con</w:t>
      </w:r>
      <w:r w:rsidR="00600BDB" w:rsidRPr="00CA076B">
        <w:rPr>
          <w:rFonts w:cs="Tahoma"/>
          <w:szCs w:val="22"/>
          <w:lang w:val="en-ES" w:eastAsia="en-US"/>
        </w:rPr>
        <w:t xml:space="preserve"> el terapeuta</w:t>
      </w:r>
      <w:r w:rsidR="00AC4435">
        <w:rPr>
          <w:rFonts w:cs="Tahoma"/>
          <w:szCs w:val="22"/>
          <w:lang w:val="es-ES" w:eastAsia="en-US"/>
        </w:rPr>
        <w:t>.</w:t>
      </w:r>
      <w:r w:rsidR="00425944">
        <w:rPr>
          <w:rFonts w:cs="Tahoma"/>
          <w:szCs w:val="22"/>
          <w:lang w:val="es-ES" w:eastAsia="en-US"/>
        </w:rPr>
        <w:t xml:space="preserve"> </w:t>
      </w:r>
      <w:r w:rsidR="00AC4435" w:rsidRPr="00CA076B">
        <w:rPr>
          <w:rFonts w:cs="Tahoma"/>
          <w:szCs w:val="22"/>
          <w:lang w:val="en-ES" w:eastAsia="en-US"/>
        </w:rPr>
        <w:t xml:space="preserve">Una vez que </w:t>
      </w:r>
      <w:r w:rsidR="00B853CA">
        <w:rPr>
          <w:rFonts w:cs="Tahoma"/>
          <w:szCs w:val="22"/>
          <w:lang w:val="es-ES" w:eastAsia="en-US"/>
        </w:rPr>
        <w:t>los</w:t>
      </w:r>
      <w:r w:rsidR="00AC4435" w:rsidRPr="00CA076B">
        <w:rPr>
          <w:rFonts w:cs="Tahoma"/>
          <w:szCs w:val="22"/>
          <w:lang w:val="en-ES" w:eastAsia="en-US"/>
        </w:rPr>
        <w:t xml:space="preserve"> objetivos se logran </w:t>
      </w:r>
      <w:r w:rsidR="00AC4435">
        <w:rPr>
          <w:rFonts w:cs="Tahoma"/>
          <w:szCs w:val="22"/>
          <w:lang w:val="es-ES" w:eastAsia="en-US"/>
        </w:rPr>
        <w:t>total o parcialmente</w:t>
      </w:r>
      <w:r w:rsidR="00AC4435" w:rsidRPr="00CA076B">
        <w:rPr>
          <w:rFonts w:cs="Tahoma"/>
          <w:szCs w:val="22"/>
          <w:lang w:val="en-ES" w:eastAsia="en-US"/>
        </w:rPr>
        <w:t xml:space="preserve">, se procede a dar de alta </w:t>
      </w:r>
      <w:r w:rsidR="00AC4435">
        <w:rPr>
          <w:rFonts w:cs="Tahoma"/>
          <w:szCs w:val="22"/>
          <w:lang w:val="es-ES" w:eastAsia="en-US"/>
        </w:rPr>
        <w:t>a</w:t>
      </w:r>
      <w:r w:rsidR="00AE76AD">
        <w:rPr>
          <w:rFonts w:cs="Tahoma"/>
          <w:szCs w:val="22"/>
          <w:lang w:val="es-ES" w:eastAsia="en-US"/>
        </w:rPr>
        <w:t xml:space="preserve"> los</w:t>
      </w:r>
      <w:r w:rsidR="00AC4435" w:rsidRPr="00CA076B">
        <w:rPr>
          <w:rFonts w:cs="Tahoma"/>
          <w:szCs w:val="22"/>
          <w:lang w:val="en-ES" w:eastAsia="en-US"/>
        </w:rPr>
        <w:t xml:space="preserve"> paciente</w:t>
      </w:r>
      <w:r w:rsidR="00AE76AD">
        <w:rPr>
          <w:rFonts w:cs="Tahoma"/>
          <w:szCs w:val="22"/>
          <w:lang w:val="es-ES" w:eastAsia="en-US"/>
        </w:rPr>
        <w:t>s,</w:t>
      </w:r>
      <w:r w:rsidR="00425944">
        <w:rPr>
          <w:rFonts w:cs="Tahoma"/>
          <w:szCs w:val="22"/>
          <w:lang w:val="es-ES" w:eastAsia="en-US"/>
        </w:rPr>
        <w:t xml:space="preserve"> dándoles la opción de ingresar de nuevo si fuese necesario. </w:t>
      </w:r>
      <w:r w:rsidR="00AE76AD">
        <w:rPr>
          <w:rFonts w:cs="Tahoma"/>
          <w:szCs w:val="22"/>
          <w:lang w:val="es-ES" w:eastAsia="en-US"/>
        </w:rPr>
        <w:t xml:space="preserve"> </w:t>
      </w:r>
    </w:p>
    <w:p w14:paraId="1BBC5D92" w14:textId="2D893619" w:rsidR="00420458" w:rsidRPr="00853538" w:rsidRDefault="0086016C" w:rsidP="00353FA3">
      <w:pPr>
        <w:ind w:firstLine="0"/>
        <w:rPr>
          <w:rFonts w:cs="Tahoma"/>
          <w:szCs w:val="22"/>
          <w:lang w:val="es-ES" w:eastAsia="en-US"/>
        </w:rPr>
      </w:pPr>
      <w:r w:rsidRPr="000C724A">
        <w:rPr>
          <w:rFonts w:cs="Tahoma"/>
          <w:szCs w:val="22"/>
          <w:lang w:val="es-ES" w:eastAsia="en-US"/>
        </w:rPr>
        <w:t>El presente conjunto de datos contiene los datos recopilados durante toda la estancia</w:t>
      </w:r>
      <w:r w:rsidRPr="000C724A">
        <w:rPr>
          <w:rFonts w:cs="Tahoma"/>
          <w:szCs w:val="22"/>
          <w:lang w:val="es-ES" w:eastAsia="en-US"/>
        </w:rPr>
        <w:t xml:space="preserve"> o estancias</w:t>
      </w:r>
      <w:r w:rsidRPr="000C724A">
        <w:rPr>
          <w:rFonts w:cs="Tahoma"/>
          <w:szCs w:val="22"/>
          <w:lang w:val="es-ES" w:eastAsia="en-US"/>
        </w:rPr>
        <w:t xml:space="preserve"> de cada paciente</w:t>
      </w:r>
      <w:r w:rsidR="009423F1" w:rsidRPr="000C724A">
        <w:rPr>
          <w:rFonts w:cs="Tahoma"/>
          <w:szCs w:val="22"/>
          <w:lang w:val="es-ES" w:eastAsia="en-US"/>
        </w:rPr>
        <w:t xml:space="preserve">, abarcando así </w:t>
      </w:r>
      <w:r w:rsidRPr="000C724A">
        <w:rPr>
          <w:rFonts w:cs="Tahoma"/>
          <w:szCs w:val="22"/>
          <w:lang w:val="es-ES" w:eastAsia="en-US"/>
        </w:rPr>
        <w:t xml:space="preserve">todo el progreso de rehabilitación </w:t>
      </w:r>
      <w:r w:rsidR="009248DB" w:rsidRPr="000C724A">
        <w:rPr>
          <w:rFonts w:cs="Tahoma"/>
          <w:szCs w:val="22"/>
          <w:lang w:val="es-ES" w:eastAsia="en-US"/>
        </w:rPr>
        <w:t>de</w:t>
      </w:r>
      <w:r w:rsidR="009423F1" w:rsidRPr="000C724A">
        <w:rPr>
          <w:rFonts w:cs="Tahoma"/>
          <w:szCs w:val="22"/>
          <w:lang w:val="es-ES" w:eastAsia="en-US"/>
        </w:rPr>
        <w:t xml:space="preserve"> los</w:t>
      </w:r>
      <w:r w:rsidR="009248DB" w:rsidRPr="000C724A">
        <w:rPr>
          <w:rFonts w:cs="Tahoma"/>
          <w:szCs w:val="22"/>
          <w:lang w:val="es-ES" w:eastAsia="en-US"/>
        </w:rPr>
        <w:t xml:space="preserve"> paciente</w:t>
      </w:r>
      <w:r w:rsidR="009423F1" w:rsidRPr="000C724A">
        <w:rPr>
          <w:rFonts w:cs="Tahoma"/>
          <w:szCs w:val="22"/>
          <w:lang w:val="es-ES" w:eastAsia="en-US"/>
        </w:rPr>
        <w:t>s</w:t>
      </w:r>
      <w:r w:rsidR="000C724A">
        <w:rPr>
          <w:rFonts w:cs="Tahoma"/>
          <w:szCs w:val="22"/>
          <w:lang w:val="es-ES" w:eastAsia="en-US"/>
        </w:rPr>
        <w:t xml:space="preserve"> [</w:t>
      </w:r>
      <w:proofErr w:type="spellStart"/>
      <w:r w:rsidR="000C724A" w:rsidRPr="000C724A">
        <w:rPr>
          <w:rFonts w:cs="Tahoma"/>
          <w:color w:val="FF0000"/>
          <w:szCs w:val="22"/>
          <w:lang w:val="es-ES" w:eastAsia="en-US"/>
        </w:rPr>
        <w:t>gaitrec</w:t>
      </w:r>
      <w:proofErr w:type="spellEnd"/>
      <w:r w:rsidR="000C724A">
        <w:rPr>
          <w:rFonts w:cs="Tahoma"/>
          <w:szCs w:val="22"/>
          <w:lang w:val="es-ES" w:eastAsia="en-US"/>
        </w:rPr>
        <w:t>]</w:t>
      </w:r>
      <w:r w:rsidRPr="000C724A">
        <w:rPr>
          <w:rFonts w:cs="Tahoma"/>
          <w:szCs w:val="22"/>
          <w:lang w:val="es-ES" w:eastAsia="en-US"/>
        </w:rPr>
        <w:t>.</w:t>
      </w:r>
      <w:r w:rsidRPr="0086016C">
        <w:rPr>
          <w:rFonts w:cs="Tahoma"/>
          <w:szCs w:val="22"/>
          <w:lang w:val="es-ES" w:eastAsia="en-US"/>
        </w:rPr>
        <w:t xml:space="preserve"> </w:t>
      </w:r>
      <w:r w:rsidR="009248DB">
        <w:rPr>
          <w:rFonts w:cs="Tahoma"/>
          <w:szCs w:val="22"/>
          <w:lang w:val="es-ES" w:eastAsia="en-US"/>
        </w:rPr>
        <w:t>El</w:t>
      </w:r>
      <w:r w:rsidR="009248DB" w:rsidRPr="009248DB">
        <w:rPr>
          <w:rFonts w:cs="Tahoma"/>
          <w:szCs w:val="22"/>
          <w:lang w:val="es-ES" w:eastAsia="en-US"/>
        </w:rPr>
        <w:t xml:space="preserve"> </w:t>
      </w:r>
      <w:proofErr w:type="spellStart"/>
      <w:r w:rsidR="008D306F" w:rsidRPr="008D306F">
        <w:rPr>
          <w:rFonts w:cs="Tahoma"/>
          <w:i/>
          <w:iCs/>
          <w:szCs w:val="22"/>
          <w:lang w:val="es-ES" w:eastAsia="en-US"/>
        </w:rPr>
        <w:t>dataset</w:t>
      </w:r>
      <w:proofErr w:type="spellEnd"/>
      <w:r w:rsidR="008D306F">
        <w:rPr>
          <w:rFonts w:cs="Tahoma"/>
          <w:szCs w:val="22"/>
          <w:lang w:val="es-ES" w:eastAsia="en-US"/>
        </w:rPr>
        <w:t xml:space="preserve"> </w:t>
      </w:r>
      <w:r w:rsidR="009248DB" w:rsidRPr="009248DB">
        <w:rPr>
          <w:rFonts w:cs="Tahoma"/>
          <w:szCs w:val="22"/>
          <w:lang w:val="es-ES" w:eastAsia="en-US"/>
        </w:rPr>
        <w:t>fue etiquetado manualmente por un fisioterapeuta experimentado basándose en el diagnóstico médico disponible de cada paciente</w:t>
      </w:r>
      <w:r w:rsidR="00B15616">
        <w:rPr>
          <w:rFonts w:cs="Tahoma"/>
          <w:szCs w:val="22"/>
          <w:lang w:val="es-ES" w:eastAsia="en-US"/>
        </w:rPr>
        <w:t xml:space="preserve">, y </w:t>
      </w:r>
      <w:r w:rsidR="00420458" w:rsidRPr="00853538">
        <w:rPr>
          <w:rFonts w:cs="Tahoma"/>
          <w:szCs w:val="22"/>
          <w:lang w:val="es-ES" w:eastAsia="en-US"/>
        </w:rPr>
        <w:t xml:space="preserve">se clasifica jerárquicamente en </w:t>
      </w:r>
      <w:r w:rsidR="00C759A8" w:rsidRPr="00B14BE8">
        <w:rPr>
          <w:rFonts w:cs="Tahoma"/>
          <w:szCs w:val="22"/>
          <w:lang w:val="es-ES" w:eastAsia="en-US"/>
        </w:rPr>
        <w:t>una clase de controles sanos (HC)</w:t>
      </w:r>
      <w:r w:rsidR="00C759A8">
        <w:rPr>
          <w:rFonts w:cs="Tahoma"/>
          <w:szCs w:val="22"/>
          <w:lang w:val="es-ES" w:eastAsia="en-US"/>
        </w:rPr>
        <w:t xml:space="preserve"> y </w:t>
      </w:r>
      <w:r w:rsidR="00EC7C4E">
        <w:rPr>
          <w:rFonts w:cs="Tahoma"/>
          <w:szCs w:val="22"/>
          <w:lang w:val="es-ES" w:eastAsia="en-US"/>
        </w:rPr>
        <w:t xml:space="preserve">cuatro </w:t>
      </w:r>
      <w:r w:rsidR="00420458" w:rsidRPr="00853538">
        <w:rPr>
          <w:rFonts w:cs="Tahoma"/>
          <w:szCs w:val="22"/>
          <w:lang w:val="es-ES" w:eastAsia="en-US"/>
        </w:rPr>
        <w:t>clases basadas en el nivel de afectación de la articulación anatómica: cadera (H), rodilla (K), tobillo (A) y calcáneo (C)</w:t>
      </w:r>
      <w:r w:rsidR="00C759A8">
        <w:rPr>
          <w:rFonts w:cs="Tahoma"/>
          <w:szCs w:val="22"/>
          <w:lang w:val="es-ES" w:eastAsia="en-US"/>
        </w:rPr>
        <w:t>.</w:t>
      </w:r>
      <w:r w:rsidR="002272FE">
        <w:rPr>
          <w:rFonts w:cs="Tahoma"/>
          <w:szCs w:val="22"/>
          <w:lang w:val="es-ES" w:eastAsia="en-US"/>
        </w:rPr>
        <w:t xml:space="preserve"> </w:t>
      </w:r>
      <w:r w:rsidR="00420458" w:rsidRPr="00853538">
        <w:rPr>
          <w:rFonts w:cs="Tahoma"/>
          <w:szCs w:val="22"/>
          <w:lang w:val="es-ES" w:eastAsia="en-US"/>
        </w:rPr>
        <w:t xml:space="preserve">Las etiquetas de anotación proporcionan información sobre la afectación específica y su localización anatómica. </w:t>
      </w:r>
      <w:r w:rsidR="00353FA3">
        <w:rPr>
          <w:rFonts w:cs="Tahoma"/>
          <w:szCs w:val="22"/>
          <w:lang w:val="es-ES" w:eastAsia="en-US"/>
        </w:rPr>
        <w:t xml:space="preserve">En la Tabla </w:t>
      </w:r>
      <w:r w:rsidR="00353FA3" w:rsidRPr="00AE123D">
        <w:rPr>
          <w:rFonts w:cs="Tahoma"/>
          <w:color w:val="FF0000"/>
          <w:szCs w:val="22"/>
          <w:lang w:val="es-ES" w:eastAsia="en-US"/>
        </w:rPr>
        <w:t>X</w:t>
      </w:r>
      <w:r w:rsidR="00353FA3">
        <w:rPr>
          <w:rFonts w:cs="Tahoma"/>
          <w:szCs w:val="22"/>
          <w:lang w:val="es-ES" w:eastAsia="en-US"/>
        </w:rPr>
        <w:t xml:space="preserve"> se muestra el r</w:t>
      </w:r>
      <w:r w:rsidR="00353FA3" w:rsidRPr="00AE123D">
        <w:rPr>
          <w:rFonts w:cs="Tahoma"/>
          <w:szCs w:val="22"/>
          <w:lang w:val="es-ES" w:eastAsia="en-US"/>
        </w:rPr>
        <w:t>esumen demográfico del conjunto de datos y las clases predefinidas.</w:t>
      </w:r>
      <w:r w:rsidR="00353FA3">
        <w:rPr>
          <w:rFonts w:cs="Tahoma"/>
          <w:szCs w:val="22"/>
          <w:lang w:val="es-ES" w:eastAsia="en-US"/>
        </w:rPr>
        <w:t xml:space="preserve"> </w:t>
      </w:r>
      <w:r w:rsidR="00420458" w:rsidRPr="00853538">
        <w:rPr>
          <w:rFonts w:cs="Tahoma"/>
          <w:szCs w:val="22"/>
          <w:lang w:val="es-ES" w:eastAsia="en-US"/>
        </w:rPr>
        <w:t>Esta extensa anotación permite un análisis en profundidad y la clasificación de los patrones de la marcha a través de diferentes tipos de deficiencias.</w:t>
      </w:r>
    </w:p>
    <w:p w14:paraId="25A0EADE" w14:textId="77777777" w:rsidR="00353FA3" w:rsidRDefault="00353FA3" w:rsidP="00353FA3">
      <w:pPr>
        <w:ind w:firstLine="0"/>
        <w:jc w:val="left"/>
        <w:rPr>
          <w:rFonts w:cs="Tahoma"/>
          <w:szCs w:val="22"/>
          <w:lang w:val="es-ES" w:eastAsia="en-US"/>
        </w:rPr>
      </w:pPr>
    </w:p>
    <w:p w14:paraId="53E6601B" w14:textId="631D6751" w:rsidR="005F6924" w:rsidRPr="00013133" w:rsidRDefault="00AE123D" w:rsidP="00353FA3">
      <w:pPr>
        <w:ind w:firstLine="0"/>
        <w:jc w:val="left"/>
        <w:rPr>
          <w:rFonts w:cs="Tahoma"/>
          <w:sz w:val="20"/>
          <w:lang w:val="es-ES" w:eastAsia="en-US"/>
        </w:rPr>
      </w:pPr>
      <w:r w:rsidRPr="00013133">
        <w:rPr>
          <w:rFonts w:cs="Tahoma"/>
          <w:sz w:val="20"/>
          <w:lang w:val="es-ES" w:eastAsia="en-US"/>
        </w:rPr>
        <w:t xml:space="preserve">Tabla </w:t>
      </w:r>
      <w:r w:rsidR="00353FA3" w:rsidRPr="00013133">
        <w:rPr>
          <w:rFonts w:cs="Tahoma"/>
          <w:color w:val="FF0000"/>
          <w:sz w:val="20"/>
          <w:lang w:val="es-ES" w:eastAsia="en-US"/>
        </w:rPr>
        <w:t>X</w:t>
      </w:r>
      <w:r w:rsidRPr="00013133">
        <w:rPr>
          <w:rFonts w:cs="Tahoma"/>
          <w:sz w:val="20"/>
          <w:lang w:val="es-ES" w:eastAsia="en-US"/>
        </w:rPr>
        <w:t>. Resumen demográfico del conjunto de datos y las clases predefinidas</w:t>
      </w:r>
      <w:r w:rsidR="00A41B72" w:rsidRPr="00013133">
        <w:rPr>
          <w:rFonts w:cs="Tahoma"/>
          <w:sz w:val="20"/>
          <w:lang w:val="es-ES" w:eastAsia="en-US"/>
        </w:rPr>
        <w:t xml:space="preserve"> [</w:t>
      </w:r>
      <w:proofErr w:type="spellStart"/>
      <w:r w:rsidR="00A41B72" w:rsidRPr="00013133">
        <w:rPr>
          <w:rFonts w:cs="Tahoma"/>
          <w:color w:val="FF0000"/>
          <w:sz w:val="20"/>
          <w:lang w:val="es-ES" w:eastAsia="en-US"/>
        </w:rPr>
        <w:t>gaitrec</w:t>
      </w:r>
      <w:proofErr w:type="spellEnd"/>
      <w:r w:rsidR="00A41B72" w:rsidRPr="00013133">
        <w:rPr>
          <w:rFonts w:cs="Tahoma"/>
          <w:sz w:val="20"/>
          <w:lang w:val="es-ES" w:eastAsia="en-US"/>
        </w:rPr>
        <w:t>]</w:t>
      </w:r>
      <w:r w:rsidRPr="00013133">
        <w:rPr>
          <w:rFonts w:cs="Tahoma"/>
          <w:sz w:val="20"/>
          <w:lang w:val="es-ES" w:eastAsia="en-US"/>
        </w:rPr>
        <w:t>.</w:t>
      </w:r>
    </w:p>
    <w:tbl>
      <w:tblPr>
        <w:tblStyle w:val="TableGrid"/>
        <w:tblW w:w="9072"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34"/>
        <w:gridCol w:w="790"/>
        <w:gridCol w:w="1794"/>
        <w:gridCol w:w="2236"/>
        <w:gridCol w:w="1276"/>
        <w:gridCol w:w="1842"/>
      </w:tblGrid>
      <w:tr w:rsidR="00291BBD" w:rsidRPr="00013133" w14:paraId="7E9DC231" w14:textId="596DB9E5" w:rsidTr="00581CC0">
        <w:tc>
          <w:tcPr>
            <w:tcW w:w="1134" w:type="dxa"/>
            <w:tcBorders>
              <w:top w:val="single" w:sz="4" w:space="0" w:color="auto"/>
              <w:bottom w:val="single" w:sz="4" w:space="0" w:color="auto"/>
              <w:right w:val="nil"/>
            </w:tcBorders>
          </w:tcPr>
          <w:p w14:paraId="0A3A65A5" w14:textId="792BF688" w:rsidR="00291BBD" w:rsidRPr="00013133" w:rsidRDefault="00291BBD" w:rsidP="00FA6E48">
            <w:pPr>
              <w:ind w:firstLine="0"/>
              <w:rPr>
                <w:rFonts w:cs="Tahoma"/>
                <w:b/>
                <w:bCs/>
                <w:sz w:val="20"/>
                <w:lang w:val="es-ES" w:eastAsia="en-US"/>
              </w:rPr>
            </w:pPr>
            <w:r w:rsidRPr="00013133">
              <w:rPr>
                <w:rFonts w:cs="Tahoma"/>
                <w:b/>
                <w:bCs/>
                <w:sz w:val="20"/>
                <w:lang w:val="es-ES" w:eastAsia="en-US"/>
              </w:rPr>
              <w:t>Clases</w:t>
            </w:r>
          </w:p>
        </w:tc>
        <w:tc>
          <w:tcPr>
            <w:tcW w:w="790" w:type="dxa"/>
            <w:tcBorders>
              <w:top w:val="single" w:sz="4" w:space="0" w:color="auto"/>
              <w:left w:val="nil"/>
              <w:bottom w:val="single" w:sz="4" w:space="0" w:color="auto"/>
              <w:right w:val="nil"/>
            </w:tcBorders>
          </w:tcPr>
          <w:p w14:paraId="7D5A0E87" w14:textId="4F2A100D"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N</w:t>
            </w:r>
          </w:p>
        </w:tc>
        <w:tc>
          <w:tcPr>
            <w:tcW w:w="1794" w:type="dxa"/>
            <w:tcBorders>
              <w:top w:val="single" w:sz="4" w:space="0" w:color="auto"/>
              <w:left w:val="nil"/>
              <w:bottom w:val="single" w:sz="4" w:space="0" w:color="auto"/>
              <w:right w:val="nil"/>
            </w:tcBorders>
          </w:tcPr>
          <w:p w14:paraId="02EC5BF7" w14:textId="1B70D229"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Edad (años) Media (SD)</w:t>
            </w:r>
          </w:p>
        </w:tc>
        <w:tc>
          <w:tcPr>
            <w:tcW w:w="2236" w:type="dxa"/>
            <w:tcBorders>
              <w:top w:val="single" w:sz="4" w:space="0" w:color="auto"/>
              <w:left w:val="nil"/>
              <w:bottom w:val="single" w:sz="4" w:space="0" w:color="auto"/>
              <w:right w:val="nil"/>
            </w:tcBorders>
          </w:tcPr>
          <w:p w14:paraId="01638C4B" w14:textId="77777777"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Masa corporal (kg)</w:t>
            </w:r>
          </w:p>
          <w:p w14:paraId="4090BD11" w14:textId="720D37E4"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Media (SD)</w:t>
            </w:r>
          </w:p>
        </w:tc>
        <w:tc>
          <w:tcPr>
            <w:tcW w:w="1276" w:type="dxa"/>
            <w:tcBorders>
              <w:top w:val="single" w:sz="4" w:space="0" w:color="auto"/>
              <w:left w:val="nil"/>
              <w:bottom w:val="single" w:sz="4" w:space="0" w:color="auto"/>
              <w:right w:val="nil"/>
            </w:tcBorders>
          </w:tcPr>
          <w:p w14:paraId="25578459" w14:textId="1BB694FF"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Género</w:t>
            </w:r>
          </w:p>
          <w:p w14:paraId="0BB200B6" w14:textId="5A8430E3"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(m/f)</w:t>
            </w:r>
          </w:p>
        </w:tc>
        <w:tc>
          <w:tcPr>
            <w:tcW w:w="1842" w:type="dxa"/>
            <w:tcBorders>
              <w:top w:val="single" w:sz="4" w:space="0" w:color="auto"/>
              <w:left w:val="nil"/>
              <w:bottom w:val="single" w:sz="4" w:space="0" w:color="auto"/>
            </w:tcBorders>
          </w:tcPr>
          <w:p w14:paraId="61817D7A" w14:textId="79F32FDC" w:rsidR="008C4B8B" w:rsidRPr="00013133" w:rsidRDefault="00291BBD" w:rsidP="00013133">
            <w:pPr>
              <w:ind w:firstLine="0"/>
              <w:jc w:val="center"/>
              <w:rPr>
                <w:rFonts w:cs="Tahoma"/>
                <w:b/>
                <w:bCs/>
                <w:i/>
                <w:iCs/>
                <w:sz w:val="20"/>
                <w:lang w:val="es-ES" w:eastAsia="en-US"/>
              </w:rPr>
            </w:pPr>
            <w:r w:rsidRPr="00013133">
              <w:rPr>
                <w:rFonts w:cs="Tahoma"/>
                <w:b/>
                <w:bCs/>
                <w:sz w:val="20"/>
                <w:lang w:val="es-ES" w:eastAsia="en-US"/>
              </w:rPr>
              <w:t xml:space="preserve">Número de paseos o </w:t>
            </w:r>
            <w:proofErr w:type="spellStart"/>
            <w:r w:rsidRPr="00013133">
              <w:rPr>
                <w:rFonts w:cs="Tahoma"/>
                <w:b/>
                <w:bCs/>
                <w:i/>
                <w:iCs/>
                <w:sz w:val="20"/>
                <w:lang w:val="es-ES" w:eastAsia="en-US"/>
              </w:rPr>
              <w:t>trials</w:t>
            </w:r>
            <w:proofErr w:type="spellEnd"/>
            <w:r w:rsidR="00013133" w:rsidRPr="00013133">
              <w:rPr>
                <w:rFonts w:cs="Tahoma"/>
                <w:b/>
                <w:bCs/>
                <w:i/>
                <w:iCs/>
                <w:sz w:val="20"/>
                <w:lang w:val="es-ES" w:eastAsia="en-US"/>
              </w:rPr>
              <w:t xml:space="preserve"> </w:t>
            </w:r>
            <w:r w:rsidR="008C4B8B" w:rsidRPr="00013133">
              <w:rPr>
                <w:rFonts w:cs="Tahoma"/>
                <w:b/>
                <w:bCs/>
                <w:sz w:val="20"/>
                <w:lang w:val="es-ES" w:eastAsia="en-US"/>
              </w:rPr>
              <w:t>bilaterales</w:t>
            </w:r>
          </w:p>
        </w:tc>
      </w:tr>
      <w:tr w:rsidR="00291BBD" w:rsidRPr="00013133" w14:paraId="5F900EC2" w14:textId="3A818D3F" w:rsidTr="00581CC0">
        <w:tc>
          <w:tcPr>
            <w:tcW w:w="1134" w:type="dxa"/>
            <w:tcBorders>
              <w:top w:val="single" w:sz="4" w:space="0" w:color="auto"/>
              <w:bottom w:val="nil"/>
              <w:right w:val="nil"/>
            </w:tcBorders>
          </w:tcPr>
          <w:p w14:paraId="052FCC63" w14:textId="38B8A315"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Control sano </w:t>
            </w:r>
          </w:p>
        </w:tc>
        <w:tc>
          <w:tcPr>
            <w:tcW w:w="790" w:type="dxa"/>
            <w:tcBorders>
              <w:top w:val="single" w:sz="4" w:space="0" w:color="auto"/>
              <w:left w:val="nil"/>
              <w:bottom w:val="nil"/>
              <w:right w:val="nil"/>
            </w:tcBorders>
          </w:tcPr>
          <w:p w14:paraId="15C0ABBD" w14:textId="36EC37F4"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211</w:t>
            </w:r>
          </w:p>
        </w:tc>
        <w:tc>
          <w:tcPr>
            <w:tcW w:w="1794" w:type="dxa"/>
            <w:tcBorders>
              <w:top w:val="single" w:sz="4" w:space="0" w:color="auto"/>
              <w:left w:val="nil"/>
              <w:bottom w:val="nil"/>
              <w:right w:val="nil"/>
            </w:tcBorders>
          </w:tcPr>
          <w:p w14:paraId="1B8926DD" w14:textId="58A3D67F"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34.7 (13.9)</w:t>
            </w:r>
          </w:p>
        </w:tc>
        <w:tc>
          <w:tcPr>
            <w:tcW w:w="2236" w:type="dxa"/>
            <w:tcBorders>
              <w:top w:val="single" w:sz="4" w:space="0" w:color="auto"/>
              <w:left w:val="nil"/>
              <w:bottom w:val="nil"/>
              <w:right w:val="nil"/>
            </w:tcBorders>
          </w:tcPr>
          <w:p w14:paraId="77A49E69" w14:textId="603A7F8F"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73.9 (15.6)</w:t>
            </w:r>
          </w:p>
        </w:tc>
        <w:tc>
          <w:tcPr>
            <w:tcW w:w="1276" w:type="dxa"/>
            <w:tcBorders>
              <w:top w:val="single" w:sz="4" w:space="0" w:color="auto"/>
              <w:left w:val="nil"/>
              <w:bottom w:val="nil"/>
              <w:right w:val="nil"/>
            </w:tcBorders>
          </w:tcPr>
          <w:p w14:paraId="015E0FD8" w14:textId="356A9F59"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104/107</w:t>
            </w:r>
          </w:p>
        </w:tc>
        <w:tc>
          <w:tcPr>
            <w:tcW w:w="1842" w:type="dxa"/>
            <w:tcBorders>
              <w:top w:val="single" w:sz="4" w:space="0" w:color="auto"/>
              <w:left w:val="nil"/>
              <w:bottom w:val="nil"/>
            </w:tcBorders>
          </w:tcPr>
          <w:p w14:paraId="17148108" w14:textId="085C1CA5" w:rsidR="00291BBD" w:rsidRPr="00D85138" w:rsidRDefault="008C4B8B" w:rsidP="00291BBD">
            <w:pPr>
              <w:ind w:firstLine="0"/>
              <w:jc w:val="center"/>
              <w:rPr>
                <w:rFonts w:cs="Tahoma"/>
                <w:color w:val="FF0000"/>
                <w:sz w:val="20"/>
                <w:lang w:val="es-ES" w:eastAsia="en-US"/>
              </w:rPr>
            </w:pPr>
            <w:r w:rsidRPr="00D85138">
              <w:rPr>
                <w:rFonts w:cs="Tahoma"/>
                <w:color w:val="FF0000"/>
                <w:sz w:val="20"/>
                <w:lang w:val="en-GB"/>
              </w:rPr>
              <w:t>7755</w:t>
            </w:r>
          </w:p>
        </w:tc>
      </w:tr>
      <w:tr w:rsidR="00291BBD" w:rsidRPr="00013133" w14:paraId="231F01DF" w14:textId="0EB56645" w:rsidTr="00581CC0">
        <w:tc>
          <w:tcPr>
            <w:tcW w:w="1134" w:type="dxa"/>
            <w:tcBorders>
              <w:top w:val="nil"/>
              <w:bottom w:val="nil"/>
              <w:right w:val="nil"/>
            </w:tcBorders>
          </w:tcPr>
          <w:p w14:paraId="349318C2" w14:textId="469139D9"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Cadera </w:t>
            </w:r>
          </w:p>
        </w:tc>
        <w:tc>
          <w:tcPr>
            <w:tcW w:w="790" w:type="dxa"/>
            <w:tcBorders>
              <w:top w:val="nil"/>
              <w:left w:val="nil"/>
              <w:bottom w:val="nil"/>
              <w:right w:val="nil"/>
            </w:tcBorders>
          </w:tcPr>
          <w:p w14:paraId="0A299868" w14:textId="31D6CF4A"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450</w:t>
            </w:r>
          </w:p>
        </w:tc>
        <w:tc>
          <w:tcPr>
            <w:tcW w:w="1794" w:type="dxa"/>
            <w:tcBorders>
              <w:top w:val="nil"/>
              <w:left w:val="nil"/>
              <w:bottom w:val="nil"/>
              <w:right w:val="nil"/>
            </w:tcBorders>
          </w:tcPr>
          <w:p w14:paraId="78C87DA8" w14:textId="1B7F664A"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42.6 (12.8)</w:t>
            </w:r>
          </w:p>
        </w:tc>
        <w:tc>
          <w:tcPr>
            <w:tcW w:w="2236" w:type="dxa"/>
            <w:tcBorders>
              <w:top w:val="nil"/>
              <w:left w:val="nil"/>
              <w:bottom w:val="nil"/>
              <w:right w:val="nil"/>
            </w:tcBorders>
          </w:tcPr>
          <w:p w14:paraId="3E8998DB" w14:textId="4DDDD0B6"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73.9 (15.6)</w:t>
            </w:r>
          </w:p>
        </w:tc>
        <w:tc>
          <w:tcPr>
            <w:tcW w:w="1276" w:type="dxa"/>
            <w:tcBorders>
              <w:top w:val="nil"/>
              <w:left w:val="nil"/>
              <w:bottom w:val="nil"/>
              <w:right w:val="nil"/>
            </w:tcBorders>
          </w:tcPr>
          <w:p w14:paraId="3FB9E8F1" w14:textId="263E9A1C"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373/77</w:t>
            </w:r>
          </w:p>
        </w:tc>
        <w:tc>
          <w:tcPr>
            <w:tcW w:w="1842" w:type="dxa"/>
            <w:tcBorders>
              <w:top w:val="nil"/>
              <w:left w:val="nil"/>
              <w:bottom w:val="nil"/>
            </w:tcBorders>
          </w:tcPr>
          <w:p w14:paraId="60212E92" w14:textId="50C39BF7"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12748</w:t>
            </w:r>
          </w:p>
        </w:tc>
      </w:tr>
      <w:tr w:rsidR="00291BBD" w:rsidRPr="00013133" w14:paraId="16F5BFE7" w14:textId="67D37B88" w:rsidTr="00581CC0">
        <w:tc>
          <w:tcPr>
            <w:tcW w:w="1134" w:type="dxa"/>
            <w:tcBorders>
              <w:top w:val="nil"/>
              <w:bottom w:val="nil"/>
              <w:right w:val="nil"/>
            </w:tcBorders>
          </w:tcPr>
          <w:p w14:paraId="77978B98" w14:textId="4057895E"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Rodilla </w:t>
            </w:r>
          </w:p>
        </w:tc>
        <w:tc>
          <w:tcPr>
            <w:tcW w:w="790" w:type="dxa"/>
            <w:tcBorders>
              <w:top w:val="nil"/>
              <w:left w:val="nil"/>
              <w:bottom w:val="nil"/>
              <w:right w:val="nil"/>
            </w:tcBorders>
          </w:tcPr>
          <w:p w14:paraId="0BD34048" w14:textId="57B5B64C"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625</w:t>
            </w:r>
          </w:p>
        </w:tc>
        <w:tc>
          <w:tcPr>
            <w:tcW w:w="1794" w:type="dxa"/>
            <w:tcBorders>
              <w:top w:val="nil"/>
              <w:left w:val="nil"/>
              <w:bottom w:val="nil"/>
              <w:right w:val="nil"/>
            </w:tcBorders>
          </w:tcPr>
          <w:p w14:paraId="4255B996" w14:textId="37D9CCCD"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41.6 (12.0)</w:t>
            </w:r>
          </w:p>
        </w:tc>
        <w:tc>
          <w:tcPr>
            <w:tcW w:w="2236" w:type="dxa"/>
            <w:tcBorders>
              <w:top w:val="nil"/>
              <w:left w:val="nil"/>
              <w:bottom w:val="nil"/>
              <w:right w:val="nil"/>
            </w:tcBorders>
          </w:tcPr>
          <w:p w14:paraId="6DBD8881" w14:textId="18E92C33"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84.3 (18.6)</w:t>
            </w:r>
          </w:p>
        </w:tc>
        <w:tc>
          <w:tcPr>
            <w:tcW w:w="1276" w:type="dxa"/>
            <w:tcBorders>
              <w:top w:val="nil"/>
              <w:left w:val="nil"/>
              <w:bottom w:val="nil"/>
              <w:right w:val="nil"/>
            </w:tcBorders>
          </w:tcPr>
          <w:p w14:paraId="1B2AB4FA" w14:textId="4E88777B"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426/199</w:t>
            </w:r>
          </w:p>
        </w:tc>
        <w:tc>
          <w:tcPr>
            <w:tcW w:w="1842" w:type="dxa"/>
            <w:tcBorders>
              <w:top w:val="nil"/>
              <w:left w:val="nil"/>
              <w:bottom w:val="nil"/>
            </w:tcBorders>
          </w:tcPr>
          <w:p w14:paraId="37370213" w14:textId="7B432B24"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19873</w:t>
            </w:r>
          </w:p>
        </w:tc>
      </w:tr>
      <w:tr w:rsidR="00291BBD" w:rsidRPr="00013133" w14:paraId="02A8B0A3" w14:textId="57946C79" w:rsidTr="00581CC0">
        <w:tc>
          <w:tcPr>
            <w:tcW w:w="1134" w:type="dxa"/>
            <w:tcBorders>
              <w:top w:val="nil"/>
              <w:bottom w:val="nil"/>
              <w:right w:val="nil"/>
            </w:tcBorders>
          </w:tcPr>
          <w:p w14:paraId="6CCFC8EC" w14:textId="7ABA1965"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Tobillo </w:t>
            </w:r>
          </w:p>
        </w:tc>
        <w:tc>
          <w:tcPr>
            <w:tcW w:w="790" w:type="dxa"/>
            <w:tcBorders>
              <w:top w:val="nil"/>
              <w:left w:val="nil"/>
              <w:bottom w:val="nil"/>
              <w:right w:val="nil"/>
            </w:tcBorders>
          </w:tcPr>
          <w:p w14:paraId="7A5BF4ED" w14:textId="24122E2D"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627</w:t>
            </w:r>
          </w:p>
        </w:tc>
        <w:tc>
          <w:tcPr>
            <w:tcW w:w="1794" w:type="dxa"/>
            <w:tcBorders>
              <w:top w:val="nil"/>
              <w:left w:val="nil"/>
              <w:bottom w:val="nil"/>
              <w:right w:val="nil"/>
            </w:tcBorders>
          </w:tcPr>
          <w:p w14:paraId="34D01738" w14:textId="09B8042A"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41.6 (11.4)</w:t>
            </w:r>
          </w:p>
        </w:tc>
        <w:tc>
          <w:tcPr>
            <w:tcW w:w="2236" w:type="dxa"/>
            <w:tcBorders>
              <w:top w:val="nil"/>
              <w:left w:val="nil"/>
              <w:bottom w:val="nil"/>
              <w:right w:val="nil"/>
            </w:tcBorders>
          </w:tcPr>
          <w:p w14:paraId="2E178135" w14:textId="7E166732"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87.0 (18.0)</w:t>
            </w:r>
          </w:p>
        </w:tc>
        <w:tc>
          <w:tcPr>
            <w:tcW w:w="1276" w:type="dxa"/>
            <w:tcBorders>
              <w:top w:val="nil"/>
              <w:left w:val="nil"/>
              <w:bottom w:val="nil"/>
              <w:right w:val="nil"/>
            </w:tcBorders>
          </w:tcPr>
          <w:p w14:paraId="56C49B21" w14:textId="2EC9B7E7"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498/129</w:t>
            </w:r>
          </w:p>
        </w:tc>
        <w:tc>
          <w:tcPr>
            <w:tcW w:w="1842" w:type="dxa"/>
            <w:tcBorders>
              <w:top w:val="nil"/>
              <w:left w:val="nil"/>
              <w:bottom w:val="nil"/>
            </w:tcBorders>
          </w:tcPr>
          <w:p w14:paraId="741231A6" w14:textId="5ADB112B"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21386</w:t>
            </w:r>
          </w:p>
        </w:tc>
      </w:tr>
      <w:tr w:rsidR="00291BBD" w:rsidRPr="00013133" w14:paraId="594D5637" w14:textId="77777777" w:rsidTr="00581CC0">
        <w:tc>
          <w:tcPr>
            <w:tcW w:w="1134" w:type="dxa"/>
            <w:tcBorders>
              <w:top w:val="nil"/>
              <w:bottom w:val="single" w:sz="4" w:space="0" w:color="auto"/>
              <w:right w:val="nil"/>
            </w:tcBorders>
          </w:tcPr>
          <w:p w14:paraId="36E4A109" w14:textId="5D7E0024"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Calcáneo </w:t>
            </w:r>
          </w:p>
        </w:tc>
        <w:tc>
          <w:tcPr>
            <w:tcW w:w="790" w:type="dxa"/>
            <w:tcBorders>
              <w:top w:val="nil"/>
              <w:left w:val="nil"/>
              <w:bottom w:val="single" w:sz="4" w:space="0" w:color="auto"/>
              <w:right w:val="nil"/>
            </w:tcBorders>
          </w:tcPr>
          <w:p w14:paraId="7C02ADDB" w14:textId="4AA3D186"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382</w:t>
            </w:r>
          </w:p>
        </w:tc>
        <w:tc>
          <w:tcPr>
            <w:tcW w:w="1794" w:type="dxa"/>
            <w:tcBorders>
              <w:top w:val="nil"/>
              <w:left w:val="nil"/>
              <w:bottom w:val="single" w:sz="4" w:space="0" w:color="auto"/>
              <w:right w:val="nil"/>
            </w:tcBorders>
          </w:tcPr>
          <w:p w14:paraId="0DD4B7BA" w14:textId="3C4F893D"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43.5 (10.4)</w:t>
            </w:r>
          </w:p>
        </w:tc>
        <w:tc>
          <w:tcPr>
            <w:tcW w:w="2236" w:type="dxa"/>
            <w:tcBorders>
              <w:top w:val="nil"/>
              <w:left w:val="nil"/>
              <w:bottom w:val="single" w:sz="4" w:space="0" w:color="auto"/>
              <w:right w:val="nil"/>
            </w:tcBorders>
          </w:tcPr>
          <w:p w14:paraId="34991624" w14:textId="1310ACF2"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84.0 (14.5)</w:t>
            </w:r>
          </w:p>
        </w:tc>
        <w:tc>
          <w:tcPr>
            <w:tcW w:w="1276" w:type="dxa"/>
            <w:tcBorders>
              <w:top w:val="nil"/>
              <w:left w:val="nil"/>
              <w:bottom w:val="single" w:sz="4" w:space="0" w:color="auto"/>
              <w:right w:val="nil"/>
            </w:tcBorders>
          </w:tcPr>
          <w:p w14:paraId="6FF32610" w14:textId="41032EEE"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339/43</w:t>
            </w:r>
          </w:p>
        </w:tc>
        <w:tc>
          <w:tcPr>
            <w:tcW w:w="1842" w:type="dxa"/>
            <w:tcBorders>
              <w:top w:val="nil"/>
              <w:left w:val="nil"/>
              <w:bottom w:val="single" w:sz="4" w:space="0" w:color="auto"/>
            </w:tcBorders>
          </w:tcPr>
          <w:p w14:paraId="7839B7CE" w14:textId="212E79A9"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13970</w:t>
            </w:r>
          </w:p>
        </w:tc>
      </w:tr>
      <w:tr w:rsidR="00291BBD" w:rsidRPr="00013133" w14:paraId="2A53C06F" w14:textId="17A4D3DC" w:rsidTr="00581CC0">
        <w:tc>
          <w:tcPr>
            <w:tcW w:w="1134" w:type="dxa"/>
            <w:tcBorders>
              <w:top w:val="single" w:sz="4" w:space="0" w:color="auto"/>
              <w:bottom w:val="single" w:sz="4" w:space="0" w:color="auto"/>
              <w:right w:val="nil"/>
            </w:tcBorders>
          </w:tcPr>
          <w:p w14:paraId="1C8D10FE" w14:textId="02BD0379" w:rsidR="00291BBD" w:rsidRPr="00013133" w:rsidRDefault="00291BBD" w:rsidP="00291BBD">
            <w:pPr>
              <w:ind w:firstLine="0"/>
              <w:jc w:val="left"/>
              <w:rPr>
                <w:rFonts w:cs="Tahoma"/>
                <w:b/>
                <w:bCs/>
                <w:sz w:val="20"/>
                <w:lang w:val="es-ES" w:eastAsia="en-US"/>
              </w:rPr>
            </w:pPr>
            <w:r w:rsidRPr="00013133">
              <w:rPr>
                <w:rFonts w:cs="Tahoma"/>
                <w:b/>
                <w:bCs/>
                <w:sz w:val="20"/>
                <w:lang w:val="es-ES" w:eastAsia="en-US"/>
              </w:rPr>
              <w:t xml:space="preserve">Total </w:t>
            </w:r>
          </w:p>
        </w:tc>
        <w:tc>
          <w:tcPr>
            <w:tcW w:w="790" w:type="dxa"/>
            <w:tcBorders>
              <w:top w:val="single" w:sz="4" w:space="0" w:color="auto"/>
              <w:left w:val="nil"/>
              <w:bottom w:val="single" w:sz="4" w:space="0" w:color="auto"/>
              <w:right w:val="nil"/>
            </w:tcBorders>
          </w:tcPr>
          <w:p w14:paraId="6AD1A775" w14:textId="78B68DC4"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s-ES" w:eastAsia="en-US"/>
              </w:rPr>
              <w:t>2295</w:t>
            </w:r>
          </w:p>
        </w:tc>
        <w:tc>
          <w:tcPr>
            <w:tcW w:w="1794" w:type="dxa"/>
            <w:tcBorders>
              <w:top w:val="single" w:sz="4" w:space="0" w:color="auto"/>
              <w:left w:val="nil"/>
              <w:bottom w:val="single" w:sz="4" w:space="0" w:color="auto"/>
              <w:right w:val="nil"/>
            </w:tcBorders>
          </w:tcPr>
          <w:p w14:paraId="0812136A" w14:textId="5898B2A6"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n-GB"/>
              </w:rPr>
              <w:t>41.5 (12.1)</w:t>
            </w:r>
          </w:p>
        </w:tc>
        <w:tc>
          <w:tcPr>
            <w:tcW w:w="2236" w:type="dxa"/>
            <w:tcBorders>
              <w:top w:val="single" w:sz="4" w:space="0" w:color="auto"/>
              <w:left w:val="nil"/>
              <w:bottom w:val="single" w:sz="4" w:space="0" w:color="auto"/>
              <w:right w:val="nil"/>
            </w:tcBorders>
          </w:tcPr>
          <w:p w14:paraId="387F902A" w14:textId="5B02A94D"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n-GB"/>
              </w:rPr>
              <w:t>83.6 (17.3)</w:t>
            </w:r>
          </w:p>
        </w:tc>
        <w:tc>
          <w:tcPr>
            <w:tcW w:w="1276" w:type="dxa"/>
            <w:tcBorders>
              <w:top w:val="single" w:sz="4" w:space="0" w:color="auto"/>
              <w:left w:val="nil"/>
              <w:bottom w:val="single" w:sz="4" w:space="0" w:color="auto"/>
              <w:right w:val="nil"/>
            </w:tcBorders>
          </w:tcPr>
          <w:p w14:paraId="10CA801D" w14:textId="0E69975C"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n-GB"/>
              </w:rPr>
              <w:t>1740/555</w:t>
            </w:r>
          </w:p>
        </w:tc>
        <w:tc>
          <w:tcPr>
            <w:tcW w:w="1842" w:type="dxa"/>
            <w:tcBorders>
              <w:top w:val="single" w:sz="4" w:space="0" w:color="auto"/>
              <w:left w:val="nil"/>
              <w:bottom w:val="single" w:sz="4" w:space="0" w:color="auto"/>
            </w:tcBorders>
          </w:tcPr>
          <w:p w14:paraId="2960686E" w14:textId="0EFE1679" w:rsidR="00291BBD" w:rsidRPr="00D85138" w:rsidRDefault="00C577DD" w:rsidP="00291BBD">
            <w:pPr>
              <w:ind w:firstLine="0"/>
              <w:jc w:val="center"/>
              <w:rPr>
                <w:rFonts w:cs="Tahoma"/>
                <w:b/>
                <w:bCs/>
                <w:color w:val="FF0000"/>
                <w:sz w:val="20"/>
                <w:lang w:val="es-ES" w:eastAsia="en-US"/>
              </w:rPr>
            </w:pPr>
            <w:r w:rsidRPr="00D85138">
              <w:rPr>
                <w:rFonts w:cs="Tahoma"/>
                <w:b/>
                <w:bCs/>
                <w:color w:val="FF0000"/>
                <w:sz w:val="20"/>
                <w:lang w:val="en-GB"/>
              </w:rPr>
              <w:t>75732</w:t>
            </w:r>
          </w:p>
        </w:tc>
      </w:tr>
    </w:tbl>
    <w:p w14:paraId="17A6BBC6" w14:textId="77777777" w:rsidR="0086016C" w:rsidRPr="00AE123D" w:rsidRDefault="0086016C" w:rsidP="00FA6E48">
      <w:pPr>
        <w:rPr>
          <w:rFonts w:cs="Tahoma"/>
          <w:szCs w:val="22"/>
          <w:lang w:val="es-ES" w:eastAsia="en-US"/>
        </w:rPr>
      </w:pPr>
    </w:p>
    <w:p w14:paraId="188605FF" w14:textId="77777777" w:rsidR="003A0FAC" w:rsidRPr="00AE123D" w:rsidRDefault="003A0FAC" w:rsidP="00925F1B">
      <w:pPr>
        <w:ind w:firstLine="0"/>
        <w:rPr>
          <w:lang w:val="es-ES"/>
        </w:rPr>
      </w:pPr>
    </w:p>
    <w:p w14:paraId="68E14992" w14:textId="77777777" w:rsidR="000A6552" w:rsidRPr="00AE123D" w:rsidRDefault="000A6552" w:rsidP="000A6552">
      <w:pPr>
        <w:ind w:firstLine="0"/>
        <w:rPr>
          <w:rFonts w:cs="Tahoma"/>
          <w:szCs w:val="22"/>
          <w:lang w:val="es-ES"/>
        </w:rPr>
      </w:pPr>
    </w:p>
    <w:p w14:paraId="447C8663" w14:textId="77777777" w:rsidR="000A6552" w:rsidRPr="00AE123D" w:rsidRDefault="000A6552" w:rsidP="000A6552">
      <w:pPr>
        <w:ind w:firstLine="0"/>
        <w:rPr>
          <w:rFonts w:cs="Tahoma"/>
          <w:szCs w:val="22"/>
          <w:lang w:val="es-ES"/>
        </w:rPr>
      </w:pPr>
    </w:p>
    <w:p w14:paraId="7F6F2ACC" w14:textId="77777777" w:rsidR="000A6552" w:rsidRPr="00AE123D" w:rsidRDefault="000A6552" w:rsidP="000A6552">
      <w:pPr>
        <w:ind w:firstLine="0"/>
        <w:rPr>
          <w:rFonts w:cs="Tahoma"/>
          <w:szCs w:val="22"/>
          <w:lang w:val="es-ES"/>
        </w:rPr>
      </w:pPr>
    </w:p>
    <w:p w14:paraId="27D95B34" w14:textId="77777777" w:rsidR="000A6552" w:rsidRPr="00AE123D" w:rsidRDefault="000A6552" w:rsidP="000A6552">
      <w:pPr>
        <w:ind w:firstLine="0"/>
        <w:rPr>
          <w:rFonts w:cs="Tahoma"/>
          <w:szCs w:val="22"/>
          <w:lang w:val="es-ES"/>
        </w:rPr>
      </w:pPr>
    </w:p>
    <w:p w14:paraId="51A49E45" w14:textId="77777777" w:rsidR="000A6552" w:rsidRPr="00AE123D" w:rsidRDefault="000A6552" w:rsidP="000A6552">
      <w:pPr>
        <w:ind w:firstLine="0"/>
        <w:rPr>
          <w:rFonts w:cs="Tahoma"/>
          <w:szCs w:val="22"/>
          <w:lang w:val="es-ES"/>
        </w:rPr>
      </w:pPr>
    </w:p>
    <w:p w14:paraId="42B4D50B" w14:textId="77777777" w:rsidR="000A6552" w:rsidRPr="00AE123D" w:rsidRDefault="000A6552" w:rsidP="000A6552">
      <w:pPr>
        <w:ind w:firstLine="0"/>
        <w:rPr>
          <w:lang w:val="es-ES"/>
        </w:rPr>
      </w:pPr>
    </w:p>
    <w:p w14:paraId="363E969A" w14:textId="2B074BA1" w:rsidR="00DA1055" w:rsidRDefault="00DA1055" w:rsidP="00D3791F">
      <w:pPr>
        <w:pStyle w:val="Heading2"/>
        <w:rPr>
          <w:lang w:val="es-ES"/>
        </w:rPr>
      </w:pPr>
      <w:bookmarkStart w:id="8" w:name="_Toc143360903"/>
      <w:r>
        <w:rPr>
          <w:lang w:val="es-ES"/>
        </w:rPr>
        <w:lastRenderedPageBreak/>
        <w:t xml:space="preserve">Cohorte de pacientes </w:t>
      </w:r>
    </w:p>
    <w:p w14:paraId="7131DA5A" w14:textId="223DC1C0" w:rsidR="00120EA9" w:rsidRDefault="00D3791F" w:rsidP="00D3791F">
      <w:pPr>
        <w:pStyle w:val="Heading2"/>
        <w:rPr>
          <w:lang w:val="es-ES"/>
        </w:rPr>
      </w:pPr>
      <w:r>
        <w:rPr>
          <w:lang w:val="es-ES"/>
        </w:rPr>
        <w:t>Estudio de la población y recolección de datos</w:t>
      </w:r>
      <w:bookmarkEnd w:id="8"/>
    </w:p>
    <w:p w14:paraId="42B7CEF1" w14:textId="26A60F36" w:rsidR="00D3791F" w:rsidRDefault="00D3791F" w:rsidP="00D3791F">
      <w:pPr>
        <w:pStyle w:val="Heading2"/>
        <w:rPr>
          <w:lang w:val="es-ES"/>
        </w:rPr>
      </w:pPr>
      <w:bookmarkStart w:id="9" w:name="_Toc143360904"/>
      <w:r>
        <w:rPr>
          <w:lang w:val="es-ES"/>
        </w:rPr>
        <w:t>Análisis exploratorio de los datos</w:t>
      </w:r>
      <w:bookmarkEnd w:id="9"/>
      <w:r>
        <w:rPr>
          <w:lang w:val="es-ES"/>
        </w:rPr>
        <w:t xml:space="preserve"> </w:t>
      </w:r>
    </w:p>
    <w:p w14:paraId="0965039D" w14:textId="50C55BA3" w:rsidR="00817FE2" w:rsidRDefault="00817FE2" w:rsidP="00817FE2">
      <w:pPr>
        <w:pStyle w:val="Heading2"/>
        <w:rPr>
          <w:lang w:val="es-ES"/>
        </w:rPr>
      </w:pPr>
      <w:bookmarkStart w:id="10" w:name="_Toc143360905"/>
      <w:r>
        <w:rPr>
          <w:lang w:val="es-ES"/>
        </w:rPr>
        <w:t>Preprocesamiento de los datos</w:t>
      </w:r>
      <w:bookmarkEnd w:id="10"/>
    </w:p>
    <w:p w14:paraId="03E28D4A" w14:textId="392E8E48" w:rsidR="00817FE2" w:rsidRDefault="00020290" w:rsidP="00817FE2">
      <w:pPr>
        <w:pStyle w:val="Heading2"/>
        <w:rPr>
          <w:lang w:val="es-ES"/>
        </w:rPr>
      </w:pPr>
      <w:bookmarkStart w:id="11" w:name="_Toc143360906"/>
      <w:r>
        <w:rPr>
          <w:lang w:val="es-ES"/>
        </w:rPr>
        <w:t>Análisis multivariante (modelos)</w:t>
      </w:r>
      <w:bookmarkEnd w:id="11"/>
    </w:p>
    <w:p w14:paraId="0E9CD4E2" w14:textId="77777777" w:rsidR="000F1787" w:rsidRPr="000F1787" w:rsidRDefault="000F1787" w:rsidP="000F1787">
      <w:pPr>
        <w:rPr>
          <w:lang w:val="es-ES"/>
        </w:rPr>
      </w:pPr>
    </w:p>
    <w:p w14:paraId="41D6B117" w14:textId="77777777" w:rsidR="004F5B41" w:rsidRPr="009F388A" w:rsidRDefault="004F5B41" w:rsidP="00066685">
      <w:pPr>
        <w:ind w:firstLine="0"/>
        <w:rPr>
          <w:rFonts w:cs="Tahoma"/>
          <w:color w:val="000000" w:themeColor="text1"/>
          <w:lang w:val="es-ES"/>
        </w:rPr>
      </w:pPr>
    </w:p>
    <w:p w14:paraId="5B32B60F" w14:textId="437F40BB" w:rsidR="00C005B2" w:rsidRPr="009F388A" w:rsidRDefault="00C005B2" w:rsidP="009B5FAF">
      <w:pPr>
        <w:ind w:firstLine="0"/>
        <w:rPr>
          <w:lang w:val="es-ES"/>
        </w:rPr>
      </w:pPr>
    </w:p>
    <w:p w14:paraId="475D6AB9" w14:textId="6426147D" w:rsidR="00C005B2" w:rsidRPr="006F2F37" w:rsidRDefault="00C005B2" w:rsidP="009B5FAF">
      <w:pPr>
        <w:ind w:firstLine="0"/>
      </w:pPr>
    </w:p>
    <w:p w14:paraId="23ECE7B6" w14:textId="1FCFF0FD" w:rsidR="00C005B2" w:rsidRPr="006F2F37" w:rsidRDefault="00C005B2" w:rsidP="009B5FAF">
      <w:pPr>
        <w:ind w:firstLine="0"/>
      </w:pPr>
    </w:p>
    <w:p w14:paraId="075CCA2B" w14:textId="5A3A1DD0" w:rsidR="00C005B2" w:rsidRPr="006F2F37" w:rsidRDefault="00C005B2" w:rsidP="009B5FAF">
      <w:pPr>
        <w:ind w:firstLine="0"/>
      </w:pPr>
    </w:p>
    <w:p w14:paraId="5AFFAEC7" w14:textId="77777777" w:rsidR="005F1462" w:rsidRPr="006F2F37" w:rsidRDefault="005F1462" w:rsidP="009F388A">
      <w:pPr>
        <w:ind w:firstLine="0"/>
        <w:rPr>
          <w:szCs w:val="22"/>
        </w:rPr>
      </w:pPr>
    </w:p>
    <w:p w14:paraId="789F9FDA" w14:textId="531CCD1A" w:rsidR="00D76FEA" w:rsidRPr="009F388A" w:rsidRDefault="000F1787" w:rsidP="009F388A">
      <w:pPr>
        <w:pStyle w:val="Heading1"/>
        <w:rPr>
          <w:lang w:val="es-ES"/>
        </w:rPr>
      </w:pPr>
      <w:bookmarkStart w:id="12" w:name="_Toc143360907"/>
      <w:r w:rsidRPr="009F388A">
        <w:rPr>
          <w:lang w:val="es-ES"/>
        </w:rPr>
        <w:t xml:space="preserve">Resultados </w:t>
      </w:r>
      <w:r w:rsidR="00FA3A27" w:rsidRPr="009F388A">
        <w:rPr>
          <w:lang w:val="es-ES"/>
        </w:rPr>
        <w:t>y discusiones</w:t>
      </w:r>
      <w:bookmarkEnd w:id="12"/>
      <w:r w:rsidR="00FA3A27" w:rsidRPr="009F388A">
        <w:rPr>
          <w:lang w:val="es-ES"/>
        </w:rPr>
        <w:t xml:space="preserve"> </w:t>
      </w:r>
    </w:p>
    <w:p w14:paraId="59F8E96C" w14:textId="6C755148" w:rsidR="009F388A" w:rsidRPr="009F388A" w:rsidRDefault="009F388A" w:rsidP="009F388A">
      <w:pPr>
        <w:pStyle w:val="Equaci"/>
        <w:jc w:val="both"/>
        <w:rPr>
          <w:highlight w:val="red"/>
          <w:lang w:val="es-ES"/>
        </w:rPr>
      </w:pPr>
      <w:r w:rsidRPr="009F388A">
        <w:rPr>
          <w:highlight w:val="red"/>
          <w:lang w:val="es-ES"/>
        </w:rPr>
        <w:t>Resultados en pasado</w:t>
      </w:r>
    </w:p>
    <w:p w14:paraId="2DA4C19B" w14:textId="2AB66D6D" w:rsidR="009F388A" w:rsidRPr="009F388A" w:rsidRDefault="009F388A" w:rsidP="009F388A">
      <w:pPr>
        <w:pStyle w:val="Equaci"/>
        <w:jc w:val="both"/>
        <w:rPr>
          <w:lang w:val="es-ES"/>
        </w:rPr>
      </w:pPr>
      <w:r w:rsidRPr="009F388A">
        <w:rPr>
          <w:highlight w:val="red"/>
          <w:lang w:val="es-ES"/>
        </w:rPr>
        <w:t>Discusiones en presente</w:t>
      </w:r>
      <w:r w:rsidRPr="009F388A">
        <w:rPr>
          <w:lang w:val="es-ES"/>
        </w:rPr>
        <w:t xml:space="preserve"> </w:t>
      </w:r>
    </w:p>
    <w:p w14:paraId="36350CAE" w14:textId="0EFC7F07" w:rsidR="00FA1085" w:rsidRPr="009F388A" w:rsidRDefault="009F388A" w:rsidP="009160DC">
      <w:pPr>
        <w:pStyle w:val="Heading2"/>
        <w:ind w:left="708" w:hanging="708"/>
        <w:rPr>
          <w:lang w:val="es-ES"/>
        </w:rPr>
      </w:pPr>
      <w:r w:rsidRPr="009F388A">
        <w:rPr>
          <w:lang w:val="es-ES"/>
        </w:rPr>
        <w:t xml:space="preserve">Limitaciones del estudio </w:t>
      </w:r>
    </w:p>
    <w:p w14:paraId="2E16C83A" w14:textId="4CB15C0A" w:rsidR="00FA3A27" w:rsidRPr="009F388A" w:rsidRDefault="00FA3A27" w:rsidP="00FA3A27">
      <w:pPr>
        <w:pStyle w:val="Heading1"/>
        <w:rPr>
          <w:lang w:val="es-ES"/>
        </w:rPr>
      </w:pPr>
      <w:bookmarkStart w:id="13" w:name="_Toc143360909"/>
      <w:r w:rsidRPr="009F388A">
        <w:rPr>
          <w:lang w:val="es-ES"/>
        </w:rPr>
        <w:t>Consideraciones éticas</w:t>
      </w:r>
      <w:bookmarkEnd w:id="13"/>
    </w:p>
    <w:p w14:paraId="1A38A45F" w14:textId="43EE2E04" w:rsidR="00FA3A27" w:rsidRPr="009F388A" w:rsidRDefault="00FA3A27" w:rsidP="00FA3A27">
      <w:pPr>
        <w:pStyle w:val="Heading1"/>
        <w:rPr>
          <w:lang w:val="es-ES"/>
        </w:rPr>
      </w:pPr>
      <w:bookmarkStart w:id="14" w:name="_Toc143360910"/>
      <w:r w:rsidRPr="009F388A">
        <w:rPr>
          <w:lang w:val="es-ES"/>
        </w:rPr>
        <w:t>Coste económico</w:t>
      </w:r>
      <w:bookmarkEnd w:id="14"/>
      <w:r w:rsidRPr="009F388A">
        <w:rPr>
          <w:lang w:val="es-ES"/>
        </w:rPr>
        <w:t xml:space="preserve"> </w:t>
      </w:r>
    </w:p>
    <w:p w14:paraId="7E839A99" w14:textId="4162C757" w:rsidR="003C3574" w:rsidRPr="009F388A" w:rsidRDefault="003C3574" w:rsidP="003C3574">
      <w:pPr>
        <w:pStyle w:val="Heading1"/>
        <w:rPr>
          <w:lang w:val="es-ES"/>
        </w:rPr>
      </w:pPr>
      <w:bookmarkStart w:id="15" w:name="_Toc143360911"/>
      <w:r w:rsidRPr="009F388A">
        <w:rPr>
          <w:lang w:val="es-ES"/>
        </w:rPr>
        <w:t>Conclusion</w:t>
      </w:r>
      <w:r w:rsidR="00FA3A27" w:rsidRPr="009F388A">
        <w:rPr>
          <w:lang w:val="es-ES"/>
        </w:rPr>
        <w:t>es</w:t>
      </w:r>
      <w:bookmarkEnd w:id="15"/>
      <w:r w:rsidR="00FA3A27" w:rsidRPr="009F388A">
        <w:rPr>
          <w:lang w:val="es-ES"/>
        </w:rPr>
        <w:t xml:space="preserve"> </w:t>
      </w:r>
    </w:p>
    <w:p w14:paraId="615E7BAE" w14:textId="074E6403" w:rsidR="00DF4AB3" w:rsidRPr="009F388A" w:rsidRDefault="00FA3A27" w:rsidP="00DF4AB3">
      <w:pPr>
        <w:pStyle w:val="Heading1"/>
        <w:rPr>
          <w:lang w:val="es-ES"/>
        </w:rPr>
      </w:pPr>
      <w:bookmarkStart w:id="16" w:name="_Toc143360912"/>
      <w:r w:rsidRPr="009F388A">
        <w:rPr>
          <w:lang w:val="es-ES"/>
        </w:rPr>
        <w:t>Vías abiertas</w:t>
      </w:r>
      <w:bookmarkEnd w:id="16"/>
      <w:r w:rsidRPr="009F388A">
        <w:rPr>
          <w:lang w:val="es-ES"/>
        </w:rPr>
        <w:t xml:space="preserve"> </w:t>
      </w:r>
    </w:p>
    <w:p w14:paraId="39A621A7" w14:textId="77777777" w:rsidR="00DF4AB3" w:rsidRPr="009F388A" w:rsidRDefault="00DF4AB3" w:rsidP="00F05302">
      <w:pPr>
        <w:rPr>
          <w:lang w:val="es-ES"/>
        </w:rPr>
      </w:pPr>
    </w:p>
    <w:p w14:paraId="3D43A831" w14:textId="042EAACC" w:rsidR="00FD0035" w:rsidRPr="009F388A" w:rsidRDefault="00FD0035" w:rsidP="00635D0D">
      <w:pPr>
        <w:ind w:firstLine="0"/>
        <w:rPr>
          <w:lang w:val="es-ES"/>
        </w:rPr>
      </w:pPr>
    </w:p>
    <w:p w14:paraId="0D5B0B8F" w14:textId="78D7304E" w:rsidR="00ED51BD" w:rsidRPr="009F388A" w:rsidRDefault="00ED51BD" w:rsidP="00635D0D">
      <w:pPr>
        <w:ind w:firstLine="0"/>
        <w:rPr>
          <w:lang w:val="es-ES"/>
        </w:rPr>
      </w:pPr>
    </w:p>
    <w:p w14:paraId="72652BDA" w14:textId="2E502C6D" w:rsidR="00ED51BD" w:rsidRPr="009F388A" w:rsidRDefault="00ED51BD" w:rsidP="00635D0D">
      <w:pPr>
        <w:ind w:firstLine="0"/>
        <w:rPr>
          <w:lang w:val="es-ES"/>
        </w:rPr>
      </w:pPr>
    </w:p>
    <w:p w14:paraId="54C53088" w14:textId="2BE3B091" w:rsidR="00ED51BD" w:rsidRPr="009F388A" w:rsidRDefault="00ED51BD" w:rsidP="00635D0D">
      <w:pPr>
        <w:ind w:firstLine="0"/>
        <w:rPr>
          <w:lang w:val="es-ES"/>
        </w:rPr>
      </w:pPr>
    </w:p>
    <w:p w14:paraId="58F97860" w14:textId="758BE293" w:rsidR="00ED51BD" w:rsidRPr="009F388A" w:rsidRDefault="00ED51BD" w:rsidP="00635D0D">
      <w:pPr>
        <w:ind w:firstLine="0"/>
        <w:rPr>
          <w:lang w:val="es-ES"/>
        </w:rPr>
      </w:pPr>
    </w:p>
    <w:p w14:paraId="46988B36" w14:textId="77777777" w:rsidR="005A4F90" w:rsidRPr="009F388A" w:rsidRDefault="005A4F90" w:rsidP="00635D0D">
      <w:pPr>
        <w:ind w:firstLine="0"/>
        <w:rPr>
          <w:lang w:val="es-ES"/>
        </w:rPr>
      </w:pPr>
    </w:p>
    <w:p w14:paraId="6C144EE0" w14:textId="0EEEFA96" w:rsidR="0009306D" w:rsidRPr="009F388A" w:rsidRDefault="00BA6DE5" w:rsidP="00750409">
      <w:pPr>
        <w:pStyle w:val="Heading1"/>
        <w:rPr>
          <w:lang w:val="es-ES"/>
        </w:rPr>
      </w:pPr>
      <w:bookmarkStart w:id="17" w:name="_Toc143360913"/>
      <w:r w:rsidRPr="009F388A">
        <w:rPr>
          <w:lang w:val="es-ES"/>
        </w:rPr>
        <w:lastRenderedPageBreak/>
        <w:t>R</w:t>
      </w:r>
      <w:r w:rsidR="00D20F6B" w:rsidRPr="009F388A">
        <w:rPr>
          <w:lang w:val="es-ES"/>
        </w:rPr>
        <w:t>efere</w:t>
      </w:r>
      <w:r w:rsidR="00765BC4" w:rsidRPr="009F388A">
        <w:rPr>
          <w:lang w:val="es-ES"/>
        </w:rPr>
        <w:t>ncias</w:t>
      </w:r>
      <w:bookmarkEnd w:id="17"/>
      <w:r w:rsidR="00765BC4" w:rsidRPr="009F388A">
        <w:rPr>
          <w:lang w:val="es-ES"/>
        </w:rPr>
        <w:t xml:space="preserve"> </w:t>
      </w:r>
    </w:p>
    <w:p w14:paraId="0E614B87" w14:textId="78C4316E" w:rsidR="007225F5" w:rsidRDefault="0038194F" w:rsidP="007225F5">
      <w:pPr>
        <w:pStyle w:val="Referncies"/>
        <w:shd w:val="clear" w:color="auto" w:fill="FFFFFF"/>
        <w:spacing w:before="100" w:beforeAutospacing="1" w:after="100" w:afterAutospacing="1"/>
        <w:rPr>
          <w:rFonts w:cs="Tahoma"/>
        </w:rPr>
      </w:pPr>
      <w:r>
        <w:rPr>
          <w:rFonts w:cs="Tahoma"/>
        </w:rPr>
        <w:t>Example 1</w:t>
      </w:r>
    </w:p>
    <w:p w14:paraId="173F749D" w14:textId="483D7527" w:rsidR="0038194F" w:rsidRDefault="0038194F" w:rsidP="007225F5">
      <w:pPr>
        <w:pStyle w:val="Referncies"/>
        <w:shd w:val="clear" w:color="auto" w:fill="FFFFFF"/>
        <w:spacing w:before="100" w:beforeAutospacing="1" w:after="100" w:afterAutospacing="1"/>
        <w:rPr>
          <w:rFonts w:cs="Tahoma"/>
        </w:rPr>
      </w:pPr>
      <w:r>
        <w:rPr>
          <w:rFonts w:cs="Tahoma"/>
        </w:rPr>
        <w:t>Example 2</w:t>
      </w:r>
    </w:p>
    <w:p w14:paraId="5301FD5A" w14:textId="7AB3DE33" w:rsidR="007225F5" w:rsidRPr="008921F2" w:rsidRDefault="0038194F" w:rsidP="001D2021">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00545AE8" w:rsidRPr="00545AE8">
        <w:rPr>
          <w:rFonts w:cs="Tahoma"/>
          <w:color w:val="FF0000"/>
        </w:rPr>
        <w:t>gaitrec</w:t>
      </w:r>
      <w:proofErr w:type="spellEnd"/>
      <w:r w:rsidRPr="008921F2">
        <w:rPr>
          <w:rFonts w:cs="Tahoma"/>
        </w:rPr>
        <w:t>]</w:t>
      </w:r>
      <w:r w:rsidR="00C7701B">
        <w:rPr>
          <w:rFonts w:cs="Tahoma"/>
        </w:rPr>
        <w:t xml:space="preserve"> </w:t>
      </w:r>
      <w:proofErr w:type="spellStart"/>
      <w:r w:rsidR="00545AE8" w:rsidRPr="00545AE8">
        <w:rPr>
          <w:rFonts w:cs="Tahoma"/>
          <w:color w:val="000000" w:themeColor="text1"/>
        </w:rPr>
        <w:t>Horsak</w:t>
      </w:r>
      <w:proofErr w:type="spellEnd"/>
      <w:r w:rsidR="00545AE8" w:rsidRPr="00545AE8">
        <w:rPr>
          <w:rFonts w:cs="Tahoma"/>
          <w:color w:val="000000" w:themeColor="text1"/>
        </w:rPr>
        <w:t xml:space="preserve">, B., </w:t>
      </w:r>
      <w:proofErr w:type="spellStart"/>
      <w:r w:rsidR="00545AE8" w:rsidRPr="00545AE8">
        <w:rPr>
          <w:rFonts w:cs="Tahoma"/>
          <w:color w:val="000000" w:themeColor="text1"/>
        </w:rPr>
        <w:t>Slijepcevic</w:t>
      </w:r>
      <w:proofErr w:type="spellEnd"/>
      <w:r w:rsidR="00545AE8" w:rsidRPr="00545AE8">
        <w:rPr>
          <w:rFonts w:cs="Tahoma"/>
          <w:color w:val="000000" w:themeColor="text1"/>
        </w:rPr>
        <w:t xml:space="preserve">, D., </w:t>
      </w:r>
      <w:proofErr w:type="spellStart"/>
      <w:r w:rsidR="00545AE8" w:rsidRPr="00545AE8">
        <w:rPr>
          <w:rFonts w:cs="Tahoma"/>
          <w:color w:val="000000" w:themeColor="text1"/>
        </w:rPr>
        <w:t>Raberger</w:t>
      </w:r>
      <w:proofErr w:type="spellEnd"/>
      <w:r w:rsidR="00545AE8" w:rsidRPr="00545AE8">
        <w:rPr>
          <w:rFonts w:cs="Tahoma"/>
          <w:color w:val="000000" w:themeColor="text1"/>
        </w:rPr>
        <w:t>, AM. </w:t>
      </w:r>
      <w:r w:rsidR="00545AE8" w:rsidRPr="00545AE8">
        <w:rPr>
          <w:rFonts w:cs="Tahoma"/>
          <w:i/>
          <w:iCs/>
          <w:color w:val="000000" w:themeColor="text1"/>
        </w:rPr>
        <w:t>et al.</w:t>
      </w:r>
      <w:r w:rsidR="00545AE8" w:rsidRPr="00545AE8">
        <w:rPr>
          <w:rFonts w:cs="Tahoma"/>
          <w:color w:val="000000" w:themeColor="text1"/>
        </w:rPr>
        <w:t> </w:t>
      </w:r>
      <w:proofErr w:type="spellStart"/>
      <w:r w:rsidR="00545AE8" w:rsidRPr="00545AE8">
        <w:rPr>
          <w:rFonts w:cs="Tahoma"/>
          <w:color w:val="000000" w:themeColor="text1"/>
        </w:rPr>
        <w:t>GaitRec</w:t>
      </w:r>
      <w:proofErr w:type="spellEnd"/>
      <w:r w:rsidR="00545AE8" w:rsidRPr="00545AE8">
        <w:rPr>
          <w:rFonts w:cs="Tahoma"/>
          <w:color w:val="000000" w:themeColor="text1"/>
        </w:rPr>
        <w:t>, a large-scale ground reaction force dataset of healthy and impaired gait. </w:t>
      </w:r>
      <w:r w:rsidR="00545AE8" w:rsidRPr="00545AE8">
        <w:rPr>
          <w:rFonts w:cs="Tahoma"/>
          <w:i/>
          <w:iCs/>
          <w:color w:val="000000" w:themeColor="text1"/>
        </w:rPr>
        <w:t>Sci Data</w:t>
      </w:r>
      <w:r w:rsidR="00545AE8" w:rsidRPr="00545AE8">
        <w:rPr>
          <w:rFonts w:cs="Tahoma"/>
          <w:color w:val="000000" w:themeColor="text1"/>
        </w:rPr>
        <w:t> </w:t>
      </w:r>
      <w:r w:rsidR="00545AE8" w:rsidRPr="00545AE8">
        <w:rPr>
          <w:rFonts w:cs="Tahoma"/>
          <w:b/>
          <w:bCs/>
          <w:color w:val="000000" w:themeColor="text1"/>
        </w:rPr>
        <w:t>7</w:t>
      </w:r>
      <w:r w:rsidR="00545AE8" w:rsidRPr="00545AE8">
        <w:rPr>
          <w:rFonts w:cs="Tahoma"/>
          <w:color w:val="000000" w:themeColor="text1"/>
        </w:rPr>
        <w:t xml:space="preserve">, 143 (2020). </w:t>
      </w:r>
      <w:hyperlink r:id="rId18" w:history="1">
        <w:r w:rsidR="00545AE8" w:rsidRPr="00545AE8">
          <w:rPr>
            <w:rStyle w:val="Hyperlink"/>
            <w:rFonts w:cs="Tahoma"/>
            <w:color w:val="000000" w:themeColor="text1"/>
          </w:rPr>
          <w:t>https://doi.org/10.1</w:t>
        </w:r>
        <w:r w:rsidR="00545AE8" w:rsidRPr="00545AE8">
          <w:rPr>
            <w:rStyle w:val="Hyperlink"/>
            <w:rFonts w:cs="Tahoma"/>
            <w:color w:val="000000" w:themeColor="text1"/>
          </w:rPr>
          <w:t>0</w:t>
        </w:r>
        <w:r w:rsidR="00545AE8" w:rsidRPr="00545AE8">
          <w:rPr>
            <w:rStyle w:val="Hyperlink"/>
            <w:rFonts w:cs="Tahoma"/>
            <w:color w:val="000000" w:themeColor="text1"/>
          </w:rPr>
          <w:t>38/s41597-020-0481-z</w:t>
        </w:r>
      </w:hyperlink>
    </w:p>
    <w:p w14:paraId="61D51E9C" w14:textId="4F783E7C" w:rsidR="00803A66" w:rsidRPr="008921F2" w:rsidRDefault="001D2021" w:rsidP="001D2021">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Pr="000F5B17">
        <w:rPr>
          <w:i/>
          <w:iCs/>
          <w:color w:val="FF0000"/>
        </w:rPr>
        <w:t>GaitRec</w:t>
      </w:r>
      <w:proofErr w:type="spellEnd"/>
      <w:r w:rsidRPr="000F5B17">
        <w:rPr>
          <w:i/>
          <w:iCs/>
          <w:color w:val="FF0000"/>
        </w:rPr>
        <w:t>-Net: A Deep Neural Network for Gait Disorder Detection</w:t>
      </w:r>
      <w:r w:rsidRPr="008921F2">
        <w:rPr>
          <w:i/>
          <w:iCs/>
          <w:color w:val="FF0000"/>
        </w:rPr>
        <w:t xml:space="preserve"> Using Ground Reaction Force</w:t>
      </w:r>
      <w:r w:rsidRPr="008921F2">
        <w:rPr>
          <w:rFonts w:cs="Tahoma"/>
        </w:rPr>
        <w:t xml:space="preserve">] </w:t>
      </w:r>
      <w:r w:rsidR="00D9548B" w:rsidRPr="008921F2">
        <w:rPr>
          <w:rFonts w:cs="Tahoma"/>
        </w:rPr>
        <w:t xml:space="preserve">Pandey, C., Roy, D., </w:t>
      </w:r>
      <w:proofErr w:type="spellStart"/>
      <w:r w:rsidR="00D9548B" w:rsidRPr="008921F2">
        <w:rPr>
          <w:rFonts w:cs="Tahoma"/>
        </w:rPr>
        <w:t>Poonia</w:t>
      </w:r>
      <w:proofErr w:type="spellEnd"/>
      <w:r w:rsidR="00D9548B" w:rsidRPr="008921F2">
        <w:rPr>
          <w:rFonts w:cs="Tahoma"/>
        </w:rPr>
        <w:t xml:space="preserve">, R., </w:t>
      </w:r>
      <w:proofErr w:type="spellStart"/>
      <w:r w:rsidR="00D9548B" w:rsidRPr="008921F2">
        <w:rPr>
          <w:rFonts w:cs="Tahoma"/>
        </w:rPr>
        <w:t>Altameem</w:t>
      </w:r>
      <w:proofErr w:type="spellEnd"/>
      <w:r w:rsidR="00D9548B" w:rsidRPr="008921F2">
        <w:rPr>
          <w:rFonts w:cs="Tahoma"/>
        </w:rPr>
        <w:t xml:space="preserve">, A., Nayak, S., Verma, A., &amp; </w:t>
      </w:r>
      <w:proofErr w:type="spellStart"/>
      <w:r w:rsidR="00D9548B" w:rsidRPr="008921F2">
        <w:rPr>
          <w:rFonts w:cs="Tahoma"/>
        </w:rPr>
        <w:t>Saudagar</w:t>
      </w:r>
      <w:proofErr w:type="spellEnd"/>
      <w:r w:rsidR="00D9548B" w:rsidRPr="008921F2">
        <w:rPr>
          <w:rFonts w:cs="Tahoma"/>
        </w:rPr>
        <w:t xml:space="preserve">, A. (2022). </w:t>
      </w:r>
      <w:proofErr w:type="spellStart"/>
      <w:r w:rsidR="00D9548B" w:rsidRPr="008921F2">
        <w:rPr>
          <w:rFonts w:cs="Tahoma"/>
        </w:rPr>
        <w:t>GaitRec</w:t>
      </w:r>
      <w:proofErr w:type="spellEnd"/>
      <w:r w:rsidR="00D9548B" w:rsidRPr="008921F2">
        <w:rPr>
          <w:rFonts w:cs="Tahoma"/>
        </w:rPr>
        <w:t xml:space="preserve">-Net: A Deep Neural Network for Gait Disorder Detection Using Ground Reaction Force. PPAR Research, 2022. </w:t>
      </w:r>
      <w:hyperlink r:id="rId19" w:history="1">
        <w:r w:rsidR="00D9548B" w:rsidRPr="008921F2">
          <w:rPr>
            <w:rStyle w:val="Hyperlink"/>
            <w:rFonts w:cs="Tahoma"/>
          </w:rPr>
          <w:t>https://doi.org/10.1155/2022/9355015</w:t>
        </w:r>
      </w:hyperlink>
      <w:r w:rsidR="00D9548B" w:rsidRPr="008921F2">
        <w:rPr>
          <w:rFonts w:cs="Tahoma"/>
        </w:rPr>
        <w:t>.</w:t>
      </w:r>
    </w:p>
    <w:p w14:paraId="651EBE43" w14:textId="07152E74" w:rsidR="00D9548B" w:rsidRPr="008921F2" w:rsidRDefault="0038222D" w:rsidP="008921F2">
      <w:pPr>
        <w:pStyle w:val="Referncies"/>
        <w:numPr>
          <w:ilvl w:val="0"/>
          <w:numId w:val="0"/>
        </w:numPr>
        <w:shd w:val="clear" w:color="auto" w:fill="FFFFFF"/>
        <w:spacing w:before="100" w:beforeAutospacing="1" w:after="100" w:afterAutospacing="1"/>
        <w:ind w:left="567" w:hanging="567"/>
        <w:rPr>
          <w:rFonts w:cs="Tahoma"/>
          <w:lang w:val="es-ES"/>
        </w:rPr>
      </w:pPr>
      <w:r w:rsidRPr="008921F2">
        <w:t>[</w:t>
      </w:r>
      <w:r w:rsidRPr="008921F2">
        <w:rPr>
          <w:i/>
          <w:iCs/>
          <w:color w:val="FF0000"/>
        </w:rPr>
        <w:t xml:space="preserve">Eric J </w:t>
      </w:r>
      <w:proofErr w:type="spellStart"/>
      <w:r w:rsidRPr="008921F2">
        <w:rPr>
          <w:i/>
          <w:iCs/>
          <w:color w:val="FF0000"/>
        </w:rPr>
        <w:t>Topol</w:t>
      </w:r>
      <w:proofErr w:type="spellEnd"/>
      <w:r w:rsidRPr="008921F2">
        <w:rPr>
          <w:i/>
          <w:iCs/>
          <w:color w:val="FF0000"/>
        </w:rPr>
        <w:t xml:space="preserve">. </w:t>
      </w:r>
      <w:r w:rsidRPr="008921F2">
        <w:rPr>
          <w:i/>
          <w:iCs/>
          <w:color w:val="FF0000"/>
          <w:lang w:val="en-GB"/>
        </w:rPr>
        <w:t>2019. High-performance medicine: The convergence of human and artificial intelligence.</w:t>
      </w:r>
      <w:r w:rsidR="008921F2">
        <w:rPr>
          <w:i/>
          <w:iCs/>
          <w:color w:val="FF0000"/>
          <w:lang w:val="en-GB"/>
        </w:rPr>
        <w:t xml:space="preserve">  </w:t>
      </w:r>
      <w:proofErr w:type="spellStart"/>
      <w:r w:rsidRPr="008921F2">
        <w:rPr>
          <w:i/>
          <w:iCs/>
          <w:color w:val="FF0000"/>
          <w:lang w:val="es-ES"/>
        </w:rPr>
        <w:t>Nature</w:t>
      </w:r>
      <w:proofErr w:type="spellEnd"/>
      <w:r w:rsidRPr="008921F2">
        <w:rPr>
          <w:i/>
          <w:iCs/>
          <w:color w:val="FF0000"/>
          <w:lang w:val="es-ES"/>
        </w:rPr>
        <w:t xml:space="preserve"> Medicine 25, 1 (2019), 44–56. https://doi.org/10.1038/s41591-018-0300-7</w:t>
      </w:r>
      <w:r w:rsidRPr="008921F2">
        <w:rPr>
          <w:lang w:val="es-ES"/>
        </w:rPr>
        <w:t>].</w:t>
      </w:r>
    </w:p>
    <w:p w14:paraId="65C2DACB" w14:textId="2B790FCA" w:rsidR="00354D84" w:rsidRPr="008921F2" w:rsidRDefault="00CC4114" w:rsidP="00CC4114">
      <w:pPr>
        <w:ind w:firstLine="0"/>
        <w:rPr>
          <w:rFonts w:cs="Tahoma"/>
          <w:sz w:val="20"/>
        </w:rPr>
      </w:pPr>
      <w:r w:rsidRPr="008921F2">
        <w:rPr>
          <w:sz w:val="20"/>
          <w:lang w:val="es-ES"/>
        </w:rPr>
        <w:t>[</w:t>
      </w:r>
      <w:r w:rsidRPr="008921F2">
        <w:rPr>
          <w:i/>
          <w:iCs/>
          <w:color w:val="FF0000"/>
          <w:sz w:val="20"/>
          <w:lang w:val="es-ES"/>
        </w:rPr>
        <w:t xml:space="preserve">Joana Figueiredo, Cristina P. Santos, and Juan C. Moreno. </w:t>
      </w:r>
      <w:r w:rsidRPr="008921F2">
        <w:rPr>
          <w:i/>
          <w:iCs/>
          <w:color w:val="FF0000"/>
          <w:sz w:val="20"/>
        </w:rPr>
        <w:t>2018. Automatic recognition of gait patterns in human motor disorders using machine learning: A review. Medical Engineering and Physics 53 (2018), 1–12. https://doi.org/10.1016/j.medengphy.2017.12.006</w:t>
      </w:r>
      <w:r w:rsidRPr="008921F2">
        <w:rPr>
          <w:sz w:val="20"/>
        </w:rPr>
        <w:t>]</w:t>
      </w:r>
    </w:p>
    <w:p w14:paraId="2700BB85" w14:textId="3BD5A356" w:rsidR="00354D84" w:rsidRDefault="003F6273" w:rsidP="003F6273">
      <w:pPr>
        <w:pStyle w:val="Referncies"/>
        <w:numPr>
          <w:ilvl w:val="0"/>
          <w:numId w:val="0"/>
        </w:numPr>
        <w:shd w:val="clear" w:color="auto" w:fill="FFFFFF"/>
        <w:spacing w:before="100" w:beforeAutospacing="1" w:after="100" w:afterAutospacing="1"/>
      </w:pPr>
      <w:r w:rsidRPr="008921F2">
        <w:t>[</w:t>
      </w:r>
      <w:r w:rsidRPr="008921F2">
        <w:rPr>
          <w:i/>
          <w:iCs/>
          <w:color w:val="FF0000"/>
        </w:rPr>
        <w:t xml:space="preserve">Wolfgang I </w:t>
      </w:r>
      <w:proofErr w:type="spellStart"/>
      <w:r w:rsidRPr="008921F2">
        <w:rPr>
          <w:i/>
          <w:iCs/>
          <w:color w:val="FF0000"/>
        </w:rPr>
        <w:t>Schöllhorn</w:t>
      </w:r>
      <w:proofErr w:type="spellEnd"/>
      <w:r w:rsidRPr="008921F2">
        <w:rPr>
          <w:i/>
          <w:iCs/>
          <w:color w:val="FF0000"/>
        </w:rPr>
        <w:t xml:space="preserve">. 2004. Applications of artificial neural nets in clinical biomechanics. Clinical Biomechanics 19, 9 (2004), 876–898. </w:t>
      </w:r>
      <w:hyperlink r:id="rId20" w:history="1">
        <w:r w:rsidR="00E76D4A" w:rsidRPr="008921F2">
          <w:rPr>
            <w:rStyle w:val="Hyperlink"/>
            <w:i/>
            <w:iCs/>
          </w:rPr>
          <w:t>https://doi.org/1</w:t>
        </w:r>
        <w:r w:rsidR="00E76D4A" w:rsidRPr="008921F2">
          <w:rPr>
            <w:rStyle w:val="Hyperlink"/>
            <w:i/>
            <w:iCs/>
          </w:rPr>
          <w:t>0</w:t>
        </w:r>
        <w:r w:rsidR="00E76D4A" w:rsidRPr="008921F2">
          <w:rPr>
            <w:rStyle w:val="Hyperlink"/>
            <w:i/>
            <w:iCs/>
          </w:rPr>
          <w:t>.1016/j.clinbiomech.2004.04.005</w:t>
        </w:r>
      </w:hyperlink>
      <w:r w:rsidRPr="008921F2">
        <w:t>].</w:t>
      </w:r>
    </w:p>
    <w:p w14:paraId="158C986E" w14:textId="6971A7BA" w:rsidR="00ED2C38" w:rsidRPr="00BA2898" w:rsidRDefault="0019578B" w:rsidP="003F6273">
      <w:pPr>
        <w:pStyle w:val="Referncies"/>
        <w:numPr>
          <w:ilvl w:val="0"/>
          <w:numId w:val="0"/>
        </w:numPr>
        <w:shd w:val="clear" w:color="auto" w:fill="FFFFFF"/>
        <w:spacing w:before="100" w:beforeAutospacing="1" w:after="100" w:afterAutospacing="1"/>
        <w:rPr>
          <w:sz w:val="22"/>
          <w:szCs w:val="22"/>
        </w:rPr>
      </w:pPr>
      <w:r w:rsidRPr="0019578B">
        <w:rPr>
          <w:sz w:val="22"/>
          <w:szCs w:val="22"/>
          <w:lang w:val="en-GB"/>
        </w:rPr>
        <w:t>[</w:t>
      </w:r>
      <w:r w:rsidRPr="0019578B">
        <w:rPr>
          <w:i/>
          <w:iCs/>
          <w:color w:val="FF0000"/>
          <w:szCs w:val="22"/>
          <w:lang w:val="en-GB"/>
        </w:rPr>
        <w:t>Hong-yin Lau, Kai-</w:t>
      </w:r>
      <w:proofErr w:type="spellStart"/>
      <w:r w:rsidRPr="0019578B">
        <w:rPr>
          <w:i/>
          <w:iCs/>
          <w:color w:val="FF0000"/>
          <w:szCs w:val="22"/>
          <w:lang w:val="en-GB"/>
        </w:rPr>
        <w:t>yu</w:t>
      </w:r>
      <w:proofErr w:type="spellEnd"/>
      <w:r w:rsidRPr="0019578B">
        <w:rPr>
          <w:i/>
          <w:iCs/>
          <w:color w:val="FF0000"/>
          <w:szCs w:val="22"/>
          <w:lang w:val="en-GB"/>
        </w:rPr>
        <w:t xml:space="preserve"> Tong, and </w:t>
      </w:r>
      <w:proofErr w:type="spellStart"/>
      <w:r w:rsidRPr="0019578B">
        <w:rPr>
          <w:i/>
          <w:iCs/>
          <w:color w:val="FF0000"/>
          <w:szCs w:val="22"/>
          <w:lang w:val="en-GB"/>
        </w:rPr>
        <w:t>Hailong</w:t>
      </w:r>
      <w:proofErr w:type="spellEnd"/>
      <w:r w:rsidRPr="0019578B">
        <w:rPr>
          <w:i/>
          <w:iCs/>
          <w:color w:val="FF0000"/>
          <w:szCs w:val="22"/>
          <w:lang w:val="en-GB"/>
        </w:rPr>
        <w:t xml:space="preserve"> Zhu. 2009. Support vector machine for classification of walking conditions of persons after </w:t>
      </w:r>
      <w:r w:rsidRPr="0019578B">
        <w:rPr>
          <w:i/>
          <w:iCs/>
          <w:color w:val="FF0000"/>
          <w:szCs w:val="22"/>
        </w:rPr>
        <w:t xml:space="preserve">stroke with dropped foot. </w:t>
      </w:r>
      <w:r w:rsidRPr="00BA2898">
        <w:rPr>
          <w:i/>
          <w:iCs/>
          <w:color w:val="FF0000"/>
          <w:szCs w:val="22"/>
        </w:rPr>
        <w:t xml:space="preserve">Human Movement Science 28, 4 (Aug. 2009), 504–514. </w:t>
      </w:r>
      <w:hyperlink r:id="rId21" w:history="1">
        <w:r w:rsidR="006B33B1" w:rsidRPr="00BA2898">
          <w:rPr>
            <w:rStyle w:val="Hyperlink"/>
            <w:i/>
            <w:iCs/>
            <w:szCs w:val="22"/>
          </w:rPr>
          <w:t>https://doi.org/10.1016/j.humov.2008.12.003</w:t>
        </w:r>
      </w:hyperlink>
      <w:r w:rsidRPr="00BA2898">
        <w:rPr>
          <w:sz w:val="22"/>
          <w:szCs w:val="22"/>
        </w:rPr>
        <w:t>]</w:t>
      </w:r>
    </w:p>
    <w:p w14:paraId="7D34A353" w14:textId="3A0281F8" w:rsidR="006B33B1" w:rsidRDefault="006B33B1" w:rsidP="003F6273">
      <w:pPr>
        <w:pStyle w:val="Referncies"/>
        <w:numPr>
          <w:ilvl w:val="0"/>
          <w:numId w:val="0"/>
        </w:numPr>
        <w:shd w:val="clear" w:color="auto" w:fill="FFFFFF"/>
        <w:spacing w:before="100" w:beforeAutospacing="1" w:after="100" w:afterAutospacing="1"/>
      </w:pPr>
      <w:r w:rsidRPr="00BA2898">
        <w:rPr>
          <w:sz w:val="22"/>
          <w:szCs w:val="22"/>
        </w:rPr>
        <w:t>[</w:t>
      </w:r>
      <w:r w:rsidRPr="00BA2898">
        <w:rPr>
          <w:i/>
          <w:iCs/>
          <w:color w:val="FF0000"/>
          <w:szCs w:val="22"/>
        </w:rPr>
        <w:t xml:space="preserve">Leen Van </w:t>
      </w:r>
      <w:proofErr w:type="spellStart"/>
      <w:r w:rsidRPr="00BA2898">
        <w:rPr>
          <w:i/>
          <w:iCs/>
          <w:color w:val="FF0000"/>
          <w:szCs w:val="22"/>
        </w:rPr>
        <w:t>Gestel</w:t>
      </w:r>
      <w:proofErr w:type="spellEnd"/>
      <w:r w:rsidRPr="00BA2898">
        <w:rPr>
          <w:i/>
          <w:iCs/>
          <w:color w:val="FF0000"/>
          <w:szCs w:val="22"/>
        </w:rPr>
        <w:t xml:space="preserve">, </w:t>
      </w:r>
      <w:proofErr w:type="spellStart"/>
      <w:r w:rsidRPr="00BA2898">
        <w:rPr>
          <w:i/>
          <w:iCs/>
          <w:color w:val="FF0000"/>
          <w:szCs w:val="22"/>
        </w:rPr>
        <w:t>Tinne</w:t>
      </w:r>
      <w:proofErr w:type="spellEnd"/>
      <w:r w:rsidRPr="00BA2898">
        <w:rPr>
          <w:i/>
          <w:iCs/>
          <w:color w:val="FF0000"/>
          <w:szCs w:val="22"/>
        </w:rPr>
        <w:t xml:space="preserve"> De </w:t>
      </w:r>
      <w:proofErr w:type="spellStart"/>
      <w:r w:rsidRPr="00BA2898">
        <w:rPr>
          <w:i/>
          <w:iCs/>
          <w:color w:val="FF0000"/>
          <w:szCs w:val="22"/>
        </w:rPr>
        <w:t>Laet</w:t>
      </w:r>
      <w:proofErr w:type="spellEnd"/>
      <w:r w:rsidRPr="00BA2898">
        <w:rPr>
          <w:i/>
          <w:iCs/>
          <w:color w:val="FF0000"/>
          <w:szCs w:val="22"/>
        </w:rPr>
        <w:t xml:space="preserve">, Enrico Di </w:t>
      </w:r>
      <w:proofErr w:type="spellStart"/>
      <w:r w:rsidRPr="00BA2898">
        <w:rPr>
          <w:i/>
          <w:iCs/>
          <w:color w:val="FF0000"/>
          <w:szCs w:val="22"/>
        </w:rPr>
        <w:t>Lello</w:t>
      </w:r>
      <w:proofErr w:type="spellEnd"/>
      <w:r w:rsidRPr="00BA2898">
        <w:rPr>
          <w:i/>
          <w:iCs/>
          <w:color w:val="FF0000"/>
          <w:szCs w:val="22"/>
        </w:rPr>
        <w:t xml:space="preserve">, Herman </w:t>
      </w:r>
      <w:proofErr w:type="spellStart"/>
      <w:r w:rsidRPr="00BA2898">
        <w:rPr>
          <w:i/>
          <w:iCs/>
          <w:color w:val="FF0000"/>
          <w:szCs w:val="22"/>
        </w:rPr>
        <w:t>Bruyninckx</w:t>
      </w:r>
      <w:proofErr w:type="spellEnd"/>
      <w:r w:rsidRPr="00BA2898">
        <w:rPr>
          <w:i/>
          <w:iCs/>
          <w:color w:val="FF0000"/>
          <w:szCs w:val="22"/>
        </w:rPr>
        <w:t xml:space="preserve">, Guy </w:t>
      </w:r>
      <w:proofErr w:type="spellStart"/>
      <w:r w:rsidRPr="00BA2898">
        <w:rPr>
          <w:i/>
          <w:iCs/>
          <w:color w:val="FF0000"/>
          <w:szCs w:val="22"/>
        </w:rPr>
        <w:t>Molenaers</w:t>
      </w:r>
      <w:proofErr w:type="spellEnd"/>
      <w:r w:rsidRPr="00BA2898">
        <w:rPr>
          <w:i/>
          <w:iCs/>
          <w:color w:val="FF0000"/>
          <w:szCs w:val="22"/>
        </w:rPr>
        <w:t xml:space="preserve">, Anja Van </w:t>
      </w:r>
      <w:proofErr w:type="spellStart"/>
      <w:r w:rsidRPr="00BA2898">
        <w:rPr>
          <w:i/>
          <w:iCs/>
          <w:color w:val="FF0000"/>
          <w:szCs w:val="22"/>
        </w:rPr>
        <w:t>Campenhout</w:t>
      </w:r>
      <w:proofErr w:type="spellEnd"/>
      <w:r w:rsidRPr="00BA2898">
        <w:rPr>
          <w:i/>
          <w:iCs/>
          <w:color w:val="FF0000"/>
          <w:szCs w:val="22"/>
        </w:rPr>
        <w:t xml:space="preserve">, Erwin </w:t>
      </w:r>
      <w:proofErr w:type="spellStart"/>
      <w:r w:rsidRPr="00BA2898">
        <w:rPr>
          <w:i/>
          <w:iCs/>
          <w:color w:val="FF0000"/>
          <w:szCs w:val="22"/>
        </w:rPr>
        <w:t>Aertbeliën</w:t>
      </w:r>
      <w:proofErr w:type="spellEnd"/>
      <w:r w:rsidRPr="00BA2898">
        <w:rPr>
          <w:i/>
          <w:iCs/>
          <w:color w:val="FF0000"/>
          <w:szCs w:val="22"/>
        </w:rPr>
        <w:t xml:space="preserve">, Mike </w:t>
      </w:r>
      <w:r w:rsidRPr="006B33B1">
        <w:rPr>
          <w:i/>
          <w:iCs/>
          <w:color w:val="FF0000"/>
          <w:szCs w:val="22"/>
        </w:rPr>
        <w:t xml:space="preserve">Schwartz, Hans </w:t>
      </w:r>
      <w:proofErr w:type="spellStart"/>
      <w:r w:rsidRPr="006B33B1">
        <w:rPr>
          <w:i/>
          <w:iCs/>
          <w:color w:val="FF0000"/>
          <w:szCs w:val="22"/>
        </w:rPr>
        <w:t>Wambacq</w:t>
      </w:r>
      <w:proofErr w:type="spellEnd"/>
      <w:r w:rsidRPr="006B33B1">
        <w:rPr>
          <w:i/>
          <w:iCs/>
          <w:color w:val="FF0000"/>
          <w:szCs w:val="22"/>
        </w:rPr>
        <w:t xml:space="preserve">, Paul De Cock, and </w:t>
      </w:r>
      <w:proofErr w:type="spellStart"/>
      <w:r w:rsidRPr="006B33B1">
        <w:rPr>
          <w:i/>
          <w:iCs/>
          <w:color w:val="FF0000"/>
          <w:szCs w:val="22"/>
        </w:rPr>
        <w:t>Kaat</w:t>
      </w:r>
      <w:proofErr w:type="spellEnd"/>
      <w:r w:rsidRPr="006B33B1">
        <w:rPr>
          <w:i/>
          <w:iCs/>
          <w:color w:val="FF0000"/>
          <w:szCs w:val="22"/>
        </w:rPr>
        <w:t xml:space="preserve"> </w:t>
      </w:r>
      <w:proofErr w:type="spellStart"/>
      <w:r w:rsidRPr="006B33B1">
        <w:rPr>
          <w:i/>
          <w:iCs/>
          <w:color w:val="FF0000"/>
          <w:szCs w:val="22"/>
        </w:rPr>
        <w:t>Desloovere</w:t>
      </w:r>
      <w:proofErr w:type="spellEnd"/>
      <w:r w:rsidRPr="006B33B1">
        <w:rPr>
          <w:i/>
          <w:iCs/>
          <w:color w:val="FF0000"/>
          <w:szCs w:val="22"/>
        </w:rPr>
        <w:t xml:space="preserve">. </w:t>
      </w:r>
      <w:r w:rsidRPr="006B33B1">
        <w:rPr>
          <w:i/>
          <w:iCs/>
          <w:color w:val="FF0000"/>
          <w:szCs w:val="22"/>
          <w:lang w:val="en-GB"/>
        </w:rPr>
        <w:t>2011. Probabilistic gait classification in children with cerebral palsy: A</w:t>
      </w:r>
      <w:r>
        <w:rPr>
          <w:i/>
          <w:iCs/>
          <w:color w:val="FF0000"/>
          <w:szCs w:val="22"/>
          <w:lang w:val="en-GB"/>
        </w:rPr>
        <w:t xml:space="preserve"> </w:t>
      </w:r>
      <w:r w:rsidRPr="006B33B1">
        <w:rPr>
          <w:i/>
          <w:iCs/>
          <w:color w:val="FF0000"/>
          <w:szCs w:val="22"/>
          <w:lang w:val="en-GB"/>
        </w:rPr>
        <w:t xml:space="preserve">Bayesian approach. </w:t>
      </w:r>
      <w:r w:rsidRPr="006B33B1">
        <w:rPr>
          <w:i/>
          <w:iCs/>
          <w:color w:val="FF0000"/>
          <w:szCs w:val="22"/>
        </w:rPr>
        <w:t>Research in Developmental Disabilities 32, 6 (Nov. 2011), 2542–2552. https://doi.org/10.1016/j.ridd.2011.07.004</w:t>
      </w:r>
      <w:r w:rsidRPr="006B33B1">
        <w:rPr>
          <w:sz w:val="22"/>
          <w:szCs w:val="22"/>
        </w:rPr>
        <w:t>]</w:t>
      </w:r>
    </w:p>
    <w:p w14:paraId="221A776F" w14:textId="5F16AF77" w:rsidR="001A521B" w:rsidRPr="007C1041" w:rsidRDefault="00DB3238" w:rsidP="003F6273">
      <w:pPr>
        <w:pStyle w:val="Referncies"/>
        <w:numPr>
          <w:ilvl w:val="0"/>
          <w:numId w:val="0"/>
        </w:numPr>
        <w:shd w:val="clear" w:color="auto" w:fill="FFFFFF"/>
        <w:spacing w:before="100" w:beforeAutospacing="1" w:after="100" w:afterAutospacing="1"/>
        <w:rPr>
          <w:sz w:val="22"/>
          <w:szCs w:val="22"/>
        </w:rPr>
      </w:pPr>
      <w:r w:rsidRPr="00DB3238">
        <w:rPr>
          <w:sz w:val="22"/>
          <w:szCs w:val="22"/>
        </w:rPr>
        <w:t>[</w:t>
      </w:r>
      <w:r w:rsidRPr="00DB3238">
        <w:rPr>
          <w:i/>
          <w:iCs/>
          <w:color w:val="FF0000"/>
          <w:szCs w:val="22"/>
          <w:lang w:val="en-GB"/>
        </w:rPr>
        <w:t xml:space="preserve">Corina </w:t>
      </w:r>
      <w:proofErr w:type="spellStart"/>
      <w:r w:rsidRPr="00DB3238">
        <w:rPr>
          <w:i/>
          <w:iCs/>
          <w:color w:val="FF0000"/>
          <w:szCs w:val="22"/>
          <w:lang w:val="en-GB"/>
        </w:rPr>
        <w:t>Nüesch</w:t>
      </w:r>
      <w:proofErr w:type="spellEnd"/>
      <w:r w:rsidRPr="00DB3238">
        <w:rPr>
          <w:i/>
          <w:iCs/>
          <w:color w:val="FF0000"/>
          <w:szCs w:val="22"/>
          <w:lang w:val="en-GB"/>
        </w:rPr>
        <w:t xml:space="preserve">, Victor </w:t>
      </w:r>
      <w:proofErr w:type="spellStart"/>
      <w:r w:rsidRPr="00DB3238">
        <w:rPr>
          <w:i/>
          <w:iCs/>
          <w:color w:val="FF0000"/>
          <w:szCs w:val="22"/>
          <w:lang w:val="en-GB"/>
        </w:rPr>
        <w:t>Valderrabano</w:t>
      </w:r>
      <w:proofErr w:type="spellEnd"/>
      <w:r w:rsidRPr="00DB3238">
        <w:rPr>
          <w:i/>
          <w:iCs/>
          <w:color w:val="FF0000"/>
          <w:szCs w:val="22"/>
          <w:lang w:val="en-GB"/>
        </w:rPr>
        <w:t xml:space="preserve">, Cora Huber, </w:t>
      </w:r>
      <w:proofErr w:type="spellStart"/>
      <w:r w:rsidRPr="00DB3238">
        <w:rPr>
          <w:i/>
          <w:iCs/>
          <w:color w:val="FF0000"/>
          <w:szCs w:val="22"/>
          <w:lang w:val="en-GB"/>
        </w:rPr>
        <w:t>Vinzenz</w:t>
      </w:r>
      <w:proofErr w:type="spellEnd"/>
      <w:r w:rsidRPr="00DB3238">
        <w:rPr>
          <w:i/>
          <w:iCs/>
          <w:color w:val="FF0000"/>
          <w:szCs w:val="22"/>
          <w:lang w:val="en-GB"/>
        </w:rPr>
        <w:t xml:space="preserve"> von </w:t>
      </w:r>
      <w:proofErr w:type="spellStart"/>
      <w:r w:rsidRPr="00DB3238">
        <w:rPr>
          <w:i/>
          <w:iCs/>
          <w:color w:val="FF0000"/>
          <w:szCs w:val="22"/>
          <w:lang w:val="en-GB"/>
        </w:rPr>
        <w:t>Tscharner</w:t>
      </w:r>
      <w:proofErr w:type="spellEnd"/>
      <w:r w:rsidRPr="00DB3238">
        <w:rPr>
          <w:i/>
          <w:iCs/>
          <w:color w:val="FF0000"/>
          <w:szCs w:val="22"/>
          <w:lang w:val="en-GB"/>
        </w:rPr>
        <w:t xml:space="preserve">, and Geert </w:t>
      </w:r>
      <w:proofErr w:type="spellStart"/>
      <w:r w:rsidRPr="00DB3238">
        <w:rPr>
          <w:i/>
          <w:iCs/>
          <w:color w:val="FF0000"/>
          <w:szCs w:val="22"/>
          <w:lang w:val="en-GB"/>
        </w:rPr>
        <w:t>Pagenstert</w:t>
      </w:r>
      <w:proofErr w:type="spellEnd"/>
      <w:r w:rsidRPr="00DB3238">
        <w:rPr>
          <w:i/>
          <w:iCs/>
          <w:color w:val="FF0000"/>
          <w:szCs w:val="22"/>
          <w:lang w:val="en-GB"/>
        </w:rPr>
        <w:t xml:space="preserve">. </w:t>
      </w:r>
      <w:r w:rsidRPr="00DB3238">
        <w:rPr>
          <w:i/>
          <w:iCs/>
          <w:color w:val="FF0000"/>
          <w:szCs w:val="22"/>
        </w:rPr>
        <w:t xml:space="preserve">2012. Gait patterns of asymmetric ankle osteoarthritis patients. Clinical Biomechanics 27, 6 (July 2012), 613–618. </w:t>
      </w:r>
      <w:hyperlink r:id="rId22" w:history="1">
        <w:r w:rsidRPr="007C1041">
          <w:rPr>
            <w:rStyle w:val="Hyperlink"/>
            <w:i/>
            <w:iCs/>
            <w:szCs w:val="22"/>
          </w:rPr>
          <w:t>https://doi.org/10.1016/j.clinbiomech.2011.12.016</w:t>
        </w:r>
      </w:hyperlink>
      <w:r w:rsidRPr="007C1041">
        <w:rPr>
          <w:sz w:val="22"/>
          <w:szCs w:val="22"/>
        </w:rPr>
        <w:t>]</w:t>
      </w:r>
    </w:p>
    <w:p w14:paraId="5CCE41F6" w14:textId="77777777" w:rsidR="007C1041" w:rsidRPr="007C1041" w:rsidRDefault="007C1041" w:rsidP="007C1041">
      <w:pPr>
        <w:ind w:firstLine="0"/>
        <w:rPr>
          <w:i/>
          <w:iCs/>
          <w:color w:val="FF0000"/>
          <w:szCs w:val="22"/>
          <w:lang w:val="en-GB"/>
        </w:rPr>
      </w:pPr>
      <w:r w:rsidRPr="007C1041">
        <w:rPr>
          <w:szCs w:val="22"/>
        </w:rPr>
        <w:t>[</w:t>
      </w:r>
      <w:r w:rsidRPr="007C1041">
        <w:rPr>
          <w:i/>
          <w:iCs/>
          <w:color w:val="FF0000"/>
          <w:szCs w:val="22"/>
          <w:lang w:val="en-GB"/>
        </w:rPr>
        <w:t xml:space="preserve">Murad </w:t>
      </w:r>
      <w:proofErr w:type="spellStart"/>
      <w:r w:rsidRPr="007C1041">
        <w:rPr>
          <w:i/>
          <w:iCs/>
          <w:color w:val="FF0000"/>
          <w:szCs w:val="22"/>
          <w:lang w:val="en-GB"/>
        </w:rPr>
        <w:t>Alaqtash</w:t>
      </w:r>
      <w:proofErr w:type="spellEnd"/>
      <w:r w:rsidRPr="007C1041">
        <w:rPr>
          <w:i/>
          <w:iCs/>
          <w:color w:val="FF0000"/>
          <w:szCs w:val="22"/>
          <w:lang w:val="en-GB"/>
        </w:rPr>
        <w:t xml:space="preserve">, Thompson Sarkodie-Gyan, </w:t>
      </w:r>
      <w:proofErr w:type="spellStart"/>
      <w:r w:rsidRPr="007C1041">
        <w:rPr>
          <w:i/>
          <w:iCs/>
          <w:color w:val="FF0000"/>
          <w:szCs w:val="22"/>
          <w:lang w:val="en-GB"/>
        </w:rPr>
        <w:t>Huiying</w:t>
      </w:r>
      <w:proofErr w:type="spellEnd"/>
      <w:r w:rsidRPr="007C1041">
        <w:rPr>
          <w:i/>
          <w:iCs/>
          <w:color w:val="FF0000"/>
          <w:szCs w:val="22"/>
          <w:lang w:val="en-GB"/>
        </w:rPr>
        <w:t xml:space="preserve"> Yu, </w:t>
      </w:r>
      <w:proofErr w:type="spellStart"/>
      <w:r w:rsidRPr="007C1041">
        <w:rPr>
          <w:i/>
          <w:iCs/>
          <w:color w:val="FF0000"/>
          <w:szCs w:val="22"/>
          <w:lang w:val="en-GB"/>
        </w:rPr>
        <w:t>Olac</w:t>
      </w:r>
      <w:proofErr w:type="spellEnd"/>
      <w:r w:rsidRPr="007C1041">
        <w:rPr>
          <w:i/>
          <w:iCs/>
          <w:color w:val="FF0000"/>
          <w:szCs w:val="22"/>
          <w:lang w:val="en-GB"/>
        </w:rPr>
        <w:t xml:space="preserve"> Fuentes, Richard Brower, and Amr </w:t>
      </w:r>
      <w:proofErr w:type="spellStart"/>
      <w:r w:rsidRPr="007C1041">
        <w:rPr>
          <w:i/>
          <w:iCs/>
          <w:color w:val="FF0000"/>
          <w:szCs w:val="22"/>
          <w:lang w:val="en-GB"/>
        </w:rPr>
        <w:t>Abdelgawad</w:t>
      </w:r>
      <w:proofErr w:type="spellEnd"/>
      <w:r w:rsidRPr="007C1041">
        <w:rPr>
          <w:i/>
          <w:iCs/>
          <w:color w:val="FF0000"/>
          <w:szCs w:val="22"/>
          <w:lang w:val="en-GB"/>
        </w:rPr>
        <w:t>. 2011. Automatic</w:t>
      </w:r>
      <w:r>
        <w:rPr>
          <w:i/>
          <w:iCs/>
          <w:color w:val="FF0000"/>
          <w:szCs w:val="22"/>
          <w:lang w:val="en-GB"/>
        </w:rPr>
        <w:t xml:space="preserve"> </w:t>
      </w:r>
      <w:r w:rsidRPr="007C1041">
        <w:rPr>
          <w:i/>
          <w:iCs/>
          <w:color w:val="FF0000"/>
          <w:szCs w:val="22"/>
          <w:lang w:val="en-GB"/>
        </w:rPr>
        <w:t>classification of pathological gait patterns using ground reaction forces and machine learning algorithms. In 2011 Annual International</w:t>
      </w:r>
    </w:p>
    <w:p w14:paraId="7F765677" w14:textId="6FC55241" w:rsidR="00DB3238" w:rsidRPr="00373C0C" w:rsidRDefault="007C1041" w:rsidP="007C1041">
      <w:pPr>
        <w:pStyle w:val="Referncies"/>
        <w:numPr>
          <w:ilvl w:val="0"/>
          <w:numId w:val="0"/>
        </w:numPr>
        <w:shd w:val="clear" w:color="auto" w:fill="FFFFFF"/>
        <w:spacing w:before="100" w:beforeAutospacing="1" w:after="100" w:afterAutospacing="1"/>
        <w:rPr>
          <w:sz w:val="22"/>
          <w:szCs w:val="22"/>
        </w:rPr>
      </w:pPr>
      <w:r w:rsidRPr="007C1041">
        <w:rPr>
          <w:i/>
          <w:iCs/>
          <w:color w:val="FF0000"/>
          <w:szCs w:val="22"/>
          <w:lang w:val="en-GB"/>
        </w:rPr>
        <w:t xml:space="preserve">Conference of the IEEE Engineering in Medicine and Biology Society (EMBS). </w:t>
      </w:r>
      <w:r w:rsidRPr="007C1041">
        <w:rPr>
          <w:i/>
          <w:iCs/>
          <w:color w:val="FF0000"/>
          <w:szCs w:val="22"/>
        </w:rPr>
        <w:t xml:space="preserve">IEEE, 453–457. </w:t>
      </w:r>
      <w:hyperlink r:id="rId23" w:history="1">
        <w:r w:rsidRPr="007C1041">
          <w:rPr>
            <w:rStyle w:val="Hyperlink"/>
            <w:i/>
            <w:iCs/>
            <w:szCs w:val="22"/>
          </w:rPr>
          <w:t>https://doi.org/10.1109/IEMBS.2011</w:t>
        </w:r>
      </w:hyperlink>
      <w:r w:rsidRPr="007C1041">
        <w:rPr>
          <w:i/>
          <w:iCs/>
          <w:color w:val="FF0000"/>
          <w:szCs w:val="22"/>
        </w:rPr>
        <w:t>.</w:t>
      </w:r>
      <w:r w:rsidRPr="00373C0C">
        <w:rPr>
          <w:i/>
          <w:iCs/>
          <w:color w:val="FF0000"/>
          <w:szCs w:val="22"/>
        </w:rPr>
        <w:t xml:space="preserve"> 6090063</w:t>
      </w:r>
      <w:r w:rsidRPr="00373C0C">
        <w:rPr>
          <w:sz w:val="22"/>
          <w:szCs w:val="22"/>
        </w:rPr>
        <w:t>]</w:t>
      </w:r>
    </w:p>
    <w:p w14:paraId="7ECF4013" w14:textId="421DECBA" w:rsidR="00DB3238" w:rsidRPr="00F86D48" w:rsidRDefault="00373C0C" w:rsidP="003F6273">
      <w:pPr>
        <w:pStyle w:val="Referncies"/>
        <w:numPr>
          <w:ilvl w:val="0"/>
          <w:numId w:val="0"/>
        </w:numPr>
        <w:shd w:val="clear" w:color="auto" w:fill="FFFFFF"/>
        <w:spacing w:before="100" w:beforeAutospacing="1" w:after="100" w:afterAutospacing="1"/>
        <w:rPr>
          <w:sz w:val="22"/>
          <w:szCs w:val="22"/>
        </w:rPr>
      </w:pPr>
      <w:r w:rsidRPr="00373C0C">
        <w:rPr>
          <w:sz w:val="22"/>
          <w:szCs w:val="22"/>
        </w:rPr>
        <w:t>[</w:t>
      </w:r>
      <w:r w:rsidRPr="00373C0C">
        <w:rPr>
          <w:i/>
          <w:iCs/>
          <w:color w:val="FF0000"/>
          <w:szCs w:val="22"/>
          <w:lang w:val="en-GB"/>
        </w:rPr>
        <w:t xml:space="preserve">Ferdous Wahid, </w:t>
      </w:r>
      <w:proofErr w:type="spellStart"/>
      <w:r w:rsidRPr="00373C0C">
        <w:rPr>
          <w:i/>
          <w:iCs/>
          <w:color w:val="FF0000"/>
          <w:szCs w:val="22"/>
          <w:lang w:val="en-GB"/>
        </w:rPr>
        <w:t>Rezaul</w:t>
      </w:r>
      <w:proofErr w:type="spellEnd"/>
      <w:r w:rsidRPr="00373C0C">
        <w:rPr>
          <w:i/>
          <w:iCs/>
          <w:color w:val="FF0000"/>
          <w:szCs w:val="22"/>
          <w:lang w:val="en-GB"/>
        </w:rPr>
        <w:t xml:space="preserve"> K </w:t>
      </w:r>
      <w:proofErr w:type="spellStart"/>
      <w:r w:rsidRPr="00373C0C">
        <w:rPr>
          <w:i/>
          <w:iCs/>
          <w:color w:val="FF0000"/>
          <w:szCs w:val="22"/>
          <w:lang w:val="en-GB"/>
        </w:rPr>
        <w:t>Begg</w:t>
      </w:r>
      <w:proofErr w:type="spellEnd"/>
      <w:r w:rsidRPr="00373C0C">
        <w:rPr>
          <w:i/>
          <w:iCs/>
          <w:color w:val="FF0000"/>
          <w:szCs w:val="22"/>
          <w:lang w:val="en-GB"/>
        </w:rPr>
        <w:t xml:space="preserve">, Chris J Hass, Saman </w:t>
      </w:r>
      <w:proofErr w:type="spellStart"/>
      <w:r w:rsidRPr="00373C0C">
        <w:rPr>
          <w:i/>
          <w:iCs/>
          <w:color w:val="FF0000"/>
          <w:szCs w:val="22"/>
          <w:lang w:val="en-GB"/>
        </w:rPr>
        <w:t>Halgamuge</w:t>
      </w:r>
      <w:proofErr w:type="spellEnd"/>
      <w:r w:rsidRPr="00373C0C">
        <w:rPr>
          <w:i/>
          <w:iCs/>
          <w:color w:val="FF0000"/>
          <w:szCs w:val="22"/>
          <w:lang w:val="en-GB"/>
        </w:rPr>
        <w:t xml:space="preserve">, and David C </w:t>
      </w:r>
      <w:proofErr w:type="spellStart"/>
      <w:r w:rsidRPr="00373C0C">
        <w:rPr>
          <w:i/>
          <w:iCs/>
          <w:color w:val="FF0000"/>
          <w:szCs w:val="22"/>
          <w:lang w:val="en-GB"/>
        </w:rPr>
        <w:t>Ackland</w:t>
      </w:r>
      <w:proofErr w:type="spellEnd"/>
      <w:r w:rsidRPr="00373C0C">
        <w:rPr>
          <w:i/>
          <w:iCs/>
          <w:color w:val="FF0000"/>
          <w:szCs w:val="22"/>
          <w:lang w:val="en-GB"/>
        </w:rPr>
        <w:t>. 2015. Classification of Parkinson’s disease gait</w:t>
      </w:r>
      <w:r>
        <w:rPr>
          <w:i/>
          <w:iCs/>
          <w:color w:val="FF0000"/>
          <w:szCs w:val="22"/>
          <w:lang w:val="en-GB"/>
        </w:rPr>
        <w:t xml:space="preserve"> </w:t>
      </w:r>
      <w:r w:rsidRPr="00373C0C">
        <w:rPr>
          <w:i/>
          <w:iCs/>
          <w:color w:val="FF0000"/>
          <w:szCs w:val="22"/>
          <w:lang w:val="en-GB"/>
        </w:rPr>
        <w:t xml:space="preserve">using spatial-temporal gait features. </w:t>
      </w:r>
      <w:r w:rsidRPr="00F86D48">
        <w:rPr>
          <w:i/>
          <w:iCs/>
          <w:color w:val="FF0000"/>
          <w:szCs w:val="22"/>
        </w:rPr>
        <w:t>IEEE Journal of Biomedical and Health Informatics 19, 6 (2015), 1794–1802.</w:t>
      </w:r>
      <w:r w:rsidRPr="00F86D48">
        <w:rPr>
          <w:sz w:val="22"/>
          <w:szCs w:val="22"/>
        </w:rPr>
        <w:t>]</w:t>
      </w:r>
    </w:p>
    <w:p w14:paraId="5419AF0A" w14:textId="032E4B9E" w:rsidR="00373C0C" w:rsidRPr="00F86D48" w:rsidRDefault="00F86D48" w:rsidP="003F6273">
      <w:pPr>
        <w:pStyle w:val="Referncies"/>
        <w:numPr>
          <w:ilvl w:val="0"/>
          <w:numId w:val="0"/>
        </w:numPr>
        <w:shd w:val="clear" w:color="auto" w:fill="FFFFFF"/>
        <w:spacing w:before="100" w:beforeAutospacing="1" w:after="100" w:afterAutospacing="1"/>
        <w:rPr>
          <w:sz w:val="22"/>
          <w:szCs w:val="22"/>
        </w:rPr>
      </w:pPr>
      <w:r w:rsidRPr="00502B01">
        <w:rPr>
          <w:sz w:val="22"/>
          <w:szCs w:val="22"/>
          <w:lang w:val="en-GB"/>
        </w:rPr>
        <w:t>[</w:t>
      </w:r>
      <w:proofErr w:type="spellStart"/>
      <w:r w:rsidRPr="00502B01">
        <w:rPr>
          <w:i/>
          <w:iCs/>
          <w:color w:val="FF0000"/>
          <w:szCs w:val="22"/>
          <w:lang w:val="en-GB"/>
        </w:rPr>
        <w:t>Djordje</w:t>
      </w:r>
      <w:proofErr w:type="spellEnd"/>
      <w:r w:rsidRPr="00502B01">
        <w:rPr>
          <w:i/>
          <w:iCs/>
          <w:color w:val="FF0000"/>
          <w:szCs w:val="22"/>
          <w:lang w:val="en-GB"/>
        </w:rPr>
        <w:t xml:space="preserve"> </w:t>
      </w:r>
      <w:proofErr w:type="spellStart"/>
      <w:r w:rsidRPr="00502B01">
        <w:rPr>
          <w:i/>
          <w:iCs/>
          <w:color w:val="FF0000"/>
          <w:szCs w:val="22"/>
          <w:lang w:val="en-GB"/>
        </w:rPr>
        <w:t>Slijepcevic</w:t>
      </w:r>
      <w:proofErr w:type="spellEnd"/>
      <w:r w:rsidRPr="00502B01">
        <w:rPr>
          <w:i/>
          <w:iCs/>
          <w:color w:val="FF0000"/>
          <w:szCs w:val="22"/>
          <w:lang w:val="en-GB"/>
        </w:rPr>
        <w:t xml:space="preserve">, Matthias </w:t>
      </w:r>
      <w:proofErr w:type="spellStart"/>
      <w:r w:rsidRPr="00502B01">
        <w:rPr>
          <w:i/>
          <w:iCs/>
          <w:color w:val="FF0000"/>
          <w:szCs w:val="22"/>
          <w:lang w:val="en-GB"/>
        </w:rPr>
        <w:t>Zeppelzauer</w:t>
      </w:r>
      <w:proofErr w:type="spellEnd"/>
      <w:r w:rsidRPr="00502B01">
        <w:rPr>
          <w:i/>
          <w:iCs/>
          <w:color w:val="FF0000"/>
          <w:szCs w:val="22"/>
          <w:lang w:val="en-GB"/>
        </w:rPr>
        <w:t xml:space="preserve">, Anna-Maria Gorgas, </w:t>
      </w:r>
      <w:proofErr w:type="spellStart"/>
      <w:r w:rsidRPr="00502B01">
        <w:rPr>
          <w:i/>
          <w:iCs/>
          <w:color w:val="FF0000"/>
          <w:szCs w:val="22"/>
          <w:lang w:val="en-GB"/>
        </w:rPr>
        <w:t>Caterine</w:t>
      </w:r>
      <w:proofErr w:type="spellEnd"/>
      <w:r w:rsidRPr="00502B01">
        <w:rPr>
          <w:i/>
          <w:iCs/>
          <w:color w:val="FF0000"/>
          <w:szCs w:val="22"/>
          <w:lang w:val="en-GB"/>
        </w:rPr>
        <w:t xml:space="preserve"> Schwab, Michael </w:t>
      </w:r>
      <w:proofErr w:type="spellStart"/>
      <w:r w:rsidRPr="00502B01">
        <w:rPr>
          <w:i/>
          <w:iCs/>
          <w:color w:val="FF0000"/>
          <w:szCs w:val="22"/>
          <w:lang w:val="en-GB"/>
        </w:rPr>
        <w:t>Schüller</w:t>
      </w:r>
      <w:proofErr w:type="spellEnd"/>
      <w:r w:rsidRPr="00502B01">
        <w:rPr>
          <w:i/>
          <w:iCs/>
          <w:color w:val="FF0000"/>
          <w:szCs w:val="22"/>
          <w:lang w:val="en-GB"/>
        </w:rPr>
        <w:t xml:space="preserve">, Arnold Baca, Christian </w:t>
      </w:r>
      <w:proofErr w:type="spellStart"/>
      <w:r w:rsidRPr="00502B01">
        <w:rPr>
          <w:i/>
          <w:iCs/>
          <w:color w:val="FF0000"/>
          <w:szCs w:val="22"/>
          <w:lang w:val="en-GB"/>
        </w:rPr>
        <w:t>Breiteneder</w:t>
      </w:r>
      <w:proofErr w:type="spellEnd"/>
      <w:r w:rsidRPr="00502B01">
        <w:rPr>
          <w:i/>
          <w:iCs/>
          <w:color w:val="FF0000"/>
          <w:szCs w:val="22"/>
          <w:lang w:val="en-GB"/>
        </w:rPr>
        <w:t>,</w:t>
      </w:r>
      <w:r>
        <w:rPr>
          <w:i/>
          <w:iCs/>
          <w:color w:val="FF0000"/>
          <w:szCs w:val="22"/>
          <w:lang w:val="en-GB"/>
        </w:rPr>
        <w:t xml:space="preserve"> </w:t>
      </w:r>
      <w:r w:rsidRPr="00502B01">
        <w:rPr>
          <w:i/>
          <w:iCs/>
          <w:color w:val="FF0000"/>
          <w:szCs w:val="22"/>
          <w:lang w:val="en-GB"/>
        </w:rPr>
        <w:t xml:space="preserve">and Brian </w:t>
      </w:r>
      <w:proofErr w:type="spellStart"/>
      <w:r w:rsidRPr="00502B01">
        <w:rPr>
          <w:i/>
          <w:iCs/>
          <w:color w:val="FF0000"/>
          <w:szCs w:val="22"/>
          <w:lang w:val="en-GB"/>
        </w:rPr>
        <w:t>Horsak</w:t>
      </w:r>
      <w:proofErr w:type="spellEnd"/>
      <w:r w:rsidRPr="00502B01">
        <w:rPr>
          <w:i/>
          <w:iCs/>
          <w:color w:val="FF0000"/>
          <w:szCs w:val="22"/>
          <w:lang w:val="en-GB"/>
        </w:rPr>
        <w:t>. 2017. Automatic classification of functional gait disorders. IEEE Journal of Biomedical and Health Informatics 22, 5</w:t>
      </w:r>
      <w:r>
        <w:rPr>
          <w:i/>
          <w:iCs/>
          <w:color w:val="FF0000"/>
          <w:szCs w:val="22"/>
          <w:lang w:val="en-GB"/>
        </w:rPr>
        <w:t xml:space="preserve"> </w:t>
      </w:r>
      <w:r w:rsidRPr="00502B01">
        <w:rPr>
          <w:i/>
          <w:iCs/>
          <w:color w:val="FF0000"/>
          <w:szCs w:val="22"/>
          <w:lang w:val="en-GB"/>
        </w:rPr>
        <w:t>(2017), 1653–1661. https://doi.org/10.1109/JBHI.2017.2785682</w:t>
      </w:r>
      <w:r w:rsidRPr="00502B01">
        <w:rPr>
          <w:sz w:val="22"/>
          <w:szCs w:val="22"/>
        </w:rPr>
        <w:t>]</w:t>
      </w:r>
    </w:p>
    <w:p w14:paraId="04478B28" w14:textId="219C66A4" w:rsidR="00E76D4A" w:rsidRPr="008921F2" w:rsidRDefault="00E76D4A" w:rsidP="003F6273">
      <w:pPr>
        <w:pStyle w:val="Referncies"/>
        <w:numPr>
          <w:ilvl w:val="0"/>
          <w:numId w:val="0"/>
        </w:numPr>
        <w:shd w:val="clear" w:color="auto" w:fill="FFFFFF"/>
        <w:spacing w:before="100" w:beforeAutospacing="1" w:after="100" w:afterAutospacing="1"/>
      </w:pPr>
      <w:r w:rsidRPr="008921F2">
        <w:lastRenderedPageBreak/>
        <w:t>[</w:t>
      </w:r>
      <w:r w:rsidRPr="008921F2">
        <w:rPr>
          <w:color w:val="FF0000"/>
        </w:rPr>
        <w:t xml:space="preserve">O. A. </w:t>
      </w:r>
      <w:proofErr w:type="spellStart"/>
      <w:r w:rsidRPr="008921F2">
        <w:rPr>
          <w:color w:val="FF0000"/>
        </w:rPr>
        <w:t>Galarraga</w:t>
      </w:r>
      <w:proofErr w:type="spellEnd"/>
      <w:r w:rsidRPr="008921F2">
        <w:rPr>
          <w:color w:val="FF0000"/>
        </w:rPr>
        <w:t xml:space="preserve"> C., V. Vigneron, B. </w:t>
      </w:r>
      <w:proofErr w:type="spellStart"/>
      <w:r w:rsidRPr="008921F2">
        <w:rPr>
          <w:color w:val="FF0000"/>
        </w:rPr>
        <w:t>Dorizzi</w:t>
      </w:r>
      <w:proofErr w:type="spellEnd"/>
      <w:r w:rsidRPr="008921F2">
        <w:rPr>
          <w:color w:val="FF0000"/>
        </w:rPr>
        <w:t>, N. Khouri &amp; E. Desailly (2015) Predicting postoperative knee flexion during gait of cerebral palsy children, Computer Methods in Biomechanics and Biomedical Engineering, 18:sup1, 1940-1941, DOI: 10.1080/10255842.2015.1070583</w:t>
      </w:r>
      <w:r w:rsidRPr="008921F2">
        <w:t>]</w:t>
      </w:r>
    </w:p>
    <w:p w14:paraId="0D552D29" w14:textId="3EDF1213" w:rsidR="003020DD" w:rsidRDefault="003020DD" w:rsidP="003F6273">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Pr="008921F2">
        <w:rPr>
          <w:rFonts w:cs="Tahoma"/>
          <w:color w:val="FF0000"/>
        </w:rPr>
        <w:t>Galarraga</w:t>
      </w:r>
      <w:proofErr w:type="spellEnd"/>
      <w:r w:rsidRPr="008921F2">
        <w:rPr>
          <w:rFonts w:cs="Tahoma"/>
          <w:color w:val="FF0000"/>
        </w:rPr>
        <w:t xml:space="preserve">, Omar &amp; Vigneron, Vincent &amp; </w:t>
      </w:r>
      <w:proofErr w:type="spellStart"/>
      <w:r w:rsidRPr="008921F2">
        <w:rPr>
          <w:rFonts w:cs="Tahoma"/>
          <w:color w:val="FF0000"/>
        </w:rPr>
        <w:t>Dorizzi</w:t>
      </w:r>
      <w:proofErr w:type="spellEnd"/>
      <w:r w:rsidRPr="008921F2">
        <w:rPr>
          <w:rFonts w:cs="Tahoma"/>
          <w:color w:val="FF0000"/>
        </w:rPr>
        <w:t xml:space="preserve">, Bernadette &amp; Khouri, </w:t>
      </w:r>
      <w:proofErr w:type="spellStart"/>
      <w:r w:rsidRPr="008921F2">
        <w:rPr>
          <w:rFonts w:cs="Tahoma"/>
          <w:color w:val="FF0000"/>
        </w:rPr>
        <w:t>Nejib</w:t>
      </w:r>
      <w:proofErr w:type="spellEnd"/>
      <w:r w:rsidRPr="008921F2">
        <w:rPr>
          <w:rFonts w:cs="Tahoma"/>
          <w:color w:val="FF0000"/>
        </w:rPr>
        <w:t xml:space="preserve"> &amp; Desailly, Eric. (2015). Estimation of Postoperative Knee Flexion at Initial Contact of Cerebral Palsy Children using Neural Networks. ICPRAM 2015 - 4th International Conference on Pattern Recognition Applications and Methods, Proceedings. 2. 10.5220/0005286503380342.</w:t>
      </w:r>
      <w:r w:rsidRPr="008921F2">
        <w:rPr>
          <w:rFonts w:cs="Tahoma"/>
        </w:rPr>
        <w:t>]</w:t>
      </w:r>
    </w:p>
    <w:p w14:paraId="4BDFCFA5" w14:textId="63E142DF" w:rsidR="0089177E" w:rsidRPr="0070713B" w:rsidRDefault="0089177E" w:rsidP="0070713B">
      <w:pPr>
        <w:ind w:firstLine="0"/>
        <w:rPr>
          <w:rFonts w:cs="Tahoma"/>
          <w:color w:val="212121"/>
          <w:sz w:val="21"/>
          <w:szCs w:val="21"/>
          <w:shd w:val="clear" w:color="auto" w:fill="FFFFFF"/>
        </w:rPr>
      </w:pPr>
      <w:r>
        <w:rPr>
          <w:rFonts w:cs="Tahoma"/>
        </w:rPr>
        <w:t>[</w:t>
      </w:r>
      <w:proofErr w:type="spellStart"/>
      <w:r w:rsidR="0070713B" w:rsidRPr="0070713B">
        <w:rPr>
          <w:rFonts w:cs="Tahoma"/>
          <w:color w:val="FF0000"/>
          <w:sz w:val="21"/>
          <w:szCs w:val="21"/>
          <w:shd w:val="clear" w:color="auto" w:fill="FFFFFF"/>
        </w:rPr>
        <w:t>Galarraga</w:t>
      </w:r>
      <w:proofErr w:type="spellEnd"/>
      <w:r w:rsidR="0070713B" w:rsidRPr="0070713B">
        <w:rPr>
          <w:rFonts w:cs="Tahoma"/>
          <w:color w:val="FF0000"/>
          <w:sz w:val="21"/>
          <w:szCs w:val="21"/>
          <w:shd w:val="clear" w:color="auto" w:fill="FFFFFF"/>
        </w:rPr>
        <w:t xml:space="preserve"> C, O. A., Vigneron, V., </w:t>
      </w:r>
      <w:proofErr w:type="spellStart"/>
      <w:r w:rsidR="0070713B" w:rsidRPr="0070713B">
        <w:rPr>
          <w:rFonts w:cs="Tahoma"/>
          <w:color w:val="FF0000"/>
          <w:sz w:val="21"/>
          <w:szCs w:val="21"/>
          <w:shd w:val="clear" w:color="auto" w:fill="FFFFFF"/>
        </w:rPr>
        <w:t>Dorizzi</w:t>
      </w:r>
      <w:proofErr w:type="spellEnd"/>
      <w:r w:rsidR="0070713B" w:rsidRPr="0070713B">
        <w:rPr>
          <w:rFonts w:cs="Tahoma"/>
          <w:color w:val="FF0000"/>
          <w:sz w:val="21"/>
          <w:szCs w:val="21"/>
          <w:shd w:val="clear" w:color="auto" w:fill="FFFFFF"/>
        </w:rPr>
        <w:t>, B., Khouri, N., &amp; Desailly, E. (2017). Predicting postoperative gait in cerebral palsy. </w:t>
      </w:r>
      <w:r w:rsidR="0070713B" w:rsidRPr="0070713B">
        <w:rPr>
          <w:rFonts w:cs="Tahoma"/>
          <w:i/>
          <w:iCs/>
          <w:color w:val="FF0000"/>
          <w:sz w:val="21"/>
          <w:szCs w:val="21"/>
          <w:shd w:val="clear" w:color="auto" w:fill="FFFFFF"/>
        </w:rPr>
        <w:t>Gait &amp; posture</w:t>
      </w:r>
      <w:r w:rsidR="0070713B" w:rsidRPr="0070713B">
        <w:rPr>
          <w:rFonts w:cs="Tahoma"/>
          <w:color w:val="FF0000"/>
          <w:sz w:val="21"/>
          <w:szCs w:val="21"/>
          <w:shd w:val="clear" w:color="auto" w:fill="FFFFFF"/>
        </w:rPr>
        <w:t>, </w:t>
      </w:r>
      <w:r w:rsidR="0070713B" w:rsidRPr="0070713B">
        <w:rPr>
          <w:rFonts w:cs="Tahoma"/>
          <w:i/>
          <w:iCs/>
          <w:color w:val="FF0000"/>
          <w:sz w:val="21"/>
          <w:szCs w:val="21"/>
          <w:shd w:val="clear" w:color="auto" w:fill="FFFFFF"/>
        </w:rPr>
        <w:t>52</w:t>
      </w:r>
      <w:r w:rsidR="0070713B" w:rsidRPr="0070713B">
        <w:rPr>
          <w:rFonts w:cs="Tahoma"/>
          <w:color w:val="FF0000"/>
          <w:sz w:val="21"/>
          <w:szCs w:val="21"/>
          <w:shd w:val="clear" w:color="auto" w:fill="FFFFFF"/>
        </w:rPr>
        <w:t xml:space="preserve">, 45–51. </w:t>
      </w:r>
      <w:hyperlink r:id="rId24" w:history="1">
        <w:r w:rsidR="0070713B" w:rsidRPr="0070713B">
          <w:rPr>
            <w:rStyle w:val="Hyperlink"/>
            <w:rFonts w:cs="Tahoma"/>
            <w:color w:val="FF0000"/>
            <w:sz w:val="21"/>
            <w:szCs w:val="21"/>
            <w:shd w:val="clear" w:color="auto" w:fill="FFFFFF"/>
          </w:rPr>
          <w:t>https://doi.org/10.1016/j.gaitpost.2016.11.012</w:t>
        </w:r>
      </w:hyperlink>
      <w:r>
        <w:rPr>
          <w:rFonts w:cs="Tahoma"/>
        </w:rPr>
        <w:t>]</w:t>
      </w:r>
    </w:p>
    <w:p w14:paraId="0D0A1B6B" w14:textId="77777777" w:rsidR="00555B6E" w:rsidRDefault="00555B6E" w:rsidP="00555B6E">
      <w:pPr>
        <w:ind w:firstLine="0"/>
        <w:rPr>
          <w:rFonts w:cs="Tahoma"/>
          <w:sz w:val="20"/>
        </w:rPr>
      </w:pPr>
      <w:r w:rsidRPr="00555B6E">
        <w:rPr>
          <w:rFonts w:cs="Tahoma"/>
          <w:szCs w:val="22"/>
        </w:rPr>
        <w:t>[</w:t>
      </w:r>
      <w:r w:rsidRPr="00555B6E">
        <w:rPr>
          <w:rFonts w:cs="Tahoma"/>
          <w:color w:val="FF0000"/>
          <w:sz w:val="20"/>
        </w:rPr>
        <w:t>pandas</w:t>
      </w:r>
      <w:r w:rsidRPr="00555B6E">
        <w:rPr>
          <w:rFonts w:cs="Tahoma"/>
          <w:sz w:val="20"/>
        </w:rPr>
        <w:t>] McKinney, W., &amp; others. (2010). Data structures for statistical computing in python. In </w:t>
      </w:r>
      <w:r w:rsidRPr="00555B6E">
        <w:rPr>
          <w:rFonts w:cs="Tahoma"/>
          <w:i/>
          <w:iCs/>
          <w:sz w:val="20"/>
        </w:rPr>
        <w:t>Proceedings of the 9th Python in Science Conference</w:t>
      </w:r>
      <w:r w:rsidRPr="00555B6E">
        <w:rPr>
          <w:rFonts w:cs="Tahoma"/>
          <w:sz w:val="20"/>
        </w:rPr>
        <w:t> (Vol. 445, pp. 51–56).</w:t>
      </w:r>
    </w:p>
    <w:p w14:paraId="57CA8E7E" w14:textId="77777777" w:rsidR="00555B6E" w:rsidRPr="00555B6E" w:rsidRDefault="00555B6E" w:rsidP="00555B6E">
      <w:pPr>
        <w:ind w:firstLine="0"/>
        <w:rPr>
          <w:rFonts w:cs="Tahoma"/>
          <w:sz w:val="20"/>
        </w:rPr>
      </w:pPr>
    </w:p>
    <w:p w14:paraId="10C96193" w14:textId="77777777" w:rsidR="00555B6E" w:rsidRDefault="00555B6E" w:rsidP="00555B6E">
      <w:pPr>
        <w:ind w:firstLine="0"/>
        <w:rPr>
          <w:rFonts w:cs="Tahoma"/>
          <w:color w:val="32363A"/>
          <w:sz w:val="20"/>
          <w:shd w:val="clear" w:color="auto" w:fill="FFFFFF"/>
        </w:rPr>
      </w:pPr>
      <w:r w:rsidRPr="00555B6E">
        <w:rPr>
          <w:rFonts w:cs="Tahoma"/>
          <w:sz w:val="20"/>
        </w:rPr>
        <w:t>[</w:t>
      </w:r>
      <w:proofErr w:type="spellStart"/>
      <w:r w:rsidRPr="00555B6E">
        <w:rPr>
          <w:rFonts w:cs="Tahoma"/>
          <w:color w:val="FF0000"/>
          <w:sz w:val="20"/>
        </w:rPr>
        <w:t>numpy</w:t>
      </w:r>
      <w:proofErr w:type="spellEnd"/>
      <w:r w:rsidRPr="00555B6E">
        <w:rPr>
          <w:rFonts w:cs="Tahoma"/>
          <w:sz w:val="20"/>
        </w:rPr>
        <w:t xml:space="preserve">] </w:t>
      </w:r>
      <w:r w:rsidRPr="00555B6E">
        <w:rPr>
          <w:rFonts w:cs="Tahoma"/>
          <w:color w:val="32363A"/>
          <w:sz w:val="20"/>
          <w:shd w:val="clear" w:color="auto" w:fill="FFFFFF"/>
        </w:rPr>
        <w:t xml:space="preserve">Harris, C. R., Millman, K. J., van der Walt, S. J., </w:t>
      </w:r>
      <w:proofErr w:type="spellStart"/>
      <w:r w:rsidRPr="00555B6E">
        <w:rPr>
          <w:rFonts w:cs="Tahoma"/>
          <w:color w:val="32363A"/>
          <w:sz w:val="20"/>
          <w:shd w:val="clear" w:color="auto" w:fill="FFFFFF"/>
        </w:rPr>
        <w:t>Gommers</w:t>
      </w:r>
      <w:proofErr w:type="spellEnd"/>
      <w:r w:rsidRPr="00555B6E">
        <w:rPr>
          <w:rFonts w:cs="Tahoma"/>
          <w:color w:val="32363A"/>
          <w:sz w:val="20"/>
          <w:shd w:val="clear" w:color="auto" w:fill="FFFFFF"/>
        </w:rPr>
        <w:t xml:space="preserve">, R., Virtanen, P., </w:t>
      </w:r>
      <w:proofErr w:type="spellStart"/>
      <w:r w:rsidRPr="00555B6E">
        <w:rPr>
          <w:rFonts w:cs="Tahoma"/>
          <w:color w:val="32363A"/>
          <w:sz w:val="20"/>
          <w:shd w:val="clear" w:color="auto" w:fill="FFFFFF"/>
        </w:rPr>
        <w:t>Cournapeau</w:t>
      </w:r>
      <w:proofErr w:type="spellEnd"/>
      <w:r w:rsidRPr="00555B6E">
        <w:rPr>
          <w:rFonts w:cs="Tahoma"/>
          <w:color w:val="32363A"/>
          <w:sz w:val="20"/>
          <w:shd w:val="clear" w:color="auto" w:fill="FFFFFF"/>
        </w:rPr>
        <w:t>, D., … Oliphant, T. E. (2020). Array programming with NumPy. </w:t>
      </w:r>
      <w:r w:rsidRPr="00555B6E">
        <w:rPr>
          <w:rFonts w:cs="Tahoma"/>
          <w:i/>
          <w:iCs/>
          <w:color w:val="32363A"/>
          <w:sz w:val="20"/>
          <w:shd w:val="clear" w:color="auto" w:fill="FFFFFF"/>
        </w:rPr>
        <w:t>Nature</w:t>
      </w:r>
      <w:r w:rsidRPr="00555B6E">
        <w:rPr>
          <w:rFonts w:cs="Tahoma"/>
          <w:color w:val="32363A"/>
          <w:sz w:val="20"/>
          <w:shd w:val="clear" w:color="auto" w:fill="FFFFFF"/>
        </w:rPr>
        <w:t>, </w:t>
      </w:r>
      <w:r w:rsidRPr="00555B6E">
        <w:rPr>
          <w:rFonts w:cs="Tahoma"/>
          <w:i/>
          <w:iCs/>
          <w:color w:val="32363A"/>
          <w:sz w:val="20"/>
          <w:shd w:val="clear" w:color="auto" w:fill="FFFFFF"/>
        </w:rPr>
        <w:t>585</w:t>
      </w:r>
      <w:r w:rsidRPr="00555B6E">
        <w:rPr>
          <w:rFonts w:cs="Tahoma"/>
          <w:color w:val="32363A"/>
          <w:sz w:val="20"/>
          <w:shd w:val="clear" w:color="auto" w:fill="FFFFFF"/>
        </w:rPr>
        <w:t xml:space="preserve">, 357–362. </w:t>
      </w:r>
      <w:hyperlink r:id="rId25" w:history="1">
        <w:r w:rsidRPr="00A12BA5">
          <w:rPr>
            <w:rStyle w:val="Hyperlink"/>
            <w:rFonts w:cs="Tahoma"/>
            <w:sz w:val="20"/>
            <w:shd w:val="clear" w:color="auto" w:fill="FFFFFF"/>
          </w:rPr>
          <w:t>https://doi.org/10.1038/s41586-020-2649-2</w:t>
        </w:r>
      </w:hyperlink>
    </w:p>
    <w:p w14:paraId="18B10A2A" w14:textId="77777777" w:rsidR="00555B6E" w:rsidRPr="00555B6E" w:rsidRDefault="00555B6E" w:rsidP="00555B6E">
      <w:pPr>
        <w:ind w:firstLine="0"/>
        <w:rPr>
          <w:rFonts w:cs="Tahoma"/>
          <w:sz w:val="20"/>
        </w:rPr>
      </w:pPr>
    </w:p>
    <w:p w14:paraId="5ADFA4DA"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r w:rsidRPr="00555B6E">
        <w:rPr>
          <w:rFonts w:cs="Tahoma"/>
          <w:color w:val="FF0000"/>
          <w:sz w:val="20"/>
        </w:rPr>
        <w:t>matplotlib</w:t>
      </w:r>
      <w:r w:rsidRPr="00555B6E">
        <w:rPr>
          <w:rFonts w:cs="Tahoma"/>
          <w:sz w:val="20"/>
        </w:rPr>
        <w:t xml:space="preserve">] </w:t>
      </w:r>
      <w:r w:rsidRPr="00555B6E">
        <w:rPr>
          <w:rFonts w:cs="Tahoma"/>
          <w:color w:val="32363A"/>
          <w:sz w:val="20"/>
          <w:lang w:val="en-ES" w:eastAsia="en-GB"/>
        </w:rPr>
        <w:t>Hunter, J. D. (2007). Matplotlib: A 2D graphics environment. </w:t>
      </w:r>
      <w:r w:rsidRPr="00555B6E">
        <w:rPr>
          <w:rFonts w:cs="Tahoma"/>
          <w:i/>
          <w:iCs/>
          <w:color w:val="32363A"/>
          <w:sz w:val="20"/>
          <w:lang w:val="en-ES" w:eastAsia="en-GB"/>
        </w:rPr>
        <w:t>Computing in Science &amp;amp; Engineering</w:t>
      </w:r>
      <w:r w:rsidRPr="00555B6E">
        <w:rPr>
          <w:rFonts w:cs="Tahoma"/>
          <w:color w:val="32363A"/>
          <w:sz w:val="20"/>
          <w:lang w:val="en-ES" w:eastAsia="en-GB"/>
        </w:rPr>
        <w:t>, </w:t>
      </w:r>
      <w:r w:rsidRPr="00555B6E">
        <w:rPr>
          <w:rFonts w:cs="Tahoma"/>
          <w:i/>
          <w:iCs/>
          <w:color w:val="32363A"/>
          <w:sz w:val="20"/>
          <w:lang w:val="en-ES" w:eastAsia="en-GB"/>
        </w:rPr>
        <w:t>9</w:t>
      </w:r>
      <w:r w:rsidRPr="00555B6E">
        <w:rPr>
          <w:rFonts w:cs="Tahoma"/>
          <w:color w:val="32363A"/>
          <w:sz w:val="20"/>
          <w:lang w:val="en-ES" w:eastAsia="en-GB"/>
        </w:rPr>
        <w:t>(3), 90–95.</w:t>
      </w:r>
    </w:p>
    <w:p w14:paraId="50C436DB" w14:textId="77777777" w:rsidR="00555B6E" w:rsidRPr="00555B6E" w:rsidRDefault="00555B6E" w:rsidP="00555B6E">
      <w:pPr>
        <w:shd w:val="clear" w:color="auto" w:fill="FFFFFF"/>
        <w:spacing w:after="0"/>
        <w:ind w:firstLine="0"/>
        <w:rPr>
          <w:rFonts w:cs="Tahoma"/>
          <w:color w:val="32363A"/>
          <w:sz w:val="20"/>
          <w:lang w:val="en-ES" w:eastAsia="en-GB"/>
        </w:rPr>
      </w:pPr>
    </w:p>
    <w:p w14:paraId="12794C79" w14:textId="77777777" w:rsidR="00555B6E" w:rsidRDefault="00555B6E" w:rsidP="00555B6E">
      <w:pPr>
        <w:ind w:firstLine="0"/>
        <w:rPr>
          <w:rFonts w:cs="Tahoma"/>
          <w:color w:val="32363A"/>
          <w:sz w:val="20"/>
          <w:shd w:val="clear" w:color="auto" w:fill="FFFFFF"/>
        </w:rPr>
      </w:pPr>
      <w:r w:rsidRPr="00555B6E">
        <w:rPr>
          <w:rFonts w:cs="Tahoma"/>
          <w:sz w:val="20"/>
        </w:rPr>
        <w:t>[</w:t>
      </w:r>
      <w:r w:rsidRPr="00555B6E">
        <w:rPr>
          <w:rFonts w:cs="Tahoma"/>
          <w:color w:val="FF0000"/>
          <w:sz w:val="20"/>
        </w:rPr>
        <w:t>seaborn</w:t>
      </w:r>
      <w:r w:rsidRPr="00555B6E">
        <w:rPr>
          <w:rFonts w:cs="Tahoma"/>
          <w:sz w:val="20"/>
        </w:rPr>
        <w:t xml:space="preserve">] </w:t>
      </w:r>
      <w:r w:rsidRPr="00555B6E">
        <w:rPr>
          <w:rFonts w:cs="Tahoma"/>
          <w:color w:val="32363A"/>
          <w:sz w:val="20"/>
          <w:shd w:val="clear" w:color="auto" w:fill="FFFFFF"/>
        </w:rPr>
        <w:t xml:space="preserve">Waskom, M., </w:t>
      </w:r>
      <w:proofErr w:type="spellStart"/>
      <w:proofErr w:type="gramStart"/>
      <w:r w:rsidRPr="00555B6E">
        <w:rPr>
          <w:rFonts w:cs="Tahoma"/>
          <w:color w:val="32363A"/>
          <w:sz w:val="20"/>
          <w:shd w:val="clear" w:color="auto" w:fill="FFFFFF"/>
        </w:rPr>
        <w:t>Botvinnik</w:t>
      </w:r>
      <w:proofErr w:type="spellEnd"/>
      <w:r w:rsidRPr="00555B6E">
        <w:rPr>
          <w:rFonts w:cs="Tahoma"/>
          <w:color w:val="32363A"/>
          <w:sz w:val="20"/>
          <w:shd w:val="clear" w:color="auto" w:fill="FFFFFF"/>
        </w:rPr>
        <w:t xml:space="preserve">,   </w:t>
      </w:r>
      <w:proofErr w:type="gramEnd"/>
      <w:r w:rsidRPr="00555B6E">
        <w:rPr>
          <w:rFonts w:cs="Tahoma"/>
          <w:color w:val="32363A"/>
          <w:sz w:val="20"/>
          <w:shd w:val="clear" w:color="auto" w:fill="FFFFFF"/>
        </w:rPr>
        <w:t xml:space="preserve">              Olga, O&amp;#x27;Kane,                 Drew, Hobson,                 Paul, </w:t>
      </w:r>
      <w:proofErr w:type="spellStart"/>
      <w:r w:rsidRPr="00555B6E">
        <w:rPr>
          <w:rFonts w:cs="Tahoma"/>
          <w:color w:val="32363A"/>
          <w:sz w:val="20"/>
          <w:shd w:val="clear" w:color="auto" w:fill="FFFFFF"/>
        </w:rPr>
        <w:t>Lukauskas</w:t>
      </w:r>
      <w:proofErr w:type="spellEnd"/>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Saulius</w:t>
      </w:r>
      <w:proofErr w:type="spellEnd"/>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Gemperline</w:t>
      </w:r>
      <w:proofErr w:type="spellEnd"/>
      <w:r w:rsidRPr="00555B6E">
        <w:rPr>
          <w:rFonts w:cs="Tahoma"/>
          <w:color w:val="32363A"/>
          <w:sz w:val="20"/>
          <w:shd w:val="clear" w:color="auto" w:fill="FFFFFF"/>
        </w:rPr>
        <w:t xml:space="preserve">,                 David C, … </w:t>
      </w:r>
      <w:proofErr w:type="spellStart"/>
      <w:r w:rsidRPr="00555B6E">
        <w:rPr>
          <w:rFonts w:cs="Tahoma"/>
          <w:color w:val="32363A"/>
          <w:sz w:val="20"/>
          <w:shd w:val="clear" w:color="auto" w:fill="FFFFFF"/>
        </w:rPr>
        <w:t>Qalieh</w:t>
      </w:r>
      <w:proofErr w:type="spellEnd"/>
      <w:r w:rsidRPr="00555B6E">
        <w:rPr>
          <w:rFonts w:cs="Tahoma"/>
          <w:color w:val="32363A"/>
          <w:sz w:val="20"/>
          <w:shd w:val="clear" w:color="auto" w:fill="FFFFFF"/>
        </w:rPr>
        <w:t>,                 Adel. (2017). </w:t>
      </w:r>
      <w:proofErr w:type="spellStart"/>
      <w:r w:rsidRPr="00555B6E">
        <w:rPr>
          <w:rFonts w:cs="Tahoma"/>
          <w:i/>
          <w:iCs/>
          <w:color w:val="32363A"/>
          <w:sz w:val="20"/>
          <w:shd w:val="clear" w:color="auto" w:fill="FFFFFF"/>
        </w:rPr>
        <w:t>mwaskom</w:t>
      </w:r>
      <w:proofErr w:type="spellEnd"/>
      <w:r w:rsidRPr="00555B6E">
        <w:rPr>
          <w:rFonts w:cs="Tahoma"/>
          <w:i/>
          <w:iCs/>
          <w:color w:val="32363A"/>
          <w:sz w:val="20"/>
          <w:shd w:val="clear" w:color="auto" w:fill="FFFFFF"/>
        </w:rPr>
        <w:t>/seaborn: v0.8.1 (September 2017)</w:t>
      </w:r>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Zenodo</w:t>
      </w:r>
      <w:proofErr w:type="spellEnd"/>
      <w:r w:rsidRPr="00555B6E">
        <w:rPr>
          <w:rFonts w:cs="Tahoma"/>
          <w:color w:val="32363A"/>
          <w:sz w:val="20"/>
          <w:shd w:val="clear" w:color="auto" w:fill="FFFFFF"/>
        </w:rPr>
        <w:t xml:space="preserve">. </w:t>
      </w:r>
      <w:hyperlink r:id="rId26" w:history="1">
        <w:r w:rsidRPr="00A12BA5">
          <w:rPr>
            <w:rStyle w:val="Hyperlink"/>
            <w:rFonts w:cs="Tahoma"/>
            <w:sz w:val="20"/>
            <w:shd w:val="clear" w:color="auto" w:fill="FFFFFF"/>
          </w:rPr>
          <w:t>https://doi.org/10.5281/zenodo.883859</w:t>
        </w:r>
      </w:hyperlink>
    </w:p>
    <w:p w14:paraId="52777A6C" w14:textId="77777777" w:rsidR="00555B6E" w:rsidRPr="00555B6E" w:rsidRDefault="00555B6E" w:rsidP="00555B6E">
      <w:pPr>
        <w:ind w:firstLine="0"/>
        <w:rPr>
          <w:rFonts w:cs="Tahoma"/>
          <w:sz w:val="20"/>
        </w:rPr>
      </w:pPr>
    </w:p>
    <w:p w14:paraId="4CA0717A"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scipy</w:t>
      </w:r>
      <w:proofErr w:type="spellEnd"/>
      <w:r w:rsidRPr="00555B6E">
        <w:rPr>
          <w:rFonts w:cs="Tahoma"/>
          <w:sz w:val="20"/>
        </w:rPr>
        <w:t xml:space="preserve">] </w:t>
      </w:r>
      <w:r w:rsidRPr="00555B6E">
        <w:rPr>
          <w:rFonts w:cs="Tahoma"/>
          <w:color w:val="32363A"/>
          <w:sz w:val="20"/>
          <w:lang w:val="en-ES" w:eastAsia="en-GB"/>
        </w:rPr>
        <w:t>Virtanen, P., Gommers, R., Oliphant, T. E., Haberland, M., Reddy, T., Cournapeau, D., … SciPy 1.0 Contributors. (2020). SciPy 1.0: Fundamental Algorithms for Scientific Computing in Python. </w:t>
      </w:r>
      <w:r w:rsidRPr="00555B6E">
        <w:rPr>
          <w:rFonts w:cs="Tahoma"/>
          <w:i/>
          <w:iCs/>
          <w:color w:val="32363A"/>
          <w:sz w:val="20"/>
          <w:lang w:val="en-ES" w:eastAsia="en-GB"/>
        </w:rPr>
        <w:t>Nature Methods</w:t>
      </w:r>
      <w:r w:rsidRPr="00555B6E">
        <w:rPr>
          <w:rFonts w:cs="Tahoma"/>
          <w:color w:val="32363A"/>
          <w:sz w:val="20"/>
          <w:lang w:val="en-ES" w:eastAsia="en-GB"/>
        </w:rPr>
        <w:t>, </w:t>
      </w:r>
      <w:r w:rsidRPr="00555B6E">
        <w:rPr>
          <w:rFonts w:cs="Tahoma"/>
          <w:i/>
          <w:iCs/>
          <w:color w:val="32363A"/>
          <w:sz w:val="20"/>
          <w:lang w:val="en-ES" w:eastAsia="en-GB"/>
        </w:rPr>
        <w:t>17</w:t>
      </w:r>
      <w:r w:rsidRPr="00555B6E">
        <w:rPr>
          <w:rFonts w:cs="Tahoma"/>
          <w:color w:val="32363A"/>
          <w:sz w:val="20"/>
          <w:lang w:val="en-ES" w:eastAsia="en-GB"/>
        </w:rPr>
        <w:t xml:space="preserve">, 261–272. </w:t>
      </w:r>
      <w:r>
        <w:rPr>
          <w:rFonts w:cs="Tahoma"/>
          <w:color w:val="32363A"/>
          <w:sz w:val="20"/>
          <w:lang w:val="en-ES" w:eastAsia="en-GB"/>
        </w:rPr>
        <w:fldChar w:fldCharType="begin"/>
      </w:r>
      <w:r>
        <w:rPr>
          <w:rFonts w:cs="Tahoma"/>
          <w:color w:val="32363A"/>
          <w:sz w:val="20"/>
          <w:lang w:val="en-ES" w:eastAsia="en-GB"/>
        </w:rPr>
        <w:instrText>HYPERLINK "</w:instrText>
      </w:r>
      <w:r w:rsidRPr="00555B6E">
        <w:rPr>
          <w:rFonts w:cs="Tahoma"/>
          <w:color w:val="32363A"/>
          <w:sz w:val="20"/>
          <w:lang w:val="en-ES" w:eastAsia="en-GB"/>
        </w:rPr>
        <w:instrText>https://doi.org/10.1038/s41592-019-0686-2</w:instrText>
      </w:r>
      <w:r>
        <w:rPr>
          <w:rFonts w:cs="Tahoma"/>
          <w:color w:val="32363A"/>
          <w:sz w:val="20"/>
          <w:lang w:val="en-ES" w:eastAsia="en-GB"/>
        </w:rPr>
        <w:instrText>"</w:instrText>
      </w:r>
      <w:r>
        <w:rPr>
          <w:rFonts w:cs="Tahoma"/>
          <w:color w:val="32363A"/>
          <w:sz w:val="20"/>
          <w:lang w:val="en-ES" w:eastAsia="en-GB"/>
        </w:rPr>
        <w:fldChar w:fldCharType="separate"/>
      </w:r>
      <w:r w:rsidRPr="00A12BA5">
        <w:rPr>
          <w:rStyle w:val="Hyperlink"/>
          <w:rFonts w:cs="Tahoma"/>
          <w:sz w:val="20"/>
          <w:lang w:val="en-ES" w:eastAsia="en-GB"/>
        </w:rPr>
        <w:t>https://doi.org/10.1038/s41592-019-0686-2</w:t>
      </w:r>
      <w:r>
        <w:rPr>
          <w:rFonts w:cs="Tahoma"/>
          <w:color w:val="32363A"/>
          <w:sz w:val="20"/>
          <w:lang w:val="en-ES" w:eastAsia="en-GB"/>
        </w:rPr>
        <w:fldChar w:fldCharType="end"/>
      </w:r>
    </w:p>
    <w:p w14:paraId="422E32E8" w14:textId="77777777" w:rsidR="00555B6E" w:rsidRPr="00555B6E" w:rsidRDefault="00555B6E" w:rsidP="00555B6E">
      <w:pPr>
        <w:shd w:val="clear" w:color="auto" w:fill="FFFFFF"/>
        <w:spacing w:after="0"/>
        <w:ind w:firstLine="0"/>
        <w:rPr>
          <w:rFonts w:cs="Tahoma"/>
          <w:color w:val="32363A"/>
          <w:sz w:val="20"/>
          <w:lang w:val="en-ES" w:eastAsia="en-GB"/>
        </w:rPr>
      </w:pPr>
    </w:p>
    <w:p w14:paraId="0163C31B"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statsmodels</w:t>
      </w:r>
      <w:proofErr w:type="spellEnd"/>
      <w:r w:rsidRPr="00555B6E">
        <w:rPr>
          <w:rFonts w:cs="Tahoma"/>
          <w:sz w:val="20"/>
        </w:rPr>
        <w:t xml:space="preserve">] </w:t>
      </w:r>
      <w:r w:rsidRPr="00555B6E">
        <w:rPr>
          <w:rFonts w:cs="Tahoma"/>
          <w:color w:val="32363A"/>
          <w:sz w:val="20"/>
          <w:lang w:val="en-ES" w:eastAsia="en-GB"/>
        </w:rPr>
        <w:t>Seabold, S., &amp; Perktold, J. (2010). statsmodels: Econometric and statistical modeling with python. In </w:t>
      </w:r>
      <w:r w:rsidRPr="00555B6E">
        <w:rPr>
          <w:rFonts w:cs="Tahoma"/>
          <w:i/>
          <w:iCs/>
          <w:color w:val="32363A"/>
          <w:sz w:val="20"/>
          <w:lang w:val="en-ES" w:eastAsia="en-GB"/>
        </w:rPr>
        <w:t>9th Python in Science Conference</w:t>
      </w:r>
      <w:r w:rsidRPr="00555B6E">
        <w:rPr>
          <w:rFonts w:cs="Tahoma"/>
          <w:color w:val="32363A"/>
          <w:sz w:val="20"/>
          <w:lang w:val="en-ES" w:eastAsia="en-GB"/>
        </w:rPr>
        <w:t>.</w:t>
      </w:r>
    </w:p>
    <w:p w14:paraId="6B408799" w14:textId="77777777" w:rsidR="00555B6E" w:rsidRPr="00555B6E" w:rsidRDefault="00555B6E" w:rsidP="00555B6E">
      <w:pPr>
        <w:shd w:val="clear" w:color="auto" w:fill="FFFFFF"/>
        <w:spacing w:after="0"/>
        <w:ind w:firstLine="0"/>
        <w:rPr>
          <w:rFonts w:cs="Tahoma"/>
          <w:color w:val="32363A"/>
          <w:sz w:val="20"/>
          <w:lang w:val="en-ES" w:eastAsia="en-GB"/>
        </w:rPr>
      </w:pPr>
    </w:p>
    <w:p w14:paraId="259ED98B"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r w:rsidRPr="00555B6E">
        <w:rPr>
          <w:rFonts w:cs="Tahoma"/>
          <w:color w:val="FF0000"/>
          <w:sz w:val="20"/>
        </w:rPr>
        <w:t>scikit-learn</w:t>
      </w:r>
      <w:r w:rsidRPr="00555B6E">
        <w:rPr>
          <w:rFonts w:cs="Tahoma"/>
          <w:sz w:val="20"/>
        </w:rPr>
        <w:t xml:space="preserve">] </w:t>
      </w:r>
      <w:r w:rsidRPr="00555B6E">
        <w:rPr>
          <w:rFonts w:cs="Tahoma"/>
          <w:color w:val="32363A"/>
          <w:sz w:val="20"/>
          <w:lang w:val="en-ES" w:eastAsia="en-GB"/>
        </w:rPr>
        <w:t>Pedregosa, F., Varoquaux, Ga"el, Gramfort, A., Michel, V., Thirion, B., Grisel, O., … others. (2011). Scikit-learn: Machine learning in Python. </w:t>
      </w:r>
      <w:r w:rsidRPr="00555B6E">
        <w:rPr>
          <w:rFonts w:cs="Tahoma"/>
          <w:i/>
          <w:iCs/>
          <w:color w:val="32363A"/>
          <w:sz w:val="20"/>
          <w:lang w:val="en-ES" w:eastAsia="en-GB"/>
        </w:rPr>
        <w:t>Journal of Machine Learning Research</w:t>
      </w:r>
      <w:r w:rsidRPr="00555B6E">
        <w:rPr>
          <w:rFonts w:cs="Tahoma"/>
          <w:color w:val="32363A"/>
          <w:sz w:val="20"/>
          <w:lang w:val="en-ES" w:eastAsia="en-GB"/>
        </w:rPr>
        <w:t>, </w:t>
      </w:r>
      <w:r w:rsidRPr="00555B6E">
        <w:rPr>
          <w:rFonts w:cs="Tahoma"/>
          <w:i/>
          <w:iCs/>
          <w:color w:val="32363A"/>
          <w:sz w:val="20"/>
          <w:lang w:val="en-ES" w:eastAsia="en-GB"/>
        </w:rPr>
        <w:t>12</w:t>
      </w:r>
      <w:r w:rsidRPr="00555B6E">
        <w:rPr>
          <w:rFonts w:cs="Tahoma"/>
          <w:color w:val="32363A"/>
          <w:sz w:val="20"/>
          <w:lang w:val="en-ES" w:eastAsia="en-GB"/>
        </w:rPr>
        <w:t>(Oct), 2825–2830.</w:t>
      </w:r>
    </w:p>
    <w:p w14:paraId="5A0C6A28" w14:textId="77777777" w:rsidR="00555B6E" w:rsidRPr="00555B6E" w:rsidRDefault="00555B6E" w:rsidP="00555B6E">
      <w:pPr>
        <w:shd w:val="clear" w:color="auto" w:fill="FFFFFF"/>
        <w:spacing w:after="0"/>
        <w:ind w:firstLine="0"/>
        <w:rPr>
          <w:rFonts w:cs="Tahoma"/>
          <w:color w:val="32363A"/>
          <w:sz w:val="20"/>
          <w:lang w:val="en-ES" w:eastAsia="en-GB"/>
        </w:rPr>
      </w:pPr>
    </w:p>
    <w:p w14:paraId="2951775F" w14:textId="5EBB4239"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xgboost</w:t>
      </w:r>
      <w:proofErr w:type="spellEnd"/>
      <w:r w:rsidRPr="00555B6E">
        <w:rPr>
          <w:rFonts w:cs="Tahoma"/>
          <w:sz w:val="20"/>
        </w:rPr>
        <w:t xml:space="preserve">] </w:t>
      </w:r>
      <w:r w:rsidRPr="00555B6E">
        <w:rPr>
          <w:rFonts w:cs="Tahoma"/>
          <w:color w:val="32363A"/>
          <w:sz w:val="20"/>
          <w:lang w:val="en-ES" w:eastAsia="en-GB"/>
        </w:rPr>
        <w:t>Chen, T., &amp; Guestrin, C. (2016). XGBoost: A Scalable Tree Boosting System. In </w:t>
      </w:r>
      <w:r w:rsidRPr="00555B6E">
        <w:rPr>
          <w:rFonts w:cs="Tahoma"/>
          <w:i/>
          <w:iCs/>
          <w:color w:val="32363A"/>
          <w:sz w:val="20"/>
          <w:lang w:val="en-ES" w:eastAsia="en-GB"/>
        </w:rPr>
        <w:t>Proceedings of the 22nd ACM SIGKDD International Conference on Knowledge Discovery and Data Mining</w:t>
      </w:r>
      <w:r w:rsidRPr="00555B6E">
        <w:rPr>
          <w:rFonts w:cs="Tahoma"/>
          <w:color w:val="32363A"/>
          <w:sz w:val="20"/>
          <w:lang w:val="en-ES" w:eastAsia="en-GB"/>
        </w:rPr>
        <w:t xml:space="preserve"> (pp. 785–794). New York, NY, USA: ACM. </w:t>
      </w:r>
      <w:r w:rsidR="00B47FDA">
        <w:rPr>
          <w:rFonts w:cs="Tahoma"/>
          <w:color w:val="32363A"/>
          <w:sz w:val="20"/>
          <w:lang w:val="en-ES" w:eastAsia="en-GB"/>
        </w:rPr>
        <w:fldChar w:fldCharType="begin"/>
      </w:r>
      <w:r w:rsidR="00B47FDA">
        <w:rPr>
          <w:rFonts w:cs="Tahoma"/>
          <w:color w:val="32363A"/>
          <w:sz w:val="20"/>
          <w:lang w:val="en-ES" w:eastAsia="en-GB"/>
        </w:rPr>
        <w:instrText>HYPERLINK "</w:instrText>
      </w:r>
      <w:r w:rsidR="00B47FDA" w:rsidRPr="00555B6E">
        <w:rPr>
          <w:rFonts w:cs="Tahoma"/>
          <w:color w:val="32363A"/>
          <w:sz w:val="20"/>
          <w:lang w:val="en-ES" w:eastAsia="en-GB"/>
        </w:rPr>
        <w:instrText>https://doi.org/10.1145/2939672.2939785</w:instrText>
      </w:r>
      <w:r w:rsidR="00B47FDA">
        <w:rPr>
          <w:rFonts w:cs="Tahoma"/>
          <w:color w:val="32363A"/>
          <w:sz w:val="20"/>
          <w:lang w:val="en-ES" w:eastAsia="en-GB"/>
        </w:rPr>
        <w:instrText>"</w:instrText>
      </w:r>
      <w:r w:rsidR="00B47FDA">
        <w:rPr>
          <w:rFonts w:cs="Tahoma"/>
          <w:color w:val="32363A"/>
          <w:sz w:val="20"/>
          <w:lang w:val="en-ES" w:eastAsia="en-GB"/>
        </w:rPr>
        <w:fldChar w:fldCharType="separate"/>
      </w:r>
      <w:r w:rsidR="00B47FDA" w:rsidRPr="00A12BA5">
        <w:rPr>
          <w:rStyle w:val="Hyperlink"/>
          <w:rFonts w:cs="Tahoma"/>
          <w:sz w:val="20"/>
          <w:lang w:val="en-ES" w:eastAsia="en-GB"/>
        </w:rPr>
        <w:t>https://doi.org/10.1145/2939672.2939785</w:t>
      </w:r>
      <w:r w:rsidR="00B47FDA">
        <w:rPr>
          <w:rFonts w:cs="Tahoma"/>
          <w:color w:val="32363A"/>
          <w:sz w:val="20"/>
          <w:lang w:val="en-ES" w:eastAsia="en-GB"/>
        </w:rPr>
        <w:fldChar w:fldCharType="end"/>
      </w:r>
    </w:p>
    <w:p w14:paraId="4F631D08" w14:textId="77777777" w:rsidR="00B47FDA" w:rsidRPr="00555B6E" w:rsidRDefault="00B47FDA" w:rsidP="00555B6E">
      <w:pPr>
        <w:shd w:val="clear" w:color="auto" w:fill="FFFFFF"/>
        <w:spacing w:after="0"/>
        <w:ind w:firstLine="0"/>
        <w:rPr>
          <w:rFonts w:cs="Tahoma"/>
          <w:color w:val="32363A"/>
          <w:sz w:val="20"/>
          <w:lang w:val="en-ES" w:eastAsia="en-GB"/>
        </w:rPr>
      </w:pPr>
    </w:p>
    <w:p w14:paraId="2DA48A91" w14:textId="77777777" w:rsidR="00B47FDA" w:rsidRDefault="00B47FDA" w:rsidP="00B47FDA">
      <w:pPr>
        <w:shd w:val="clear" w:color="auto" w:fill="FFFFFF"/>
        <w:spacing w:after="0"/>
        <w:ind w:firstLine="0"/>
        <w:jc w:val="left"/>
        <w:rPr>
          <w:rFonts w:cs="Tahoma"/>
          <w:color w:val="32363A"/>
          <w:szCs w:val="22"/>
          <w:lang w:val="en-ES" w:eastAsia="en-GB"/>
        </w:rPr>
      </w:pPr>
      <w:r w:rsidRPr="00A670E4">
        <w:rPr>
          <w:rFonts w:cs="Tahoma"/>
          <w:color w:val="32363A"/>
          <w:szCs w:val="22"/>
          <w:lang w:eastAsia="en-GB"/>
        </w:rPr>
        <w:t>[</w:t>
      </w:r>
      <w:r w:rsidRPr="00A670E4">
        <w:rPr>
          <w:rFonts w:cs="Tahoma"/>
          <w:color w:val="FF0000"/>
          <w:szCs w:val="22"/>
          <w:lang w:eastAsia="en-GB"/>
        </w:rPr>
        <w:t>git</w:t>
      </w:r>
      <w:r w:rsidRPr="00A670E4">
        <w:rPr>
          <w:rFonts w:cs="Tahoma"/>
          <w:color w:val="32363A"/>
          <w:szCs w:val="22"/>
          <w:lang w:eastAsia="en-GB"/>
        </w:rPr>
        <w:t xml:space="preserve">] </w:t>
      </w:r>
      <w:r w:rsidRPr="00A670E4">
        <w:rPr>
          <w:rFonts w:cs="Tahoma"/>
          <w:color w:val="32363A"/>
          <w:szCs w:val="22"/>
          <w:lang w:val="en-ES" w:eastAsia="en-GB"/>
        </w:rPr>
        <w:t>Chacon, S., &amp; Straub, B. (2014). </w:t>
      </w:r>
      <w:r w:rsidRPr="00A670E4">
        <w:rPr>
          <w:rFonts w:cs="Tahoma"/>
          <w:i/>
          <w:iCs/>
          <w:color w:val="32363A"/>
          <w:szCs w:val="22"/>
          <w:lang w:val="en-ES" w:eastAsia="en-GB"/>
        </w:rPr>
        <w:t>Pro git</w:t>
      </w:r>
      <w:r w:rsidRPr="00A670E4">
        <w:rPr>
          <w:rFonts w:cs="Tahoma"/>
          <w:color w:val="32363A"/>
          <w:szCs w:val="22"/>
          <w:lang w:val="en-ES" w:eastAsia="en-GB"/>
        </w:rPr>
        <w:t>. Apress.</w:t>
      </w:r>
    </w:p>
    <w:p w14:paraId="3B2428F2" w14:textId="77777777" w:rsidR="00B47FDA" w:rsidRPr="00A670E4" w:rsidRDefault="00B47FDA" w:rsidP="00B47FDA">
      <w:pPr>
        <w:shd w:val="clear" w:color="auto" w:fill="FFFFFF"/>
        <w:spacing w:after="0"/>
        <w:ind w:firstLine="0"/>
        <w:jc w:val="left"/>
        <w:rPr>
          <w:rFonts w:cs="Tahoma"/>
          <w:color w:val="32363A"/>
          <w:szCs w:val="22"/>
          <w:lang w:val="en-ES" w:eastAsia="en-GB"/>
        </w:rPr>
      </w:pPr>
    </w:p>
    <w:p w14:paraId="1C64AE5A" w14:textId="77777777" w:rsidR="00B47FDA" w:rsidRDefault="00B47FDA" w:rsidP="00B47FDA">
      <w:pPr>
        <w:shd w:val="clear" w:color="auto" w:fill="FFFFFF"/>
        <w:spacing w:after="0"/>
        <w:ind w:firstLine="0"/>
        <w:jc w:val="left"/>
        <w:rPr>
          <w:rFonts w:cs="Tahoma"/>
          <w:color w:val="32363A"/>
          <w:szCs w:val="22"/>
          <w:lang w:val="en-ES" w:eastAsia="en-GB"/>
        </w:rPr>
      </w:pPr>
      <w:r w:rsidRPr="00A670E4">
        <w:rPr>
          <w:rFonts w:cs="Tahoma"/>
          <w:color w:val="32363A"/>
          <w:szCs w:val="22"/>
          <w:lang w:eastAsia="en-GB"/>
        </w:rPr>
        <w:t>[</w:t>
      </w:r>
      <w:proofErr w:type="spellStart"/>
      <w:r w:rsidRPr="00A670E4">
        <w:rPr>
          <w:rFonts w:cs="Tahoma"/>
          <w:color w:val="FF0000"/>
          <w:szCs w:val="22"/>
          <w:lang w:eastAsia="en-GB"/>
        </w:rPr>
        <w:t>github</w:t>
      </w:r>
      <w:proofErr w:type="spellEnd"/>
      <w:r w:rsidRPr="00A670E4">
        <w:rPr>
          <w:rFonts w:cs="Tahoma"/>
          <w:color w:val="32363A"/>
          <w:szCs w:val="22"/>
          <w:lang w:eastAsia="en-GB"/>
        </w:rPr>
        <w:t xml:space="preserve">] </w:t>
      </w:r>
      <w:r w:rsidRPr="00A670E4">
        <w:rPr>
          <w:rFonts w:cs="Tahoma"/>
          <w:color w:val="32363A"/>
          <w:szCs w:val="22"/>
          <w:lang w:val="en-ES" w:eastAsia="en-GB"/>
        </w:rPr>
        <w:t>github. (2020). </w:t>
      </w:r>
      <w:r w:rsidRPr="00A670E4">
        <w:rPr>
          <w:rFonts w:cs="Tahoma"/>
          <w:i/>
          <w:iCs/>
          <w:color w:val="32363A"/>
          <w:szCs w:val="22"/>
          <w:lang w:val="en-ES" w:eastAsia="en-GB"/>
        </w:rPr>
        <w:t>GitHub</w:t>
      </w:r>
      <w:r w:rsidRPr="00A670E4">
        <w:rPr>
          <w:rFonts w:cs="Tahoma"/>
          <w:color w:val="32363A"/>
          <w:szCs w:val="22"/>
          <w:lang w:val="en-ES" w:eastAsia="en-GB"/>
        </w:rPr>
        <w:t xml:space="preserve">. Retrieved from </w:t>
      </w:r>
      <w:r>
        <w:rPr>
          <w:rFonts w:cs="Tahoma"/>
          <w:color w:val="32363A"/>
          <w:szCs w:val="22"/>
          <w:lang w:val="en-ES" w:eastAsia="en-GB"/>
        </w:rPr>
        <w:fldChar w:fldCharType="begin"/>
      </w:r>
      <w:r>
        <w:rPr>
          <w:rFonts w:cs="Tahoma"/>
          <w:color w:val="32363A"/>
          <w:szCs w:val="22"/>
          <w:lang w:val="en-ES" w:eastAsia="en-GB"/>
        </w:rPr>
        <w:instrText>HYPERLINK "</w:instrText>
      </w:r>
      <w:r w:rsidRPr="00A670E4">
        <w:rPr>
          <w:rFonts w:cs="Tahoma"/>
          <w:color w:val="32363A"/>
          <w:szCs w:val="22"/>
          <w:lang w:val="en-ES" w:eastAsia="en-GB"/>
        </w:rPr>
        <w:instrText>https://github.com/</w:instrText>
      </w:r>
      <w:r>
        <w:rPr>
          <w:rFonts w:cs="Tahoma"/>
          <w:color w:val="32363A"/>
          <w:szCs w:val="22"/>
          <w:lang w:val="en-ES" w:eastAsia="en-GB"/>
        </w:rPr>
        <w:instrText>"</w:instrText>
      </w:r>
      <w:r>
        <w:rPr>
          <w:rFonts w:cs="Tahoma"/>
          <w:color w:val="32363A"/>
          <w:szCs w:val="22"/>
          <w:lang w:val="en-ES" w:eastAsia="en-GB"/>
        </w:rPr>
        <w:fldChar w:fldCharType="separate"/>
      </w:r>
      <w:r w:rsidRPr="00A12BA5">
        <w:rPr>
          <w:rStyle w:val="Hyperlink"/>
          <w:rFonts w:cs="Tahoma"/>
          <w:szCs w:val="22"/>
          <w:lang w:val="en-ES" w:eastAsia="en-GB"/>
        </w:rPr>
        <w:t>https://github.com/</w:t>
      </w:r>
      <w:r>
        <w:rPr>
          <w:rFonts w:cs="Tahoma"/>
          <w:color w:val="32363A"/>
          <w:szCs w:val="22"/>
          <w:lang w:val="en-ES" w:eastAsia="en-GB"/>
        </w:rPr>
        <w:fldChar w:fldCharType="end"/>
      </w:r>
    </w:p>
    <w:p w14:paraId="5BA319D7" w14:textId="77777777" w:rsidR="006C2703" w:rsidRDefault="006C2703" w:rsidP="006C2703">
      <w:pPr>
        <w:autoSpaceDE w:val="0"/>
        <w:autoSpaceDN w:val="0"/>
        <w:adjustRightInd w:val="0"/>
        <w:spacing w:after="0"/>
        <w:ind w:firstLine="0"/>
        <w:jc w:val="left"/>
        <w:rPr>
          <w:rFonts w:cs="Tahoma"/>
          <w:szCs w:val="22"/>
          <w:lang w:val="es-ES"/>
        </w:rPr>
      </w:pPr>
    </w:p>
    <w:p w14:paraId="66CB83AC" w14:textId="77777777" w:rsidR="006C2703" w:rsidRDefault="006C2703" w:rsidP="006C2703">
      <w:pPr>
        <w:autoSpaceDE w:val="0"/>
        <w:autoSpaceDN w:val="0"/>
        <w:adjustRightInd w:val="0"/>
        <w:spacing w:after="0"/>
        <w:ind w:firstLine="0"/>
        <w:jc w:val="left"/>
        <w:rPr>
          <w:rFonts w:cs="Tahoma"/>
          <w:szCs w:val="22"/>
        </w:rPr>
      </w:pPr>
      <w:r w:rsidRPr="006C2703">
        <w:rPr>
          <w:rFonts w:cs="Tahoma"/>
          <w:szCs w:val="22"/>
        </w:rPr>
        <w:t xml:space="preserve"> [</w:t>
      </w:r>
      <w:proofErr w:type="spellStart"/>
      <w:r w:rsidRPr="006C2703">
        <w:rPr>
          <w:rFonts w:cs="Tahoma"/>
          <w:i/>
          <w:iCs/>
          <w:color w:val="FF0000"/>
          <w:szCs w:val="22"/>
        </w:rPr>
        <w:t>Mullineaux</w:t>
      </w:r>
      <w:proofErr w:type="spellEnd"/>
      <w:r w:rsidRPr="006C2703">
        <w:rPr>
          <w:rFonts w:cs="Tahoma"/>
          <w:i/>
          <w:iCs/>
          <w:color w:val="FF0000"/>
          <w:szCs w:val="22"/>
        </w:rPr>
        <w:t xml:space="preserve">, D. R., Milner, C. E., Davis, I. S. &amp; Hamill, J. Normalization of ground reaction forces. </w:t>
      </w:r>
      <w:r w:rsidRPr="00D65E2F">
        <w:rPr>
          <w:rFonts w:cs="Tahoma"/>
          <w:i/>
          <w:iCs/>
          <w:color w:val="FF0000"/>
          <w:szCs w:val="22"/>
          <w:lang w:val="en-GB"/>
        </w:rPr>
        <w:t xml:space="preserve">J. Appl. </w:t>
      </w:r>
      <w:proofErr w:type="spellStart"/>
      <w:r w:rsidRPr="00D65E2F">
        <w:rPr>
          <w:rFonts w:cs="Tahoma"/>
          <w:i/>
          <w:iCs/>
          <w:color w:val="FF0000"/>
          <w:szCs w:val="22"/>
          <w:lang w:val="en-GB"/>
        </w:rPr>
        <w:t>Biomech</w:t>
      </w:r>
      <w:proofErr w:type="spellEnd"/>
      <w:r w:rsidRPr="00D65E2F">
        <w:rPr>
          <w:rFonts w:cs="Tahoma"/>
          <w:i/>
          <w:iCs/>
          <w:color w:val="FF0000"/>
          <w:szCs w:val="22"/>
          <w:lang w:val="en-GB"/>
        </w:rPr>
        <w:t>. 22, 230–233</w:t>
      </w:r>
      <w:r>
        <w:rPr>
          <w:rFonts w:cs="Tahoma"/>
          <w:i/>
          <w:iCs/>
          <w:color w:val="FF0000"/>
          <w:szCs w:val="22"/>
          <w:lang w:val="en-GB"/>
        </w:rPr>
        <w:t xml:space="preserve"> </w:t>
      </w:r>
      <w:r w:rsidRPr="00D65E2F">
        <w:rPr>
          <w:rFonts w:cs="Tahoma"/>
          <w:i/>
          <w:iCs/>
          <w:color w:val="FF0000"/>
          <w:szCs w:val="22"/>
          <w:lang w:val="en-GB"/>
        </w:rPr>
        <w:t>(2006).</w:t>
      </w:r>
      <w:r w:rsidRPr="00D65E2F">
        <w:rPr>
          <w:rFonts w:cs="Tahoma"/>
          <w:szCs w:val="22"/>
          <w:lang w:val="en-GB"/>
        </w:rPr>
        <w:t>]</w:t>
      </w:r>
    </w:p>
    <w:p w14:paraId="2623F046" w14:textId="77777777" w:rsidR="006C2703" w:rsidRDefault="006C2703" w:rsidP="006C2703">
      <w:pPr>
        <w:autoSpaceDE w:val="0"/>
        <w:autoSpaceDN w:val="0"/>
        <w:adjustRightInd w:val="0"/>
        <w:spacing w:after="0"/>
        <w:ind w:firstLine="0"/>
        <w:jc w:val="left"/>
        <w:rPr>
          <w:rFonts w:cs="Tahoma"/>
          <w:szCs w:val="22"/>
        </w:rPr>
      </w:pPr>
      <w:r w:rsidRPr="00D65E2F">
        <w:rPr>
          <w:rFonts w:cs="Tahoma"/>
          <w:szCs w:val="22"/>
          <w:lang w:val="en-GB"/>
        </w:rPr>
        <w:t>[</w:t>
      </w:r>
      <w:proofErr w:type="spellStart"/>
      <w:r w:rsidRPr="00D65E2F">
        <w:rPr>
          <w:rFonts w:cs="Tahoma"/>
          <w:i/>
          <w:iCs/>
          <w:color w:val="FF0000"/>
          <w:szCs w:val="22"/>
          <w:lang w:val="en-GB"/>
        </w:rPr>
        <w:t>Mullineaux</w:t>
      </w:r>
      <w:proofErr w:type="spellEnd"/>
      <w:r w:rsidRPr="00D65E2F">
        <w:rPr>
          <w:rFonts w:cs="Tahoma"/>
          <w:i/>
          <w:iCs/>
          <w:color w:val="FF0000"/>
          <w:szCs w:val="22"/>
          <w:lang w:val="en-GB"/>
        </w:rPr>
        <w:t>, D. R., Milner, C. E., Davis, I. S. &amp; Hamill, J. Normalization of ground reaction</w:t>
      </w:r>
      <w:r>
        <w:rPr>
          <w:rFonts w:cs="Tahoma"/>
          <w:i/>
          <w:iCs/>
          <w:color w:val="FF0000"/>
          <w:szCs w:val="22"/>
          <w:lang w:val="en-GB"/>
        </w:rPr>
        <w:t xml:space="preserve"> </w:t>
      </w:r>
      <w:r w:rsidRPr="00D65E2F">
        <w:rPr>
          <w:rFonts w:cs="Tahoma"/>
          <w:i/>
          <w:iCs/>
          <w:color w:val="FF0000"/>
          <w:szCs w:val="22"/>
          <w:lang w:val="en-GB"/>
        </w:rPr>
        <w:t xml:space="preserve">forces. J. Appl. </w:t>
      </w:r>
      <w:proofErr w:type="spellStart"/>
      <w:r w:rsidRPr="00D65E2F">
        <w:rPr>
          <w:rFonts w:cs="Tahoma"/>
          <w:i/>
          <w:iCs/>
          <w:color w:val="FF0000"/>
          <w:szCs w:val="22"/>
          <w:lang w:val="en-GB"/>
        </w:rPr>
        <w:t>Biomech</w:t>
      </w:r>
      <w:proofErr w:type="spellEnd"/>
      <w:r w:rsidRPr="00D65E2F">
        <w:rPr>
          <w:rFonts w:cs="Tahoma"/>
          <w:i/>
          <w:iCs/>
          <w:color w:val="FF0000"/>
          <w:szCs w:val="22"/>
          <w:lang w:val="en-GB"/>
        </w:rPr>
        <w:t>. 22, 230–233</w:t>
      </w:r>
      <w:r>
        <w:rPr>
          <w:rFonts w:cs="Tahoma"/>
          <w:i/>
          <w:iCs/>
          <w:color w:val="FF0000"/>
          <w:szCs w:val="22"/>
          <w:lang w:val="en-GB"/>
        </w:rPr>
        <w:t xml:space="preserve"> </w:t>
      </w:r>
      <w:r w:rsidRPr="00D65E2F">
        <w:rPr>
          <w:rFonts w:cs="Tahoma"/>
          <w:i/>
          <w:iCs/>
          <w:color w:val="FF0000"/>
          <w:szCs w:val="22"/>
          <w:lang w:val="en-GB"/>
        </w:rPr>
        <w:t>(2006).</w:t>
      </w:r>
      <w:r w:rsidRPr="00D65E2F">
        <w:rPr>
          <w:rFonts w:cs="Tahoma"/>
          <w:szCs w:val="22"/>
          <w:lang w:val="en-GB"/>
        </w:rPr>
        <w:t>]</w:t>
      </w:r>
      <w:r>
        <w:rPr>
          <w:rFonts w:cs="Tahoma"/>
          <w:i/>
          <w:iCs/>
          <w:szCs w:val="22"/>
          <w:lang w:val="en-GB"/>
        </w:rPr>
        <w:t xml:space="preserve">, </w:t>
      </w:r>
      <w:r w:rsidRPr="00D65E2F">
        <w:rPr>
          <w:rFonts w:cs="Tahoma"/>
          <w:szCs w:val="22"/>
          <w:lang w:val="en-GB"/>
        </w:rPr>
        <w:t>[</w:t>
      </w:r>
      <w:proofErr w:type="spellStart"/>
      <w:r w:rsidRPr="00D65E2F">
        <w:rPr>
          <w:rFonts w:cs="Tahoma"/>
          <w:i/>
          <w:iCs/>
          <w:color w:val="FF0000"/>
          <w:szCs w:val="22"/>
          <w:lang w:val="en-GB"/>
        </w:rPr>
        <w:t>Helwig</w:t>
      </w:r>
      <w:proofErr w:type="spellEnd"/>
      <w:r w:rsidRPr="00D65E2F">
        <w:rPr>
          <w:rFonts w:cs="Tahoma"/>
          <w:i/>
          <w:iCs/>
          <w:color w:val="FF0000"/>
          <w:szCs w:val="22"/>
          <w:lang w:val="en-GB"/>
        </w:rPr>
        <w:t>, N. E., Hong, S., Hsiao-</w:t>
      </w:r>
      <w:proofErr w:type="spellStart"/>
      <w:r w:rsidRPr="00D65E2F">
        <w:rPr>
          <w:rFonts w:cs="Tahoma"/>
          <w:i/>
          <w:iCs/>
          <w:color w:val="FF0000"/>
          <w:szCs w:val="22"/>
          <w:lang w:val="en-GB"/>
        </w:rPr>
        <w:t>Wecksler</w:t>
      </w:r>
      <w:proofErr w:type="spellEnd"/>
      <w:r w:rsidRPr="00D65E2F">
        <w:rPr>
          <w:rFonts w:cs="Tahoma"/>
          <w:i/>
          <w:iCs/>
          <w:color w:val="FF0000"/>
          <w:szCs w:val="22"/>
          <w:lang w:val="en-GB"/>
        </w:rPr>
        <w:t xml:space="preserve">, E. </w:t>
      </w:r>
      <w:r w:rsidRPr="00D65E2F">
        <w:rPr>
          <w:rFonts w:cs="Tahoma"/>
          <w:i/>
          <w:iCs/>
          <w:color w:val="FF0000"/>
          <w:szCs w:val="22"/>
          <w:lang w:val="en-GB"/>
        </w:rPr>
        <w:lastRenderedPageBreak/>
        <w:t>T. &amp; Polk, J. D. Methods to temporally align gait</w:t>
      </w:r>
      <w:r>
        <w:rPr>
          <w:rFonts w:cs="Tahoma"/>
          <w:i/>
          <w:iCs/>
          <w:color w:val="FF0000"/>
          <w:szCs w:val="22"/>
          <w:lang w:val="en-GB"/>
        </w:rPr>
        <w:t xml:space="preserve"> </w:t>
      </w:r>
      <w:r w:rsidRPr="00D65E2F">
        <w:rPr>
          <w:rFonts w:cs="Tahoma"/>
          <w:i/>
          <w:iCs/>
          <w:color w:val="FF0000"/>
          <w:szCs w:val="22"/>
          <w:lang w:val="en-GB"/>
        </w:rPr>
        <w:t xml:space="preserve">cycle data. J. </w:t>
      </w:r>
      <w:proofErr w:type="spellStart"/>
      <w:r w:rsidRPr="00D65E2F">
        <w:rPr>
          <w:rFonts w:cs="Tahoma"/>
          <w:i/>
          <w:iCs/>
          <w:color w:val="FF0000"/>
          <w:szCs w:val="22"/>
          <w:lang w:val="en-GB"/>
        </w:rPr>
        <w:t>Biomech</w:t>
      </w:r>
      <w:proofErr w:type="spellEnd"/>
      <w:r w:rsidRPr="00D65E2F">
        <w:rPr>
          <w:rFonts w:cs="Tahoma"/>
          <w:i/>
          <w:iCs/>
          <w:color w:val="FF0000"/>
          <w:szCs w:val="22"/>
          <w:lang w:val="en-GB"/>
        </w:rPr>
        <w:t>. 44, 561–566</w:t>
      </w:r>
      <w:r>
        <w:rPr>
          <w:rFonts w:cs="Tahoma"/>
          <w:i/>
          <w:iCs/>
          <w:color w:val="FF0000"/>
          <w:szCs w:val="22"/>
          <w:lang w:val="en-GB"/>
        </w:rPr>
        <w:t xml:space="preserve"> </w:t>
      </w:r>
      <w:r w:rsidRPr="00D65E2F">
        <w:rPr>
          <w:rFonts w:cs="Tahoma"/>
          <w:i/>
          <w:iCs/>
          <w:color w:val="FF0000"/>
          <w:szCs w:val="22"/>
          <w:lang w:val="en-GB"/>
        </w:rPr>
        <w:t>(2011).</w:t>
      </w:r>
      <w:r w:rsidRPr="00D65E2F">
        <w:rPr>
          <w:rFonts w:cs="Tahoma"/>
          <w:szCs w:val="22"/>
          <w:lang w:val="en-GB"/>
        </w:rPr>
        <w:t>]</w:t>
      </w:r>
      <w:r w:rsidRPr="00D65E2F">
        <w:rPr>
          <w:rFonts w:cs="Tahoma"/>
          <w:szCs w:val="22"/>
        </w:rPr>
        <w:t xml:space="preserve">. </w:t>
      </w:r>
    </w:p>
    <w:p w14:paraId="6EC18ED6" w14:textId="77777777" w:rsidR="006C2703" w:rsidRDefault="006C2703" w:rsidP="006C2703">
      <w:pPr>
        <w:autoSpaceDE w:val="0"/>
        <w:autoSpaceDN w:val="0"/>
        <w:adjustRightInd w:val="0"/>
        <w:spacing w:after="0"/>
        <w:ind w:firstLine="0"/>
        <w:jc w:val="left"/>
        <w:rPr>
          <w:rFonts w:cs="Tahoma"/>
          <w:szCs w:val="22"/>
        </w:rPr>
      </w:pPr>
    </w:p>
    <w:p w14:paraId="5E98D80C" w14:textId="4BC56507" w:rsidR="0000728A" w:rsidRPr="006C2703" w:rsidRDefault="006C2703" w:rsidP="006C2703">
      <w:pPr>
        <w:autoSpaceDE w:val="0"/>
        <w:autoSpaceDN w:val="0"/>
        <w:adjustRightInd w:val="0"/>
        <w:spacing w:after="0"/>
        <w:ind w:firstLine="0"/>
        <w:jc w:val="left"/>
        <w:rPr>
          <w:rFonts w:cs="Tahoma"/>
          <w:szCs w:val="22"/>
        </w:rPr>
      </w:pPr>
      <w:r w:rsidRPr="006B24D5">
        <w:rPr>
          <w:rFonts w:cs="Tahoma"/>
          <w:szCs w:val="22"/>
        </w:rPr>
        <w:t xml:space="preserve"> [</w:t>
      </w:r>
      <w:proofErr w:type="spellStart"/>
      <w:r w:rsidRPr="001F3882">
        <w:rPr>
          <w:rFonts w:cs="Tahoma"/>
          <w:i/>
          <w:iCs/>
          <w:color w:val="FF0000"/>
          <w:szCs w:val="22"/>
          <w:lang w:val="en-GB"/>
        </w:rPr>
        <w:t>Sangeux</w:t>
      </w:r>
      <w:proofErr w:type="spellEnd"/>
      <w:r w:rsidRPr="001F3882">
        <w:rPr>
          <w:rFonts w:cs="Tahoma"/>
          <w:i/>
          <w:iCs/>
          <w:color w:val="FF0000"/>
          <w:szCs w:val="22"/>
          <w:lang w:val="en-GB"/>
        </w:rPr>
        <w:t xml:space="preserve">, M. &amp; </w:t>
      </w:r>
      <w:proofErr w:type="spellStart"/>
      <w:r w:rsidRPr="001F3882">
        <w:rPr>
          <w:rFonts w:cs="Tahoma"/>
          <w:i/>
          <w:iCs/>
          <w:color w:val="FF0000"/>
          <w:szCs w:val="22"/>
          <w:lang w:val="en-GB"/>
        </w:rPr>
        <w:t>Polak</w:t>
      </w:r>
      <w:proofErr w:type="spellEnd"/>
      <w:r w:rsidRPr="001F3882">
        <w:rPr>
          <w:rFonts w:cs="Tahoma"/>
          <w:i/>
          <w:iCs/>
          <w:color w:val="FF0000"/>
          <w:szCs w:val="22"/>
          <w:lang w:val="en-GB"/>
        </w:rPr>
        <w:t xml:space="preserve">, J. A simple method to choose the most representative stride and detect outliers. </w:t>
      </w:r>
      <w:r w:rsidRPr="006C2703">
        <w:rPr>
          <w:rFonts w:cs="Tahoma"/>
          <w:i/>
          <w:iCs/>
          <w:color w:val="FF0000"/>
          <w:szCs w:val="22"/>
        </w:rPr>
        <w:t>Gait Posture 41, 726–730 (2015).</w:t>
      </w:r>
      <w:r w:rsidRPr="006C2703">
        <w:rPr>
          <w:rFonts w:cs="Tahoma"/>
          <w:szCs w:val="22"/>
        </w:rPr>
        <w:t>]</w:t>
      </w:r>
    </w:p>
    <w:p w14:paraId="25D0B772" w14:textId="5553B32B" w:rsidR="00B81B1A" w:rsidRPr="00765BC4" w:rsidRDefault="00CB252E" w:rsidP="00EA4AA7">
      <w:pPr>
        <w:pStyle w:val="Heading1"/>
        <w:rPr>
          <w:lang w:val="es-ES"/>
        </w:rPr>
      </w:pPr>
      <w:bookmarkStart w:id="18" w:name="_Toc143360914"/>
      <w:r w:rsidRPr="00765BC4">
        <w:rPr>
          <w:lang w:val="es-ES"/>
        </w:rPr>
        <w:t>Ap</w:t>
      </w:r>
      <w:r w:rsidR="00765BC4" w:rsidRPr="00765BC4">
        <w:rPr>
          <w:lang w:val="es-ES"/>
        </w:rPr>
        <w:t>éndice</w:t>
      </w:r>
      <w:bookmarkEnd w:id="18"/>
      <w:r w:rsidR="00765BC4" w:rsidRPr="00765BC4">
        <w:rPr>
          <w:lang w:val="es-ES"/>
        </w:rPr>
        <w:t xml:space="preserve"> </w:t>
      </w:r>
    </w:p>
    <w:p w14:paraId="798FEFFD" w14:textId="37E3C398" w:rsidR="00DE430B" w:rsidRDefault="00765BC4" w:rsidP="00DE430B">
      <w:pPr>
        <w:pStyle w:val="Heading2"/>
        <w:rPr>
          <w:lang w:val="es-ES"/>
        </w:rPr>
      </w:pPr>
      <w:bookmarkStart w:id="19" w:name="_Toc143360915"/>
      <w:r w:rsidRPr="00765BC4">
        <w:rPr>
          <w:lang w:val="es-ES"/>
        </w:rPr>
        <w:t>Apéndice</w:t>
      </w:r>
      <w:r w:rsidR="00DE430B" w:rsidRPr="00765BC4">
        <w:rPr>
          <w:lang w:val="es-ES"/>
        </w:rPr>
        <w:t xml:space="preserve"> 1. </w:t>
      </w:r>
      <w:r w:rsidRPr="00765BC4">
        <w:rPr>
          <w:lang w:val="es-ES"/>
        </w:rPr>
        <w:t>Repositorio del proyecto</w:t>
      </w:r>
      <w:bookmarkEnd w:id="19"/>
    </w:p>
    <w:p w14:paraId="55871E81" w14:textId="3D04ADC9" w:rsidR="00620023" w:rsidRPr="00911A4C" w:rsidRDefault="00765BC4" w:rsidP="004F4A30">
      <w:pPr>
        <w:rPr>
          <w:lang w:val="es-ES"/>
        </w:rPr>
      </w:pPr>
      <w:r w:rsidRPr="00765BC4">
        <w:rPr>
          <w:lang w:val="es-ES"/>
        </w:rPr>
        <w:t>El código fuente desarrollado para este proyecto está disponible en el repositorio GitHub:</w:t>
      </w:r>
      <w:r w:rsidR="004F4A30">
        <w:rPr>
          <w:lang w:val="es-ES"/>
        </w:rPr>
        <w:t xml:space="preserve"> </w:t>
      </w:r>
      <w:r w:rsidR="004F4A30" w:rsidRPr="004F4A30">
        <w:rPr>
          <w:lang w:val="es-ES"/>
        </w:rPr>
        <w:t>https://github.com/bernatsort/Therapy-Progress-Gait-Prediction.git</w:t>
      </w:r>
    </w:p>
    <w:sectPr w:rsidR="00620023" w:rsidRPr="00911A4C" w:rsidSect="007914B3">
      <w:headerReference w:type="default" r:id="rId27"/>
      <w:footerReference w:type="default" r:id="rId28"/>
      <w:headerReference w:type="first" r:id="rId29"/>
      <w:footerReference w:type="first" r:id="rId30"/>
      <w:type w:val="oddPage"/>
      <w:pgSz w:w="11906" w:h="16838" w:code="9"/>
      <w:pgMar w:top="1418" w:right="1134" w:bottom="1418" w:left="1701" w:header="85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BAFEF" w14:textId="77777777" w:rsidR="00EE5397" w:rsidRDefault="00EE5397">
      <w:r>
        <w:separator/>
      </w:r>
    </w:p>
  </w:endnote>
  <w:endnote w:type="continuationSeparator" w:id="0">
    <w:p w14:paraId="7BC9745F" w14:textId="77777777" w:rsidR="00EE5397" w:rsidRDefault="00EE5397">
      <w:r>
        <w:continuationSeparator/>
      </w:r>
    </w:p>
  </w:endnote>
  <w:endnote w:type="continuationNotice" w:id="1">
    <w:p w14:paraId="7407BDC8" w14:textId="77777777" w:rsidR="00EE5397" w:rsidRDefault="00EE53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kChampa">
    <w:panose1 w:val="020B0604020202020204"/>
    <w:charset w:val="DE"/>
    <w:family w:val="swiss"/>
    <w:pitch w:val="variable"/>
    <w:sig w:usb0="83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4C4C" w14:textId="77777777" w:rsidR="00E269E2" w:rsidRDefault="00E269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C6DD58C" w14:textId="77777777" w:rsidR="00E269E2" w:rsidRDefault="00E26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B6C45" w14:textId="482F8655" w:rsidR="00ED429A" w:rsidRPr="007914B3" w:rsidRDefault="007914B3" w:rsidP="00F015DF">
    <w:pPr>
      <w:pStyle w:val="Peudepgina"/>
    </w:pPr>
    <w:r w:rsidRPr="007914B3">
      <w:t xml:space="preserve">Máster Universitario en Data </w:t>
    </w:r>
    <w:proofErr w:type="spellStart"/>
    <w:r w:rsidRPr="007914B3">
      <w:t>Science</w:t>
    </w:r>
    <w:proofErr w:type="spellEnd"/>
    <w:r w:rsidRPr="007914B3">
      <w:t xml:space="preserve">, </w:t>
    </w:r>
    <w:r>
      <w:t xml:space="preserve">Universidad Ramón Llull – La Salle Campus Barcelona </w:t>
    </w:r>
    <w:r w:rsidR="00ED429A" w:rsidRPr="007914B3">
      <w:tab/>
    </w:r>
    <w:r w:rsidR="00ED429A" w:rsidRPr="005E0BAB">
      <w:rPr>
        <w:lang w:val="en-US"/>
      </w:rPr>
      <w:fldChar w:fldCharType="begin"/>
    </w:r>
    <w:r w:rsidR="00ED429A" w:rsidRPr="007914B3">
      <w:instrText>PAGE   \* MERGEFORMAT</w:instrText>
    </w:r>
    <w:r w:rsidR="00ED429A" w:rsidRPr="005E0BAB">
      <w:rPr>
        <w:lang w:val="en-US"/>
      </w:rPr>
      <w:fldChar w:fldCharType="separate"/>
    </w:r>
    <w:r w:rsidR="00ED429A" w:rsidRPr="007914B3">
      <w:rPr>
        <w:noProof/>
      </w:rPr>
      <w:t>3</w:t>
    </w:r>
    <w:r w:rsidR="00ED429A" w:rsidRPr="005E0BAB">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5B2F" w14:textId="77777777" w:rsidR="00F015DF" w:rsidRDefault="00F015DF" w:rsidP="00133696">
    <w:pPr>
      <w:pStyle w:val="Peudepgina"/>
    </w:pPr>
    <w:r>
      <w:t>Màster en Enginyeria Industrial, Universitat Rovira i Virgili</w:t>
    </w:r>
    <w:r>
      <w:tab/>
    </w:r>
    <w:r>
      <w:fldChar w:fldCharType="begin"/>
    </w:r>
    <w:r w:rsidRPr="00F015DF">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9C0F8" w14:textId="77777777" w:rsidR="00EE5397" w:rsidRDefault="00EE5397">
      <w:r>
        <w:separator/>
      </w:r>
    </w:p>
  </w:footnote>
  <w:footnote w:type="continuationSeparator" w:id="0">
    <w:p w14:paraId="3E76B478" w14:textId="77777777" w:rsidR="00EE5397" w:rsidRDefault="00EE5397">
      <w:r>
        <w:continuationSeparator/>
      </w:r>
    </w:p>
  </w:footnote>
  <w:footnote w:type="continuationNotice" w:id="1">
    <w:p w14:paraId="02DDEAD0" w14:textId="77777777" w:rsidR="00EE5397" w:rsidRDefault="00EE539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F2911" w14:textId="7E9B5E92" w:rsidR="0031469B" w:rsidRPr="007914B3" w:rsidRDefault="007914B3" w:rsidP="0031469B">
    <w:pPr>
      <w:spacing w:after="0"/>
      <w:ind w:firstLine="0"/>
      <w:textAlignment w:val="center"/>
      <w:rPr>
        <w:rFonts w:cs="Tahoma"/>
        <w:color w:val="808080" w:themeColor="background1" w:themeShade="80"/>
        <w:sz w:val="16"/>
        <w:szCs w:val="16"/>
        <w:lang w:val="es-ES" w:eastAsia="en-GB" w:bidi="lo-LA"/>
      </w:rPr>
    </w:pPr>
    <w:r w:rsidRPr="007914B3">
      <w:rPr>
        <w:rFonts w:cs="Tahoma"/>
        <w:color w:val="808080" w:themeColor="background1" w:themeShade="80"/>
        <w:sz w:val="16"/>
        <w:szCs w:val="16"/>
        <w:lang w:val="es-ES" w:eastAsia="en-GB" w:bidi="lo-LA"/>
      </w:rPr>
      <w:t xml:space="preserve">Herramienta de predicción de resultados clínicos en el manejo de los trastornos de la marcha en niños con parálisis cerebral </w:t>
    </w:r>
  </w:p>
  <w:p w14:paraId="441761FA" w14:textId="77FE17CC" w:rsidR="008A1876" w:rsidRPr="007914B3" w:rsidRDefault="008A1876" w:rsidP="0031469B">
    <w:pPr>
      <w:pStyle w:val="Header"/>
      <w:rPr>
        <w:lang w:val="es-ES"/>
      </w:rPr>
    </w:pPr>
  </w:p>
  <w:p w14:paraId="69E3EC8F" w14:textId="77777777" w:rsidR="0031469B" w:rsidRPr="007914B3" w:rsidRDefault="0031469B" w:rsidP="0031469B">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2F2E" w14:textId="77777777" w:rsidR="00F015DF" w:rsidRPr="00133696" w:rsidRDefault="00F015DF" w:rsidP="00133696">
    <w:pPr>
      <w:pStyle w:val="Encapalament"/>
    </w:pPr>
    <w:r>
      <w:t>Títol del Treball Fi de Màster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384"/>
    <w:multiLevelType w:val="hybridMultilevel"/>
    <w:tmpl w:val="DB62C670"/>
    <w:lvl w:ilvl="0" w:tplc="CCCE95D0">
      <w:start w:val="1"/>
      <w:numFmt w:val="bullet"/>
      <w:lvlText w:val="-"/>
      <w:lvlJc w:val="left"/>
      <w:pPr>
        <w:ind w:left="927" w:hanging="360"/>
      </w:pPr>
      <w:rPr>
        <w:rFonts w:ascii="Tahoma" w:eastAsia="Times New Roman" w:hAnsi="Tahoma" w:cs="Tahoma"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1C2EAC"/>
    <w:multiLevelType w:val="multilevel"/>
    <w:tmpl w:val="CEAA0E9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720"/>
        </w:tabs>
        <w:ind w:left="567" w:hanging="567"/>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EB734D5"/>
    <w:multiLevelType w:val="hybridMultilevel"/>
    <w:tmpl w:val="3D4AC892"/>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E0318"/>
    <w:multiLevelType w:val="hybridMultilevel"/>
    <w:tmpl w:val="19EE05E0"/>
    <w:lvl w:ilvl="0" w:tplc="BC22F10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3F07FC"/>
    <w:multiLevelType w:val="singleLevel"/>
    <w:tmpl w:val="8290778E"/>
    <w:lvl w:ilvl="0">
      <w:start w:val="1"/>
      <w:numFmt w:val="decimal"/>
      <w:pStyle w:val="Llistatnumerat"/>
      <w:lvlText w:val="%1."/>
      <w:lvlJc w:val="left"/>
      <w:pPr>
        <w:tabs>
          <w:tab w:val="num" w:pos="927"/>
        </w:tabs>
        <w:ind w:left="924" w:hanging="357"/>
      </w:pPr>
    </w:lvl>
  </w:abstractNum>
  <w:abstractNum w:abstractNumId="5" w15:restartNumberingAfterBreak="0">
    <w:nsid w:val="24946F06"/>
    <w:multiLevelType w:val="multilevel"/>
    <w:tmpl w:val="95C08ECC"/>
    <w:lvl w:ilvl="0">
      <w:start w:val="1"/>
      <w:numFmt w:val="bullet"/>
      <w:lvlText w:val="-"/>
      <w:lvlJc w:val="left"/>
      <w:pPr>
        <w:tabs>
          <w:tab w:val="num" w:pos="720"/>
        </w:tabs>
        <w:ind w:left="720" w:hanging="360"/>
      </w:pPr>
      <w:rPr>
        <w:rFonts w:ascii="Calibri" w:hAnsi="Calibri"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ahoma" w:eastAsia="Times New Roman" w:hAnsi="Tahoma" w:cs="Tahoma"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87955"/>
    <w:multiLevelType w:val="hybridMultilevel"/>
    <w:tmpl w:val="41FEFA02"/>
    <w:lvl w:ilvl="0" w:tplc="0809000F">
      <w:start w:val="1"/>
      <w:numFmt w:val="decimal"/>
      <w:lvlText w:val="%1."/>
      <w:lvlJc w:val="left"/>
      <w:pPr>
        <w:ind w:left="720" w:hanging="360"/>
      </w:pPr>
      <w:rPr>
        <w:rFonts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7" w15:restartNumberingAfterBreak="0">
    <w:nsid w:val="31CF0876"/>
    <w:multiLevelType w:val="hybridMultilevel"/>
    <w:tmpl w:val="B716711A"/>
    <w:lvl w:ilvl="0" w:tplc="06EE287E">
      <w:start w:val="5"/>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3550A2"/>
    <w:multiLevelType w:val="hybridMultilevel"/>
    <w:tmpl w:val="C5F4AC10"/>
    <w:lvl w:ilvl="0" w:tplc="5B9A87A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907B35"/>
    <w:multiLevelType w:val="hybridMultilevel"/>
    <w:tmpl w:val="AEA442D8"/>
    <w:lvl w:ilvl="0" w:tplc="D31C51F4">
      <w:start w:val="1"/>
      <w:numFmt w:val="bullet"/>
      <w:lvlText w:val=""/>
      <w:lvlJc w:val="left"/>
      <w:pPr>
        <w:ind w:left="720" w:hanging="360"/>
      </w:pPr>
      <w:rPr>
        <w:rFonts w:ascii="Symbol" w:hAnsi="Symbol" w:hint="default"/>
        <w:i w:val="0"/>
        <w:i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1F05EBD"/>
    <w:multiLevelType w:val="multilevel"/>
    <w:tmpl w:val="7DA23942"/>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2B3122B"/>
    <w:multiLevelType w:val="singleLevel"/>
    <w:tmpl w:val="7BC6C066"/>
    <w:lvl w:ilvl="0">
      <w:start w:val="1"/>
      <w:numFmt w:val="decimal"/>
      <w:pStyle w:val="Referncies"/>
      <w:lvlText w:val="[%1]"/>
      <w:lvlJc w:val="left"/>
      <w:pPr>
        <w:tabs>
          <w:tab w:val="num" w:pos="567"/>
        </w:tabs>
        <w:ind w:left="567" w:hanging="567"/>
      </w:pPr>
      <w:rPr>
        <w:b w:val="0"/>
        <w:bCs w:val="0"/>
      </w:rPr>
    </w:lvl>
  </w:abstractNum>
  <w:abstractNum w:abstractNumId="12" w15:restartNumberingAfterBreak="0">
    <w:nsid w:val="481926A3"/>
    <w:multiLevelType w:val="hybridMultilevel"/>
    <w:tmpl w:val="259659AC"/>
    <w:lvl w:ilvl="0" w:tplc="6ED07996">
      <w:start w:val="5"/>
      <w:numFmt w:val="bullet"/>
      <w:lvlText w:val="-"/>
      <w:lvlJc w:val="left"/>
      <w:pPr>
        <w:ind w:left="720" w:hanging="360"/>
      </w:pPr>
      <w:rPr>
        <w:rFonts w:ascii="Tahoma" w:eastAsia="Times New Roman" w:hAnsi="Tahoma" w:cs="Tahoma"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2A00EA"/>
    <w:multiLevelType w:val="hybridMultilevel"/>
    <w:tmpl w:val="74BA80BE"/>
    <w:lvl w:ilvl="0" w:tplc="761A4E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D278CC"/>
    <w:multiLevelType w:val="multilevel"/>
    <w:tmpl w:val="C434A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ahoma" w:eastAsia="Times New Roman" w:hAnsi="Tahoma" w:cs="Tahoma"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E27B0C"/>
    <w:multiLevelType w:val="singleLevel"/>
    <w:tmpl w:val="DE5E4C1E"/>
    <w:lvl w:ilvl="0">
      <w:start w:val="1"/>
      <w:numFmt w:val="bullet"/>
      <w:pStyle w:val="Llistatnonumerat"/>
      <w:lvlText w:val=""/>
      <w:lvlJc w:val="left"/>
      <w:pPr>
        <w:tabs>
          <w:tab w:val="num" w:pos="927"/>
        </w:tabs>
        <w:ind w:left="924" w:hanging="357"/>
      </w:pPr>
      <w:rPr>
        <w:rFonts w:ascii="Symbol" w:hAnsi="Symbol" w:hint="default"/>
      </w:rPr>
    </w:lvl>
  </w:abstractNum>
  <w:abstractNum w:abstractNumId="16" w15:restartNumberingAfterBreak="0">
    <w:nsid w:val="651A62D1"/>
    <w:multiLevelType w:val="hybridMultilevel"/>
    <w:tmpl w:val="29BA3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AE04C5"/>
    <w:multiLevelType w:val="hybridMultilevel"/>
    <w:tmpl w:val="5C048450"/>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7602A6"/>
    <w:multiLevelType w:val="hybridMultilevel"/>
    <w:tmpl w:val="6B6448CE"/>
    <w:lvl w:ilvl="0" w:tplc="CE7262D8">
      <w:start w:val="6"/>
      <w:numFmt w:val="bullet"/>
      <w:lvlText w:val="-"/>
      <w:lvlJc w:val="left"/>
      <w:pPr>
        <w:ind w:left="927" w:hanging="360"/>
      </w:pPr>
      <w:rPr>
        <w:rFonts w:ascii="Tahoma" w:eastAsia="Times New Roman" w:hAnsi="Tahoma" w:cs="Tahoma"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9" w15:restartNumberingAfterBreak="0">
    <w:nsid w:val="7C8D0A95"/>
    <w:multiLevelType w:val="hybridMultilevel"/>
    <w:tmpl w:val="E17A9144"/>
    <w:lvl w:ilvl="0" w:tplc="6ED07996">
      <w:start w:val="5"/>
      <w:numFmt w:val="bullet"/>
      <w:lvlText w:val="-"/>
      <w:lvlJc w:val="left"/>
      <w:pPr>
        <w:ind w:left="720" w:hanging="360"/>
      </w:pPr>
      <w:rPr>
        <w:rFonts w:ascii="Tahoma" w:eastAsia="Times New Roman" w:hAnsi="Tahoma" w:cs="Tahoma" w:hint="default"/>
        <w: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1014562">
    <w:abstractNumId w:val="1"/>
  </w:num>
  <w:num w:numId="2" w16cid:durableId="2100253227">
    <w:abstractNumId w:val="11"/>
  </w:num>
  <w:num w:numId="3" w16cid:durableId="1072966541">
    <w:abstractNumId w:val="15"/>
  </w:num>
  <w:num w:numId="4" w16cid:durableId="1621447230">
    <w:abstractNumId w:val="4"/>
  </w:num>
  <w:num w:numId="5" w16cid:durableId="962273861">
    <w:abstractNumId w:val="5"/>
  </w:num>
  <w:num w:numId="6" w16cid:durableId="1578057253">
    <w:abstractNumId w:val="17"/>
  </w:num>
  <w:num w:numId="7" w16cid:durableId="1973712979">
    <w:abstractNumId w:val="14"/>
  </w:num>
  <w:num w:numId="8" w16cid:durableId="1584026810">
    <w:abstractNumId w:val="10"/>
  </w:num>
  <w:num w:numId="9" w16cid:durableId="1485850355">
    <w:abstractNumId w:val="2"/>
  </w:num>
  <w:num w:numId="10" w16cid:durableId="1128007260">
    <w:abstractNumId w:val="13"/>
  </w:num>
  <w:num w:numId="11" w16cid:durableId="1850289256">
    <w:abstractNumId w:val="11"/>
    <w:lvlOverride w:ilvl="0">
      <w:startOverride w:val="1"/>
    </w:lvlOverride>
  </w:num>
  <w:num w:numId="12" w16cid:durableId="1744984694">
    <w:abstractNumId w:val="3"/>
  </w:num>
  <w:num w:numId="13" w16cid:durableId="1654022227">
    <w:abstractNumId w:val="16"/>
  </w:num>
  <w:num w:numId="14" w16cid:durableId="347878455">
    <w:abstractNumId w:val="18"/>
  </w:num>
  <w:num w:numId="15" w16cid:durableId="289941440">
    <w:abstractNumId w:val="6"/>
  </w:num>
  <w:num w:numId="16" w16cid:durableId="80027572">
    <w:abstractNumId w:val="0"/>
  </w:num>
  <w:num w:numId="17" w16cid:durableId="1477646156">
    <w:abstractNumId w:val="7"/>
  </w:num>
  <w:num w:numId="18" w16cid:durableId="1357538111">
    <w:abstractNumId w:val="19"/>
  </w:num>
  <w:num w:numId="19" w16cid:durableId="1431003399">
    <w:abstractNumId w:val="8"/>
  </w:num>
  <w:num w:numId="20" w16cid:durableId="1540167926">
    <w:abstractNumId w:val="12"/>
  </w:num>
  <w:num w:numId="21" w16cid:durableId="8237876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91"/>
    <w:rsid w:val="0000167B"/>
    <w:rsid w:val="00002D0C"/>
    <w:rsid w:val="000032C1"/>
    <w:rsid w:val="00003538"/>
    <w:rsid w:val="00003C83"/>
    <w:rsid w:val="000049E7"/>
    <w:rsid w:val="000051ED"/>
    <w:rsid w:val="0000601A"/>
    <w:rsid w:val="00006940"/>
    <w:rsid w:val="00006B47"/>
    <w:rsid w:val="00006F10"/>
    <w:rsid w:val="0000728A"/>
    <w:rsid w:val="000072C3"/>
    <w:rsid w:val="00007305"/>
    <w:rsid w:val="000074C5"/>
    <w:rsid w:val="00010578"/>
    <w:rsid w:val="00010CD3"/>
    <w:rsid w:val="00010F86"/>
    <w:rsid w:val="00011547"/>
    <w:rsid w:val="00011781"/>
    <w:rsid w:val="00011F52"/>
    <w:rsid w:val="000127B1"/>
    <w:rsid w:val="00013133"/>
    <w:rsid w:val="0001376B"/>
    <w:rsid w:val="00013B57"/>
    <w:rsid w:val="00013CD0"/>
    <w:rsid w:val="00014228"/>
    <w:rsid w:val="00014C3F"/>
    <w:rsid w:val="000151BB"/>
    <w:rsid w:val="00015C48"/>
    <w:rsid w:val="00015D7B"/>
    <w:rsid w:val="0001622A"/>
    <w:rsid w:val="0001683C"/>
    <w:rsid w:val="000177EB"/>
    <w:rsid w:val="00020035"/>
    <w:rsid w:val="00020290"/>
    <w:rsid w:val="00020A25"/>
    <w:rsid w:val="00022794"/>
    <w:rsid w:val="00022E50"/>
    <w:rsid w:val="00022EDA"/>
    <w:rsid w:val="00024820"/>
    <w:rsid w:val="00024C19"/>
    <w:rsid w:val="00024F1A"/>
    <w:rsid w:val="000261B4"/>
    <w:rsid w:val="00026B7F"/>
    <w:rsid w:val="00026FC7"/>
    <w:rsid w:val="0003070D"/>
    <w:rsid w:val="00030F1A"/>
    <w:rsid w:val="00032270"/>
    <w:rsid w:val="0003248D"/>
    <w:rsid w:val="00032864"/>
    <w:rsid w:val="000346DF"/>
    <w:rsid w:val="000352C9"/>
    <w:rsid w:val="00035C40"/>
    <w:rsid w:val="00036759"/>
    <w:rsid w:val="000367F4"/>
    <w:rsid w:val="00037150"/>
    <w:rsid w:val="000371AC"/>
    <w:rsid w:val="00037664"/>
    <w:rsid w:val="00040907"/>
    <w:rsid w:val="00040C69"/>
    <w:rsid w:val="000418D0"/>
    <w:rsid w:val="000426D2"/>
    <w:rsid w:val="000427F2"/>
    <w:rsid w:val="00043492"/>
    <w:rsid w:val="000437C1"/>
    <w:rsid w:val="00043938"/>
    <w:rsid w:val="00043F7B"/>
    <w:rsid w:val="000449F0"/>
    <w:rsid w:val="00044E06"/>
    <w:rsid w:val="00044F38"/>
    <w:rsid w:val="0004528D"/>
    <w:rsid w:val="00047449"/>
    <w:rsid w:val="00050486"/>
    <w:rsid w:val="00050876"/>
    <w:rsid w:val="00051C0E"/>
    <w:rsid w:val="0005235E"/>
    <w:rsid w:val="00052AA6"/>
    <w:rsid w:val="00054B5B"/>
    <w:rsid w:val="0005517B"/>
    <w:rsid w:val="000561B9"/>
    <w:rsid w:val="00056564"/>
    <w:rsid w:val="000576D7"/>
    <w:rsid w:val="00060163"/>
    <w:rsid w:val="0006071B"/>
    <w:rsid w:val="0006356E"/>
    <w:rsid w:val="000637AC"/>
    <w:rsid w:val="00063D61"/>
    <w:rsid w:val="00063F9D"/>
    <w:rsid w:val="000645F1"/>
    <w:rsid w:val="00064D75"/>
    <w:rsid w:val="000652BF"/>
    <w:rsid w:val="00065462"/>
    <w:rsid w:val="00065FD0"/>
    <w:rsid w:val="000661BF"/>
    <w:rsid w:val="00066685"/>
    <w:rsid w:val="00066E30"/>
    <w:rsid w:val="000670BB"/>
    <w:rsid w:val="000704A8"/>
    <w:rsid w:val="00070F31"/>
    <w:rsid w:val="000710AD"/>
    <w:rsid w:val="00072F13"/>
    <w:rsid w:val="0007406C"/>
    <w:rsid w:val="00075AD9"/>
    <w:rsid w:val="0007663F"/>
    <w:rsid w:val="00076A2E"/>
    <w:rsid w:val="0008093F"/>
    <w:rsid w:val="00080D27"/>
    <w:rsid w:val="0008154E"/>
    <w:rsid w:val="0008245A"/>
    <w:rsid w:val="00082896"/>
    <w:rsid w:val="00082A90"/>
    <w:rsid w:val="0008359A"/>
    <w:rsid w:val="00083B34"/>
    <w:rsid w:val="00085589"/>
    <w:rsid w:val="00090D68"/>
    <w:rsid w:val="0009306D"/>
    <w:rsid w:val="0009314E"/>
    <w:rsid w:val="00093718"/>
    <w:rsid w:val="00093D5C"/>
    <w:rsid w:val="000940D8"/>
    <w:rsid w:val="00094851"/>
    <w:rsid w:val="000955F9"/>
    <w:rsid w:val="00095935"/>
    <w:rsid w:val="00095C05"/>
    <w:rsid w:val="000962E3"/>
    <w:rsid w:val="000968D0"/>
    <w:rsid w:val="00097F05"/>
    <w:rsid w:val="000A0D0E"/>
    <w:rsid w:val="000A2E91"/>
    <w:rsid w:val="000A3435"/>
    <w:rsid w:val="000A37E5"/>
    <w:rsid w:val="000A3C62"/>
    <w:rsid w:val="000A63A6"/>
    <w:rsid w:val="000A6552"/>
    <w:rsid w:val="000A6A52"/>
    <w:rsid w:val="000A76E6"/>
    <w:rsid w:val="000A78C9"/>
    <w:rsid w:val="000B0D11"/>
    <w:rsid w:val="000B1877"/>
    <w:rsid w:val="000B225D"/>
    <w:rsid w:val="000B227D"/>
    <w:rsid w:val="000B2675"/>
    <w:rsid w:val="000B2B53"/>
    <w:rsid w:val="000B34DF"/>
    <w:rsid w:val="000B34F4"/>
    <w:rsid w:val="000B3F9E"/>
    <w:rsid w:val="000B6683"/>
    <w:rsid w:val="000B6AD4"/>
    <w:rsid w:val="000B740B"/>
    <w:rsid w:val="000C048E"/>
    <w:rsid w:val="000C10C2"/>
    <w:rsid w:val="000C1101"/>
    <w:rsid w:val="000C15A8"/>
    <w:rsid w:val="000C2492"/>
    <w:rsid w:val="000C34AB"/>
    <w:rsid w:val="000C36F9"/>
    <w:rsid w:val="000C3ED5"/>
    <w:rsid w:val="000C47DC"/>
    <w:rsid w:val="000C54B7"/>
    <w:rsid w:val="000C5E3D"/>
    <w:rsid w:val="000C672F"/>
    <w:rsid w:val="000C6F34"/>
    <w:rsid w:val="000C724A"/>
    <w:rsid w:val="000C7E0F"/>
    <w:rsid w:val="000D0AEC"/>
    <w:rsid w:val="000D1275"/>
    <w:rsid w:val="000D137C"/>
    <w:rsid w:val="000D37A3"/>
    <w:rsid w:val="000D3FFE"/>
    <w:rsid w:val="000D4342"/>
    <w:rsid w:val="000D4E39"/>
    <w:rsid w:val="000D4E8E"/>
    <w:rsid w:val="000D4FDB"/>
    <w:rsid w:val="000D6799"/>
    <w:rsid w:val="000D69C4"/>
    <w:rsid w:val="000D7ABE"/>
    <w:rsid w:val="000E0396"/>
    <w:rsid w:val="000E1489"/>
    <w:rsid w:val="000E18EA"/>
    <w:rsid w:val="000E3EB2"/>
    <w:rsid w:val="000E42E3"/>
    <w:rsid w:val="000E4310"/>
    <w:rsid w:val="000E4A3D"/>
    <w:rsid w:val="000E55A5"/>
    <w:rsid w:val="000E5AEF"/>
    <w:rsid w:val="000E6664"/>
    <w:rsid w:val="000E7F1C"/>
    <w:rsid w:val="000F01E1"/>
    <w:rsid w:val="000F05EC"/>
    <w:rsid w:val="000F092F"/>
    <w:rsid w:val="000F0C0A"/>
    <w:rsid w:val="000F1211"/>
    <w:rsid w:val="000F156B"/>
    <w:rsid w:val="000F169D"/>
    <w:rsid w:val="000F1704"/>
    <w:rsid w:val="000F1787"/>
    <w:rsid w:val="000F18DA"/>
    <w:rsid w:val="000F1A58"/>
    <w:rsid w:val="000F35D5"/>
    <w:rsid w:val="000F3D26"/>
    <w:rsid w:val="000F4469"/>
    <w:rsid w:val="000F4A75"/>
    <w:rsid w:val="000F53B8"/>
    <w:rsid w:val="000F5B17"/>
    <w:rsid w:val="000F6222"/>
    <w:rsid w:val="000F6450"/>
    <w:rsid w:val="00100ABA"/>
    <w:rsid w:val="0010130D"/>
    <w:rsid w:val="00101B8B"/>
    <w:rsid w:val="0010230B"/>
    <w:rsid w:val="0010269A"/>
    <w:rsid w:val="00103CF2"/>
    <w:rsid w:val="00105555"/>
    <w:rsid w:val="00105B42"/>
    <w:rsid w:val="00105CB0"/>
    <w:rsid w:val="001116CA"/>
    <w:rsid w:val="00112AC5"/>
    <w:rsid w:val="00113461"/>
    <w:rsid w:val="00114882"/>
    <w:rsid w:val="00115F2D"/>
    <w:rsid w:val="001163A8"/>
    <w:rsid w:val="00117203"/>
    <w:rsid w:val="00120EA9"/>
    <w:rsid w:val="00121140"/>
    <w:rsid w:val="00121B77"/>
    <w:rsid w:val="00122207"/>
    <w:rsid w:val="00122C6D"/>
    <w:rsid w:val="00122E91"/>
    <w:rsid w:val="00123551"/>
    <w:rsid w:val="00123D41"/>
    <w:rsid w:val="00124084"/>
    <w:rsid w:val="001251E3"/>
    <w:rsid w:val="0012525F"/>
    <w:rsid w:val="001253F9"/>
    <w:rsid w:val="00125737"/>
    <w:rsid w:val="00126F6E"/>
    <w:rsid w:val="00127739"/>
    <w:rsid w:val="00130250"/>
    <w:rsid w:val="00130305"/>
    <w:rsid w:val="001306FA"/>
    <w:rsid w:val="001313CF"/>
    <w:rsid w:val="00131C11"/>
    <w:rsid w:val="00132321"/>
    <w:rsid w:val="00133696"/>
    <w:rsid w:val="00134A3F"/>
    <w:rsid w:val="00135C62"/>
    <w:rsid w:val="001363C8"/>
    <w:rsid w:val="00141547"/>
    <w:rsid w:val="00141DEC"/>
    <w:rsid w:val="001424B1"/>
    <w:rsid w:val="0014279B"/>
    <w:rsid w:val="0014320B"/>
    <w:rsid w:val="001443D5"/>
    <w:rsid w:val="0014533A"/>
    <w:rsid w:val="001460F1"/>
    <w:rsid w:val="001466C8"/>
    <w:rsid w:val="001468D4"/>
    <w:rsid w:val="00147BB4"/>
    <w:rsid w:val="00147E37"/>
    <w:rsid w:val="00150627"/>
    <w:rsid w:val="00150F5E"/>
    <w:rsid w:val="00151674"/>
    <w:rsid w:val="001516A9"/>
    <w:rsid w:val="001516D4"/>
    <w:rsid w:val="00151E0E"/>
    <w:rsid w:val="0015242E"/>
    <w:rsid w:val="00153824"/>
    <w:rsid w:val="00154542"/>
    <w:rsid w:val="001546DF"/>
    <w:rsid w:val="0015517B"/>
    <w:rsid w:val="00155AE7"/>
    <w:rsid w:val="00155EB0"/>
    <w:rsid w:val="00155ECA"/>
    <w:rsid w:val="001561E6"/>
    <w:rsid w:val="001562A8"/>
    <w:rsid w:val="00156AE3"/>
    <w:rsid w:val="00156FF0"/>
    <w:rsid w:val="001576CD"/>
    <w:rsid w:val="00157B3B"/>
    <w:rsid w:val="00157B5A"/>
    <w:rsid w:val="00160448"/>
    <w:rsid w:val="001612EE"/>
    <w:rsid w:val="001614C2"/>
    <w:rsid w:val="001615AC"/>
    <w:rsid w:val="00162950"/>
    <w:rsid w:val="00162C9E"/>
    <w:rsid w:val="00162CC2"/>
    <w:rsid w:val="00163DA9"/>
    <w:rsid w:val="00164A4F"/>
    <w:rsid w:val="00164BE0"/>
    <w:rsid w:val="00165126"/>
    <w:rsid w:val="001655AA"/>
    <w:rsid w:val="00165660"/>
    <w:rsid w:val="00165D94"/>
    <w:rsid w:val="001679FB"/>
    <w:rsid w:val="001708EA"/>
    <w:rsid w:val="00171734"/>
    <w:rsid w:val="00172044"/>
    <w:rsid w:val="00173F40"/>
    <w:rsid w:val="00174DE1"/>
    <w:rsid w:val="00174F8C"/>
    <w:rsid w:val="001751D3"/>
    <w:rsid w:val="001762BD"/>
    <w:rsid w:val="00176A80"/>
    <w:rsid w:val="00176D5C"/>
    <w:rsid w:val="00180043"/>
    <w:rsid w:val="00180906"/>
    <w:rsid w:val="001823E8"/>
    <w:rsid w:val="00182AAD"/>
    <w:rsid w:val="00183298"/>
    <w:rsid w:val="00184329"/>
    <w:rsid w:val="0018448C"/>
    <w:rsid w:val="001847CE"/>
    <w:rsid w:val="001850CD"/>
    <w:rsid w:val="00185878"/>
    <w:rsid w:val="0018617B"/>
    <w:rsid w:val="00186C7E"/>
    <w:rsid w:val="001876DE"/>
    <w:rsid w:val="001902FA"/>
    <w:rsid w:val="001907EE"/>
    <w:rsid w:val="00191240"/>
    <w:rsid w:val="0019289F"/>
    <w:rsid w:val="001939C7"/>
    <w:rsid w:val="001940FC"/>
    <w:rsid w:val="001941DF"/>
    <w:rsid w:val="0019493E"/>
    <w:rsid w:val="0019578B"/>
    <w:rsid w:val="001960FF"/>
    <w:rsid w:val="001967AC"/>
    <w:rsid w:val="0019777F"/>
    <w:rsid w:val="00197D0D"/>
    <w:rsid w:val="001A2DBE"/>
    <w:rsid w:val="001A3B76"/>
    <w:rsid w:val="001A4C74"/>
    <w:rsid w:val="001A4DCD"/>
    <w:rsid w:val="001A521B"/>
    <w:rsid w:val="001A5381"/>
    <w:rsid w:val="001A750E"/>
    <w:rsid w:val="001A78A4"/>
    <w:rsid w:val="001B00F7"/>
    <w:rsid w:val="001B0FCC"/>
    <w:rsid w:val="001B19E2"/>
    <w:rsid w:val="001B2F3A"/>
    <w:rsid w:val="001B32F7"/>
    <w:rsid w:val="001B34BD"/>
    <w:rsid w:val="001B3700"/>
    <w:rsid w:val="001B4FE5"/>
    <w:rsid w:val="001B5A1D"/>
    <w:rsid w:val="001B5BA6"/>
    <w:rsid w:val="001B6EF2"/>
    <w:rsid w:val="001B71D7"/>
    <w:rsid w:val="001B7EA1"/>
    <w:rsid w:val="001C0027"/>
    <w:rsid w:val="001C07C6"/>
    <w:rsid w:val="001C07D9"/>
    <w:rsid w:val="001C14D7"/>
    <w:rsid w:val="001C14EA"/>
    <w:rsid w:val="001C2B6F"/>
    <w:rsid w:val="001C648D"/>
    <w:rsid w:val="001C76E8"/>
    <w:rsid w:val="001C78AC"/>
    <w:rsid w:val="001D0435"/>
    <w:rsid w:val="001D1D1B"/>
    <w:rsid w:val="001D2021"/>
    <w:rsid w:val="001D2EE4"/>
    <w:rsid w:val="001D2F8A"/>
    <w:rsid w:val="001D326D"/>
    <w:rsid w:val="001D3C03"/>
    <w:rsid w:val="001D428F"/>
    <w:rsid w:val="001D4409"/>
    <w:rsid w:val="001D5C6C"/>
    <w:rsid w:val="001D5EE0"/>
    <w:rsid w:val="001D5F36"/>
    <w:rsid w:val="001D740B"/>
    <w:rsid w:val="001E0CFF"/>
    <w:rsid w:val="001E0DD9"/>
    <w:rsid w:val="001E1100"/>
    <w:rsid w:val="001E33DF"/>
    <w:rsid w:val="001E38E3"/>
    <w:rsid w:val="001E3BAD"/>
    <w:rsid w:val="001E4718"/>
    <w:rsid w:val="001E51B6"/>
    <w:rsid w:val="001E5FD9"/>
    <w:rsid w:val="001F0206"/>
    <w:rsid w:val="001F09A8"/>
    <w:rsid w:val="001F09B6"/>
    <w:rsid w:val="001F1117"/>
    <w:rsid w:val="001F1B01"/>
    <w:rsid w:val="001F1EAB"/>
    <w:rsid w:val="001F2463"/>
    <w:rsid w:val="001F248C"/>
    <w:rsid w:val="001F2607"/>
    <w:rsid w:val="001F3882"/>
    <w:rsid w:val="001F3E62"/>
    <w:rsid w:val="001F4115"/>
    <w:rsid w:val="001F47A8"/>
    <w:rsid w:val="001F591A"/>
    <w:rsid w:val="001F5A3B"/>
    <w:rsid w:val="001F66C5"/>
    <w:rsid w:val="001F6890"/>
    <w:rsid w:val="001F6A99"/>
    <w:rsid w:val="001F75A7"/>
    <w:rsid w:val="001F7A2F"/>
    <w:rsid w:val="0020096F"/>
    <w:rsid w:val="00200D41"/>
    <w:rsid w:val="00200EAD"/>
    <w:rsid w:val="00201E58"/>
    <w:rsid w:val="00202AAB"/>
    <w:rsid w:val="00202D9C"/>
    <w:rsid w:val="002031D0"/>
    <w:rsid w:val="0020364B"/>
    <w:rsid w:val="00203A66"/>
    <w:rsid w:val="0020498B"/>
    <w:rsid w:val="002060E2"/>
    <w:rsid w:val="00210A3B"/>
    <w:rsid w:val="00211801"/>
    <w:rsid w:val="00211C8A"/>
    <w:rsid w:val="00211D5F"/>
    <w:rsid w:val="002128E7"/>
    <w:rsid w:val="00212C8B"/>
    <w:rsid w:val="00212C92"/>
    <w:rsid w:val="002132DA"/>
    <w:rsid w:val="00213C87"/>
    <w:rsid w:val="00214534"/>
    <w:rsid w:val="00214E2F"/>
    <w:rsid w:val="002151C0"/>
    <w:rsid w:val="002155D6"/>
    <w:rsid w:val="00215D2E"/>
    <w:rsid w:val="00216503"/>
    <w:rsid w:val="00216958"/>
    <w:rsid w:val="00216EA4"/>
    <w:rsid w:val="00217295"/>
    <w:rsid w:val="00217D22"/>
    <w:rsid w:val="00220134"/>
    <w:rsid w:val="00220F1C"/>
    <w:rsid w:val="002217B7"/>
    <w:rsid w:val="00221FA1"/>
    <w:rsid w:val="0022210E"/>
    <w:rsid w:val="00223679"/>
    <w:rsid w:val="00224AD0"/>
    <w:rsid w:val="0022598E"/>
    <w:rsid w:val="002262C1"/>
    <w:rsid w:val="002272FE"/>
    <w:rsid w:val="002276AD"/>
    <w:rsid w:val="0022774C"/>
    <w:rsid w:val="00230066"/>
    <w:rsid w:val="00230E7A"/>
    <w:rsid w:val="00230EA4"/>
    <w:rsid w:val="00230FBC"/>
    <w:rsid w:val="00231DDE"/>
    <w:rsid w:val="00233CB1"/>
    <w:rsid w:val="00234383"/>
    <w:rsid w:val="00234500"/>
    <w:rsid w:val="00234551"/>
    <w:rsid w:val="00235709"/>
    <w:rsid w:val="00235AFA"/>
    <w:rsid w:val="00235E7B"/>
    <w:rsid w:val="00236170"/>
    <w:rsid w:val="00236761"/>
    <w:rsid w:val="00236D87"/>
    <w:rsid w:val="00237100"/>
    <w:rsid w:val="002375A0"/>
    <w:rsid w:val="00240155"/>
    <w:rsid w:val="002407F6"/>
    <w:rsid w:val="00240C6C"/>
    <w:rsid w:val="002411EB"/>
    <w:rsid w:val="0024165F"/>
    <w:rsid w:val="002434E4"/>
    <w:rsid w:val="00243F90"/>
    <w:rsid w:val="002444B5"/>
    <w:rsid w:val="002444E6"/>
    <w:rsid w:val="00244FFE"/>
    <w:rsid w:val="0024533F"/>
    <w:rsid w:val="002467B6"/>
    <w:rsid w:val="00247C97"/>
    <w:rsid w:val="00250BB8"/>
    <w:rsid w:val="002512ED"/>
    <w:rsid w:val="00252380"/>
    <w:rsid w:val="0025312C"/>
    <w:rsid w:val="00253C56"/>
    <w:rsid w:val="00254029"/>
    <w:rsid w:val="002557AA"/>
    <w:rsid w:val="00255EAA"/>
    <w:rsid w:val="002562C1"/>
    <w:rsid w:val="002570FE"/>
    <w:rsid w:val="00260363"/>
    <w:rsid w:val="0026111D"/>
    <w:rsid w:val="002616B5"/>
    <w:rsid w:val="00262739"/>
    <w:rsid w:val="00262D22"/>
    <w:rsid w:val="0026327C"/>
    <w:rsid w:val="002632A2"/>
    <w:rsid w:val="00263729"/>
    <w:rsid w:val="00263A6F"/>
    <w:rsid w:val="00265C25"/>
    <w:rsid w:val="002701AC"/>
    <w:rsid w:val="00270AB6"/>
    <w:rsid w:val="00270C37"/>
    <w:rsid w:val="0027109B"/>
    <w:rsid w:val="002720B7"/>
    <w:rsid w:val="002730F5"/>
    <w:rsid w:val="002739E7"/>
    <w:rsid w:val="00274DDF"/>
    <w:rsid w:val="00275EA5"/>
    <w:rsid w:val="00275FD3"/>
    <w:rsid w:val="00276DF9"/>
    <w:rsid w:val="002771DC"/>
    <w:rsid w:val="00277678"/>
    <w:rsid w:val="00280493"/>
    <w:rsid w:val="00280A26"/>
    <w:rsid w:val="00280BEC"/>
    <w:rsid w:val="00284A5D"/>
    <w:rsid w:val="00285FEC"/>
    <w:rsid w:val="00287756"/>
    <w:rsid w:val="0028788D"/>
    <w:rsid w:val="00290996"/>
    <w:rsid w:val="00290C26"/>
    <w:rsid w:val="002915B6"/>
    <w:rsid w:val="0029180A"/>
    <w:rsid w:val="00291BBD"/>
    <w:rsid w:val="00291FF6"/>
    <w:rsid w:val="00292BCB"/>
    <w:rsid w:val="002944AB"/>
    <w:rsid w:val="00294E85"/>
    <w:rsid w:val="00295B6C"/>
    <w:rsid w:val="00295E25"/>
    <w:rsid w:val="00295FEB"/>
    <w:rsid w:val="00297BD8"/>
    <w:rsid w:val="002A0153"/>
    <w:rsid w:val="002A138F"/>
    <w:rsid w:val="002A13AD"/>
    <w:rsid w:val="002A1984"/>
    <w:rsid w:val="002A1B36"/>
    <w:rsid w:val="002A1D8F"/>
    <w:rsid w:val="002A28D0"/>
    <w:rsid w:val="002A34F8"/>
    <w:rsid w:val="002A3E79"/>
    <w:rsid w:val="002A3F5E"/>
    <w:rsid w:val="002A49E5"/>
    <w:rsid w:val="002A5255"/>
    <w:rsid w:val="002A5526"/>
    <w:rsid w:val="002A6D8C"/>
    <w:rsid w:val="002A79AC"/>
    <w:rsid w:val="002A7ACA"/>
    <w:rsid w:val="002B1551"/>
    <w:rsid w:val="002B1C76"/>
    <w:rsid w:val="002B1C88"/>
    <w:rsid w:val="002B2158"/>
    <w:rsid w:val="002B3F97"/>
    <w:rsid w:val="002B56D4"/>
    <w:rsid w:val="002B5AB1"/>
    <w:rsid w:val="002B6175"/>
    <w:rsid w:val="002B6718"/>
    <w:rsid w:val="002B6C7A"/>
    <w:rsid w:val="002B6CCB"/>
    <w:rsid w:val="002B72C7"/>
    <w:rsid w:val="002B7318"/>
    <w:rsid w:val="002C0E1B"/>
    <w:rsid w:val="002C2A4F"/>
    <w:rsid w:val="002C3695"/>
    <w:rsid w:val="002C4676"/>
    <w:rsid w:val="002C4ABC"/>
    <w:rsid w:val="002C576A"/>
    <w:rsid w:val="002C5899"/>
    <w:rsid w:val="002C58E3"/>
    <w:rsid w:val="002C5EC5"/>
    <w:rsid w:val="002C5F49"/>
    <w:rsid w:val="002C635D"/>
    <w:rsid w:val="002D0481"/>
    <w:rsid w:val="002D13AA"/>
    <w:rsid w:val="002D1509"/>
    <w:rsid w:val="002D19BB"/>
    <w:rsid w:val="002D1B3C"/>
    <w:rsid w:val="002D1EAC"/>
    <w:rsid w:val="002D229E"/>
    <w:rsid w:val="002D2F68"/>
    <w:rsid w:val="002D311D"/>
    <w:rsid w:val="002D4449"/>
    <w:rsid w:val="002D4744"/>
    <w:rsid w:val="002D4D1A"/>
    <w:rsid w:val="002D53F9"/>
    <w:rsid w:val="002D77DB"/>
    <w:rsid w:val="002D79FE"/>
    <w:rsid w:val="002D7D60"/>
    <w:rsid w:val="002D7F8B"/>
    <w:rsid w:val="002E117C"/>
    <w:rsid w:val="002E1210"/>
    <w:rsid w:val="002E145A"/>
    <w:rsid w:val="002E1BDD"/>
    <w:rsid w:val="002E1C8E"/>
    <w:rsid w:val="002E1DAA"/>
    <w:rsid w:val="002E279D"/>
    <w:rsid w:val="002E2FE0"/>
    <w:rsid w:val="002E4657"/>
    <w:rsid w:val="002E5AC1"/>
    <w:rsid w:val="002E689A"/>
    <w:rsid w:val="002E72B8"/>
    <w:rsid w:val="002F1E07"/>
    <w:rsid w:val="002F3B22"/>
    <w:rsid w:val="002F3CA3"/>
    <w:rsid w:val="002F4362"/>
    <w:rsid w:val="002F4D3B"/>
    <w:rsid w:val="002F5479"/>
    <w:rsid w:val="002F5C63"/>
    <w:rsid w:val="002F6954"/>
    <w:rsid w:val="002F70B8"/>
    <w:rsid w:val="002F7D4E"/>
    <w:rsid w:val="00300319"/>
    <w:rsid w:val="0030046B"/>
    <w:rsid w:val="00301E89"/>
    <w:rsid w:val="003020DD"/>
    <w:rsid w:val="0030273B"/>
    <w:rsid w:val="0030276D"/>
    <w:rsid w:val="00303F1C"/>
    <w:rsid w:val="00304020"/>
    <w:rsid w:val="00304999"/>
    <w:rsid w:val="00305299"/>
    <w:rsid w:val="003053E9"/>
    <w:rsid w:val="00305DBB"/>
    <w:rsid w:val="00306337"/>
    <w:rsid w:val="00306439"/>
    <w:rsid w:val="00306AAA"/>
    <w:rsid w:val="00306D93"/>
    <w:rsid w:val="00307C24"/>
    <w:rsid w:val="00307C5E"/>
    <w:rsid w:val="00307F20"/>
    <w:rsid w:val="00310B44"/>
    <w:rsid w:val="0031220D"/>
    <w:rsid w:val="00312D77"/>
    <w:rsid w:val="00313A46"/>
    <w:rsid w:val="0031469B"/>
    <w:rsid w:val="00314B9C"/>
    <w:rsid w:val="00314F51"/>
    <w:rsid w:val="00315F03"/>
    <w:rsid w:val="003166AF"/>
    <w:rsid w:val="00320713"/>
    <w:rsid w:val="00321311"/>
    <w:rsid w:val="003215A4"/>
    <w:rsid w:val="0032205D"/>
    <w:rsid w:val="00322850"/>
    <w:rsid w:val="003245A2"/>
    <w:rsid w:val="003263E8"/>
    <w:rsid w:val="00326996"/>
    <w:rsid w:val="00326C91"/>
    <w:rsid w:val="00326DF7"/>
    <w:rsid w:val="00330627"/>
    <w:rsid w:val="003309FB"/>
    <w:rsid w:val="00330B8D"/>
    <w:rsid w:val="00330C13"/>
    <w:rsid w:val="00333243"/>
    <w:rsid w:val="00333F3B"/>
    <w:rsid w:val="00334A0D"/>
    <w:rsid w:val="00334D59"/>
    <w:rsid w:val="00334F28"/>
    <w:rsid w:val="003374CD"/>
    <w:rsid w:val="003378F5"/>
    <w:rsid w:val="00337DD2"/>
    <w:rsid w:val="00340630"/>
    <w:rsid w:val="00340DAE"/>
    <w:rsid w:val="003412EE"/>
    <w:rsid w:val="003416E2"/>
    <w:rsid w:val="003416F3"/>
    <w:rsid w:val="0034195F"/>
    <w:rsid w:val="0034249D"/>
    <w:rsid w:val="003428DE"/>
    <w:rsid w:val="0034312B"/>
    <w:rsid w:val="0034362C"/>
    <w:rsid w:val="0034388A"/>
    <w:rsid w:val="003439D1"/>
    <w:rsid w:val="00344A3F"/>
    <w:rsid w:val="00344A93"/>
    <w:rsid w:val="003457CB"/>
    <w:rsid w:val="00346558"/>
    <w:rsid w:val="00346914"/>
    <w:rsid w:val="00350579"/>
    <w:rsid w:val="00350BF5"/>
    <w:rsid w:val="0035106E"/>
    <w:rsid w:val="003514DD"/>
    <w:rsid w:val="003518D6"/>
    <w:rsid w:val="003518E8"/>
    <w:rsid w:val="003518F6"/>
    <w:rsid w:val="003520C7"/>
    <w:rsid w:val="00352F43"/>
    <w:rsid w:val="00353048"/>
    <w:rsid w:val="00353309"/>
    <w:rsid w:val="00353D28"/>
    <w:rsid w:val="00353FA3"/>
    <w:rsid w:val="00354840"/>
    <w:rsid w:val="00354D84"/>
    <w:rsid w:val="003551E7"/>
    <w:rsid w:val="00355235"/>
    <w:rsid w:val="00355C50"/>
    <w:rsid w:val="00355F35"/>
    <w:rsid w:val="0035718A"/>
    <w:rsid w:val="00361B5D"/>
    <w:rsid w:val="003629B0"/>
    <w:rsid w:val="00362A8E"/>
    <w:rsid w:val="00362EBB"/>
    <w:rsid w:val="003633D7"/>
    <w:rsid w:val="0036463B"/>
    <w:rsid w:val="003660AF"/>
    <w:rsid w:val="0036639C"/>
    <w:rsid w:val="00366BDD"/>
    <w:rsid w:val="00366E4E"/>
    <w:rsid w:val="00367A00"/>
    <w:rsid w:val="003703F9"/>
    <w:rsid w:val="00370ED0"/>
    <w:rsid w:val="00373C0C"/>
    <w:rsid w:val="00374132"/>
    <w:rsid w:val="003746A2"/>
    <w:rsid w:val="00374CDF"/>
    <w:rsid w:val="00374E5D"/>
    <w:rsid w:val="00375311"/>
    <w:rsid w:val="003753D2"/>
    <w:rsid w:val="00375602"/>
    <w:rsid w:val="00375A4E"/>
    <w:rsid w:val="0037633F"/>
    <w:rsid w:val="00376BA6"/>
    <w:rsid w:val="00377A79"/>
    <w:rsid w:val="003816EE"/>
    <w:rsid w:val="0038194F"/>
    <w:rsid w:val="0038222D"/>
    <w:rsid w:val="00382C34"/>
    <w:rsid w:val="00383E8E"/>
    <w:rsid w:val="00384A70"/>
    <w:rsid w:val="0038582F"/>
    <w:rsid w:val="00385E12"/>
    <w:rsid w:val="0038607E"/>
    <w:rsid w:val="0038613F"/>
    <w:rsid w:val="0038693E"/>
    <w:rsid w:val="003870AC"/>
    <w:rsid w:val="00387665"/>
    <w:rsid w:val="0038786F"/>
    <w:rsid w:val="00387A0C"/>
    <w:rsid w:val="00387CED"/>
    <w:rsid w:val="00387F15"/>
    <w:rsid w:val="0039229A"/>
    <w:rsid w:val="00392541"/>
    <w:rsid w:val="00392A17"/>
    <w:rsid w:val="00393D76"/>
    <w:rsid w:val="003951E3"/>
    <w:rsid w:val="00395B1F"/>
    <w:rsid w:val="00395D1D"/>
    <w:rsid w:val="00395F5F"/>
    <w:rsid w:val="00396695"/>
    <w:rsid w:val="00396901"/>
    <w:rsid w:val="00396A4A"/>
    <w:rsid w:val="003A03D0"/>
    <w:rsid w:val="003A079B"/>
    <w:rsid w:val="003A0FAC"/>
    <w:rsid w:val="003A19D5"/>
    <w:rsid w:val="003A1F74"/>
    <w:rsid w:val="003A2472"/>
    <w:rsid w:val="003A3CC7"/>
    <w:rsid w:val="003A40EB"/>
    <w:rsid w:val="003A57F8"/>
    <w:rsid w:val="003A5C07"/>
    <w:rsid w:val="003A6143"/>
    <w:rsid w:val="003A6E37"/>
    <w:rsid w:val="003A7128"/>
    <w:rsid w:val="003A73D0"/>
    <w:rsid w:val="003B1B4E"/>
    <w:rsid w:val="003B2B98"/>
    <w:rsid w:val="003B2F12"/>
    <w:rsid w:val="003B52C3"/>
    <w:rsid w:val="003B56AC"/>
    <w:rsid w:val="003B575B"/>
    <w:rsid w:val="003C016D"/>
    <w:rsid w:val="003C1057"/>
    <w:rsid w:val="003C162C"/>
    <w:rsid w:val="003C2511"/>
    <w:rsid w:val="003C3574"/>
    <w:rsid w:val="003C38BF"/>
    <w:rsid w:val="003C399B"/>
    <w:rsid w:val="003C40CD"/>
    <w:rsid w:val="003C423E"/>
    <w:rsid w:val="003C4416"/>
    <w:rsid w:val="003C5E35"/>
    <w:rsid w:val="003C69A6"/>
    <w:rsid w:val="003C7E98"/>
    <w:rsid w:val="003D01C8"/>
    <w:rsid w:val="003D03C6"/>
    <w:rsid w:val="003D146E"/>
    <w:rsid w:val="003D2939"/>
    <w:rsid w:val="003D3FE5"/>
    <w:rsid w:val="003D4553"/>
    <w:rsid w:val="003D50F2"/>
    <w:rsid w:val="003D6756"/>
    <w:rsid w:val="003E0787"/>
    <w:rsid w:val="003E08AA"/>
    <w:rsid w:val="003E0917"/>
    <w:rsid w:val="003E2C73"/>
    <w:rsid w:val="003E50E2"/>
    <w:rsid w:val="003E5369"/>
    <w:rsid w:val="003E5425"/>
    <w:rsid w:val="003E657B"/>
    <w:rsid w:val="003E6D2D"/>
    <w:rsid w:val="003E77C1"/>
    <w:rsid w:val="003E7BE6"/>
    <w:rsid w:val="003F0513"/>
    <w:rsid w:val="003F0D14"/>
    <w:rsid w:val="003F0D80"/>
    <w:rsid w:val="003F1508"/>
    <w:rsid w:val="003F1636"/>
    <w:rsid w:val="003F1EBC"/>
    <w:rsid w:val="003F3C9E"/>
    <w:rsid w:val="003F3CE7"/>
    <w:rsid w:val="003F3D93"/>
    <w:rsid w:val="003F47A8"/>
    <w:rsid w:val="003F4CEB"/>
    <w:rsid w:val="003F4ED1"/>
    <w:rsid w:val="003F59BD"/>
    <w:rsid w:val="003F5C2C"/>
    <w:rsid w:val="003F5FFB"/>
    <w:rsid w:val="003F6273"/>
    <w:rsid w:val="003F63B7"/>
    <w:rsid w:val="003F7FFB"/>
    <w:rsid w:val="00400751"/>
    <w:rsid w:val="00401261"/>
    <w:rsid w:val="00402DB0"/>
    <w:rsid w:val="0040425D"/>
    <w:rsid w:val="004046C7"/>
    <w:rsid w:val="00404F25"/>
    <w:rsid w:val="00405179"/>
    <w:rsid w:val="004071AD"/>
    <w:rsid w:val="00407397"/>
    <w:rsid w:val="004074A2"/>
    <w:rsid w:val="00407D0E"/>
    <w:rsid w:val="00410282"/>
    <w:rsid w:val="004104FB"/>
    <w:rsid w:val="00410BBE"/>
    <w:rsid w:val="00410F73"/>
    <w:rsid w:val="00411154"/>
    <w:rsid w:val="00411FF2"/>
    <w:rsid w:val="00413491"/>
    <w:rsid w:val="004135A4"/>
    <w:rsid w:val="00414ED6"/>
    <w:rsid w:val="00416F7F"/>
    <w:rsid w:val="004171D8"/>
    <w:rsid w:val="00420458"/>
    <w:rsid w:val="00420DA6"/>
    <w:rsid w:val="00421DF0"/>
    <w:rsid w:val="00422657"/>
    <w:rsid w:val="00422981"/>
    <w:rsid w:val="004239AB"/>
    <w:rsid w:val="0042412D"/>
    <w:rsid w:val="00424C25"/>
    <w:rsid w:val="00425944"/>
    <w:rsid w:val="00426987"/>
    <w:rsid w:val="00426C16"/>
    <w:rsid w:val="00427202"/>
    <w:rsid w:val="00427746"/>
    <w:rsid w:val="00427A32"/>
    <w:rsid w:val="004302AF"/>
    <w:rsid w:val="00431323"/>
    <w:rsid w:val="004313FB"/>
    <w:rsid w:val="00432647"/>
    <w:rsid w:val="0043281A"/>
    <w:rsid w:val="00432857"/>
    <w:rsid w:val="00433A9E"/>
    <w:rsid w:val="00434266"/>
    <w:rsid w:val="004342A1"/>
    <w:rsid w:val="00434517"/>
    <w:rsid w:val="004347EF"/>
    <w:rsid w:val="00435175"/>
    <w:rsid w:val="00436ED4"/>
    <w:rsid w:val="00437151"/>
    <w:rsid w:val="00437EE2"/>
    <w:rsid w:val="004404C1"/>
    <w:rsid w:val="00441E16"/>
    <w:rsid w:val="00442084"/>
    <w:rsid w:val="0044305A"/>
    <w:rsid w:val="004466EF"/>
    <w:rsid w:val="00446A6A"/>
    <w:rsid w:val="00446AD9"/>
    <w:rsid w:val="004472C5"/>
    <w:rsid w:val="004476A1"/>
    <w:rsid w:val="00447C6C"/>
    <w:rsid w:val="00450611"/>
    <w:rsid w:val="00450E56"/>
    <w:rsid w:val="00451A35"/>
    <w:rsid w:val="00451AF8"/>
    <w:rsid w:val="00451D61"/>
    <w:rsid w:val="00452717"/>
    <w:rsid w:val="00454F60"/>
    <w:rsid w:val="00455B6F"/>
    <w:rsid w:val="00455F2B"/>
    <w:rsid w:val="00457505"/>
    <w:rsid w:val="00460D32"/>
    <w:rsid w:val="00462FBC"/>
    <w:rsid w:val="00463021"/>
    <w:rsid w:val="004641C2"/>
    <w:rsid w:val="0046434A"/>
    <w:rsid w:val="004647BA"/>
    <w:rsid w:val="00465A3F"/>
    <w:rsid w:val="0046627E"/>
    <w:rsid w:val="00466614"/>
    <w:rsid w:val="00466E5E"/>
    <w:rsid w:val="00466F57"/>
    <w:rsid w:val="004701B2"/>
    <w:rsid w:val="004703C0"/>
    <w:rsid w:val="00470550"/>
    <w:rsid w:val="004705CB"/>
    <w:rsid w:val="00471D6C"/>
    <w:rsid w:val="00471F86"/>
    <w:rsid w:val="00472DA7"/>
    <w:rsid w:val="004735D1"/>
    <w:rsid w:val="0047413D"/>
    <w:rsid w:val="004768E3"/>
    <w:rsid w:val="004776AD"/>
    <w:rsid w:val="004806B3"/>
    <w:rsid w:val="00480F4A"/>
    <w:rsid w:val="00481A95"/>
    <w:rsid w:val="00482072"/>
    <w:rsid w:val="00483A8F"/>
    <w:rsid w:val="00484C0A"/>
    <w:rsid w:val="00484C4D"/>
    <w:rsid w:val="00485370"/>
    <w:rsid w:val="0048548C"/>
    <w:rsid w:val="00485491"/>
    <w:rsid w:val="004856AE"/>
    <w:rsid w:val="00486973"/>
    <w:rsid w:val="00486C84"/>
    <w:rsid w:val="00487509"/>
    <w:rsid w:val="00487577"/>
    <w:rsid w:val="00491C4D"/>
    <w:rsid w:val="00492FB9"/>
    <w:rsid w:val="00492FDA"/>
    <w:rsid w:val="00493B0C"/>
    <w:rsid w:val="00494E42"/>
    <w:rsid w:val="004950A9"/>
    <w:rsid w:val="00495891"/>
    <w:rsid w:val="00496680"/>
    <w:rsid w:val="00497156"/>
    <w:rsid w:val="00497E28"/>
    <w:rsid w:val="004A096A"/>
    <w:rsid w:val="004A0A17"/>
    <w:rsid w:val="004A114D"/>
    <w:rsid w:val="004A18BD"/>
    <w:rsid w:val="004A23CF"/>
    <w:rsid w:val="004A2C08"/>
    <w:rsid w:val="004A3B9E"/>
    <w:rsid w:val="004A3E1C"/>
    <w:rsid w:val="004A47C0"/>
    <w:rsid w:val="004A65C0"/>
    <w:rsid w:val="004A7188"/>
    <w:rsid w:val="004B042C"/>
    <w:rsid w:val="004B0615"/>
    <w:rsid w:val="004B0E21"/>
    <w:rsid w:val="004B1767"/>
    <w:rsid w:val="004B196A"/>
    <w:rsid w:val="004B1982"/>
    <w:rsid w:val="004B3066"/>
    <w:rsid w:val="004B3323"/>
    <w:rsid w:val="004B3A7B"/>
    <w:rsid w:val="004B3F8B"/>
    <w:rsid w:val="004B42E6"/>
    <w:rsid w:val="004B4391"/>
    <w:rsid w:val="004B4982"/>
    <w:rsid w:val="004B4E8C"/>
    <w:rsid w:val="004B530F"/>
    <w:rsid w:val="004C2097"/>
    <w:rsid w:val="004C24D2"/>
    <w:rsid w:val="004C2988"/>
    <w:rsid w:val="004C332B"/>
    <w:rsid w:val="004C33F1"/>
    <w:rsid w:val="004C375E"/>
    <w:rsid w:val="004C38C7"/>
    <w:rsid w:val="004C3FDA"/>
    <w:rsid w:val="004C407E"/>
    <w:rsid w:val="004C4B93"/>
    <w:rsid w:val="004C5545"/>
    <w:rsid w:val="004C55E2"/>
    <w:rsid w:val="004C62C1"/>
    <w:rsid w:val="004C64E4"/>
    <w:rsid w:val="004C7D38"/>
    <w:rsid w:val="004D05BE"/>
    <w:rsid w:val="004D0E1D"/>
    <w:rsid w:val="004D114C"/>
    <w:rsid w:val="004D1BC2"/>
    <w:rsid w:val="004D39C1"/>
    <w:rsid w:val="004D49D0"/>
    <w:rsid w:val="004D5100"/>
    <w:rsid w:val="004D6027"/>
    <w:rsid w:val="004D6ABA"/>
    <w:rsid w:val="004D7CB9"/>
    <w:rsid w:val="004E022D"/>
    <w:rsid w:val="004E1AC9"/>
    <w:rsid w:val="004E20D5"/>
    <w:rsid w:val="004E353C"/>
    <w:rsid w:val="004E382D"/>
    <w:rsid w:val="004E4567"/>
    <w:rsid w:val="004E46B5"/>
    <w:rsid w:val="004E6FFC"/>
    <w:rsid w:val="004F0AF6"/>
    <w:rsid w:val="004F166B"/>
    <w:rsid w:val="004F20E3"/>
    <w:rsid w:val="004F2163"/>
    <w:rsid w:val="004F29E0"/>
    <w:rsid w:val="004F2AEE"/>
    <w:rsid w:val="004F384F"/>
    <w:rsid w:val="004F4A30"/>
    <w:rsid w:val="004F4E5A"/>
    <w:rsid w:val="004F558A"/>
    <w:rsid w:val="004F5837"/>
    <w:rsid w:val="004F5A35"/>
    <w:rsid w:val="004F5AB4"/>
    <w:rsid w:val="004F5B41"/>
    <w:rsid w:val="004F61CC"/>
    <w:rsid w:val="004F6C0C"/>
    <w:rsid w:val="004F6DE5"/>
    <w:rsid w:val="00500593"/>
    <w:rsid w:val="005008C2"/>
    <w:rsid w:val="00500AB8"/>
    <w:rsid w:val="00500C5E"/>
    <w:rsid w:val="00501C9D"/>
    <w:rsid w:val="005026F5"/>
    <w:rsid w:val="00502B01"/>
    <w:rsid w:val="00503A78"/>
    <w:rsid w:val="00503FBE"/>
    <w:rsid w:val="00504360"/>
    <w:rsid w:val="00504728"/>
    <w:rsid w:val="00504753"/>
    <w:rsid w:val="00504AEE"/>
    <w:rsid w:val="00504B76"/>
    <w:rsid w:val="0050522B"/>
    <w:rsid w:val="0050529F"/>
    <w:rsid w:val="00505F97"/>
    <w:rsid w:val="0050618E"/>
    <w:rsid w:val="00506F27"/>
    <w:rsid w:val="00507BFC"/>
    <w:rsid w:val="00510356"/>
    <w:rsid w:val="0051120E"/>
    <w:rsid w:val="005123EA"/>
    <w:rsid w:val="00512FB6"/>
    <w:rsid w:val="005142F8"/>
    <w:rsid w:val="00514BA1"/>
    <w:rsid w:val="00514F23"/>
    <w:rsid w:val="00514FFD"/>
    <w:rsid w:val="005165A1"/>
    <w:rsid w:val="00516BD2"/>
    <w:rsid w:val="00517CAA"/>
    <w:rsid w:val="00520131"/>
    <w:rsid w:val="005205A7"/>
    <w:rsid w:val="005216F1"/>
    <w:rsid w:val="00522FAA"/>
    <w:rsid w:val="005237A4"/>
    <w:rsid w:val="00525BBF"/>
    <w:rsid w:val="00526A91"/>
    <w:rsid w:val="00526BEC"/>
    <w:rsid w:val="00526C74"/>
    <w:rsid w:val="00526FEA"/>
    <w:rsid w:val="005274DE"/>
    <w:rsid w:val="005277DD"/>
    <w:rsid w:val="00527D30"/>
    <w:rsid w:val="00527DE5"/>
    <w:rsid w:val="00530300"/>
    <w:rsid w:val="00530756"/>
    <w:rsid w:val="00530B42"/>
    <w:rsid w:val="00531414"/>
    <w:rsid w:val="00532011"/>
    <w:rsid w:val="005321A1"/>
    <w:rsid w:val="00532297"/>
    <w:rsid w:val="005323DF"/>
    <w:rsid w:val="00532547"/>
    <w:rsid w:val="00533819"/>
    <w:rsid w:val="005341EC"/>
    <w:rsid w:val="00535438"/>
    <w:rsid w:val="005355C2"/>
    <w:rsid w:val="00535807"/>
    <w:rsid w:val="00535C61"/>
    <w:rsid w:val="0053661C"/>
    <w:rsid w:val="00536704"/>
    <w:rsid w:val="005373F1"/>
    <w:rsid w:val="00537F9B"/>
    <w:rsid w:val="00540DAF"/>
    <w:rsid w:val="005415B5"/>
    <w:rsid w:val="00542BED"/>
    <w:rsid w:val="005435A1"/>
    <w:rsid w:val="00544023"/>
    <w:rsid w:val="0054502D"/>
    <w:rsid w:val="00545226"/>
    <w:rsid w:val="005452DE"/>
    <w:rsid w:val="00545705"/>
    <w:rsid w:val="00545A10"/>
    <w:rsid w:val="00545AE8"/>
    <w:rsid w:val="005461CB"/>
    <w:rsid w:val="005469DA"/>
    <w:rsid w:val="00546E2E"/>
    <w:rsid w:val="00546FAA"/>
    <w:rsid w:val="005471A8"/>
    <w:rsid w:val="00547B04"/>
    <w:rsid w:val="005504AC"/>
    <w:rsid w:val="005509E0"/>
    <w:rsid w:val="00551E85"/>
    <w:rsid w:val="00552051"/>
    <w:rsid w:val="005524F5"/>
    <w:rsid w:val="005529B2"/>
    <w:rsid w:val="00553595"/>
    <w:rsid w:val="005546E5"/>
    <w:rsid w:val="00554DD9"/>
    <w:rsid w:val="00554F2E"/>
    <w:rsid w:val="005554E4"/>
    <w:rsid w:val="005558CD"/>
    <w:rsid w:val="00555B6E"/>
    <w:rsid w:val="00556AA7"/>
    <w:rsid w:val="00564F6E"/>
    <w:rsid w:val="00566457"/>
    <w:rsid w:val="0056690C"/>
    <w:rsid w:val="00567C52"/>
    <w:rsid w:val="00567CBB"/>
    <w:rsid w:val="00570955"/>
    <w:rsid w:val="0057176F"/>
    <w:rsid w:val="005717E8"/>
    <w:rsid w:val="00571B46"/>
    <w:rsid w:val="0057219E"/>
    <w:rsid w:val="00572928"/>
    <w:rsid w:val="00572998"/>
    <w:rsid w:val="00572E10"/>
    <w:rsid w:val="00573AC5"/>
    <w:rsid w:val="005742A2"/>
    <w:rsid w:val="0057455A"/>
    <w:rsid w:val="005758E5"/>
    <w:rsid w:val="00575970"/>
    <w:rsid w:val="00577AE1"/>
    <w:rsid w:val="00581C48"/>
    <w:rsid w:val="00581CC0"/>
    <w:rsid w:val="0058221E"/>
    <w:rsid w:val="00583359"/>
    <w:rsid w:val="00584170"/>
    <w:rsid w:val="00584E80"/>
    <w:rsid w:val="00584EDA"/>
    <w:rsid w:val="00585A40"/>
    <w:rsid w:val="00585A74"/>
    <w:rsid w:val="005872B4"/>
    <w:rsid w:val="00587947"/>
    <w:rsid w:val="005909F8"/>
    <w:rsid w:val="00590A21"/>
    <w:rsid w:val="005912B4"/>
    <w:rsid w:val="00591DB8"/>
    <w:rsid w:val="00592308"/>
    <w:rsid w:val="00592F94"/>
    <w:rsid w:val="00593764"/>
    <w:rsid w:val="00594844"/>
    <w:rsid w:val="005952F3"/>
    <w:rsid w:val="00596831"/>
    <w:rsid w:val="00596ADC"/>
    <w:rsid w:val="00597403"/>
    <w:rsid w:val="00597641"/>
    <w:rsid w:val="005A02D7"/>
    <w:rsid w:val="005A1A6A"/>
    <w:rsid w:val="005A1C28"/>
    <w:rsid w:val="005A25B2"/>
    <w:rsid w:val="005A2D6E"/>
    <w:rsid w:val="005A33DD"/>
    <w:rsid w:val="005A44E7"/>
    <w:rsid w:val="005A4808"/>
    <w:rsid w:val="005A4F90"/>
    <w:rsid w:val="005A54E4"/>
    <w:rsid w:val="005A58F1"/>
    <w:rsid w:val="005A74EC"/>
    <w:rsid w:val="005A76FD"/>
    <w:rsid w:val="005B0CA9"/>
    <w:rsid w:val="005B0FDB"/>
    <w:rsid w:val="005B16D8"/>
    <w:rsid w:val="005B2962"/>
    <w:rsid w:val="005B30A2"/>
    <w:rsid w:val="005B381B"/>
    <w:rsid w:val="005B3A68"/>
    <w:rsid w:val="005B3BC2"/>
    <w:rsid w:val="005B4049"/>
    <w:rsid w:val="005B708A"/>
    <w:rsid w:val="005C080E"/>
    <w:rsid w:val="005C17FB"/>
    <w:rsid w:val="005C250E"/>
    <w:rsid w:val="005C5837"/>
    <w:rsid w:val="005C6412"/>
    <w:rsid w:val="005C788B"/>
    <w:rsid w:val="005C7A59"/>
    <w:rsid w:val="005D003F"/>
    <w:rsid w:val="005D2397"/>
    <w:rsid w:val="005D2412"/>
    <w:rsid w:val="005D3135"/>
    <w:rsid w:val="005D32E6"/>
    <w:rsid w:val="005D4314"/>
    <w:rsid w:val="005D4C0F"/>
    <w:rsid w:val="005D4EFC"/>
    <w:rsid w:val="005D5A76"/>
    <w:rsid w:val="005D60C4"/>
    <w:rsid w:val="005D64F9"/>
    <w:rsid w:val="005E09CF"/>
    <w:rsid w:val="005E0BAB"/>
    <w:rsid w:val="005E195B"/>
    <w:rsid w:val="005E1BD2"/>
    <w:rsid w:val="005E4440"/>
    <w:rsid w:val="005E5798"/>
    <w:rsid w:val="005E5B42"/>
    <w:rsid w:val="005E5CE3"/>
    <w:rsid w:val="005E5ECB"/>
    <w:rsid w:val="005E65B4"/>
    <w:rsid w:val="005E6ED0"/>
    <w:rsid w:val="005E71DA"/>
    <w:rsid w:val="005E72BF"/>
    <w:rsid w:val="005E768A"/>
    <w:rsid w:val="005E7BEE"/>
    <w:rsid w:val="005F00BA"/>
    <w:rsid w:val="005F05BE"/>
    <w:rsid w:val="005F05BF"/>
    <w:rsid w:val="005F0E8E"/>
    <w:rsid w:val="005F1462"/>
    <w:rsid w:val="005F23EB"/>
    <w:rsid w:val="005F24BF"/>
    <w:rsid w:val="005F2A4B"/>
    <w:rsid w:val="005F34D6"/>
    <w:rsid w:val="005F3621"/>
    <w:rsid w:val="005F3F02"/>
    <w:rsid w:val="005F3F48"/>
    <w:rsid w:val="005F42CF"/>
    <w:rsid w:val="005F45C4"/>
    <w:rsid w:val="005F49FF"/>
    <w:rsid w:val="005F579B"/>
    <w:rsid w:val="005F5CF1"/>
    <w:rsid w:val="005F6855"/>
    <w:rsid w:val="005F6924"/>
    <w:rsid w:val="005F6CC9"/>
    <w:rsid w:val="006001EB"/>
    <w:rsid w:val="00600BDB"/>
    <w:rsid w:val="006011CD"/>
    <w:rsid w:val="00601322"/>
    <w:rsid w:val="00601AC5"/>
    <w:rsid w:val="00602F5D"/>
    <w:rsid w:val="0060326D"/>
    <w:rsid w:val="00603855"/>
    <w:rsid w:val="00604442"/>
    <w:rsid w:val="006056B8"/>
    <w:rsid w:val="00606759"/>
    <w:rsid w:val="00607CA7"/>
    <w:rsid w:val="006102D2"/>
    <w:rsid w:val="00611E63"/>
    <w:rsid w:val="00613A17"/>
    <w:rsid w:val="00613F63"/>
    <w:rsid w:val="006141F1"/>
    <w:rsid w:val="006142DC"/>
    <w:rsid w:val="00614D8A"/>
    <w:rsid w:val="00614FD0"/>
    <w:rsid w:val="00615A17"/>
    <w:rsid w:val="00615CFB"/>
    <w:rsid w:val="0061610A"/>
    <w:rsid w:val="006162E7"/>
    <w:rsid w:val="006171DF"/>
    <w:rsid w:val="0061772D"/>
    <w:rsid w:val="00620023"/>
    <w:rsid w:val="006207E1"/>
    <w:rsid w:val="00621013"/>
    <w:rsid w:val="0062112F"/>
    <w:rsid w:val="006219F6"/>
    <w:rsid w:val="00621D2A"/>
    <w:rsid w:val="00623ACC"/>
    <w:rsid w:val="00624B71"/>
    <w:rsid w:val="0062587E"/>
    <w:rsid w:val="00626F95"/>
    <w:rsid w:val="006272D0"/>
    <w:rsid w:val="00630C4B"/>
    <w:rsid w:val="0063160D"/>
    <w:rsid w:val="00632255"/>
    <w:rsid w:val="006323F9"/>
    <w:rsid w:val="00632759"/>
    <w:rsid w:val="0063281E"/>
    <w:rsid w:val="00632D5E"/>
    <w:rsid w:val="00634514"/>
    <w:rsid w:val="0063560C"/>
    <w:rsid w:val="006357C0"/>
    <w:rsid w:val="00635D0D"/>
    <w:rsid w:val="00636FA8"/>
    <w:rsid w:val="006373A8"/>
    <w:rsid w:val="00640BF8"/>
    <w:rsid w:val="0064105B"/>
    <w:rsid w:val="006410D7"/>
    <w:rsid w:val="006419FE"/>
    <w:rsid w:val="00643620"/>
    <w:rsid w:val="00643691"/>
    <w:rsid w:val="0064442F"/>
    <w:rsid w:val="0064462D"/>
    <w:rsid w:val="00644B93"/>
    <w:rsid w:val="00645850"/>
    <w:rsid w:val="00645A95"/>
    <w:rsid w:val="00650962"/>
    <w:rsid w:val="0065129D"/>
    <w:rsid w:val="00651A16"/>
    <w:rsid w:val="00651D5D"/>
    <w:rsid w:val="00652572"/>
    <w:rsid w:val="006528B1"/>
    <w:rsid w:val="00652ACC"/>
    <w:rsid w:val="00652BC0"/>
    <w:rsid w:val="00653909"/>
    <w:rsid w:val="00654442"/>
    <w:rsid w:val="006563A9"/>
    <w:rsid w:val="006568CD"/>
    <w:rsid w:val="00656CB3"/>
    <w:rsid w:val="006572A0"/>
    <w:rsid w:val="00657792"/>
    <w:rsid w:val="0066005D"/>
    <w:rsid w:val="00660C4B"/>
    <w:rsid w:val="00661AE9"/>
    <w:rsid w:val="00661C69"/>
    <w:rsid w:val="00661FB0"/>
    <w:rsid w:val="006621CE"/>
    <w:rsid w:val="00662253"/>
    <w:rsid w:val="00662FB9"/>
    <w:rsid w:val="00663033"/>
    <w:rsid w:val="00663A19"/>
    <w:rsid w:val="00663D3F"/>
    <w:rsid w:val="00663D91"/>
    <w:rsid w:val="0066535C"/>
    <w:rsid w:val="00666F5C"/>
    <w:rsid w:val="00667ABC"/>
    <w:rsid w:val="0067014F"/>
    <w:rsid w:val="00670965"/>
    <w:rsid w:val="00671189"/>
    <w:rsid w:val="0067226B"/>
    <w:rsid w:val="006759FA"/>
    <w:rsid w:val="00676480"/>
    <w:rsid w:val="006766BE"/>
    <w:rsid w:val="00676E07"/>
    <w:rsid w:val="0068090D"/>
    <w:rsid w:val="00682442"/>
    <w:rsid w:val="00682AD0"/>
    <w:rsid w:val="00683567"/>
    <w:rsid w:val="00683E36"/>
    <w:rsid w:val="006849E5"/>
    <w:rsid w:val="00684A10"/>
    <w:rsid w:val="00684D22"/>
    <w:rsid w:val="00685C4B"/>
    <w:rsid w:val="00686237"/>
    <w:rsid w:val="0068694F"/>
    <w:rsid w:val="00687286"/>
    <w:rsid w:val="00690817"/>
    <w:rsid w:val="0069213E"/>
    <w:rsid w:val="0069280C"/>
    <w:rsid w:val="00692F88"/>
    <w:rsid w:val="00693632"/>
    <w:rsid w:val="00693A83"/>
    <w:rsid w:val="00694586"/>
    <w:rsid w:val="00696334"/>
    <w:rsid w:val="006A0D50"/>
    <w:rsid w:val="006A17CD"/>
    <w:rsid w:val="006A1C45"/>
    <w:rsid w:val="006A2248"/>
    <w:rsid w:val="006A2949"/>
    <w:rsid w:val="006A2A01"/>
    <w:rsid w:val="006A4A63"/>
    <w:rsid w:val="006A595D"/>
    <w:rsid w:val="006A6A4D"/>
    <w:rsid w:val="006A72C8"/>
    <w:rsid w:val="006A784F"/>
    <w:rsid w:val="006A7D70"/>
    <w:rsid w:val="006B0030"/>
    <w:rsid w:val="006B09F7"/>
    <w:rsid w:val="006B19EF"/>
    <w:rsid w:val="006B24D5"/>
    <w:rsid w:val="006B294B"/>
    <w:rsid w:val="006B2B73"/>
    <w:rsid w:val="006B32A4"/>
    <w:rsid w:val="006B33B1"/>
    <w:rsid w:val="006B37C6"/>
    <w:rsid w:val="006B408C"/>
    <w:rsid w:val="006B42B2"/>
    <w:rsid w:val="006B4573"/>
    <w:rsid w:val="006B5802"/>
    <w:rsid w:val="006C03EF"/>
    <w:rsid w:val="006C1207"/>
    <w:rsid w:val="006C135B"/>
    <w:rsid w:val="006C2703"/>
    <w:rsid w:val="006C2B1B"/>
    <w:rsid w:val="006C2E31"/>
    <w:rsid w:val="006C4186"/>
    <w:rsid w:val="006C44A5"/>
    <w:rsid w:val="006C49B2"/>
    <w:rsid w:val="006C4A03"/>
    <w:rsid w:val="006C51F6"/>
    <w:rsid w:val="006C6741"/>
    <w:rsid w:val="006C6B40"/>
    <w:rsid w:val="006C7DD5"/>
    <w:rsid w:val="006D13AC"/>
    <w:rsid w:val="006D1636"/>
    <w:rsid w:val="006D2A21"/>
    <w:rsid w:val="006D2EB1"/>
    <w:rsid w:val="006D504F"/>
    <w:rsid w:val="006D5BEB"/>
    <w:rsid w:val="006D6109"/>
    <w:rsid w:val="006D6CA7"/>
    <w:rsid w:val="006D6EF7"/>
    <w:rsid w:val="006D7251"/>
    <w:rsid w:val="006D759F"/>
    <w:rsid w:val="006D7B60"/>
    <w:rsid w:val="006E14DC"/>
    <w:rsid w:val="006E21B9"/>
    <w:rsid w:val="006E237F"/>
    <w:rsid w:val="006E2A1E"/>
    <w:rsid w:val="006E3722"/>
    <w:rsid w:val="006E5E5E"/>
    <w:rsid w:val="006E6130"/>
    <w:rsid w:val="006E6C56"/>
    <w:rsid w:val="006E6EE6"/>
    <w:rsid w:val="006E7C9A"/>
    <w:rsid w:val="006E7EDB"/>
    <w:rsid w:val="006F16EF"/>
    <w:rsid w:val="006F22CE"/>
    <w:rsid w:val="006F2B1D"/>
    <w:rsid w:val="006F2CE7"/>
    <w:rsid w:val="006F2F37"/>
    <w:rsid w:val="006F383F"/>
    <w:rsid w:val="006F479C"/>
    <w:rsid w:val="006F5606"/>
    <w:rsid w:val="006F5E2D"/>
    <w:rsid w:val="006F6093"/>
    <w:rsid w:val="006F6864"/>
    <w:rsid w:val="0070044D"/>
    <w:rsid w:val="00700829"/>
    <w:rsid w:val="00700931"/>
    <w:rsid w:val="00700C85"/>
    <w:rsid w:val="00701038"/>
    <w:rsid w:val="00702BCB"/>
    <w:rsid w:val="007043F9"/>
    <w:rsid w:val="007059AA"/>
    <w:rsid w:val="00706E46"/>
    <w:rsid w:val="0070702D"/>
    <w:rsid w:val="007070F7"/>
    <w:rsid w:val="0070713B"/>
    <w:rsid w:val="00707A47"/>
    <w:rsid w:val="00710ABB"/>
    <w:rsid w:val="00710AD5"/>
    <w:rsid w:val="00710E64"/>
    <w:rsid w:val="0071157B"/>
    <w:rsid w:val="00712873"/>
    <w:rsid w:val="007151A7"/>
    <w:rsid w:val="0071523F"/>
    <w:rsid w:val="00715F5C"/>
    <w:rsid w:val="00716566"/>
    <w:rsid w:val="00717F0A"/>
    <w:rsid w:val="00720161"/>
    <w:rsid w:val="007225F5"/>
    <w:rsid w:val="00724BB6"/>
    <w:rsid w:val="00725328"/>
    <w:rsid w:val="00726426"/>
    <w:rsid w:val="00726611"/>
    <w:rsid w:val="007267F3"/>
    <w:rsid w:val="00726BB3"/>
    <w:rsid w:val="00726C3F"/>
    <w:rsid w:val="00726F2D"/>
    <w:rsid w:val="007272E9"/>
    <w:rsid w:val="00727976"/>
    <w:rsid w:val="00727DC5"/>
    <w:rsid w:val="00727F2E"/>
    <w:rsid w:val="00732568"/>
    <w:rsid w:val="00732652"/>
    <w:rsid w:val="00732F4F"/>
    <w:rsid w:val="00734AE4"/>
    <w:rsid w:val="0073541A"/>
    <w:rsid w:val="007357D9"/>
    <w:rsid w:val="00735E68"/>
    <w:rsid w:val="00735EEA"/>
    <w:rsid w:val="00737185"/>
    <w:rsid w:val="00737C39"/>
    <w:rsid w:val="00741ECE"/>
    <w:rsid w:val="00741F70"/>
    <w:rsid w:val="00742298"/>
    <w:rsid w:val="00742AD9"/>
    <w:rsid w:val="00742F5C"/>
    <w:rsid w:val="00746410"/>
    <w:rsid w:val="00750184"/>
    <w:rsid w:val="00750409"/>
    <w:rsid w:val="007528FF"/>
    <w:rsid w:val="00752B40"/>
    <w:rsid w:val="00754759"/>
    <w:rsid w:val="00754FE3"/>
    <w:rsid w:val="0075512B"/>
    <w:rsid w:val="00757132"/>
    <w:rsid w:val="00757CAF"/>
    <w:rsid w:val="00757CBA"/>
    <w:rsid w:val="00761584"/>
    <w:rsid w:val="0076190C"/>
    <w:rsid w:val="00762490"/>
    <w:rsid w:val="007629D9"/>
    <w:rsid w:val="00762D5F"/>
    <w:rsid w:val="00765BC4"/>
    <w:rsid w:val="00766DDC"/>
    <w:rsid w:val="007710C7"/>
    <w:rsid w:val="0077126C"/>
    <w:rsid w:val="0077137A"/>
    <w:rsid w:val="00773272"/>
    <w:rsid w:val="00773BDF"/>
    <w:rsid w:val="00773CCA"/>
    <w:rsid w:val="00773F71"/>
    <w:rsid w:val="00774218"/>
    <w:rsid w:val="00774261"/>
    <w:rsid w:val="007758A9"/>
    <w:rsid w:val="0077656B"/>
    <w:rsid w:val="00776E21"/>
    <w:rsid w:val="00777D50"/>
    <w:rsid w:val="00777FB9"/>
    <w:rsid w:val="007802A4"/>
    <w:rsid w:val="00780935"/>
    <w:rsid w:val="007822A2"/>
    <w:rsid w:val="00782D51"/>
    <w:rsid w:val="007835DA"/>
    <w:rsid w:val="0078390E"/>
    <w:rsid w:val="00783AE1"/>
    <w:rsid w:val="00783BDF"/>
    <w:rsid w:val="00784268"/>
    <w:rsid w:val="007847E8"/>
    <w:rsid w:val="00784C2F"/>
    <w:rsid w:val="00785A9B"/>
    <w:rsid w:val="007868A4"/>
    <w:rsid w:val="00787985"/>
    <w:rsid w:val="0079027C"/>
    <w:rsid w:val="00790B00"/>
    <w:rsid w:val="007914B3"/>
    <w:rsid w:val="00792372"/>
    <w:rsid w:val="007933AE"/>
    <w:rsid w:val="00793A30"/>
    <w:rsid w:val="00793F70"/>
    <w:rsid w:val="00794537"/>
    <w:rsid w:val="0079466E"/>
    <w:rsid w:val="00794B27"/>
    <w:rsid w:val="00794D34"/>
    <w:rsid w:val="00795564"/>
    <w:rsid w:val="007966D9"/>
    <w:rsid w:val="00797AF3"/>
    <w:rsid w:val="00797FA9"/>
    <w:rsid w:val="007A41DE"/>
    <w:rsid w:val="007A43EE"/>
    <w:rsid w:val="007A4836"/>
    <w:rsid w:val="007A54C3"/>
    <w:rsid w:val="007A69C0"/>
    <w:rsid w:val="007A7702"/>
    <w:rsid w:val="007A791C"/>
    <w:rsid w:val="007B0A33"/>
    <w:rsid w:val="007B315D"/>
    <w:rsid w:val="007B3E9F"/>
    <w:rsid w:val="007B4D40"/>
    <w:rsid w:val="007B4E28"/>
    <w:rsid w:val="007B4FAC"/>
    <w:rsid w:val="007B53DD"/>
    <w:rsid w:val="007B558A"/>
    <w:rsid w:val="007B672C"/>
    <w:rsid w:val="007B6CDE"/>
    <w:rsid w:val="007B7A52"/>
    <w:rsid w:val="007C0ED2"/>
    <w:rsid w:val="007C1041"/>
    <w:rsid w:val="007C251A"/>
    <w:rsid w:val="007C3536"/>
    <w:rsid w:val="007C37B1"/>
    <w:rsid w:val="007C3806"/>
    <w:rsid w:val="007C4C49"/>
    <w:rsid w:val="007C6619"/>
    <w:rsid w:val="007C67EE"/>
    <w:rsid w:val="007C743A"/>
    <w:rsid w:val="007C7C77"/>
    <w:rsid w:val="007D0241"/>
    <w:rsid w:val="007D082A"/>
    <w:rsid w:val="007D17AD"/>
    <w:rsid w:val="007D19A6"/>
    <w:rsid w:val="007D2190"/>
    <w:rsid w:val="007D276B"/>
    <w:rsid w:val="007D35F2"/>
    <w:rsid w:val="007D3661"/>
    <w:rsid w:val="007D4229"/>
    <w:rsid w:val="007D4971"/>
    <w:rsid w:val="007D50E6"/>
    <w:rsid w:val="007D5192"/>
    <w:rsid w:val="007D6294"/>
    <w:rsid w:val="007D6B9D"/>
    <w:rsid w:val="007D7FB9"/>
    <w:rsid w:val="007E0B8C"/>
    <w:rsid w:val="007E12BB"/>
    <w:rsid w:val="007E134B"/>
    <w:rsid w:val="007E1C6D"/>
    <w:rsid w:val="007E1D79"/>
    <w:rsid w:val="007E2EF8"/>
    <w:rsid w:val="007E3675"/>
    <w:rsid w:val="007E3A71"/>
    <w:rsid w:val="007E44C3"/>
    <w:rsid w:val="007E4807"/>
    <w:rsid w:val="007E4A1F"/>
    <w:rsid w:val="007E4AD9"/>
    <w:rsid w:val="007E57C7"/>
    <w:rsid w:val="007E5FB6"/>
    <w:rsid w:val="007E77EA"/>
    <w:rsid w:val="007E79F9"/>
    <w:rsid w:val="007E7B1C"/>
    <w:rsid w:val="007F0587"/>
    <w:rsid w:val="007F091C"/>
    <w:rsid w:val="007F7031"/>
    <w:rsid w:val="00800C39"/>
    <w:rsid w:val="008025D3"/>
    <w:rsid w:val="0080327D"/>
    <w:rsid w:val="00803A66"/>
    <w:rsid w:val="00804881"/>
    <w:rsid w:val="00804C5F"/>
    <w:rsid w:val="00805C0A"/>
    <w:rsid w:val="00806A70"/>
    <w:rsid w:val="00806C42"/>
    <w:rsid w:val="0081325C"/>
    <w:rsid w:val="0081338F"/>
    <w:rsid w:val="00813858"/>
    <w:rsid w:val="00813A29"/>
    <w:rsid w:val="00813E96"/>
    <w:rsid w:val="00813EFF"/>
    <w:rsid w:val="0081445F"/>
    <w:rsid w:val="00814A70"/>
    <w:rsid w:val="00815C44"/>
    <w:rsid w:val="00815D75"/>
    <w:rsid w:val="00816055"/>
    <w:rsid w:val="00816B86"/>
    <w:rsid w:val="00817264"/>
    <w:rsid w:val="008172BE"/>
    <w:rsid w:val="0081767D"/>
    <w:rsid w:val="00817821"/>
    <w:rsid w:val="00817A1A"/>
    <w:rsid w:val="00817EBC"/>
    <w:rsid w:val="00817FE2"/>
    <w:rsid w:val="00820486"/>
    <w:rsid w:val="00820648"/>
    <w:rsid w:val="00820C84"/>
    <w:rsid w:val="00822268"/>
    <w:rsid w:val="00822E76"/>
    <w:rsid w:val="008239B0"/>
    <w:rsid w:val="008242D6"/>
    <w:rsid w:val="00827165"/>
    <w:rsid w:val="008271E5"/>
    <w:rsid w:val="008309BB"/>
    <w:rsid w:val="00834EBD"/>
    <w:rsid w:val="00835D39"/>
    <w:rsid w:val="00836425"/>
    <w:rsid w:val="0084345F"/>
    <w:rsid w:val="00843737"/>
    <w:rsid w:val="00843744"/>
    <w:rsid w:val="00843AB9"/>
    <w:rsid w:val="00844404"/>
    <w:rsid w:val="008464DA"/>
    <w:rsid w:val="00851DA8"/>
    <w:rsid w:val="0085218F"/>
    <w:rsid w:val="008522A4"/>
    <w:rsid w:val="0085508D"/>
    <w:rsid w:val="008556BD"/>
    <w:rsid w:val="0085577F"/>
    <w:rsid w:val="00856FD4"/>
    <w:rsid w:val="0085771B"/>
    <w:rsid w:val="0086016C"/>
    <w:rsid w:val="008604D8"/>
    <w:rsid w:val="0086050E"/>
    <w:rsid w:val="00863B52"/>
    <w:rsid w:val="00864698"/>
    <w:rsid w:val="00865B3A"/>
    <w:rsid w:val="00865FD1"/>
    <w:rsid w:val="00870546"/>
    <w:rsid w:val="00870BC3"/>
    <w:rsid w:val="008717C1"/>
    <w:rsid w:val="00871890"/>
    <w:rsid w:val="00872365"/>
    <w:rsid w:val="00873545"/>
    <w:rsid w:val="00875C9B"/>
    <w:rsid w:val="00875F24"/>
    <w:rsid w:val="008760C2"/>
    <w:rsid w:val="008763BE"/>
    <w:rsid w:val="00876E9B"/>
    <w:rsid w:val="00877510"/>
    <w:rsid w:val="008807D0"/>
    <w:rsid w:val="00882BD7"/>
    <w:rsid w:val="00882F74"/>
    <w:rsid w:val="0088367C"/>
    <w:rsid w:val="00883729"/>
    <w:rsid w:val="00883D76"/>
    <w:rsid w:val="00885855"/>
    <w:rsid w:val="00886C35"/>
    <w:rsid w:val="0088705A"/>
    <w:rsid w:val="00890149"/>
    <w:rsid w:val="00890B31"/>
    <w:rsid w:val="0089177E"/>
    <w:rsid w:val="008921F2"/>
    <w:rsid w:val="008927DD"/>
    <w:rsid w:val="00892A75"/>
    <w:rsid w:val="008949C7"/>
    <w:rsid w:val="008950F6"/>
    <w:rsid w:val="00895192"/>
    <w:rsid w:val="00895776"/>
    <w:rsid w:val="008A11CC"/>
    <w:rsid w:val="008A1876"/>
    <w:rsid w:val="008A32B7"/>
    <w:rsid w:val="008A3589"/>
    <w:rsid w:val="008A49BD"/>
    <w:rsid w:val="008A4DE5"/>
    <w:rsid w:val="008A4F1E"/>
    <w:rsid w:val="008A539A"/>
    <w:rsid w:val="008A688F"/>
    <w:rsid w:val="008A754C"/>
    <w:rsid w:val="008A78C4"/>
    <w:rsid w:val="008A7F72"/>
    <w:rsid w:val="008A7F97"/>
    <w:rsid w:val="008B10F6"/>
    <w:rsid w:val="008B19BF"/>
    <w:rsid w:val="008B1F88"/>
    <w:rsid w:val="008B42B5"/>
    <w:rsid w:val="008B509E"/>
    <w:rsid w:val="008B5AAC"/>
    <w:rsid w:val="008B5D02"/>
    <w:rsid w:val="008B6E1D"/>
    <w:rsid w:val="008B7103"/>
    <w:rsid w:val="008B7889"/>
    <w:rsid w:val="008B7FD7"/>
    <w:rsid w:val="008C065C"/>
    <w:rsid w:val="008C0C8C"/>
    <w:rsid w:val="008C170D"/>
    <w:rsid w:val="008C178D"/>
    <w:rsid w:val="008C1E8C"/>
    <w:rsid w:val="008C1F51"/>
    <w:rsid w:val="008C2EA2"/>
    <w:rsid w:val="008C4B8B"/>
    <w:rsid w:val="008C50DE"/>
    <w:rsid w:val="008C5D46"/>
    <w:rsid w:val="008C6D96"/>
    <w:rsid w:val="008C7714"/>
    <w:rsid w:val="008D02C3"/>
    <w:rsid w:val="008D04FD"/>
    <w:rsid w:val="008D1310"/>
    <w:rsid w:val="008D2E39"/>
    <w:rsid w:val="008D306F"/>
    <w:rsid w:val="008D40E2"/>
    <w:rsid w:val="008D4A40"/>
    <w:rsid w:val="008D4B81"/>
    <w:rsid w:val="008D5AA8"/>
    <w:rsid w:val="008D7B31"/>
    <w:rsid w:val="008D7DB7"/>
    <w:rsid w:val="008E10A9"/>
    <w:rsid w:val="008E11BE"/>
    <w:rsid w:val="008E1CD3"/>
    <w:rsid w:val="008E3D05"/>
    <w:rsid w:val="008E41C8"/>
    <w:rsid w:val="008E6A7A"/>
    <w:rsid w:val="008E7305"/>
    <w:rsid w:val="008E7A5E"/>
    <w:rsid w:val="008E7B66"/>
    <w:rsid w:val="008E7CF0"/>
    <w:rsid w:val="008F0043"/>
    <w:rsid w:val="008F04B7"/>
    <w:rsid w:val="008F1683"/>
    <w:rsid w:val="008F1A32"/>
    <w:rsid w:val="008F232D"/>
    <w:rsid w:val="008F2CE9"/>
    <w:rsid w:val="008F3D52"/>
    <w:rsid w:val="008F4530"/>
    <w:rsid w:val="008F5644"/>
    <w:rsid w:val="008F5A55"/>
    <w:rsid w:val="0090092B"/>
    <w:rsid w:val="00900FC9"/>
    <w:rsid w:val="0090165F"/>
    <w:rsid w:val="0090178A"/>
    <w:rsid w:val="00901A6B"/>
    <w:rsid w:val="00902176"/>
    <w:rsid w:val="00903A5B"/>
    <w:rsid w:val="0090441B"/>
    <w:rsid w:val="00904DCA"/>
    <w:rsid w:val="009074C5"/>
    <w:rsid w:val="0090769B"/>
    <w:rsid w:val="00907D11"/>
    <w:rsid w:val="00910665"/>
    <w:rsid w:val="009111ED"/>
    <w:rsid w:val="0091139F"/>
    <w:rsid w:val="00911A4C"/>
    <w:rsid w:val="009122D8"/>
    <w:rsid w:val="00912DDA"/>
    <w:rsid w:val="00913854"/>
    <w:rsid w:val="0091401F"/>
    <w:rsid w:val="009144B0"/>
    <w:rsid w:val="009146ED"/>
    <w:rsid w:val="009159F6"/>
    <w:rsid w:val="00915F0E"/>
    <w:rsid w:val="009160DC"/>
    <w:rsid w:val="0091671D"/>
    <w:rsid w:val="0092042D"/>
    <w:rsid w:val="0092188D"/>
    <w:rsid w:val="009219BE"/>
    <w:rsid w:val="00921A03"/>
    <w:rsid w:val="00922535"/>
    <w:rsid w:val="009227F0"/>
    <w:rsid w:val="00924091"/>
    <w:rsid w:val="009248DB"/>
    <w:rsid w:val="00925C2F"/>
    <w:rsid w:val="00925F1B"/>
    <w:rsid w:val="0092793C"/>
    <w:rsid w:val="00927D75"/>
    <w:rsid w:val="0093010C"/>
    <w:rsid w:val="00930FB8"/>
    <w:rsid w:val="0093145F"/>
    <w:rsid w:val="00932A50"/>
    <w:rsid w:val="00932D59"/>
    <w:rsid w:val="00933373"/>
    <w:rsid w:val="009337A2"/>
    <w:rsid w:val="00933CF8"/>
    <w:rsid w:val="0093446D"/>
    <w:rsid w:val="00935046"/>
    <w:rsid w:val="0093587B"/>
    <w:rsid w:val="009365E5"/>
    <w:rsid w:val="00936C99"/>
    <w:rsid w:val="00937924"/>
    <w:rsid w:val="00937A89"/>
    <w:rsid w:val="00940D06"/>
    <w:rsid w:val="009423EB"/>
    <w:rsid w:val="009423F1"/>
    <w:rsid w:val="0094251B"/>
    <w:rsid w:val="0094302A"/>
    <w:rsid w:val="00943132"/>
    <w:rsid w:val="00943E83"/>
    <w:rsid w:val="009444FA"/>
    <w:rsid w:val="00945027"/>
    <w:rsid w:val="00945847"/>
    <w:rsid w:val="009459C2"/>
    <w:rsid w:val="009466F2"/>
    <w:rsid w:val="009475AD"/>
    <w:rsid w:val="009479EF"/>
    <w:rsid w:val="00950D81"/>
    <w:rsid w:val="00952481"/>
    <w:rsid w:val="0095296F"/>
    <w:rsid w:val="00952BD2"/>
    <w:rsid w:val="00952DF2"/>
    <w:rsid w:val="00952FE9"/>
    <w:rsid w:val="009534B1"/>
    <w:rsid w:val="00953B15"/>
    <w:rsid w:val="00953F88"/>
    <w:rsid w:val="009553F5"/>
    <w:rsid w:val="00955B10"/>
    <w:rsid w:val="00955E2F"/>
    <w:rsid w:val="0096061C"/>
    <w:rsid w:val="00961B45"/>
    <w:rsid w:val="00961B46"/>
    <w:rsid w:val="009620CF"/>
    <w:rsid w:val="0096400C"/>
    <w:rsid w:val="0096496B"/>
    <w:rsid w:val="00964C5A"/>
    <w:rsid w:val="00964D62"/>
    <w:rsid w:val="00970222"/>
    <w:rsid w:val="009707B6"/>
    <w:rsid w:val="00970A63"/>
    <w:rsid w:val="00973965"/>
    <w:rsid w:val="00973DD5"/>
    <w:rsid w:val="00974AA9"/>
    <w:rsid w:val="009756F1"/>
    <w:rsid w:val="009759E8"/>
    <w:rsid w:val="00975E4E"/>
    <w:rsid w:val="00980E24"/>
    <w:rsid w:val="00981435"/>
    <w:rsid w:val="00981B2E"/>
    <w:rsid w:val="0098200B"/>
    <w:rsid w:val="00982A91"/>
    <w:rsid w:val="00983473"/>
    <w:rsid w:val="00984490"/>
    <w:rsid w:val="009848F0"/>
    <w:rsid w:val="00984E5C"/>
    <w:rsid w:val="00984ECD"/>
    <w:rsid w:val="00985546"/>
    <w:rsid w:val="009856AF"/>
    <w:rsid w:val="0098578F"/>
    <w:rsid w:val="00990355"/>
    <w:rsid w:val="009907C9"/>
    <w:rsid w:val="009909E8"/>
    <w:rsid w:val="009913A8"/>
    <w:rsid w:val="0099165A"/>
    <w:rsid w:val="009917BE"/>
    <w:rsid w:val="0099246B"/>
    <w:rsid w:val="009926B3"/>
    <w:rsid w:val="009929D8"/>
    <w:rsid w:val="00993875"/>
    <w:rsid w:val="00993CCE"/>
    <w:rsid w:val="00994C03"/>
    <w:rsid w:val="00995331"/>
    <w:rsid w:val="00995D30"/>
    <w:rsid w:val="00995ED9"/>
    <w:rsid w:val="0099667B"/>
    <w:rsid w:val="009A01B4"/>
    <w:rsid w:val="009A0C74"/>
    <w:rsid w:val="009A0FE6"/>
    <w:rsid w:val="009A11EE"/>
    <w:rsid w:val="009A1506"/>
    <w:rsid w:val="009A2254"/>
    <w:rsid w:val="009A258F"/>
    <w:rsid w:val="009A27DE"/>
    <w:rsid w:val="009A402C"/>
    <w:rsid w:val="009A4905"/>
    <w:rsid w:val="009A5372"/>
    <w:rsid w:val="009A6D5B"/>
    <w:rsid w:val="009A71F1"/>
    <w:rsid w:val="009B02AB"/>
    <w:rsid w:val="009B1FCF"/>
    <w:rsid w:val="009B2B54"/>
    <w:rsid w:val="009B5FAF"/>
    <w:rsid w:val="009B7CA0"/>
    <w:rsid w:val="009C1BD9"/>
    <w:rsid w:val="009C2105"/>
    <w:rsid w:val="009C220B"/>
    <w:rsid w:val="009C232D"/>
    <w:rsid w:val="009C33E2"/>
    <w:rsid w:val="009C3424"/>
    <w:rsid w:val="009C3B19"/>
    <w:rsid w:val="009C3DA8"/>
    <w:rsid w:val="009C4F7C"/>
    <w:rsid w:val="009C55B3"/>
    <w:rsid w:val="009C5884"/>
    <w:rsid w:val="009C5913"/>
    <w:rsid w:val="009C617F"/>
    <w:rsid w:val="009C69C8"/>
    <w:rsid w:val="009C75CE"/>
    <w:rsid w:val="009C769B"/>
    <w:rsid w:val="009C76E3"/>
    <w:rsid w:val="009C772F"/>
    <w:rsid w:val="009C7A43"/>
    <w:rsid w:val="009D1F49"/>
    <w:rsid w:val="009D226B"/>
    <w:rsid w:val="009D2B76"/>
    <w:rsid w:val="009D39C9"/>
    <w:rsid w:val="009D44C1"/>
    <w:rsid w:val="009D53CA"/>
    <w:rsid w:val="009D7883"/>
    <w:rsid w:val="009D7CD2"/>
    <w:rsid w:val="009E03BD"/>
    <w:rsid w:val="009E10EF"/>
    <w:rsid w:val="009E15C9"/>
    <w:rsid w:val="009E1823"/>
    <w:rsid w:val="009E2496"/>
    <w:rsid w:val="009E24ED"/>
    <w:rsid w:val="009E2ED1"/>
    <w:rsid w:val="009E3D1A"/>
    <w:rsid w:val="009E4829"/>
    <w:rsid w:val="009E49D4"/>
    <w:rsid w:val="009E5849"/>
    <w:rsid w:val="009E5D77"/>
    <w:rsid w:val="009E5E2A"/>
    <w:rsid w:val="009E60C5"/>
    <w:rsid w:val="009E6297"/>
    <w:rsid w:val="009E64D2"/>
    <w:rsid w:val="009E652D"/>
    <w:rsid w:val="009E7157"/>
    <w:rsid w:val="009E749F"/>
    <w:rsid w:val="009F145B"/>
    <w:rsid w:val="009F3162"/>
    <w:rsid w:val="009F3781"/>
    <w:rsid w:val="009F388A"/>
    <w:rsid w:val="009F3BAA"/>
    <w:rsid w:val="009F4442"/>
    <w:rsid w:val="009F5B6D"/>
    <w:rsid w:val="009F6D93"/>
    <w:rsid w:val="009F7C6C"/>
    <w:rsid w:val="00A0085D"/>
    <w:rsid w:val="00A01B0D"/>
    <w:rsid w:val="00A03F32"/>
    <w:rsid w:val="00A040B1"/>
    <w:rsid w:val="00A04740"/>
    <w:rsid w:val="00A05D75"/>
    <w:rsid w:val="00A06748"/>
    <w:rsid w:val="00A069FB"/>
    <w:rsid w:val="00A07427"/>
    <w:rsid w:val="00A0796A"/>
    <w:rsid w:val="00A07ACC"/>
    <w:rsid w:val="00A10522"/>
    <w:rsid w:val="00A10FDC"/>
    <w:rsid w:val="00A1160F"/>
    <w:rsid w:val="00A11C67"/>
    <w:rsid w:val="00A132FE"/>
    <w:rsid w:val="00A133DB"/>
    <w:rsid w:val="00A13F70"/>
    <w:rsid w:val="00A148E0"/>
    <w:rsid w:val="00A14CCA"/>
    <w:rsid w:val="00A155C8"/>
    <w:rsid w:val="00A156FE"/>
    <w:rsid w:val="00A16CCF"/>
    <w:rsid w:val="00A176BE"/>
    <w:rsid w:val="00A179DB"/>
    <w:rsid w:val="00A17F45"/>
    <w:rsid w:val="00A2071E"/>
    <w:rsid w:val="00A20BDE"/>
    <w:rsid w:val="00A20C30"/>
    <w:rsid w:val="00A215D7"/>
    <w:rsid w:val="00A2188F"/>
    <w:rsid w:val="00A2207D"/>
    <w:rsid w:val="00A22925"/>
    <w:rsid w:val="00A22C1A"/>
    <w:rsid w:val="00A23260"/>
    <w:rsid w:val="00A24BE1"/>
    <w:rsid w:val="00A24FF1"/>
    <w:rsid w:val="00A2559B"/>
    <w:rsid w:val="00A25C63"/>
    <w:rsid w:val="00A26210"/>
    <w:rsid w:val="00A26AC2"/>
    <w:rsid w:val="00A27247"/>
    <w:rsid w:val="00A30F99"/>
    <w:rsid w:val="00A31733"/>
    <w:rsid w:val="00A31F6D"/>
    <w:rsid w:val="00A32E20"/>
    <w:rsid w:val="00A34588"/>
    <w:rsid w:val="00A347EA"/>
    <w:rsid w:val="00A34D6B"/>
    <w:rsid w:val="00A353E4"/>
    <w:rsid w:val="00A35567"/>
    <w:rsid w:val="00A36B6C"/>
    <w:rsid w:val="00A405A5"/>
    <w:rsid w:val="00A41473"/>
    <w:rsid w:val="00A415A7"/>
    <w:rsid w:val="00A41B72"/>
    <w:rsid w:val="00A42000"/>
    <w:rsid w:val="00A43AA7"/>
    <w:rsid w:val="00A443A6"/>
    <w:rsid w:val="00A44804"/>
    <w:rsid w:val="00A4480E"/>
    <w:rsid w:val="00A4683B"/>
    <w:rsid w:val="00A507CB"/>
    <w:rsid w:val="00A5158F"/>
    <w:rsid w:val="00A5265C"/>
    <w:rsid w:val="00A52D02"/>
    <w:rsid w:val="00A52D57"/>
    <w:rsid w:val="00A5309E"/>
    <w:rsid w:val="00A5385B"/>
    <w:rsid w:val="00A53CE9"/>
    <w:rsid w:val="00A543E2"/>
    <w:rsid w:val="00A54556"/>
    <w:rsid w:val="00A54F9F"/>
    <w:rsid w:val="00A559B6"/>
    <w:rsid w:val="00A55AC2"/>
    <w:rsid w:val="00A5733B"/>
    <w:rsid w:val="00A5752C"/>
    <w:rsid w:val="00A57896"/>
    <w:rsid w:val="00A57C28"/>
    <w:rsid w:val="00A57F70"/>
    <w:rsid w:val="00A60D0B"/>
    <w:rsid w:val="00A6111F"/>
    <w:rsid w:val="00A61B50"/>
    <w:rsid w:val="00A61D42"/>
    <w:rsid w:val="00A62E89"/>
    <w:rsid w:val="00A63D88"/>
    <w:rsid w:val="00A64482"/>
    <w:rsid w:val="00A647A3"/>
    <w:rsid w:val="00A64D7C"/>
    <w:rsid w:val="00A66942"/>
    <w:rsid w:val="00A66B90"/>
    <w:rsid w:val="00A670E4"/>
    <w:rsid w:val="00A67A06"/>
    <w:rsid w:val="00A67B92"/>
    <w:rsid w:val="00A70A89"/>
    <w:rsid w:val="00A71B9E"/>
    <w:rsid w:val="00A73080"/>
    <w:rsid w:val="00A7344C"/>
    <w:rsid w:val="00A7361D"/>
    <w:rsid w:val="00A73666"/>
    <w:rsid w:val="00A736DE"/>
    <w:rsid w:val="00A736E3"/>
    <w:rsid w:val="00A747DC"/>
    <w:rsid w:val="00A75CE2"/>
    <w:rsid w:val="00A75D48"/>
    <w:rsid w:val="00A75F18"/>
    <w:rsid w:val="00A76688"/>
    <w:rsid w:val="00A76E6C"/>
    <w:rsid w:val="00A77048"/>
    <w:rsid w:val="00A77854"/>
    <w:rsid w:val="00A77F9C"/>
    <w:rsid w:val="00A77FE2"/>
    <w:rsid w:val="00A807E4"/>
    <w:rsid w:val="00A80B9B"/>
    <w:rsid w:val="00A80B9F"/>
    <w:rsid w:val="00A8168F"/>
    <w:rsid w:val="00A8174C"/>
    <w:rsid w:val="00A81C06"/>
    <w:rsid w:val="00A83505"/>
    <w:rsid w:val="00A8380D"/>
    <w:rsid w:val="00A857F7"/>
    <w:rsid w:val="00A86E05"/>
    <w:rsid w:val="00A870EE"/>
    <w:rsid w:val="00A91E90"/>
    <w:rsid w:val="00A925DB"/>
    <w:rsid w:val="00A927DA"/>
    <w:rsid w:val="00A93028"/>
    <w:rsid w:val="00A93735"/>
    <w:rsid w:val="00A94391"/>
    <w:rsid w:val="00A9442A"/>
    <w:rsid w:val="00A94719"/>
    <w:rsid w:val="00A94BBE"/>
    <w:rsid w:val="00A955FD"/>
    <w:rsid w:val="00A968B7"/>
    <w:rsid w:val="00A96B37"/>
    <w:rsid w:val="00AA0213"/>
    <w:rsid w:val="00AA0595"/>
    <w:rsid w:val="00AA0C09"/>
    <w:rsid w:val="00AA1172"/>
    <w:rsid w:val="00AA34A3"/>
    <w:rsid w:val="00AA3D4D"/>
    <w:rsid w:val="00AA51AE"/>
    <w:rsid w:val="00AA5D5E"/>
    <w:rsid w:val="00AA660E"/>
    <w:rsid w:val="00AA685C"/>
    <w:rsid w:val="00AA6F96"/>
    <w:rsid w:val="00AA7005"/>
    <w:rsid w:val="00AA74D2"/>
    <w:rsid w:val="00AB0335"/>
    <w:rsid w:val="00AB2152"/>
    <w:rsid w:val="00AB21BE"/>
    <w:rsid w:val="00AB21DD"/>
    <w:rsid w:val="00AB3314"/>
    <w:rsid w:val="00AB380E"/>
    <w:rsid w:val="00AB44BD"/>
    <w:rsid w:val="00AB4ABD"/>
    <w:rsid w:val="00AB5FAE"/>
    <w:rsid w:val="00AB64BE"/>
    <w:rsid w:val="00AB6DD9"/>
    <w:rsid w:val="00AB6F3F"/>
    <w:rsid w:val="00AB7016"/>
    <w:rsid w:val="00AB723B"/>
    <w:rsid w:val="00AB74D7"/>
    <w:rsid w:val="00AB7657"/>
    <w:rsid w:val="00AC01FD"/>
    <w:rsid w:val="00AC101C"/>
    <w:rsid w:val="00AC1502"/>
    <w:rsid w:val="00AC1591"/>
    <w:rsid w:val="00AC2AEF"/>
    <w:rsid w:val="00AC37D7"/>
    <w:rsid w:val="00AC3D38"/>
    <w:rsid w:val="00AC3F3F"/>
    <w:rsid w:val="00AC3FEE"/>
    <w:rsid w:val="00AC4435"/>
    <w:rsid w:val="00AC523B"/>
    <w:rsid w:val="00AC5694"/>
    <w:rsid w:val="00AC7B4A"/>
    <w:rsid w:val="00AD0604"/>
    <w:rsid w:val="00AD0791"/>
    <w:rsid w:val="00AD083D"/>
    <w:rsid w:val="00AD26B9"/>
    <w:rsid w:val="00AD2C23"/>
    <w:rsid w:val="00AD3F29"/>
    <w:rsid w:val="00AD5285"/>
    <w:rsid w:val="00AD6150"/>
    <w:rsid w:val="00AD7274"/>
    <w:rsid w:val="00AD7631"/>
    <w:rsid w:val="00AD782C"/>
    <w:rsid w:val="00AE123D"/>
    <w:rsid w:val="00AE1B7B"/>
    <w:rsid w:val="00AE247A"/>
    <w:rsid w:val="00AE367A"/>
    <w:rsid w:val="00AE3F35"/>
    <w:rsid w:val="00AE3F81"/>
    <w:rsid w:val="00AE4019"/>
    <w:rsid w:val="00AE40C6"/>
    <w:rsid w:val="00AE63AB"/>
    <w:rsid w:val="00AE6C9C"/>
    <w:rsid w:val="00AE76AD"/>
    <w:rsid w:val="00AE7BAD"/>
    <w:rsid w:val="00AF04A6"/>
    <w:rsid w:val="00AF0749"/>
    <w:rsid w:val="00AF24F6"/>
    <w:rsid w:val="00AF2BBD"/>
    <w:rsid w:val="00AF2DF8"/>
    <w:rsid w:val="00AF2F49"/>
    <w:rsid w:val="00AF434A"/>
    <w:rsid w:val="00AF444B"/>
    <w:rsid w:val="00AF4827"/>
    <w:rsid w:val="00AF4CAA"/>
    <w:rsid w:val="00AF4F8C"/>
    <w:rsid w:val="00AF5079"/>
    <w:rsid w:val="00AF5F06"/>
    <w:rsid w:val="00AF5F08"/>
    <w:rsid w:val="00AF6F2A"/>
    <w:rsid w:val="00AF745A"/>
    <w:rsid w:val="00B008BC"/>
    <w:rsid w:val="00B01D24"/>
    <w:rsid w:val="00B020BA"/>
    <w:rsid w:val="00B03813"/>
    <w:rsid w:val="00B0403B"/>
    <w:rsid w:val="00B0429C"/>
    <w:rsid w:val="00B0474A"/>
    <w:rsid w:val="00B047ED"/>
    <w:rsid w:val="00B05539"/>
    <w:rsid w:val="00B0573E"/>
    <w:rsid w:val="00B05B44"/>
    <w:rsid w:val="00B05D18"/>
    <w:rsid w:val="00B0792E"/>
    <w:rsid w:val="00B07CF4"/>
    <w:rsid w:val="00B102E0"/>
    <w:rsid w:val="00B1058F"/>
    <w:rsid w:val="00B1263D"/>
    <w:rsid w:val="00B14BE8"/>
    <w:rsid w:val="00B14D1C"/>
    <w:rsid w:val="00B15616"/>
    <w:rsid w:val="00B1776D"/>
    <w:rsid w:val="00B207D0"/>
    <w:rsid w:val="00B20897"/>
    <w:rsid w:val="00B20C58"/>
    <w:rsid w:val="00B211F0"/>
    <w:rsid w:val="00B2173D"/>
    <w:rsid w:val="00B22EF4"/>
    <w:rsid w:val="00B231B6"/>
    <w:rsid w:val="00B238A2"/>
    <w:rsid w:val="00B24221"/>
    <w:rsid w:val="00B243C8"/>
    <w:rsid w:val="00B25324"/>
    <w:rsid w:val="00B2543A"/>
    <w:rsid w:val="00B25836"/>
    <w:rsid w:val="00B2792D"/>
    <w:rsid w:val="00B27A08"/>
    <w:rsid w:val="00B301D1"/>
    <w:rsid w:val="00B308CC"/>
    <w:rsid w:val="00B313F5"/>
    <w:rsid w:val="00B31B14"/>
    <w:rsid w:val="00B32736"/>
    <w:rsid w:val="00B33170"/>
    <w:rsid w:val="00B33823"/>
    <w:rsid w:val="00B33885"/>
    <w:rsid w:val="00B3417C"/>
    <w:rsid w:val="00B34454"/>
    <w:rsid w:val="00B34C0E"/>
    <w:rsid w:val="00B34D5C"/>
    <w:rsid w:val="00B36235"/>
    <w:rsid w:val="00B3627C"/>
    <w:rsid w:val="00B36EF7"/>
    <w:rsid w:val="00B37065"/>
    <w:rsid w:val="00B37A18"/>
    <w:rsid w:val="00B40904"/>
    <w:rsid w:val="00B4130C"/>
    <w:rsid w:val="00B43D94"/>
    <w:rsid w:val="00B4456F"/>
    <w:rsid w:val="00B45014"/>
    <w:rsid w:val="00B45DB4"/>
    <w:rsid w:val="00B45F0C"/>
    <w:rsid w:val="00B4642B"/>
    <w:rsid w:val="00B466DD"/>
    <w:rsid w:val="00B474FC"/>
    <w:rsid w:val="00B477D9"/>
    <w:rsid w:val="00B47FDA"/>
    <w:rsid w:val="00B50236"/>
    <w:rsid w:val="00B50B4E"/>
    <w:rsid w:val="00B51DDF"/>
    <w:rsid w:val="00B52960"/>
    <w:rsid w:val="00B5339D"/>
    <w:rsid w:val="00B53C7C"/>
    <w:rsid w:val="00B54BA0"/>
    <w:rsid w:val="00B5557A"/>
    <w:rsid w:val="00B558FB"/>
    <w:rsid w:val="00B5653E"/>
    <w:rsid w:val="00B56BF1"/>
    <w:rsid w:val="00B60B90"/>
    <w:rsid w:val="00B6281D"/>
    <w:rsid w:val="00B64675"/>
    <w:rsid w:val="00B64B9E"/>
    <w:rsid w:val="00B64D3A"/>
    <w:rsid w:val="00B64F8E"/>
    <w:rsid w:val="00B66164"/>
    <w:rsid w:val="00B66504"/>
    <w:rsid w:val="00B66612"/>
    <w:rsid w:val="00B66EE6"/>
    <w:rsid w:val="00B67BDC"/>
    <w:rsid w:val="00B714A0"/>
    <w:rsid w:val="00B718D6"/>
    <w:rsid w:val="00B71E72"/>
    <w:rsid w:val="00B72931"/>
    <w:rsid w:val="00B72EAC"/>
    <w:rsid w:val="00B76292"/>
    <w:rsid w:val="00B76DAC"/>
    <w:rsid w:val="00B76E1A"/>
    <w:rsid w:val="00B76E44"/>
    <w:rsid w:val="00B803E6"/>
    <w:rsid w:val="00B80A58"/>
    <w:rsid w:val="00B813D5"/>
    <w:rsid w:val="00B81B1A"/>
    <w:rsid w:val="00B83479"/>
    <w:rsid w:val="00B83C26"/>
    <w:rsid w:val="00B847EB"/>
    <w:rsid w:val="00B84E74"/>
    <w:rsid w:val="00B853CA"/>
    <w:rsid w:val="00B85410"/>
    <w:rsid w:val="00B86EE9"/>
    <w:rsid w:val="00B86F1D"/>
    <w:rsid w:val="00B90FFA"/>
    <w:rsid w:val="00B92DDA"/>
    <w:rsid w:val="00B92E23"/>
    <w:rsid w:val="00B93689"/>
    <w:rsid w:val="00B938F4"/>
    <w:rsid w:val="00B93A0C"/>
    <w:rsid w:val="00B93D87"/>
    <w:rsid w:val="00B94474"/>
    <w:rsid w:val="00B949BF"/>
    <w:rsid w:val="00B94CBA"/>
    <w:rsid w:val="00B95023"/>
    <w:rsid w:val="00B95651"/>
    <w:rsid w:val="00B961C7"/>
    <w:rsid w:val="00B9630D"/>
    <w:rsid w:val="00B96568"/>
    <w:rsid w:val="00B96F3A"/>
    <w:rsid w:val="00B9728B"/>
    <w:rsid w:val="00BA03AF"/>
    <w:rsid w:val="00BA2353"/>
    <w:rsid w:val="00BA2496"/>
    <w:rsid w:val="00BA2898"/>
    <w:rsid w:val="00BA2EBF"/>
    <w:rsid w:val="00BA307F"/>
    <w:rsid w:val="00BA3612"/>
    <w:rsid w:val="00BA3832"/>
    <w:rsid w:val="00BA446B"/>
    <w:rsid w:val="00BA5190"/>
    <w:rsid w:val="00BA5449"/>
    <w:rsid w:val="00BA573E"/>
    <w:rsid w:val="00BA5E6D"/>
    <w:rsid w:val="00BA5EC8"/>
    <w:rsid w:val="00BA6A38"/>
    <w:rsid w:val="00BA6DE0"/>
    <w:rsid w:val="00BA6DE5"/>
    <w:rsid w:val="00BA6FE0"/>
    <w:rsid w:val="00BA70E1"/>
    <w:rsid w:val="00BA7967"/>
    <w:rsid w:val="00BA7AE6"/>
    <w:rsid w:val="00BB1168"/>
    <w:rsid w:val="00BB12C6"/>
    <w:rsid w:val="00BB2176"/>
    <w:rsid w:val="00BB316F"/>
    <w:rsid w:val="00BB3745"/>
    <w:rsid w:val="00BB391A"/>
    <w:rsid w:val="00BB3A79"/>
    <w:rsid w:val="00BB5262"/>
    <w:rsid w:val="00BB625D"/>
    <w:rsid w:val="00BB6CE5"/>
    <w:rsid w:val="00BB71D5"/>
    <w:rsid w:val="00BB7470"/>
    <w:rsid w:val="00BC0726"/>
    <w:rsid w:val="00BC1243"/>
    <w:rsid w:val="00BC2715"/>
    <w:rsid w:val="00BC29D4"/>
    <w:rsid w:val="00BC2A7D"/>
    <w:rsid w:val="00BC2FF3"/>
    <w:rsid w:val="00BC46EF"/>
    <w:rsid w:val="00BC6943"/>
    <w:rsid w:val="00BC795B"/>
    <w:rsid w:val="00BD2C32"/>
    <w:rsid w:val="00BD3C71"/>
    <w:rsid w:val="00BD48A2"/>
    <w:rsid w:val="00BD4FBF"/>
    <w:rsid w:val="00BD66D5"/>
    <w:rsid w:val="00BD6AF2"/>
    <w:rsid w:val="00BE1643"/>
    <w:rsid w:val="00BE314B"/>
    <w:rsid w:val="00BE329A"/>
    <w:rsid w:val="00BE389D"/>
    <w:rsid w:val="00BE399E"/>
    <w:rsid w:val="00BE4B55"/>
    <w:rsid w:val="00BE4F29"/>
    <w:rsid w:val="00BE5454"/>
    <w:rsid w:val="00BE5732"/>
    <w:rsid w:val="00BE5B7A"/>
    <w:rsid w:val="00BE5E33"/>
    <w:rsid w:val="00BE68ED"/>
    <w:rsid w:val="00BE7F11"/>
    <w:rsid w:val="00BF0400"/>
    <w:rsid w:val="00BF04ED"/>
    <w:rsid w:val="00BF0585"/>
    <w:rsid w:val="00BF0B69"/>
    <w:rsid w:val="00BF1EF3"/>
    <w:rsid w:val="00BF2029"/>
    <w:rsid w:val="00BF283E"/>
    <w:rsid w:val="00BF335E"/>
    <w:rsid w:val="00BF35DA"/>
    <w:rsid w:val="00BF43D0"/>
    <w:rsid w:val="00BF4B5A"/>
    <w:rsid w:val="00BF5320"/>
    <w:rsid w:val="00BF55EB"/>
    <w:rsid w:val="00BF6CE9"/>
    <w:rsid w:val="00BF753D"/>
    <w:rsid w:val="00C005B2"/>
    <w:rsid w:val="00C01A5F"/>
    <w:rsid w:val="00C034FB"/>
    <w:rsid w:val="00C0379F"/>
    <w:rsid w:val="00C03CEA"/>
    <w:rsid w:val="00C0421C"/>
    <w:rsid w:val="00C077A2"/>
    <w:rsid w:val="00C10540"/>
    <w:rsid w:val="00C108E2"/>
    <w:rsid w:val="00C112F0"/>
    <w:rsid w:val="00C127EB"/>
    <w:rsid w:val="00C1446F"/>
    <w:rsid w:val="00C1462C"/>
    <w:rsid w:val="00C16274"/>
    <w:rsid w:val="00C16BD3"/>
    <w:rsid w:val="00C1795D"/>
    <w:rsid w:val="00C2143A"/>
    <w:rsid w:val="00C214E3"/>
    <w:rsid w:val="00C226CC"/>
    <w:rsid w:val="00C22B49"/>
    <w:rsid w:val="00C23172"/>
    <w:rsid w:val="00C239F8"/>
    <w:rsid w:val="00C241E2"/>
    <w:rsid w:val="00C24A68"/>
    <w:rsid w:val="00C252F4"/>
    <w:rsid w:val="00C26440"/>
    <w:rsid w:val="00C26DFC"/>
    <w:rsid w:val="00C27ABB"/>
    <w:rsid w:val="00C30A64"/>
    <w:rsid w:val="00C31ABB"/>
    <w:rsid w:val="00C31CB3"/>
    <w:rsid w:val="00C31DB3"/>
    <w:rsid w:val="00C32074"/>
    <w:rsid w:val="00C321C5"/>
    <w:rsid w:val="00C32448"/>
    <w:rsid w:val="00C3294E"/>
    <w:rsid w:val="00C33D6A"/>
    <w:rsid w:val="00C35D72"/>
    <w:rsid w:val="00C361E4"/>
    <w:rsid w:val="00C36A4E"/>
    <w:rsid w:val="00C3750C"/>
    <w:rsid w:val="00C37C47"/>
    <w:rsid w:val="00C37D38"/>
    <w:rsid w:val="00C410DF"/>
    <w:rsid w:val="00C41C89"/>
    <w:rsid w:val="00C422F4"/>
    <w:rsid w:val="00C42E7D"/>
    <w:rsid w:val="00C433CB"/>
    <w:rsid w:val="00C43F7A"/>
    <w:rsid w:val="00C440AB"/>
    <w:rsid w:val="00C449F6"/>
    <w:rsid w:val="00C44DC0"/>
    <w:rsid w:val="00C456D1"/>
    <w:rsid w:val="00C4587A"/>
    <w:rsid w:val="00C465CA"/>
    <w:rsid w:val="00C47052"/>
    <w:rsid w:val="00C4777A"/>
    <w:rsid w:val="00C47F87"/>
    <w:rsid w:val="00C5029D"/>
    <w:rsid w:val="00C503CE"/>
    <w:rsid w:val="00C50440"/>
    <w:rsid w:val="00C51B61"/>
    <w:rsid w:val="00C52100"/>
    <w:rsid w:val="00C52259"/>
    <w:rsid w:val="00C525EE"/>
    <w:rsid w:val="00C553E6"/>
    <w:rsid w:val="00C55D98"/>
    <w:rsid w:val="00C566F6"/>
    <w:rsid w:val="00C56916"/>
    <w:rsid w:val="00C577DD"/>
    <w:rsid w:val="00C60283"/>
    <w:rsid w:val="00C63FB6"/>
    <w:rsid w:val="00C64314"/>
    <w:rsid w:val="00C64419"/>
    <w:rsid w:val="00C648E3"/>
    <w:rsid w:val="00C677EF"/>
    <w:rsid w:val="00C678F0"/>
    <w:rsid w:val="00C705C4"/>
    <w:rsid w:val="00C706E9"/>
    <w:rsid w:val="00C71E94"/>
    <w:rsid w:val="00C72BE4"/>
    <w:rsid w:val="00C73400"/>
    <w:rsid w:val="00C74D8E"/>
    <w:rsid w:val="00C759A8"/>
    <w:rsid w:val="00C75BDD"/>
    <w:rsid w:val="00C7686D"/>
    <w:rsid w:val="00C76B49"/>
    <w:rsid w:val="00C7701B"/>
    <w:rsid w:val="00C77E12"/>
    <w:rsid w:val="00C80336"/>
    <w:rsid w:val="00C80914"/>
    <w:rsid w:val="00C81521"/>
    <w:rsid w:val="00C8226D"/>
    <w:rsid w:val="00C8230C"/>
    <w:rsid w:val="00C842E8"/>
    <w:rsid w:val="00C8446F"/>
    <w:rsid w:val="00C86527"/>
    <w:rsid w:val="00C87682"/>
    <w:rsid w:val="00C93471"/>
    <w:rsid w:val="00C93E99"/>
    <w:rsid w:val="00C944C0"/>
    <w:rsid w:val="00C948BC"/>
    <w:rsid w:val="00C94C57"/>
    <w:rsid w:val="00C960CA"/>
    <w:rsid w:val="00C970DC"/>
    <w:rsid w:val="00CA0730"/>
    <w:rsid w:val="00CA076B"/>
    <w:rsid w:val="00CA102B"/>
    <w:rsid w:val="00CA14E1"/>
    <w:rsid w:val="00CA165B"/>
    <w:rsid w:val="00CA2500"/>
    <w:rsid w:val="00CA29CD"/>
    <w:rsid w:val="00CA2AD1"/>
    <w:rsid w:val="00CA34E0"/>
    <w:rsid w:val="00CA4840"/>
    <w:rsid w:val="00CA5700"/>
    <w:rsid w:val="00CA6542"/>
    <w:rsid w:val="00CA6752"/>
    <w:rsid w:val="00CA6FBC"/>
    <w:rsid w:val="00CA740D"/>
    <w:rsid w:val="00CA74F9"/>
    <w:rsid w:val="00CA758B"/>
    <w:rsid w:val="00CA7AFE"/>
    <w:rsid w:val="00CB252E"/>
    <w:rsid w:val="00CB3E15"/>
    <w:rsid w:val="00CB3F5F"/>
    <w:rsid w:val="00CB4DF4"/>
    <w:rsid w:val="00CB5E0F"/>
    <w:rsid w:val="00CB7450"/>
    <w:rsid w:val="00CC29FF"/>
    <w:rsid w:val="00CC4114"/>
    <w:rsid w:val="00CC4917"/>
    <w:rsid w:val="00CC7723"/>
    <w:rsid w:val="00CD0B54"/>
    <w:rsid w:val="00CD103E"/>
    <w:rsid w:val="00CD1D56"/>
    <w:rsid w:val="00CD1FBA"/>
    <w:rsid w:val="00CD202B"/>
    <w:rsid w:val="00CD22E0"/>
    <w:rsid w:val="00CD2CF5"/>
    <w:rsid w:val="00CD3E84"/>
    <w:rsid w:val="00CD4008"/>
    <w:rsid w:val="00CD4334"/>
    <w:rsid w:val="00CD51D2"/>
    <w:rsid w:val="00CD66BF"/>
    <w:rsid w:val="00CD7CC1"/>
    <w:rsid w:val="00CE0697"/>
    <w:rsid w:val="00CE10C3"/>
    <w:rsid w:val="00CE27FF"/>
    <w:rsid w:val="00CE2885"/>
    <w:rsid w:val="00CE299A"/>
    <w:rsid w:val="00CE3A1C"/>
    <w:rsid w:val="00CE3DF7"/>
    <w:rsid w:val="00CE438C"/>
    <w:rsid w:val="00CE6387"/>
    <w:rsid w:val="00CE6414"/>
    <w:rsid w:val="00CE702F"/>
    <w:rsid w:val="00CE7680"/>
    <w:rsid w:val="00CF087C"/>
    <w:rsid w:val="00CF0AFA"/>
    <w:rsid w:val="00CF18B1"/>
    <w:rsid w:val="00CF2A76"/>
    <w:rsid w:val="00CF2E9E"/>
    <w:rsid w:val="00CF3AEF"/>
    <w:rsid w:val="00CF3F56"/>
    <w:rsid w:val="00CF4206"/>
    <w:rsid w:val="00CF49CF"/>
    <w:rsid w:val="00CF58B1"/>
    <w:rsid w:val="00CF5EA1"/>
    <w:rsid w:val="00CF6F90"/>
    <w:rsid w:val="00CF7A8A"/>
    <w:rsid w:val="00CF7F23"/>
    <w:rsid w:val="00D00320"/>
    <w:rsid w:val="00D00754"/>
    <w:rsid w:val="00D0075C"/>
    <w:rsid w:val="00D007A0"/>
    <w:rsid w:val="00D0106E"/>
    <w:rsid w:val="00D021B3"/>
    <w:rsid w:val="00D02E63"/>
    <w:rsid w:val="00D02F95"/>
    <w:rsid w:val="00D034D4"/>
    <w:rsid w:val="00D03560"/>
    <w:rsid w:val="00D05F66"/>
    <w:rsid w:val="00D062E2"/>
    <w:rsid w:val="00D07802"/>
    <w:rsid w:val="00D07F56"/>
    <w:rsid w:val="00D07FE8"/>
    <w:rsid w:val="00D101B4"/>
    <w:rsid w:val="00D10E5A"/>
    <w:rsid w:val="00D11FA9"/>
    <w:rsid w:val="00D11FD9"/>
    <w:rsid w:val="00D12435"/>
    <w:rsid w:val="00D13013"/>
    <w:rsid w:val="00D1351A"/>
    <w:rsid w:val="00D13DEE"/>
    <w:rsid w:val="00D13DF8"/>
    <w:rsid w:val="00D15A4D"/>
    <w:rsid w:val="00D16D88"/>
    <w:rsid w:val="00D20EFA"/>
    <w:rsid w:val="00D20F6B"/>
    <w:rsid w:val="00D231A1"/>
    <w:rsid w:val="00D23504"/>
    <w:rsid w:val="00D24750"/>
    <w:rsid w:val="00D2772E"/>
    <w:rsid w:val="00D300D8"/>
    <w:rsid w:val="00D301F1"/>
    <w:rsid w:val="00D305FB"/>
    <w:rsid w:val="00D30631"/>
    <w:rsid w:val="00D30C9B"/>
    <w:rsid w:val="00D315D7"/>
    <w:rsid w:val="00D329FD"/>
    <w:rsid w:val="00D33529"/>
    <w:rsid w:val="00D34855"/>
    <w:rsid w:val="00D35734"/>
    <w:rsid w:val="00D357D8"/>
    <w:rsid w:val="00D361E2"/>
    <w:rsid w:val="00D36578"/>
    <w:rsid w:val="00D36C5C"/>
    <w:rsid w:val="00D37734"/>
    <w:rsid w:val="00D3791F"/>
    <w:rsid w:val="00D37BD3"/>
    <w:rsid w:val="00D40007"/>
    <w:rsid w:val="00D401CC"/>
    <w:rsid w:val="00D402FA"/>
    <w:rsid w:val="00D40342"/>
    <w:rsid w:val="00D40B35"/>
    <w:rsid w:val="00D41215"/>
    <w:rsid w:val="00D414DF"/>
    <w:rsid w:val="00D4249F"/>
    <w:rsid w:val="00D43EE8"/>
    <w:rsid w:val="00D44DD2"/>
    <w:rsid w:val="00D451B2"/>
    <w:rsid w:val="00D452E4"/>
    <w:rsid w:val="00D456E9"/>
    <w:rsid w:val="00D47819"/>
    <w:rsid w:val="00D50406"/>
    <w:rsid w:val="00D53721"/>
    <w:rsid w:val="00D53C51"/>
    <w:rsid w:val="00D54590"/>
    <w:rsid w:val="00D547BE"/>
    <w:rsid w:val="00D54AB4"/>
    <w:rsid w:val="00D55F8F"/>
    <w:rsid w:val="00D57411"/>
    <w:rsid w:val="00D609B9"/>
    <w:rsid w:val="00D6239F"/>
    <w:rsid w:val="00D6357A"/>
    <w:rsid w:val="00D6377D"/>
    <w:rsid w:val="00D65DA8"/>
    <w:rsid w:val="00D65E2F"/>
    <w:rsid w:val="00D662C1"/>
    <w:rsid w:val="00D668BC"/>
    <w:rsid w:val="00D66D35"/>
    <w:rsid w:val="00D66DA2"/>
    <w:rsid w:val="00D6729F"/>
    <w:rsid w:val="00D70D92"/>
    <w:rsid w:val="00D71A59"/>
    <w:rsid w:val="00D73841"/>
    <w:rsid w:val="00D73CFE"/>
    <w:rsid w:val="00D74592"/>
    <w:rsid w:val="00D747EB"/>
    <w:rsid w:val="00D74FD7"/>
    <w:rsid w:val="00D75D8D"/>
    <w:rsid w:val="00D7690F"/>
    <w:rsid w:val="00D76BE7"/>
    <w:rsid w:val="00D76FEA"/>
    <w:rsid w:val="00D80294"/>
    <w:rsid w:val="00D8219D"/>
    <w:rsid w:val="00D82FD4"/>
    <w:rsid w:val="00D8327A"/>
    <w:rsid w:val="00D83A43"/>
    <w:rsid w:val="00D83C4F"/>
    <w:rsid w:val="00D84B3B"/>
    <w:rsid w:val="00D85138"/>
    <w:rsid w:val="00D85362"/>
    <w:rsid w:val="00D85A66"/>
    <w:rsid w:val="00D866AF"/>
    <w:rsid w:val="00D8741E"/>
    <w:rsid w:val="00D875C4"/>
    <w:rsid w:val="00D90B7B"/>
    <w:rsid w:val="00D922A0"/>
    <w:rsid w:val="00D923CE"/>
    <w:rsid w:val="00D925E6"/>
    <w:rsid w:val="00D92720"/>
    <w:rsid w:val="00D9354B"/>
    <w:rsid w:val="00D94230"/>
    <w:rsid w:val="00D9548B"/>
    <w:rsid w:val="00D95EB2"/>
    <w:rsid w:val="00D96930"/>
    <w:rsid w:val="00D96B74"/>
    <w:rsid w:val="00D970F1"/>
    <w:rsid w:val="00DA03B5"/>
    <w:rsid w:val="00DA0961"/>
    <w:rsid w:val="00DA0F2A"/>
    <w:rsid w:val="00DA1055"/>
    <w:rsid w:val="00DA180D"/>
    <w:rsid w:val="00DA19B7"/>
    <w:rsid w:val="00DA2A88"/>
    <w:rsid w:val="00DA35D6"/>
    <w:rsid w:val="00DA3810"/>
    <w:rsid w:val="00DA43E4"/>
    <w:rsid w:val="00DA5183"/>
    <w:rsid w:val="00DA69F8"/>
    <w:rsid w:val="00DA77CE"/>
    <w:rsid w:val="00DB0367"/>
    <w:rsid w:val="00DB059C"/>
    <w:rsid w:val="00DB06E9"/>
    <w:rsid w:val="00DB0C2E"/>
    <w:rsid w:val="00DB1137"/>
    <w:rsid w:val="00DB1554"/>
    <w:rsid w:val="00DB31B9"/>
    <w:rsid w:val="00DB3238"/>
    <w:rsid w:val="00DB3BF4"/>
    <w:rsid w:val="00DB3D32"/>
    <w:rsid w:val="00DB577E"/>
    <w:rsid w:val="00DB5C43"/>
    <w:rsid w:val="00DB6C75"/>
    <w:rsid w:val="00DB6CAB"/>
    <w:rsid w:val="00DC0CBB"/>
    <w:rsid w:val="00DC10EC"/>
    <w:rsid w:val="00DC166E"/>
    <w:rsid w:val="00DC1BD7"/>
    <w:rsid w:val="00DC2609"/>
    <w:rsid w:val="00DC2CD3"/>
    <w:rsid w:val="00DC3031"/>
    <w:rsid w:val="00DC304A"/>
    <w:rsid w:val="00DC5E77"/>
    <w:rsid w:val="00DC6E7A"/>
    <w:rsid w:val="00DC78F0"/>
    <w:rsid w:val="00DD16B5"/>
    <w:rsid w:val="00DD1DD7"/>
    <w:rsid w:val="00DD1FA1"/>
    <w:rsid w:val="00DD2290"/>
    <w:rsid w:val="00DD33DE"/>
    <w:rsid w:val="00DD52AB"/>
    <w:rsid w:val="00DD576C"/>
    <w:rsid w:val="00DD5990"/>
    <w:rsid w:val="00DD5C1E"/>
    <w:rsid w:val="00DD63E3"/>
    <w:rsid w:val="00DD6701"/>
    <w:rsid w:val="00DD6F6A"/>
    <w:rsid w:val="00DD74AE"/>
    <w:rsid w:val="00DD77AE"/>
    <w:rsid w:val="00DE0102"/>
    <w:rsid w:val="00DE0168"/>
    <w:rsid w:val="00DE0919"/>
    <w:rsid w:val="00DE110B"/>
    <w:rsid w:val="00DE31FE"/>
    <w:rsid w:val="00DE3567"/>
    <w:rsid w:val="00DE400C"/>
    <w:rsid w:val="00DE430B"/>
    <w:rsid w:val="00DE55F6"/>
    <w:rsid w:val="00DE588C"/>
    <w:rsid w:val="00DE5BD9"/>
    <w:rsid w:val="00DE7640"/>
    <w:rsid w:val="00DF05E8"/>
    <w:rsid w:val="00DF099A"/>
    <w:rsid w:val="00DF3AB6"/>
    <w:rsid w:val="00DF3FC4"/>
    <w:rsid w:val="00DF4AB3"/>
    <w:rsid w:val="00DF5CAC"/>
    <w:rsid w:val="00DF6843"/>
    <w:rsid w:val="00DF711E"/>
    <w:rsid w:val="00DF73AD"/>
    <w:rsid w:val="00E0050A"/>
    <w:rsid w:val="00E0079F"/>
    <w:rsid w:val="00E0169C"/>
    <w:rsid w:val="00E032A8"/>
    <w:rsid w:val="00E04563"/>
    <w:rsid w:val="00E06F70"/>
    <w:rsid w:val="00E1046C"/>
    <w:rsid w:val="00E119AA"/>
    <w:rsid w:val="00E11F96"/>
    <w:rsid w:val="00E12A74"/>
    <w:rsid w:val="00E13CF9"/>
    <w:rsid w:val="00E141D9"/>
    <w:rsid w:val="00E15558"/>
    <w:rsid w:val="00E177C5"/>
    <w:rsid w:val="00E17857"/>
    <w:rsid w:val="00E17E6D"/>
    <w:rsid w:val="00E20244"/>
    <w:rsid w:val="00E20ECA"/>
    <w:rsid w:val="00E21BA0"/>
    <w:rsid w:val="00E22239"/>
    <w:rsid w:val="00E229A1"/>
    <w:rsid w:val="00E23236"/>
    <w:rsid w:val="00E24749"/>
    <w:rsid w:val="00E24E94"/>
    <w:rsid w:val="00E25A1F"/>
    <w:rsid w:val="00E269E2"/>
    <w:rsid w:val="00E26FB5"/>
    <w:rsid w:val="00E276CC"/>
    <w:rsid w:val="00E27858"/>
    <w:rsid w:val="00E3038E"/>
    <w:rsid w:val="00E30DDE"/>
    <w:rsid w:val="00E32EDF"/>
    <w:rsid w:val="00E339BA"/>
    <w:rsid w:val="00E35CAA"/>
    <w:rsid w:val="00E36456"/>
    <w:rsid w:val="00E37BB8"/>
    <w:rsid w:val="00E40F7D"/>
    <w:rsid w:val="00E41C43"/>
    <w:rsid w:val="00E422A0"/>
    <w:rsid w:val="00E42CCC"/>
    <w:rsid w:val="00E430B4"/>
    <w:rsid w:val="00E4361C"/>
    <w:rsid w:val="00E45D6B"/>
    <w:rsid w:val="00E4674E"/>
    <w:rsid w:val="00E468C0"/>
    <w:rsid w:val="00E47930"/>
    <w:rsid w:val="00E506F4"/>
    <w:rsid w:val="00E521DC"/>
    <w:rsid w:val="00E52E86"/>
    <w:rsid w:val="00E5421A"/>
    <w:rsid w:val="00E54EF6"/>
    <w:rsid w:val="00E55E35"/>
    <w:rsid w:val="00E564FE"/>
    <w:rsid w:val="00E56C2D"/>
    <w:rsid w:val="00E56E0A"/>
    <w:rsid w:val="00E57E3A"/>
    <w:rsid w:val="00E60020"/>
    <w:rsid w:val="00E60196"/>
    <w:rsid w:val="00E60A79"/>
    <w:rsid w:val="00E6153C"/>
    <w:rsid w:val="00E61C0F"/>
    <w:rsid w:val="00E62292"/>
    <w:rsid w:val="00E622E0"/>
    <w:rsid w:val="00E63E8E"/>
    <w:rsid w:val="00E6475D"/>
    <w:rsid w:val="00E65275"/>
    <w:rsid w:val="00E656E1"/>
    <w:rsid w:val="00E65AD4"/>
    <w:rsid w:val="00E67165"/>
    <w:rsid w:val="00E674B7"/>
    <w:rsid w:val="00E67C7B"/>
    <w:rsid w:val="00E707A3"/>
    <w:rsid w:val="00E735E4"/>
    <w:rsid w:val="00E74241"/>
    <w:rsid w:val="00E7462E"/>
    <w:rsid w:val="00E74F8C"/>
    <w:rsid w:val="00E75E2B"/>
    <w:rsid w:val="00E76D4A"/>
    <w:rsid w:val="00E77D71"/>
    <w:rsid w:val="00E8013A"/>
    <w:rsid w:val="00E802EE"/>
    <w:rsid w:val="00E807EB"/>
    <w:rsid w:val="00E814DC"/>
    <w:rsid w:val="00E82099"/>
    <w:rsid w:val="00E83267"/>
    <w:rsid w:val="00E832FB"/>
    <w:rsid w:val="00E83646"/>
    <w:rsid w:val="00E83CE1"/>
    <w:rsid w:val="00E844FF"/>
    <w:rsid w:val="00E84F3A"/>
    <w:rsid w:val="00E851E7"/>
    <w:rsid w:val="00E8589F"/>
    <w:rsid w:val="00E85CC2"/>
    <w:rsid w:val="00E86B76"/>
    <w:rsid w:val="00E87722"/>
    <w:rsid w:val="00E901C8"/>
    <w:rsid w:val="00E90591"/>
    <w:rsid w:val="00E90800"/>
    <w:rsid w:val="00E9408C"/>
    <w:rsid w:val="00E95736"/>
    <w:rsid w:val="00E96D03"/>
    <w:rsid w:val="00E96D38"/>
    <w:rsid w:val="00E96FE2"/>
    <w:rsid w:val="00E97915"/>
    <w:rsid w:val="00E979AE"/>
    <w:rsid w:val="00E97C83"/>
    <w:rsid w:val="00EA19F2"/>
    <w:rsid w:val="00EA26EE"/>
    <w:rsid w:val="00EA2E98"/>
    <w:rsid w:val="00EA35F4"/>
    <w:rsid w:val="00EA3B5C"/>
    <w:rsid w:val="00EA3D0D"/>
    <w:rsid w:val="00EA45DC"/>
    <w:rsid w:val="00EA48CA"/>
    <w:rsid w:val="00EA4AA7"/>
    <w:rsid w:val="00EA724F"/>
    <w:rsid w:val="00EA74BA"/>
    <w:rsid w:val="00EB03DD"/>
    <w:rsid w:val="00EB0D4E"/>
    <w:rsid w:val="00EB19F0"/>
    <w:rsid w:val="00EB2669"/>
    <w:rsid w:val="00EB3070"/>
    <w:rsid w:val="00EB3EB6"/>
    <w:rsid w:val="00EB41FA"/>
    <w:rsid w:val="00EB42AE"/>
    <w:rsid w:val="00EC045B"/>
    <w:rsid w:val="00EC0537"/>
    <w:rsid w:val="00EC0C35"/>
    <w:rsid w:val="00EC0ECB"/>
    <w:rsid w:val="00EC3489"/>
    <w:rsid w:val="00EC3E6B"/>
    <w:rsid w:val="00EC5317"/>
    <w:rsid w:val="00EC6345"/>
    <w:rsid w:val="00EC70D4"/>
    <w:rsid w:val="00EC7972"/>
    <w:rsid w:val="00EC7C4E"/>
    <w:rsid w:val="00ED005A"/>
    <w:rsid w:val="00ED02DD"/>
    <w:rsid w:val="00ED0626"/>
    <w:rsid w:val="00ED132F"/>
    <w:rsid w:val="00ED2322"/>
    <w:rsid w:val="00ED2550"/>
    <w:rsid w:val="00ED2C38"/>
    <w:rsid w:val="00ED30ED"/>
    <w:rsid w:val="00ED429A"/>
    <w:rsid w:val="00ED506C"/>
    <w:rsid w:val="00ED51BD"/>
    <w:rsid w:val="00ED5BC8"/>
    <w:rsid w:val="00ED64C2"/>
    <w:rsid w:val="00EE101D"/>
    <w:rsid w:val="00EE1A4D"/>
    <w:rsid w:val="00EE1FEA"/>
    <w:rsid w:val="00EE29E8"/>
    <w:rsid w:val="00EE2ED0"/>
    <w:rsid w:val="00EE31E3"/>
    <w:rsid w:val="00EE5397"/>
    <w:rsid w:val="00EE5DAC"/>
    <w:rsid w:val="00EE5EBF"/>
    <w:rsid w:val="00EE7016"/>
    <w:rsid w:val="00EE7394"/>
    <w:rsid w:val="00EF0866"/>
    <w:rsid w:val="00EF1BA6"/>
    <w:rsid w:val="00EF34F0"/>
    <w:rsid w:val="00EF4CB2"/>
    <w:rsid w:val="00EF5A8E"/>
    <w:rsid w:val="00EF601E"/>
    <w:rsid w:val="00EF70C4"/>
    <w:rsid w:val="00EF7965"/>
    <w:rsid w:val="00F0005A"/>
    <w:rsid w:val="00F015DF"/>
    <w:rsid w:val="00F01EFD"/>
    <w:rsid w:val="00F0297F"/>
    <w:rsid w:val="00F038CA"/>
    <w:rsid w:val="00F05302"/>
    <w:rsid w:val="00F05D9A"/>
    <w:rsid w:val="00F05F9C"/>
    <w:rsid w:val="00F106A4"/>
    <w:rsid w:val="00F10FEF"/>
    <w:rsid w:val="00F11EC8"/>
    <w:rsid w:val="00F128A6"/>
    <w:rsid w:val="00F133F4"/>
    <w:rsid w:val="00F13F1C"/>
    <w:rsid w:val="00F13F70"/>
    <w:rsid w:val="00F14126"/>
    <w:rsid w:val="00F1420C"/>
    <w:rsid w:val="00F15D67"/>
    <w:rsid w:val="00F16CF4"/>
    <w:rsid w:val="00F16EEF"/>
    <w:rsid w:val="00F178BC"/>
    <w:rsid w:val="00F2011B"/>
    <w:rsid w:val="00F2032E"/>
    <w:rsid w:val="00F2035D"/>
    <w:rsid w:val="00F2062A"/>
    <w:rsid w:val="00F20749"/>
    <w:rsid w:val="00F21C1D"/>
    <w:rsid w:val="00F22080"/>
    <w:rsid w:val="00F22882"/>
    <w:rsid w:val="00F23D9F"/>
    <w:rsid w:val="00F24B65"/>
    <w:rsid w:val="00F2536F"/>
    <w:rsid w:val="00F25746"/>
    <w:rsid w:val="00F25CDA"/>
    <w:rsid w:val="00F25D63"/>
    <w:rsid w:val="00F25F65"/>
    <w:rsid w:val="00F265CB"/>
    <w:rsid w:val="00F26DEE"/>
    <w:rsid w:val="00F276E5"/>
    <w:rsid w:val="00F300A8"/>
    <w:rsid w:val="00F309A6"/>
    <w:rsid w:val="00F31238"/>
    <w:rsid w:val="00F312A1"/>
    <w:rsid w:val="00F31959"/>
    <w:rsid w:val="00F33ADD"/>
    <w:rsid w:val="00F34FAE"/>
    <w:rsid w:val="00F351A3"/>
    <w:rsid w:val="00F3560E"/>
    <w:rsid w:val="00F37112"/>
    <w:rsid w:val="00F37248"/>
    <w:rsid w:val="00F37891"/>
    <w:rsid w:val="00F37995"/>
    <w:rsid w:val="00F37DA0"/>
    <w:rsid w:val="00F413E8"/>
    <w:rsid w:val="00F4434A"/>
    <w:rsid w:val="00F456BE"/>
    <w:rsid w:val="00F50328"/>
    <w:rsid w:val="00F5047D"/>
    <w:rsid w:val="00F52182"/>
    <w:rsid w:val="00F522FD"/>
    <w:rsid w:val="00F53274"/>
    <w:rsid w:val="00F542CA"/>
    <w:rsid w:val="00F54320"/>
    <w:rsid w:val="00F576B8"/>
    <w:rsid w:val="00F60159"/>
    <w:rsid w:val="00F603C7"/>
    <w:rsid w:val="00F60770"/>
    <w:rsid w:val="00F60824"/>
    <w:rsid w:val="00F60901"/>
    <w:rsid w:val="00F60FCB"/>
    <w:rsid w:val="00F61288"/>
    <w:rsid w:val="00F61300"/>
    <w:rsid w:val="00F615DA"/>
    <w:rsid w:val="00F619CC"/>
    <w:rsid w:val="00F61C18"/>
    <w:rsid w:val="00F6216E"/>
    <w:rsid w:val="00F62AA4"/>
    <w:rsid w:val="00F64C06"/>
    <w:rsid w:val="00F6653B"/>
    <w:rsid w:val="00F66A20"/>
    <w:rsid w:val="00F66B22"/>
    <w:rsid w:val="00F66CD1"/>
    <w:rsid w:val="00F70552"/>
    <w:rsid w:val="00F70C71"/>
    <w:rsid w:val="00F71744"/>
    <w:rsid w:val="00F718C8"/>
    <w:rsid w:val="00F71914"/>
    <w:rsid w:val="00F726F7"/>
    <w:rsid w:val="00F72BC3"/>
    <w:rsid w:val="00F72DFF"/>
    <w:rsid w:val="00F73555"/>
    <w:rsid w:val="00F750ED"/>
    <w:rsid w:val="00F75862"/>
    <w:rsid w:val="00F75891"/>
    <w:rsid w:val="00F75E1B"/>
    <w:rsid w:val="00F76127"/>
    <w:rsid w:val="00F7643C"/>
    <w:rsid w:val="00F803E2"/>
    <w:rsid w:val="00F80627"/>
    <w:rsid w:val="00F80D58"/>
    <w:rsid w:val="00F83E33"/>
    <w:rsid w:val="00F83E9E"/>
    <w:rsid w:val="00F83F28"/>
    <w:rsid w:val="00F84C3A"/>
    <w:rsid w:val="00F858C0"/>
    <w:rsid w:val="00F86D48"/>
    <w:rsid w:val="00F86E25"/>
    <w:rsid w:val="00F87866"/>
    <w:rsid w:val="00F931CC"/>
    <w:rsid w:val="00F9478F"/>
    <w:rsid w:val="00F9622F"/>
    <w:rsid w:val="00F967B5"/>
    <w:rsid w:val="00F96D43"/>
    <w:rsid w:val="00F975C3"/>
    <w:rsid w:val="00F97EA0"/>
    <w:rsid w:val="00FA06B1"/>
    <w:rsid w:val="00FA09B4"/>
    <w:rsid w:val="00FA0B83"/>
    <w:rsid w:val="00FA1085"/>
    <w:rsid w:val="00FA166B"/>
    <w:rsid w:val="00FA1B10"/>
    <w:rsid w:val="00FA1E21"/>
    <w:rsid w:val="00FA2855"/>
    <w:rsid w:val="00FA34E6"/>
    <w:rsid w:val="00FA3A27"/>
    <w:rsid w:val="00FA3AA6"/>
    <w:rsid w:val="00FA693C"/>
    <w:rsid w:val="00FA6E48"/>
    <w:rsid w:val="00FA794A"/>
    <w:rsid w:val="00FA7B95"/>
    <w:rsid w:val="00FA7ECE"/>
    <w:rsid w:val="00FB0852"/>
    <w:rsid w:val="00FB0CD1"/>
    <w:rsid w:val="00FB1BA4"/>
    <w:rsid w:val="00FB212D"/>
    <w:rsid w:val="00FB31C8"/>
    <w:rsid w:val="00FB38B4"/>
    <w:rsid w:val="00FB3F65"/>
    <w:rsid w:val="00FB415C"/>
    <w:rsid w:val="00FB449A"/>
    <w:rsid w:val="00FB4DE4"/>
    <w:rsid w:val="00FB4FB6"/>
    <w:rsid w:val="00FB50CB"/>
    <w:rsid w:val="00FB51B1"/>
    <w:rsid w:val="00FB5BE2"/>
    <w:rsid w:val="00FC0962"/>
    <w:rsid w:val="00FC1943"/>
    <w:rsid w:val="00FC3188"/>
    <w:rsid w:val="00FC321C"/>
    <w:rsid w:val="00FC3299"/>
    <w:rsid w:val="00FC336B"/>
    <w:rsid w:val="00FC3852"/>
    <w:rsid w:val="00FC3933"/>
    <w:rsid w:val="00FC4403"/>
    <w:rsid w:val="00FC46BF"/>
    <w:rsid w:val="00FC52F5"/>
    <w:rsid w:val="00FC5A10"/>
    <w:rsid w:val="00FC660E"/>
    <w:rsid w:val="00FC6E19"/>
    <w:rsid w:val="00FC7ACF"/>
    <w:rsid w:val="00FC7B23"/>
    <w:rsid w:val="00FC7E21"/>
    <w:rsid w:val="00FD0035"/>
    <w:rsid w:val="00FD08A3"/>
    <w:rsid w:val="00FD1489"/>
    <w:rsid w:val="00FD1F84"/>
    <w:rsid w:val="00FD208B"/>
    <w:rsid w:val="00FD2191"/>
    <w:rsid w:val="00FD2290"/>
    <w:rsid w:val="00FD22BB"/>
    <w:rsid w:val="00FD31F6"/>
    <w:rsid w:val="00FD3981"/>
    <w:rsid w:val="00FD4C4C"/>
    <w:rsid w:val="00FD4F32"/>
    <w:rsid w:val="00FD6112"/>
    <w:rsid w:val="00FD79B4"/>
    <w:rsid w:val="00FE0036"/>
    <w:rsid w:val="00FE00C8"/>
    <w:rsid w:val="00FE11AB"/>
    <w:rsid w:val="00FE1B17"/>
    <w:rsid w:val="00FE2529"/>
    <w:rsid w:val="00FE2F23"/>
    <w:rsid w:val="00FE4A99"/>
    <w:rsid w:val="00FE4CBD"/>
    <w:rsid w:val="00FE5006"/>
    <w:rsid w:val="00FE51AF"/>
    <w:rsid w:val="00FE55CE"/>
    <w:rsid w:val="00FE6B75"/>
    <w:rsid w:val="00FE6E51"/>
    <w:rsid w:val="00FE7456"/>
    <w:rsid w:val="00FF018C"/>
    <w:rsid w:val="00FF0200"/>
    <w:rsid w:val="00FF10B3"/>
    <w:rsid w:val="00FF1119"/>
    <w:rsid w:val="00FF184C"/>
    <w:rsid w:val="00FF1F52"/>
    <w:rsid w:val="00FF234A"/>
    <w:rsid w:val="00FF2906"/>
    <w:rsid w:val="00FF2F72"/>
    <w:rsid w:val="00FF35AD"/>
    <w:rsid w:val="00FF454D"/>
    <w:rsid w:val="00FF46D4"/>
    <w:rsid w:val="00FF61E2"/>
    <w:rsid w:val="00FF7F32"/>
  </w:rsids>
  <m:mathPr>
    <m:mathFont m:val="Cambria Math"/>
    <m:brkBin m:val="before"/>
    <m:brkBinSub m:val="--"/>
    <m:smallFrac m:val="0"/>
    <m:dispDef/>
    <m:lMargin m:val="0"/>
    <m:rMargin m:val="0"/>
    <m:defJc m:val="centerGroup"/>
    <m:wrapIndent m:val="1440"/>
    <m:intLim m:val="subSup"/>
    <m:naryLim m:val="undOvr"/>
  </m:mathPr>
  <w:themeFontLang w:val="es-ES"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B03B27"/>
  <w15:docId w15:val="{EE4B73C9-1D83-4FCF-B937-8FF3ED51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2F"/>
    <w:pPr>
      <w:spacing w:after="120"/>
      <w:ind w:firstLine="567"/>
      <w:jc w:val="both"/>
    </w:pPr>
    <w:rPr>
      <w:rFonts w:ascii="Tahoma" w:hAnsi="Tahoma"/>
      <w:sz w:val="22"/>
      <w:lang w:val="en-US"/>
    </w:rPr>
  </w:style>
  <w:style w:type="paragraph" w:styleId="Heading1">
    <w:name w:val="heading 1"/>
    <w:basedOn w:val="Normal"/>
    <w:next w:val="Normal"/>
    <w:qFormat/>
    <w:rsid w:val="00E20ECA"/>
    <w:pPr>
      <w:keepNext/>
      <w:numPr>
        <w:numId w:val="1"/>
      </w:numPr>
      <w:tabs>
        <w:tab w:val="clear" w:pos="567"/>
        <w:tab w:val="left" w:pos="425"/>
      </w:tabs>
      <w:spacing w:before="480" w:after="200"/>
      <w:jc w:val="left"/>
      <w:outlineLvl w:val="0"/>
    </w:pPr>
    <w:rPr>
      <w:b/>
      <w:kern w:val="28"/>
      <w:sz w:val="28"/>
    </w:rPr>
  </w:style>
  <w:style w:type="paragraph" w:styleId="Heading2">
    <w:name w:val="heading 2"/>
    <w:basedOn w:val="Normal"/>
    <w:next w:val="Normal"/>
    <w:qFormat/>
    <w:rsid w:val="002B72C7"/>
    <w:pPr>
      <w:keepNext/>
      <w:numPr>
        <w:ilvl w:val="1"/>
        <w:numId w:val="1"/>
      </w:numPr>
      <w:spacing w:before="240"/>
      <w:jc w:val="left"/>
      <w:outlineLvl w:val="1"/>
    </w:pPr>
    <w:rPr>
      <w:b/>
      <w:sz w:val="24"/>
    </w:rPr>
  </w:style>
  <w:style w:type="paragraph" w:styleId="Heading3">
    <w:name w:val="heading 3"/>
    <w:basedOn w:val="Normal"/>
    <w:next w:val="Normal"/>
    <w:qFormat/>
    <w:rsid w:val="00952DF2"/>
    <w:pPr>
      <w:keepNext/>
      <w:numPr>
        <w:ilvl w:val="2"/>
        <w:numId w:val="1"/>
      </w:numPr>
      <w:tabs>
        <w:tab w:val="clear" w:pos="567"/>
        <w:tab w:val="left" w:pos="851"/>
      </w:tabs>
      <w:spacing w:before="240"/>
      <w:outlineLvl w:val="2"/>
    </w:pPr>
    <w:rPr>
      <w:b/>
    </w:rPr>
  </w:style>
  <w:style w:type="paragraph" w:styleId="Heading4">
    <w:name w:val="heading 4"/>
    <w:basedOn w:val="Normal"/>
    <w:next w:val="Normal"/>
    <w:qFormat/>
    <w:pPr>
      <w:keepNext/>
      <w:numPr>
        <w:ilvl w:val="3"/>
        <w:numId w:val="1"/>
      </w:numPr>
      <w:spacing w:before="240"/>
      <w:outlineLvl w:val="3"/>
    </w:pPr>
  </w:style>
  <w:style w:type="paragraph" w:styleId="Heading5">
    <w:name w:val="heading 5"/>
    <w:basedOn w:val="Normal"/>
    <w:next w:val="Normal"/>
    <w:qFormat/>
    <w:pPr>
      <w:numPr>
        <w:ilvl w:val="4"/>
        <w:numId w:val="1"/>
      </w:numPr>
      <w:spacing w:before="240" w:after="60"/>
      <w:outlineLvl w:val="4"/>
    </w:pPr>
    <w:rPr>
      <w:i/>
    </w:rPr>
  </w:style>
  <w:style w:type="paragraph" w:styleId="Heading6">
    <w:name w:val="heading 6"/>
    <w:basedOn w:val="Normal"/>
    <w:next w:val="Normal"/>
    <w:qFormat/>
    <w:pPr>
      <w:numPr>
        <w:ilvl w:val="5"/>
        <w:numId w:val="1"/>
      </w:numPr>
      <w:spacing w:before="240" w:after="60"/>
      <w:outlineLvl w:val="5"/>
    </w:pPr>
    <w:rPr>
      <w:rFonts w:ascii="Times New Roman" w:hAnsi="Times New Roman"/>
      <w:i/>
    </w:rPr>
  </w:style>
  <w:style w:type="paragraph" w:styleId="Heading7">
    <w:name w:val="heading 7"/>
    <w:basedOn w:val="Normal"/>
    <w:next w:val="Normal"/>
    <w:qFormat/>
    <w:pPr>
      <w:numPr>
        <w:ilvl w:val="6"/>
        <w:numId w:val="1"/>
      </w:numPr>
      <w:spacing w:before="240" w:after="60"/>
      <w:outlineLvl w:val="6"/>
    </w:pPr>
    <w:rPr>
      <w:i/>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rtadaAutors">
    <w:name w:val="Portada Autors"/>
    <w:basedOn w:val="Normal"/>
    <w:next w:val="Adrea"/>
    <w:rsid w:val="00B313F5"/>
    <w:pPr>
      <w:ind w:firstLine="0"/>
      <w:jc w:val="center"/>
    </w:pPr>
    <w:rPr>
      <w:b/>
      <w:sz w:val="28"/>
    </w:rPr>
  </w:style>
  <w:style w:type="paragraph" w:customStyle="1" w:styleId="Adrea">
    <w:name w:val="Adreça"/>
    <w:basedOn w:val="Normal"/>
    <w:next w:val="Resum"/>
    <w:pPr>
      <w:ind w:firstLine="0"/>
      <w:jc w:val="center"/>
    </w:pPr>
    <w:rPr>
      <w:rFonts w:ascii="Times" w:hAnsi="Times"/>
      <w:sz w:val="18"/>
    </w:rPr>
  </w:style>
  <w:style w:type="paragraph" w:customStyle="1" w:styleId="Resum">
    <w:name w:val="Resum"/>
    <w:basedOn w:val="Normal"/>
    <w:next w:val="Heading1"/>
    <w:pPr>
      <w:spacing w:before="120" w:after="240"/>
      <w:ind w:left="567" w:right="567" w:firstLine="0"/>
    </w:pPr>
    <w:rPr>
      <w:sz w:val="18"/>
      <w:lang w:val="es-ES"/>
    </w:rPr>
  </w:style>
  <w:style w:type="paragraph" w:customStyle="1" w:styleId="TaulaTtol">
    <w:name w:val="Taula Títol"/>
    <w:basedOn w:val="Normal"/>
    <w:next w:val="Normal"/>
    <w:rsid w:val="007D7FB9"/>
    <w:pPr>
      <w:spacing w:before="120" w:after="240"/>
      <w:ind w:left="1134" w:right="567" w:hanging="567"/>
    </w:pPr>
    <w:rPr>
      <w:sz w:val="20"/>
    </w:rPr>
  </w:style>
  <w:style w:type="paragraph" w:styleId="Footer">
    <w:name w:val="footer"/>
    <w:basedOn w:val="Normal"/>
    <w:pPr>
      <w:tabs>
        <w:tab w:val="center" w:pos="4419"/>
        <w:tab w:val="right" w:pos="8838"/>
      </w:tabs>
    </w:pPr>
  </w:style>
  <w:style w:type="paragraph" w:customStyle="1" w:styleId="Llistatnonumerat">
    <w:name w:val="Llistat no numerat"/>
    <w:basedOn w:val="Normal"/>
    <w:rsid w:val="00D92720"/>
    <w:pPr>
      <w:numPr>
        <w:numId w:val="3"/>
      </w:numPr>
    </w:pPr>
  </w:style>
  <w:style w:type="paragraph" w:customStyle="1" w:styleId="Llistatnumerat">
    <w:name w:val="Llistat numerat"/>
    <w:basedOn w:val="Normal"/>
    <w:rsid w:val="00C23172"/>
    <w:pPr>
      <w:numPr>
        <w:numId w:val="4"/>
      </w:numPr>
    </w:pPr>
  </w:style>
  <w:style w:type="paragraph" w:customStyle="1" w:styleId="FiguraTtol">
    <w:name w:val="Figura Títol"/>
    <w:basedOn w:val="TaulaTtol"/>
    <w:next w:val="Normal"/>
    <w:rsid w:val="00873545"/>
  </w:style>
  <w:style w:type="character" w:styleId="FootnoteReference">
    <w:name w:val="footnote reference"/>
    <w:basedOn w:val="DefaultParagraphFont"/>
    <w:semiHidden/>
    <w:rPr>
      <w:position w:val="6"/>
      <w:sz w:val="12"/>
      <w:vertAlign w:val="baseline"/>
    </w:rPr>
  </w:style>
  <w:style w:type="paragraph" w:customStyle="1" w:styleId="Codifont">
    <w:name w:val="Codi font"/>
    <w:basedOn w:val="Normal"/>
    <w:pPr>
      <w:spacing w:before="40" w:after="0"/>
    </w:pPr>
    <w:rPr>
      <w:rFonts w:ascii="Courier" w:hAnsi="Courier"/>
      <w:sz w:val="20"/>
      <w:lang w:val="es-ES"/>
    </w:rPr>
  </w:style>
  <w:style w:type="paragraph" w:customStyle="1" w:styleId="Peudecodi">
    <w:name w:val="Peu de codi"/>
    <w:basedOn w:val="TaulaTtol"/>
    <w:pPr>
      <w:ind w:firstLine="567"/>
      <w:jc w:val="left"/>
    </w:pPr>
  </w:style>
  <w:style w:type="paragraph" w:customStyle="1" w:styleId="Referncies">
    <w:name w:val="Referències"/>
    <w:basedOn w:val="Normal"/>
    <w:rsid w:val="00C1446F"/>
    <w:pPr>
      <w:numPr>
        <w:numId w:val="11"/>
      </w:numPr>
      <w:spacing w:after="60"/>
    </w:pPr>
    <w:rPr>
      <w:sz w:val="20"/>
    </w:rPr>
  </w:style>
  <w:style w:type="character" w:styleId="PageNumber">
    <w:name w:val="page number"/>
    <w:basedOn w:val="DefaultParagraphFont"/>
  </w:style>
  <w:style w:type="paragraph" w:styleId="Header">
    <w:name w:val="header"/>
    <w:basedOn w:val="Normal"/>
    <w:link w:val="HeaderChar"/>
    <w:uiPriority w:val="99"/>
    <w:pPr>
      <w:tabs>
        <w:tab w:val="center" w:pos="4419"/>
        <w:tab w:val="right" w:pos="8838"/>
      </w:tabs>
    </w:pPr>
  </w:style>
  <w:style w:type="character" w:styleId="Hyperlink">
    <w:name w:val="Hyperlink"/>
    <w:basedOn w:val="DefaultParagraphFont"/>
    <w:uiPriority w:val="99"/>
    <w:rPr>
      <w:color w:val="0000FF"/>
      <w:u w:val="single"/>
    </w:rPr>
  </w:style>
  <w:style w:type="paragraph" w:customStyle="1" w:styleId="Textnpeupg">
    <w:name w:val="Text n. peu pàg."/>
    <w:basedOn w:val="Normal"/>
    <w:pPr>
      <w:tabs>
        <w:tab w:val="left" w:pos="170"/>
      </w:tabs>
      <w:spacing w:after="0" w:line="220" w:lineRule="exact"/>
      <w:ind w:left="170" w:hanging="170"/>
      <w:jc w:val="left"/>
    </w:pPr>
    <w:rPr>
      <w:rFonts w:ascii="Times New Roman" w:hAnsi="Times New Roman"/>
      <w:sz w:val="20"/>
    </w:rPr>
  </w:style>
  <w:style w:type="paragraph" w:styleId="BalloonText">
    <w:name w:val="Balloon Text"/>
    <w:basedOn w:val="Normal"/>
    <w:link w:val="BalloonTextChar"/>
    <w:rsid w:val="006E21B9"/>
    <w:pPr>
      <w:spacing w:after="0"/>
    </w:pPr>
    <w:rPr>
      <w:rFonts w:cs="Tahoma"/>
      <w:sz w:val="16"/>
      <w:szCs w:val="16"/>
    </w:rPr>
  </w:style>
  <w:style w:type="character" w:customStyle="1" w:styleId="BalloonTextChar">
    <w:name w:val="Balloon Text Char"/>
    <w:basedOn w:val="DefaultParagraphFont"/>
    <w:link w:val="BalloonText"/>
    <w:rsid w:val="006E21B9"/>
    <w:rPr>
      <w:rFonts w:ascii="Tahoma" w:hAnsi="Tahoma" w:cs="Tahoma"/>
      <w:sz w:val="16"/>
      <w:szCs w:val="16"/>
      <w:lang w:val="ca-ES"/>
    </w:rPr>
  </w:style>
  <w:style w:type="paragraph" w:customStyle="1" w:styleId="PortadaTtol">
    <w:name w:val="Portada Títol"/>
    <w:basedOn w:val="Normal"/>
    <w:qFormat/>
    <w:rsid w:val="0053661C"/>
    <w:pPr>
      <w:spacing w:before="360" w:after="360"/>
      <w:ind w:firstLine="0"/>
      <w:jc w:val="center"/>
    </w:pPr>
    <w:rPr>
      <w:b/>
      <w:sz w:val="32"/>
    </w:rPr>
  </w:style>
  <w:style w:type="paragraph" w:styleId="TOCHeading">
    <w:name w:val="TOC Heading"/>
    <w:basedOn w:val="Normal"/>
    <w:next w:val="Normal"/>
    <w:uiPriority w:val="39"/>
    <w:unhideWhenUsed/>
    <w:qFormat/>
    <w:rsid w:val="0053661C"/>
    <w:pPr>
      <w:spacing w:before="360" w:after="360"/>
      <w:ind w:firstLine="0"/>
      <w:jc w:val="center"/>
    </w:pPr>
    <w:rPr>
      <w:b/>
      <w:sz w:val="36"/>
    </w:rPr>
  </w:style>
  <w:style w:type="paragraph" w:styleId="TOC1">
    <w:name w:val="toc 1"/>
    <w:basedOn w:val="Normal"/>
    <w:next w:val="Normal"/>
    <w:autoRedefine/>
    <w:uiPriority w:val="39"/>
    <w:rsid w:val="00020A25"/>
    <w:pPr>
      <w:tabs>
        <w:tab w:val="left" w:pos="425"/>
        <w:tab w:val="right" w:leader="dot" w:pos="9072"/>
      </w:tabs>
      <w:spacing w:after="100"/>
      <w:ind w:left="567" w:hanging="567"/>
    </w:pPr>
    <w:rPr>
      <w:noProof/>
    </w:rPr>
  </w:style>
  <w:style w:type="paragraph" w:styleId="TOC2">
    <w:name w:val="toc 2"/>
    <w:basedOn w:val="Normal"/>
    <w:next w:val="Normal"/>
    <w:autoRedefine/>
    <w:uiPriority w:val="39"/>
    <w:rsid w:val="001B71D7"/>
    <w:pPr>
      <w:tabs>
        <w:tab w:val="left" w:pos="1134"/>
        <w:tab w:val="left" w:pos="1320"/>
        <w:tab w:val="right" w:leader="dot" w:pos="9061"/>
      </w:tabs>
      <w:spacing w:after="100"/>
      <w:ind w:left="1134" w:hanging="567"/>
    </w:pPr>
  </w:style>
  <w:style w:type="paragraph" w:styleId="TOC3">
    <w:name w:val="toc 3"/>
    <w:basedOn w:val="Normal"/>
    <w:next w:val="Normal"/>
    <w:autoRedefine/>
    <w:uiPriority w:val="39"/>
    <w:rsid w:val="001B71D7"/>
    <w:pPr>
      <w:tabs>
        <w:tab w:val="left" w:pos="1985"/>
        <w:tab w:val="right" w:leader="dot" w:pos="9072"/>
      </w:tabs>
      <w:spacing w:after="100"/>
      <w:ind w:left="1701" w:hanging="567"/>
    </w:pPr>
  </w:style>
  <w:style w:type="character" w:customStyle="1" w:styleId="HeaderChar">
    <w:name w:val="Header Char"/>
    <w:basedOn w:val="DefaultParagraphFont"/>
    <w:link w:val="Header"/>
    <w:uiPriority w:val="99"/>
    <w:rsid w:val="00952BD2"/>
    <w:rPr>
      <w:rFonts w:ascii="Tahoma" w:hAnsi="Tahoma"/>
      <w:sz w:val="22"/>
      <w:lang w:val="ca-ES"/>
    </w:rPr>
  </w:style>
  <w:style w:type="paragraph" w:customStyle="1" w:styleId="Equaci">
    <w:name w:val="Equació"/>
    <w:basedOn w:val="Normal"/>
    <w:rsid w:val="00702BCB"/>
    <w:pPr>
      <w:tabs>
        <w:tab w:val="center" w:pos="4536"/>
        <w:tab w:val="right" w:pos="9072"/>
      </w:tabs>
      <w:ind w:firstLine="0"/>
      <w:jc w:val="center"/>
    </w:pPr>
  </w:style>
  <w:style w:type="character" w:styleId="PlaceholderText">
    <w:name w:val="Placeholder Text"/>
    <w:basedOn w:val="DefaultParagraphFont"/>
    <w:uiPriority w:val="99"/>
    <w:semiHidden/>
    <w:rsid w:val="00702BCB"/>
    <w:rPr>
      <w:color w:val="808080"/>
    </w:rPr>
  </w:style>
  <w:style w:type="paragraph" w:customStyle="1" w:styleId="Encapalament">
    <w:name w:val="Encapçalament"/>
    <w:basedOn w:val="Header"/>
    <w:qFormat/>
    <w:rsid w:val="00133696"/>
    <w:pPr>
      <w:pBdr>
        <w:bottom w:val="single" w:sz="4" w:space="1" w:color="808080" w:themeColor="background1" w:themeShade="80"/>
      </w:pBdr>
      <w:tabs>
        <w:tab w:val="clear" w:pos="4419"/>
        <w:tab w:val="clear" w:pos="8838"/>
        <w:tab w:val="right" w:pos="9072"/>
      </w:tabs>
      <w:ind w:firstLine="0"/>
    </w:pPr>
    <w:rPr>
      <w:color w:val="808080" w:themeColor="background1" w:themeShade="80"/>
      <w:sz w:val="20"/>
      <w:lang w:val="es-ES"/>
    </w:rPr>
  </w:style>
  <w:style w:type="paragraph" w:customStyle="1" w:styleId="Peudepgina">
    <w:name w:val="Peu de pàgina"/>
    <w:basedOn w:val="Encapalament"/>
    <w:qFormat/>
    <w:rsid w:val="00133696"/>
    <w:pPr>
      <w:pBdr>
        <w:top w:val="single" w:sz="4" w:space="1" w:color="808080" w:themeColor="background1" w:themeShade="80"/>
        <w:bottom w:val="none" w:sz="0" w:space="0" w:color="auto"/>
      </w:pBdr>
    </w:pPr>
  </w:style>
  <w:style w:type="paragraph" w:customStyle="1" w:styleId="Equacifrmula">
    <w:name w:val="Equació fórmula"/>
    <w:basedOn w:val="Equaci"/>
    <w:qFormat/>
    <w:rsid w:val="00AE3F35"/>
    <w:rPr>
      <w:rFonts w:ascii="Cambria Math" w:hAnsi="Cambria Math"/>
      <w:i/>
      <w:sz w:val="24"/>
    </w:rPr>
  </w:style>
  <w:style w:type="table" w:styleId="TableGrid">
    <w:name w:val="Table Grid"/>
    <w:basedOn w:val="TableNormal"/>
    <w:rsid w:val="00873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ulaCella">
    <w:name w:val="Taula Cel·la"/>
    <w:basedOn w:val="TaulaTtol"/>
    <w:qFormat/>
    <w:rsid w:val="00873545"/>
    <w:pPr>
      <w:spacing w:before="0" w:after="0"/>
      <w:ind w:left="0" w:right="0" w:firstLine="0"/>
      <w:jc w:val="left"/>
    </w:pPr>
  </w:style>
  <w:style w:type="paragraph" w:customStyle="1" w:styleId="FiguraImatge">
    <w:name w:val="Figura Imatge"/>
    <w:basedOn w:val="FiguraTtol"/>
    <w:qFormat/>
    <w:rsid w:val="008604D8"/>
    <w:pPr>
      <w:jc w:val="center"/>
    </w:pPr>
  </w:style>
  <w:style w:type="paragraph" w:styleId="NormalWeb">
    <w:name w:val="Normal (Web)"/>
    <w:basedOn w:val="Normal"/>
    <w:uiPriority w:val="99"/>
    <w:unhideWhenUsed/>
    <w:rsid w:val="0090092B"/>
    <w:pPr>
      <w:spacing w:before="100" w:beforeAutospacing="1" w:after="100" w:afterAutospacing="1"/>
      <w:ind w:firstLine="0"/>
      <w:jc w:val="left"/>
    </w:pPr>
    <w:rPr>
      <w:rFonts w:ascii="Times New Roman" w:hAnsi="Times New Roman"/>
      <w:sz w:val="24"/>
      <w:szCs w:val="24"/>
      <w:lang w:val="en-GB" w:eastAsia="en-GB" w:bidi="lo-LA"/>
    </w:rPr>
  </w:style>
  <w:style w:type="paragraph" w:styleId="ListParagraph">
    <w:name w:val="List Paragraph"/>
    <w:basedOn w:val="Normal"/>
    <w:uiPriority w:val="34"/>
    <w:qFormat/>
    <w:rsid w:val="005D5A76"/>
    <w:pPr>
      <w:ind w:left="720"/>
      <w:contextualSpacing/>
    </w:pPr>
  </w:style>
  <w:style w:type="character" w:styleId="Strong">
    <w:name w:val="Strong"/>
    <w:basedOn w:val="DefaultParagraphFont"/>
    <w:uiPriority w:val="22"/>
    <w:qFormat/>
    <w:rsid w:val="00D00320"/>
    <w:rPr>
      <w:b/>
      <w:bCs/>
    </w:rPr>
  </w:style>
  <w:style w:type="paragraph" w:customStyle="1" w:styleId="list-group-item">
    <w:name w:val="list-group-item"/>
    <w:basedOn w:val="Normal"/>
    <w:rsid w:val="00834EBD"/>
    <w:pPr>
      <w:spacing w:before="100" w:beforeAutospacing="1" w:after="100" w:afterAutospacing="1"/>
      <w:ind w:firstLine="0"/>
      <w:jc w:val="left"/>
    </w:pPr>
    <w:rPr>
      <w:rFonts w:ascii="Times New Roman" w:hAnsi="Times New Roman"/>
      <w:sz w:val="24"/>
      <w:szCs w:val="24"/>
      <w:lang w:val="en-GB" w:eastAsia="en-GB" w:bidi="lo-LA"/>
    </w:rPr>
  </w:style>
  <w:style w:type="character" w:styleId="Emphasis">
    <w:name w:val="Emphasis"/>
    <w:basedOn w:val="DefaultParagraphFont"/>
    <w:uiPriority w:val="20"/>
    <w:qFormat/>
    <w:rsid w:val="000E0396"/>
    <w:rPr>
      <w:i/>
      <w:iCs/>
    </w:rPr>
  </w:style>
  <w:style w:type="character" w:styleId="UnresolvedMention">
    <w:name w:val="Unresolved Mention"/>
    <w:basedOn w:val="DefaultParagraphFont"/>
    <w:uiPriority w:val="99"/>
    <w:semiHidden/>
    <w:unhideWhenUsed/>
    <w:rsid w:val="00B5653E"/>
    <w:rPr>
      <w:color w:val="605E5C"/>
      <w:shd w:val="clear" w:color="auto" w:fill="E1DFDD"/>
    </w:rPr>
  </w:style>
  <w:style w:type="paragraph" w:customStyle="1" w:styleId="no-margin">
    <w:name w:val="no-margin"/>
    <w:basedOn w:val="Normal"/>
    <w:rsid w:val="00FC3852"/>
    <w:pPr>
      <w:spacing w:before="100" w:beforeAutospacing="1" w:after="100" w:afterAutospacing="1"/>
      <w:ind w:firstLine="0"/>
      <w:jc w:val="left"/>
    </w:pPr>
    <w:rPr>
      <w:rFonts w:ascii="Times New Roman" w:hAnsi="Times New Roman"/>
      <w:sz w:val="24"/>
      <w:szCs w:val="24"/>
      <w:lang w:val="en-GB" w:eastAsia="en-GB" w:bidi="lo-LA"/>
    </w:rPr>
  </w:style>
  <w:style w:type="character" w:styleId="HTMLCode">
    <w:name w:val="HTML Code"/>
    <w:basedOn w:val="DefaultParagraphFont"/>
    <w:uiPriority w:val="99"/>
    <w:semiHidden/>
    <w:unhideWhenUsed/>
    <w:rsid w:val="00240C6C"/>
    <w:rPr>
      <w:rFonts w:ascii="Courier New" w:eastAsia="Times New Roman" w:hAnsi="Courier New" w:cs="Courier New"/>
      <w:sz w:val="20"/>
      <w:szCs w:val="20"/>
    </w:rPr>
  </w:style>
  <w:style w:type="paragraph" w:customStyle="1" w:styleId="ly">
    <w:name w:val="ly"/>
    <w:basedOn w:val="Normal"/>
    <w:rsid w:val="009A1506"/>
    <w:pPr>
      <w:spacing w:before="100" w:beforeAutospacing="1" w:after="100" w:afterAutospacing="1"/>
      <w:ind w:firstLine="0"/>
      <w:jc w:val="left"/>
    </w:pPr>
    <w:rPr>
      <w:rFonts w:ascii="Times New Roman" w:hAnsi="Times New Roman"/>
      <w:sz w:val="24"/>
      <w:szCs w:val="24"/>
      <w:lang w:val="en-GB" w:eastAsia="en-GB" w:bidi="lo-LA"/>
    </w:rPr>
  </w:style>
  <w:style w:type="paragraph" w:customStyle="1" w:styleId="pw-post-body-paragraph">
    <w:name w:val="pw-post-body-paragraph"/>
    <w:basedOn w:val="Normal"/>
    <w:rsid w:val="004B042C"/>
    <w:pPr>
      <w:spacing w:before="100" w:beforeAutospacing="1" w:after="100" w:afterAutospacing="1"/>
      <w:ind w:firstLine="0"/>
      <w:jc w:val="left"/>
    </w:pPr>
    <w:rPr>
      <w:rFonts w:ascii="Times New Roman" w:hAnsi="Times New Roman"/>
      <w:sz w:val="24"/>
      <w:szCs w:val="24"/>
      <w:lang w:val="en-GB" w:eastAsia="en-GB" w:bidi="lo-LA"/>
    </w:rPr>
  </w:style>
  <w:style w:type="paragraph" w:styleId="Subtitle">
    <w:name w:val="Subtitle"/>
    <w:basedOn w:val="Normal"/>
    <w:next w:val="Normal"/>
    <w:link w:val="SubtitleChar"/>
    <w:qFormat/>
    <w:rsid w:val="00792372"/>
    <w:pPr>
      <w:numPr>
        <w:ilvl w:val="1"/>
      </w:numPr>
      <w:spacing w:after="160"/>
      <w:ind w:firstLine="567"/>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792372"/>
    <w:rPr>
      <w:rFonts w:asciiTheme="minorHAnsi" w:eastAsiaTheme="minorEastAsia" w:hAnsiTheme="minorHAnsi" w:cstheme="minorBidi"/>
      <w:color w:val="5A5A5A" w:themeColor="text1" w:themeTint="A5"/>
      <w:spacing w:val="15"/>
      <w:sz w:val="22"/>
      <w:szCs w:val="22"/>
      <w:lang w:val="ca-ES"/>
    </w:rPr>
  </w:style>
  <w:style w:type="paragraph" w:styleId="Title">
    <w:name w:val="Title"/>
    <w:basedOn w:val="Normal"/>
    <w:next w:val="Normal"/>
    <w:link w:val="TitleChar"/>
    <w:qFormat/>
    <w:rsid w:val="0079237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92372"/>
    <w:rPr>
      <w:rFonts w:asciiTheme="majorHAnsi" w:eastAsiaTheme="majorEastAsia" w:hAnsiTheme="majorHAnsi" w:cstheme="majorBidi"/>
      <w:spacing w:val="-10"/>
      <w:kern w:val="28"/>
      <w:sz w:val="56"/>
      <w:szCs w:val="56"/>
      <w:lang w:val="ca-ES"/>
    </w:rPr>
  </w:style>
  <w:style w:type="paragraph" w:customStyle="1" w:styleId="p">
    <w:name w:val="p"/>
    <w:basedOn w:val="Normal"/>
    <w:rsid w:val="00CB3F5F"/>
    <w:pPr>
      <w:spacing w:before="100" w:beforeAutospacing="1" w:after="100" w:afterAutospacing="1"/>
      <w:ind w:firstLine="0"/>
      <w:jc w:val="left"/>
    </w:pPr>
    <w:rPr>
      <w:rFonts w:ascii="Times New Roman" w:hAnsi="Times New Roman"/>
      <w:sz w:val="24"/>
      <w:szCs w:val="24"/>
      <w:lang w:val="en-GB" w:eastAsia="en-GB" w:bidi="lo-LA"/>
    </w:rPr>
  </w:style>
  <w:style w:type="character" w:customStyle="1" w:styleId="small-caps">
    <w:name w:val="small-caps"/>
    <w:basedOn w:val="DefaultParagraphFont"/>
    <w:rsid w:val="006F5E2D"/>
  </w:style>
  <w:style w:type="paragraph" w:customStyle="1" w:styleId="cite-boxcitation-sc-1ts84r9-0">
    <w:name w:val="cite-box__citation-sc-1ts84r9-0"/>
    <w:basedOn w:val="Normal"/>
    <w:rsid w:val="00707A47"/>
    <w:pPr>
      <w:spacing w:before="100" w:beforeAutospacing="1" w:after="100" w:afterAutospacing="1"/>
      <w:ind w:firstLine="0"/>
      <w:jc w:val="left"/>
    </w:pPr>
    <w:rPr>
      <w:rFonts w:ascii="Times New Roman" w:hAnsi="Times New Roman"/>
      <w:sz w:val="24"/>
      <w:szCs w:val="24"/>
      <w:lang w:val="en-GB" w:eastAsia="en-GB" w:bidi="lo-LA"/>
    </w:rPr>
  </w:style>
  <w:style w:type="paragraph" w:styleId="Caption">
    <w:name w:val="caption"/>
    <w:basedOn w:val="Normal"/>
    <w:next w:val="Normal"/>
    <w:unhideWhenUsed/>
    <w:qFormat/>
    <w:rsid w:val="008D04FD"/>
    <w:pPr>
      <w:spacing w:after="200"/>
    </w:pPr>
    <w:rPr>
      <w:i/>
      <w:iCs/>
      <w:color w:val="1F497D" w:themeColor="text2"/>
      <w:sz w:val="18"/>
      <w:szCs w:val="18"/>
    </w:rPr>
  </w:style>
  <w:style w:type="paragraph" w:styleId="TableofFigures">
    <w:name w:val="table of figures"/>
    <w:basedOn w:val="Normal"/>
    <w:next w:val="Normal"/>
    <w:uiPriority w:val="99"/>
    <w:unhideWhenUsed/>
    <w:rsid w:val="00173F40"/>
    <w:pPr>
      <w:spacing w:after="0"/>
    </w:pPr>
  </w:style>
  <w:style w:type="paragraph" w:customStyle="1" w:styleId="TableHeading">
    <w:name w:val="Table Heading"/>
    <w:basedOn w:val="Normal"/>
    <w:qFormat/>
    <w:rsid w:val="00B20897"/>
    <w:pPr>
      <w:spacing w:after="0"/>
      <w:ind w:firstLine="0"/>
    </w:pPr>
    <w:rPr>
      <w:sz w:val="20"/>
      <w:szCs w:val="18"/>
    </w:rPr>
  </w:style>
  <w:style w:type="character" w:customStyle="1" w:styleId="contentpasted0">
    <w:name w:val="contentpasted0"/>
    <w:basedOn w:val="DefaultParagraphFont"/>
    <w:rsid w:val="006C6B40"/>
  </w:style>
  <w:style w:type="character" w:styleId="FollowedHyperlink">
    <w:name w:val="FollowedHyperlink"/>
    <w:basedOn w:val="DefaultParagraphFont"/>
    <w:semiHidden/>
    <w:unhideWhenUsed/>
    <w:rsid w:val="003020DD"/>
    <w:rPr>
      <w:color w:val="800080" w:themeColor="followedHyperlink"/>
      <w:u w:val="single"/>
    </w:rPr>
  </w:style>
  <w:style w:type="character" w:customStyle="1" w:styleId="normaltextrun">
    <w:name w:val="normaltextrun"/>
    <w:basedOn w:val="DefaultParagraphFont"/>
    <w:rsid w:val="00C16BD3"/>
  </w:style>
  <w:style w:type="character" w:customStyle="1" w:styleId="eop">
    <w:name w:val="eop"/>
    <w:basedOn w:val="DefaultParagraphFont"/>
    <w:rsid w:val="00C16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087">
      <w:bodyDiv w:val="1"/>
      <w:marLeft w:val="0"/>
      <w:marRight w:val="0"/>
      <w:marTop w:val="0"/>
      <w:marBottom w:val="0"/>
      <w:divBdr>
        <w:top w:val="none" w:sz="0" w:space="0" w:color="auto"/>
        <w:left w:val="none" w:sz="0" w:space="0" w:color="auto"/>
        <w:bottom w:val="none" w:sz="0" w:space="0" w:color="auto"/>
        <w:right w:val="none" w:sz="0" w:space="0" w:color="auto"/>
      </w:divBdr>
      <w:divsChild>
        <w:div w:id="29847329">
          <w:marLeft w:val="0"/>
          <w:marRight w:val="0"/>
          <w:marTop w:val="0"/>
          <w:marBottom w:val="0"/>
          <w:divBdr>
            <w:top w:val="single" w:sz="2" w:space="0" w:color="auto"/>
            <w:left w:val="single" w:sz="2" w:space="0" w:color="auto"/>
            <w:bottom w:val="single" w:sz="6" w:space="0" w:color="auto"/>
            <w:right w:val="single" w:sz="2" w:space="0" w:color="auto"/>
          </w:divBdr>
          <w:divsChild>
            <w:div w:id="5513852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722098">
                  <w:marLeft w:val="0"/>
                  <w:marRight w:val="0"/>
                  <w:marTop w:val="0"/>
                  <w:marBottom w:val="0"/>
                  <w:divBdr>
                    <w:top w:val="single" w:sz="2" w:space="0" w:color="D9D9E3"/>
                    <w:left w:val="single" w:sz="2" w:space="0" w:color="D9D9E3"/>
                    <w:bottom w:val="single" w:sz="2" w:space="0" w:color="D9D9E3"/>
                    <w:right w:val="single" w:sz="2" w:space="0" w:color="D9D9E3"/>
                  </w:divBdr>
                  <w:divsChild>
                    <w:div w:id="607740421">
                      <w:marLeft w:val="0"/>
                      <w:marRight w:val="0"/>
                      <w:marTop w:val="0"/>
                      <w:marBottom w:val="0"/>
                      <w:divBdr>
                        <w:top w:val="single" w:sz="2" w:space="0" w:color="D9D9E3"/>
                        <w:left w:val="single" w:sz="2" w:space="0" w:color="D9D9E3"/>
                        <w:bottom w:val="single" w:sz="2" w:space="0" w:color="D9D9E3"/>
                        <w:right w:val="single" w:sz="2" w:space="0" w:color="D9D9E3"/>
                      </w:divBdr>
                      <w:divsChild>
                        <w:div w:id="1712996914">
                          <w:marLeft w:val="0"/>
                          <w:marRight w:val="0"/>
                          <w:marTop w:val="0"/>
                          <w:marBottom w:val="0"/>
                          <w:divBdr>
                            <w:top w:val="single" w:sz="2" w:space="0" w:color="D9D9E3"/>
                            <w:left w:val="single" w:sz="2" w:space="0" w:color="D9D9E3"/>
                            <w:bottom w:val="single" w:sz="2" w:space="0" w:color="D9D9E3"/>
                            <w:right w:val="single" w:sz="2" w:space="0" w:color="D9D9E3"/>
                          </w:divBdr>
                          <w:divsChild>
                            <w:div w:id="52455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85837">
      <w:bodyDiv w:val="1"/>
      <w:marLeft w:val="0"/>
      <w:marRight w:val="0"/>
      <w:marTop w:val="0"/>
      <w:marBottom w:val="0"/>
      <w:divBdr>
        <w:top w:val="none" w:sz="0" w:space="0" w:color="auto"/>
        <w:left w:val="none" w:sz="0" w:space="0" w:color="auto"/>
        <w:bottom w:val="none" w:sz="0" w:space="0" w:color="auto"/>
        <w:right w:val="none" w:sz="0" w:space="0" w:color="auto"/>
      </w:divBdr>
    </w:div>
    <w:div w:id="51269993">
      <w:bodyDiv w:val="1"/>
      <w:marLeft w:val="0"/>
      <w:marRight w:val="0"/>
      <w:marTop w:val="0"/>
      <w:marBottom w:val="0"/>
      <w:divBdr>
        <w:top w:val="none" w:sz="0" w:space="0" w:color="auto"/>
        <w:left w:val="none" w:sz="0" w:space="0" w:color="auto"/>
        <w:bottom w:val="none" w:sz="0" w:space="0" w:color="auto"/>
        <w:right w:val="none" w:sz="0" w:space="0" w:color="auto"/>
      </w:divBdr>
    </w:div>
    <w:div w:id="56756132">
      <w:bodyDiv w:val="1"/>
      <w:marLeft w:val="0"/>
      <w:marRight w:val="0"/>
      <w:marTop w:val="0"/>
      <w:marBottom w:val="0"/>
      <w:divBdr>
        <w:top w:val="none" w:sz="0" w:space="0" w:color="auto"/>
        <w:left w:val="none" w:sz="0" w:space="0" w:color="auto"/>
        <w:bottom w:val="none" w:sz="0" w:space="0" w:color="auto"/>
        <w:right w:val="none" w:sz="0" w:space="0" w:color="auto"/>
      </w:divBdr>
    </w:div>
    <w:div w:id="123430857">
      <w:bodyDiv w:val="1"/>
      <w:marLeft w:val="0"/>
      <w:marRight w:val="0"/>
      <w:marTop w:val="0"/>
      <w:marBottom w:val="0"/>
      <w:divBdr>
        <w:top w:val="none" w:sz="0" w:space="0" w:color="auto"/>
        <w:left w:val="none" w:sz="0" w:space="0" w:color="auto"/>
        <w:bottom w:val="none" w:sz="0" w:space="0" w:color="auto"/>
        <w:right w:val="none" w:sz="0" w:space="0" w:color="auto"/>
      </w:divBdr>
    </w:div>
    <w:div w:id="188958877">
      <w:bodyDiv w:val="1"/>
      <w:marLeft w:val="0"/>
      <w:marRight w:val="0"/>
      <w:marTop w:val="0"/>
      <w:marBottom w:val="0"/>
      <w:divBdr>
        <w:top w:val="none" w:sz="0" w:space="0" w:color="auto"/>
        <w:left w:val="none" w:sz="0" w:space="0" w:color="auto"/>
        <w:bottom w:val="none" w:sz="0" w:space="0" w:color="auto"/>
        <w:right w:val="none" w:sz="0" w:space="0" w:color="auto"/>
      </w:divBdr>
    </w:div>
    <w:div w:id="189995926">
      <w:bodyDiv w:val="1"/>
      <w:marLeft w:val="0"/>
      <w:marRight w:val="0"/>
      <w:marTop w:val="0"/>
      <w:marBottom w:val="0"/>
      <w:divBdr>
        <w:top w:val="none" w:sz="0" w:space="0" w:color="auto"/>
        <w:left w:val="none" w:sz="0" w:space="0" w:color="auto"/>
        <w:bottom w:val="none" w:sz="0" w:space="0" w:color="auto"/>
        <w:right w:val="none" w:sz="0" w:space="0" w:color="auto"/>
      </w:divBdr>
    </w:div>
    <w:div w:id="222522800">
      <w:bodyDiv w:val="1"/>
      <w:marLeft w:val="0"/>
      <w:marRight w:val="0"/>
      <w:marTop w:val="0"/>
      <w:marBottom w:val="0"/>
      <w:divBdr>
        <w:top w:val="none" w:sz="0" w:space="0" w:color="auto"/>
        <w:left w:val="none" w:sz="0" w:space="0" w:color="auto"/>
        <w:bottom w:val="none" w:sz="0" w:space="0" w:color="auto"/>
        <w:right w:val="none" w:sz="0" w:space="0" w:color="auto"/>
      </w:divBdr>
    </w:div>
    <w:div w:id="268394255">
      <w:bodyDiv w:val="1"/>
      <w:marLeft w:val="0"/>
      <w:marRight w:val="0"/>
      <w:marTop w:val="0"/>
      <w:marBottom w:val="0"/>
      <w:divBdr>
        <w:top w:val="none" w:sz="0" w:space="0" w:color="auto"/>
        <w:left w:val="none" w:sz="0" w:space="0" w:color="auto"/>
        <w:bottom w:val="none" w:sz="0" w:space="0" w:color="auto"/>
        <w:right w:val="none" w:sz="0" w:space="0" w:color="auto"/>
      </w:divBdr>
      <w:divsChild>
        <w:div w:id="1431389733">
          <w:marLeft w:val="0"/>
          <w:marRight w:val="0"/>
          <w:marTop w:val="0"/>
          <w:marBottom w:val="0"/>
          <w:divBdr>
            <w:top w:val="single" w:sz="2" w:space="0" w:color="auto"/>
            <w:left w:val="single" w:sz="2" w:space="0" w:color="auto"/>
            <w:bottom w:val="single" w:sz="6" w:space="0" w:color="auto"/>
            <w:right w:val="single" w:sz="2" w:space="0" w:color="auto"/>
          </w:divBdr>
          <w:divsChild>
            <w:div w:id="151310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56452">
                  <w:marLeft w:val="0"/>
                  <w:marRight w:val="0"/>
                  <w:marTop w:val="0"/>
                  <w:marBottom w:val="0"/>
                  <w:divBdr>
                    <w:top w:val="single" w:sz="2" w:space="0" w:color="D9D9E3"/>
                    <w:left w:val="single" w:sz="2" w:space="0" w:color="D9D9E3"/>
                    <w:bottom w:val="single" w:sz="2" w:space="0" w:color="D9D9E3"/>
                    <w:right w:val="single" w:sz="2" w:space="0" w:color="D9D9E3"/>
                  </w:divBdr>
                  <w:divsChild>
                    <w:div w:id="968822822">
                      <w:marLeft w:val="0"/>
                      <w:marRight w:val="0"/>
                      <w:marTop w:val="0"/>
                      <w:marBottom w:val="0"/>
                      <w:divBdr>
                        <w:top w:val="single" w:sz="2" w:space="0" w:color="D9D9E3"/>
                        <w:left w:val="single" w:sz="2" w:space="0" w:color="D9D9E3"/>
                        <w:bottom w:val="single" w:sz="2" w:space="0" w:color="D9D9E3"/>
                        <w:right w:val="single" w:sz="2" w:space="0" w:color="D9D9E3"/>
                      </w:divBdr>
                      <w:divsChild>
                        <w:div w:id="348265042">
                          <w:marLeft w:val="0"/>
                          <w:marRight w:val="0"/>
                          <w:marTop w:val="0"/>
                          <w:marBottom w:val="0"/>
                          <w:divBdr>
                            <w:top w:val="single" w:sz="2" w:space="0" w:color="D9D9E3"/>
                            <w:left w:val="single" w:sz="2" w:space="0" w:color="D9D9E3"/>
                            <w:bottom w:val="single" w:sz="2" w:space="0" w:color="D9D9E3"/>
                            <w:right w:val="single" w:sz="2" w:space="0" w:color="D9D9E3"/>
                          </w:divBdr>
                          <w:divsChild>
                            <w:div w:id="1240671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2589975">
      <w:bodyDiv w:val="1"/>
      <w:marLeft w:val="0"/>
      <w:marRight w:val="0"/>
      <w:marTop w:val="0"/>
      <w:marBottom w:val="0"/>
      <w:divBdr>
        <w:top w:val="none" w:sz="0" w:space="0" w:color="auto"/>
        <w:left w:val="none" w:sz="0" w:space="0" w:color="auto"/>
        <w:bottom w:val="none" w:sz="0" w:space="0" w:color="auto"/>
        <w:right w:val="none" w:sz="0" w:space="0" w:color="auto"/>
      </w:divBdr>
    </w:div>
    <w:div w:id="347874126">
      <w:bodyDiv w:val="1"/>
      <w:marLeft w:val="0"/>
      <w:marRight w:val="0"/>
      <w:marTop w:val="0"/>
      <w:marBottom w:val="0"/>
      <w:divBdr>
        <w:top w:val="none" w:sz="0" w:space="0" w:color="auto"/>
        <w:left w:val="none" w:sz="0" w:space="0" w:color="auto"/>
        <w:bottom w:val="none" w:sz="0" w:space="0" w:color="auto"/>
        <w:right w:val="none" w:sz="0" w:space="0" w:color="auto"/>
      </w:divBdr>
    </w:div>
    <w:div w:id="353962589">
      <w:bodyDiv w:val="1"/>
      <w:marLeft w:val="0"/>
      <w:marRight w:val="0"/>
      <w:marTop w:val="0"/>
      <w:marBottom w:val="0"/>
      <w:divBdr>
        <w:top w:val="none" w:sz="0" w:space="0" w:color="auto"/>
        <w:left w:val="none" w:sz="0" w:space="0" w:color="auto"/>
        <w:bottom w:val="none" w:sz="0" w:space="0" w:color="auto"/>
        <w:right w:val="none" w:sz="0" w:space="0" w:color="auto"/>
      </w:divBdr>
    </w:div>
    <w:div w:id="359473906">
      <w:bodyDiv w:val="1"/>
      <w:marLeft w:val="0"/>
      <w:marRight w:val="0"/>
      <w:marTop w:val="0"/>
      <w:marBottom w:val="0"/>
      <w:divBdr>
        <w:top w:val="none" w:sz="0" w:space="0" w:color="auto"/>
        <w:left w:val="none" w:sz="0" w:space="0" w:color="auto"/>
        <w:bottom w:val="none" w:sz="0" w:space="0" w:color="auto"/>
        <w:right w:val="none" w:sz="0" w:space="0" w:color="auto"/>
      </w:divBdr>
    </w:div>
    <w:div w:id="377363302">
      <w:bodyDiv w:val="1"/>
      <w:marLeft w:val="0"/>
      <w:marRight w:val="0"/>
      <w:marTop w:val="0"/>
      <w:marBottom w:val="0"/>
      <w:divBdr>
        <w:top w:val="none" w:sz="0" w:space="0" w:color="auto"/>
        <w:left w:val="none" w:sz="0" w:space="0" w:color="auto"/>
        <w:bottom w:val="none" w:sz="0" w:space="0" w:color="auto"/>
        <w:right w:val="none" w:sz="0" w:space="0" w:color="auto"/>
      </w:divBdr>
      <w:divsChild>
        <w:div w:id="426267933">
          <w:marLeft w:val="0"/>
          <w:marRight w:val="0"/>
          <w:marTop w:val="0"/>
          <w:marBottom w:val="0"/>
          <w:divBdr>
            <w:top w:val="none" w:sz="0" w:space="0" w:color="auto"/>
            <w:left w:val="none" w:sz="0" w:space="0" w:color="auto"/>
            <w:bottom w:val="none" w:sz="0" w:space="0" w:color="auto"/>
            <w:right w:val="none" w:sz="0" w:space="0" w:color="auto"/>
          </w:divBdr>
        </w:div>
        <w:div w:id="700515125">
          <w:marLeft w:val="0"/>
          <w:marRight w:val="0"/>
          <w:marTop w:val="0"/>
          <w:marBottom w:val="0"/>
          <w:divBdr>
            <w:top w:val="none" w:sz="0" w:space="0" w:color="auto"/>
            <w:left w:val="none" w:sz="0" w:space="0" w:color="auto"/>
            <w:bottom w:val="none" w:sz="0" w:space="0" w:color="auto"/>
            <w:right w:val="none" w:sz="0" w:space="0" w:color="auto"/>
          </w:divBdr>
        </w:div>
        <w:div w:id="1472943753">
          <w:marLeft w:val="0"/>
          <w:marRight w:val="0"/>
          <w:marTop w:val="0"/>
          <w:marBottom w:val="0"/>
          <w:divBdr>
            <w:top w:val="none" w:sz="0" w:space="0" w:color="auto"/>
            <w:left w:val="none" w:sz="0" w:space="0" w:color="auto"/>
            <w:bottom w:val="none" w:sz="0" w:space="0" w:color="auto"/>
            <w:right w:val="none" w:sz="0" w:space="0" w:color="auto"/>
          </w:divBdr>
        </w:div>
        <w:div w:id="1510408236">
          <w:marLeft w:val="0"/>
          <w:marRight w:val="0"/>
          <w:marTop w:val="0"/>
          <w:marBottom w:val="0"/>
          <w:divBdr>
            <w:top w:val="none" w:sz="0" w:space="0" w:color="auto"/>
            <w:left w:val="none" w:sz="0" w:space="0" w:color="auto"/>
            <w:bottom w:val="none" w:sz="0" w:space="0" w:color="auto"/>
            <w:right w:val="none" w:sz="0" w:space="0" w:color="auto"/>
          </w:divBdr>
        </w:div>
      </w:divsChild>
    </w:div>
    <w:div w:id="384111680">
      <w:bodyDiv w:val="1"/>
      <w:marLeft w:val="0"/>
      <w:marRight w:val="0"/>
      <w:marTop w:val="0"/>
      <w:marBottom w:val="0"/>
      <w:divBdr>
        <w:top w:val="none" w:sz="0" w:space="0" w:color="auto"/>
        <w:left w:val="none" w:sz="0" w:space="0" w:color="auto"/>
        <w:bottom w:val="none" w:sz="0" w:space="0" w:color="auto"/>
        <w:right w:val="none" w:sz="0" w:space="0" w:color="auto"/>
      </w:divBdr>
    </w:div>
    <w:div w:id="412318501">
      <w:bodyDiv w:val="1"/>
      <w:marLeft w:val="0"/>
      <w:marRight w:val="0"/>
      <w:marTop w:val="0"/>
      <w:marBottom w:val="0"/>
      <w:divBdr>
        <w:top w:val="none" w:sz="0" w:space="0" w:color="auto"/>
        <w:left w:val="none" w:sz="0" w:space="0" w:color="auto"/>
        <w:bottom w:val="none" w:sz="0" w:space="0" w:color="auto"/>
        <w:right w:val="none" w:sz="0" w:space="0" w:color="auto"/>
      </w:divBdr>
    </w:div>
    <w:div w:id="416482624">
      <w:bodyDiv w:val="1"/>
      <w:marLeft w:val="0"/>
      <w:marRight w:val="0"/>
      <w:marTop w:val="0"/>
      <w:marBottom w:val="0"/>
      <w:divBdr>
        <w:top w:val="none" w:sz="0" w:space="0" w:color="auto"/>
        <w:left w:val="none" w:sz="0" w:space="0" w:color="auto"/>
        <w:bottom w:val="none" w:sz="0" w:space="0" w:color="auto"/>
        <w:right w:val="none" w:sz="0" w:space="0" w:color="auto"/>
      </w:divBdr>
    </w:div>
    <w:div w:id="478807836">
      <w:bodyDiv w:val="1"/>
      <w:marLeft w:val="0"/>
      <w:marRight w:val="0"/>
      <w:marTop w:val="0"/>
      <w:marBottom w:val="0"/>
      <w:divBdr>
        <w:top w:val="none" w:sz="0" w:space="0" w:color="auto"/>
        <w:left w:val="none" w:sz="0" w:space="0" w:color="auto"/>
        <w:bottom w:val="none" w:sz="0" w:space="0" w:color="auto"/>
        <w:right w:val="none" w:sz="0" w:space="0" w:color="auto"/>
      </w:divBdr>
      <w:divsChild>
        <w:div w:id="1402830597">
          <w:marLeft w:val="0"/>
          <w:marRight w:val="0"/>
          <w:marTop w:val="0"/>
          <w:marBottom w:val="0"/>
          <w:divBdr>
            <w:top w:val="none" w:sz="0" w:space="0" w:color="auto"/>
            <w:left w:val="none" w:sz="0" w:space="0" w:color="auto"/>
            <w:bottom w:val="single" w:sz="18" w:space="11" w:color="F3F4F5"/>
            <w:right w:val="none" w:sz="0" w:space="0" w:color="auto"/>
          </w:divBdr>
          <w:divsChild>
            <w:div w:id="1268469718">
              <w:marLeft w:val="0"/>
              <w:marRight w:val="0"/>
              <w:marTop w:val="0"/>
              <w:marBottom w:val="0"/>
              <w:divBdr>
                <w:top w:val="none" w:sz="0" w:space="0" w:color="auto"/>
                <w:left w:val="none" w:sz="0" w:space="0" w:color="auto"/>
                <w:bottom w:val="none" w:sz="0" w:space="0" w:color="auto"/>
                <w:right w:val="none" w:sz="0" w:space="0" w:color="auto"/>
              </w:divBdr>
              <w:divsChild>
                <w:div w:id="16247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030">
          <w:marLeft w:val="0"/>
          <w:marRight w:val="0"/>
          <w:marTop w:val="0"/>
          <w:marBottom w:val="0"/>
          <w:divBdr>
            <w:top w:val="none" w:sz="0" w:space="0" w:color="auto"/>
            <w:left w:val="none" w:sz="0" w:space="0" w:color="auto"/>
            <w:bottom w:val="single" w:sz="18" w:space="11" w:color="F3F4F5"/>
            <w:right w:val="none" w:sz="0" w:space="0" w:color="auto"/>
          </w:divBdr>
        </w:div>
      </w:divsChild>
    </w:div>
    <w:div w:id="495998330">
      <w:bodyDiv w:val="1"/>
      <w:marLeft w:val="0"/>
      <w:marRight w:val="0"/>
      <w:marTop w:val="0"/>
      <w:marBottom w:val="0"/>
      <w:divBdr>
        <w:top w:val="none" w:sz="0" w:space="0" w:color="auto"/>
        <w:left w:val="none" w:sz="0" w:space="0" w:color="auto"/>
        <w:bottom w:val="none" w:sz="0" w:space="0" w:color="auto"/>
        <w:right w:val="none" w:sz="0" w:space="0" w:color="auto"/>
      </w:divBdr>
    </w:div>
    <w:div w:id="515535641">
      <w:bodyDiv w:val="1"/>
      <w:marLeft w:val="0"/>
      <w:marRight w:val="0"/>
      <w:marTop w:val="0"/>
      <w:marBottom w:val="0"/>
      <w:divBdr>
        <w:top w:val="none" w:sz="0" w:space="0" w:color="auto"/>
        <w:left w:val="none" w:sz="0" w:space="0" w:color="auto"/>
        <w:bottom w:val="none" w:sz="0" w:space="0" w:color="auto"/>
        <w:right w:val="none" w:sz="0" w:space="0" w:color="auto"/>
      </w:divBdr>
    </w:div>
    <w:div w:id="544800847">
      <w:bodyDiv w:val="1"/>
      <w:marLeft w:val="0"/>
      <w:marRight w:val="0"/>
      <w:marTop w:val="0"/>
      <w:marBottom w:val="0"/>
      <w:divBdr>
        <w:top w:val="none" w:sz="0" w:space="0" w:color="auto"/>
        <w:left w:val="none" w:sz="0" w:space="0" w:color="auto"/>
        <w:bottom w:val="none" w:sz="0" w:space="0" w:color="auto"/>
        <w:right w:val="none" w:sz="0" w:space="0" w:color="auto"/>
      </w:divBdr>
      <w:divsChild>
        <w:div w:id="1693606459">
          <w:marLeft w:val="0"/>
          <w:marRight w:val="0"/>
          <w:marTop w:val="0"/>
          <w:marBottom w:val="0"/>
          <w:divBdr>
            <w:top w:val="single" w:sz="2" w:space="0" w:color="auto"/>
            <w:left w:val="single" w:sz="2" w:space="0" w:color="auto"/>
            <w:bottom w:val="single" w:sz="6" w:space="0" w:color="auto"/>
            <w:right w:val="single" w:sz="2" w:space="0" w:color="auto"/>
          </w:divBdr>
          <w:divsChild>
            <w:div w:id="2056419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91102">
                  <w:marLeft w:val="0"/>
                  <w:marRight w:val="0"/>
                  <w:marTop w:val="0"/>
                  <w:marBottom w:val="0"/>
                  <w:divBdr>
                    <w:top w:val="single" w:sz="2" w:space="0" w:color="D9D9E3"/>
                    <w:left w:val="single" w:sz="2" w:space="0" w:color="D9D9E3"/>
                    <w:bottom w:val="single" w:sz="2" w:space="0" w:color="D9D9E3"/>
                    <w:right w:val="single" w:sz="2" w:space="0" w:color="D9D9E3"/>
                  </w:divBdr>
                  <w:divsChild>
                    <w:div w:id="979505189">
                      <w:marLeft w:val="0"/>
                      <w:marRight w:val="0"/>
                      <w:marTop w:val="0"/>
                      <w:marBottom w:val="0"/>
                      <w:divBdr>
                        <w:top w:val="single" w:sz="2" w:space="0" w:color="D9D9E3"/>
                        <w:left w:val="single" w:sz="2" w:space="0" w:color="D9D9E3"/>
                        <w:bottom w:val="single" w:sz="2" w:space="0" w:color="D9D9E3"/>
                        <w:right w:val="single" w:sz="2" w:space="0" w:color="D9D9E3"/>
                      </w:divBdr>
                      <w:divsChild>
                        <w:div w:id="1157578121">
                          <w:marLeft w:val="0"/>
                          <w:marRight w:val="0"/>
                          <w:marTop w:val="0"/>
                          <w:marBottom w:val="0"/>
                          <w:divBdr>
                            <w:top w:val="single" w:sz="2" w:space="0" w:color="D9D9E3"/>
                            <w:left w:val="single" w:sz="2" w:space="0" w:color="D9D9E3"/>
                            <w:bottom w:val="single" w:sz="2" w:space="0" w:color="D9D9E3"/>
                            <w:right w:val="single" w:sz="2" w:space="0" w:color="D9D9E3"/>
                          </w:divBdr>
                          <w:divsChild>
                            <w:div w:id="165152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6913119">
      <w:bodyDiv w:val="1"/>
      <w:marLeft w:val="0"/>
      <w:marRight w:val="0"/>
      <w:marTop w:val="0"/>
      <w:marBottom w:val="0"/>
      <w:divBdr>
        <w:top w:val="none" w:sz="0" w:space="0" w:color="auto"/>
        <w:left w:val="none" w:sz="0" w:space="0" w:color="auto"/>
        <w:bottom w:val="none" w:sz="0" w:space="0" w:color="auto"/>
        <w:right w:val="none" w:sz="0" w:space="0" w:color="auto"/>
      </w:divBdr>
      <w:divsChild>
        <w:div w:id="1204361922">
          <w:marLeft w:val="0"/>
          <w:marRight w:val="0"/>
          <w:marTop w:val="0"/>
          <w:marBottom w:val="0"/>
          <w:divBdr>
            <w:top w:val="none" w:sz="0" w:space="0" w:color="auto"/>
            <w:left w:val="none" w:sz="0" w:space="0" w:color="auto"/>
            <w:bottom w:val="none" w:sz="0" w:space="0" w:color="auto"/>
            <w:right w:val="none" w:sz="0" w:space="0" w:color="auto"/>
          </w:divBdr>
          <w:divsChild>
            <w:div w:id="4081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842">
      <w:bodyDiv w:val="1"/>
      <w:marLeft w:val="0"/>
      <w:marRight w:val="0"/>
      <w:marTop w:val="0"/>
      <w:marBottom w:val="0"/>
      <w:divBdr>
        <w:top w:val="none" w:sz="0" w:space="0" w:color="auto"/>
        <w:left w:val="none" w:sz="0" w:space="0" w:color="auto"/>
        <w:bottom w:val="none" w:sz="0" w:space="0" w:color="auto"/>
        <w:right w:val="none" w:sz="0" w:space="0" w:color="auto"/>
      </w:divBdr>
    </w:div>
    <w:div w:id="677005915">
      <w:bodyDiv w:val="1"/>
      <w:marLeft w:val="0"/>
      <w:marRight w:val="0"/>
      <w:marTop w:val="0"/>
      <w:marBottom w:val="0"/>
      <w:divBdr>
        <w:top w:val="none" w:sz="0" w:space="0" w:color="auto"/>
        <w:left w:val="none" w:sz="0" w:space="0" w:color="auto"/>
        <w:bottom w:val="none" w:sz="0" w:space="0" w:color="auto"/>
        <w:right w:val="none" w:sz="0" w:space="0" w:color="auto"/>
      </w:divBdr>
    </w:div>
    <w:div w:id="694769873">
      <w:bodyDiv w:val="1"/>
      <w:marLeft w:val="0"/>
      <w:marRight w:val="0"/>
      <w:marTop w:val="0"/>
      <w:marBottom w:val="0"/>
      <w:divBdr>
        <w:top w:val="none" w:sz="0" w:space="0" w:color="auto"/>
        <w:left w:val="none" w:sz="0" w:space="0" w:color="auto"/>
        <w:bottom w:val="none" w:sz="0" w:space="0" w:color="auto"/>
        <w:right w:val="none" w:sz="0" w:space="0" w:color="auto"/>
      </w:divBdr>
      <w:divsChild>
        <w:div w:id="1313829836">
          <w:marLeft w:val="0"/>
          <w:marRight w:val="0"/>
          <w:marTop w:val="0"/>
          <w:marBottom w:val="0"/>
          <w:divBdr>
            <w:top w:val="single" w:sz="2" w:space="0" w:color="D9D9E3"/>
            <w:left w:val="single" w:sz="2" w:space="0" w:color="D9D9E3"/>
            <w:bottom w:val="single" w:sz="2" w:space="0" w:color="D9D9E3"/>
            <w:right w:val="single" w:sz="2" w:space="0" w:color="D9D9E3"/>
          </w:divBdr>
          <w:divsChild>
            <w:div w:id="975069736">
              <w:marLeft w:val="0"/>
              <w:marRight w:val="0"/>
              <w:marTop w:val="0"/>
              <w:marBottom w:val="0"/>
              <w:divBdr>
                <w:top w:val="single" w:sz="2" w:space="0" w:color="D9D9E3"/>
                <w:left w:val="single" w:sz="2" w:space="0" w:color="D9D9E3"/>
                <w:bottom w:val="single" w:sz="2" w:space="0" w:color="D9D9E3"/>
                <w:right w:val="single" w:sz="2" w:space="0" w:color="D9D9E3"/>
              </w:divBdr>
              <w:divsChild>
                <w:div w:id="394813908">
                  <w:marLeft w:val="0"/>
                  <w:marRight w:val="0"/>
                  <w:marTop w:val="0"/>
                  <w:marBottom w:val="0"/>
                  <w:divBdr>
                    <w:top w:val="single" w:sz="2" w:space="0" w:color="D9D9E3"/>
                    <w:left w:val="single" w:sz="2" w:space="0" w:color="D9D9E3"/>
                    <w:bottom w:val="single" w:sz="2" w:space="0" w:color="D9D9E3"/>
                    <w:right w:val="single" w:sz="2" w:space="0" w:color="D9D9E3"/>
                  </w:divBdr>
                  <w:divsChild>
                    <w:div w:id="2088191425">
                      <w:marLeft w:val="0"/>
                      <w:marRight w:val="0"/>
                      <w:marTop w:val="0"/>
                      <w:marBottom w:val="0"/>
                      <w:divBdr>
                        <w:top w:val="single" w:sz="2" w:space="0" w:color="D9D9E3"/>
                        <w:left w:val="single" w:sz="2" w:space="0" w:color="D9D9E3"/>
                        <w:bottom w:val="single" w:sz="2" w:space="0" w:color="D9D9E3"/>
                        <w:right w:val="single" w:sz="2" w:space="0" w:color="D9D9E3"/>
                      </w:divBdr>
                      <w:divsChild>
                        <w:div w:id="2011520096">
                          <w:marLeft w:val="0"/>
                          <w:marRight w:val="0"/>
                          <w:marTop w:val="0"/>
                          <w:marBottom w:val="0"/>
                          <w:divBdr>
                            <w:top w:val="single" w:sz="2" w:space="0" w:color="auto"/>
                            <w:left w:val="single" w:sz="2" w:space="0" w:color="auto"/>
                            <w:bottom w:val="single" w:sz="6" w:space="0" w:color="auto"/>
                            <w:right w:val="single" w:sz="2" w:space="0" w:color="auto"/>
                          </w:divBdr>
                          <w:divsChild>
                            <w:div w:id="14026812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621751">
                                  <w:marLeft w:val="0"/>
                                  <w:marRight w:val="0"/>
                                  <w:marTop w:val="0"/>
                                  <w:marBottom w:val="0"/>
                                  <w:divBdr>
                                    <w:top w:val="single" w:sz="2" w:space="0" w:color="D9D9E3"/>
                                    <w:left w:val="single" w:sz="2" w:space="0" w:color="D9D9E3"/>
                                    <w:bottom w:val="single" w:sz="2" w:space="0" w:color="D9D9E3"/>
                                    <w:right w:val="single" w:sz="2" w:space="0" w:color="D9D9E3"/>
                                  </w:divBdr>
                                  <w:divsChild>
                                    <w:div w:id="811020378">
                                      <w:marLeft w:val="0"/>
                                      <w:marRight w:val="0"/>
                                      <w:marTop w:val="0"/>
                                      <w:marBottom w:val="0"/>
                                      <w:divBdr>
                                        <w:top w:val="single" w:sz="2" w:space="0" w:color="D9D9E3"/>
                                        <w:left w:val="single" w:sz="2" w:space="0" w:color="D9D9E3"/>
                                        <w:bottom w:val="single" w:sz="2" w:space="0" w:color="D9D9E3"/>
                                        <w:right w:val="single" w:sz="2" w:space="0" w:color="D9D9E3"/>
                                      </w:divBdr>
                                      <w:divsChild>
                                        <w:div w:id="1818451422">
                                          <w:marLeft w:val="0"/>
                                          <w:marRight w:val="0"/>
                                          <w:marTop w:val="0"/>
                                          <w:marBottom w:val="0"/>
                                          <w:divBdr>
                                            <w:top w:val="single" w:sz="2" w:space="0" w:color="D9D9E3"/>
                                            <w:left w:val="single" w:sz="2" w:space="0" w:color="D9D9E3"/>
                                            <w:bottom w:val="single" w:sz="2" w:space="0" w:color="D9D9E3"/>
                                            <w:right w:val="single" w:sz="2" w:space="0" w:color="D9D9E3"/>
                                          </w:divBdr>
                                          <w:divsChild>
                                            <w:div w:id="50347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6201079">
          <w:marLeft w:val="0"/>
          <w:marRight w:val="0"/>
          <w:marTop w:val="0"/>
          <w:marBottom w:val="0"/>
          <w:divBdr>
            <w:top w:val="none" w:sz="0" w:space="0" w:color="auto"/>
            <w:left w:val="none" w:sz="0" w:space="0" w:color="auto"/>
            <w:bottom w:val="none" w:sz="0" w:space="0" w:color="auto"/>
            <w:right w:val="none" w:sz="0" w:space="0" w:color="auto"/>
          </w:divBdr>
          <w:divsChild>
            <w:div w:id="970790784">
              <w:marLeft w:val="0"/>
              <w:marRight w:val="0"/>
              <w:marTop w:val="0"/>
              <w:marBottom w:val="0"/>
              <w:divBdr>
                <w:top w:val="single" w:sz="2" w:space="0" w:color="D9D9E3"/>
                <w:left w:val="single" w:sz="2" w:space="0" w:color="D9D9E3"/>
                <w:bottom w:val="single" w:sz="2" w:space="0" w:color="D9D9E3"/>
                <w:right w:val="single" w:sz="2" w:space="0" w:color="D9D9E3"/>
              </w:divBdr>
              <w:divsChild>
                <w:div w:id="1779134864">
                  <w:marLeft w:val="0"/>
                  <w:marRight w:val="0"/>
                  <w:marTop w:val="0"/>
                  <w:marBottom w:val="0"/>
                  <w:divBdr>
                    <w:top w:val="single" w:sz="2" w:space="0" w:color="D9D9E3"/>
                    <w:left w:val="single" w:sz="2" w:space="0" w:color="D9D9E3"/>
                    <w:bottom w:val="single" w:sz="2" w:space="0" w:color="D9D9E3"/>
                    <w:right w:val="single" w:sz="2" w:space="0" w:color="D9D9E3"/>
                  </w:divBdr>
                  <w:divsChild>
                    <w:div w:id="36198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934463">
      <w:bodyDiv w:val="1"/>
      <w:marLeft w:val="0"/>
      <w:marRight w:val="0"/>
      <w:marTop w:val="0"/>
      <w:marBottom w:val="0"/>
      <w:divBdr>
        <w:top w:val="none" w:sz="0" w:space="0" w:color="auto"/>
        <w:left w:val="none" w:sz="0" w:space="0" w:color="auto"/>
        <w:bottom w:val="none" w:sz="0" w:space="0" w:color="auto"/>
        <w:right w:val="none" w:sz="0" w:space="0" w:color="auto"/>
      </w:divBdr>
      <w:divsChild>
        <w:div w:id="884297024">
          <w:marLeft w:val="0"/>
          <w:marRight w:val="0"/>
          <w:marTop w:val="0"/>
          <w:marBottom w:val="0"/>
          <w:divBdr>
            <w:top w:val="single" w:sz="2" w:space="0" w:color="auto"/>
            <w:left w:val="single" w:sz="2" w:space="0" w:color="auto"/>
            <w:bottom w:val="single" w:sz="6" w:space="0" w:color="auto"/>
            <w:right w:val="single" w:sz="2" w:space="0" w:color="auto"/>
          </w:divBdr>
          <w:divsChild>
            <w:div w:id="1553736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5369">
                  <w:marLeft w:val="0"/>
                  <w:marRight w:val="0"/>
                  <w:marTop w:val="0"/>
                  <w:marBottom w:val="0"/>
                  <w:divBdr>
                    <w:top w:val="single" w:sz="2" w:space="0" w:color="D9D9E3"/>
                    <w:left w:val="single" w:sz="2" w:space="0" w:color="D9D9E3"/>
                    <w:bottom w:val="single" w:sz="2" w:space="0" w:color="D9D9E3"/>
                    <w:right w:val="single" w:sz="2" w:space="0" w:color="D9D9E3"/>
                  </w:divBdr>
                  <w:divsChild>
                    <w:div w:id="2081322426">
                      <w:marLeft w:val="0"/>
                      <w:marRight w:val="0"/>
                      <w:marTop w:val="0"/>
                      <w:marBottom w:val="0"/>
                      <w:divBdr>
                        <w:top w:val="single" w:sz="2" w:space="0" w:color="D9D9E3"/>
                        <w:left w:val="single" w:sz="2" w:space="0" w:color="D9D9E3"/>
                        <w:bottom w:val="single" w:sz="2" w:space="0" w:color="D9D9E3"/>
                        <w:right w:val="single" w:sz="2" w:space="0" w:color="D9D9E3"/>
                      </w:divBdr>
                      <w:divsChild>
                        <w:div w:id="203717490">
                          <w:marLeft w:val="0"/>
                          <w:marRight w:val="0"/>
                          <w:marTop w:val="0"/>
                          <w:marBottom w:val="0"/>
                          <w:divBdr>
                            <w:top w:val="single" w:sz="2" w:space="0" w:color="D9D9E3"/>
                            <w:left w:val="single" w:sz="2" w:space="0" w:color="D9D9E3"/>
                            <w:bottom w:val="single" w:sz="2" w:space="0" w:color="D9D9E3"/>
                            <w:right w:val="single" w:sz="2" w:space="0" w:color="D9D9E3"/>
                          </w:divBdr>
                          <w:divsChild>
                            <w:div w:id="14524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6953930">
      <w:bodyDiv w:val="1"/>
      <w:marLeft w:val="0"/>
      <w:marRight w:val="0"/>
      <w:marTop w:val="0"/>
      <w:marBottom w:val="0"/>
      <w:divBdr>
        <w:top w:val="none" w:sz="0" w:space="0" w:color="auto"/>
        <w:left w:val="none" w:sz="0" w:space="0" w:color="auto"/>
        <w:bottom w:val="none" w:sz="0" w:space="0" w:color="auto"/>
        <w:right w:val="none" w:sz="0" w:space="0" w:color="auto"/>
      </w:divBdr>
      <w:divsChild>
        <w:div w:id="906842776">
          <w:marLeft w:val="0"/>
          <w:marRight w:val="0"/>
          <w:marTop w:val="0"/>
          <w:marBottom w:val="0"/>
          <w:divBdr>
            <w:top w:val="single" w:sz="2" w:space="0" w:color="auto"/>
            <w:left w:val="single" w:sz="2" w:space="0" w:color="auto"/>
            <w:bottom w:val="single" w:sz="6" w:space="0" w:color="auto"/>
            <w:right w:val="single" w:sz="2" w:space="0" w:color="auto"/>
          </w:divBdr>
          <w:divsChild>
            <w:div w:id="1305814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112131">
                  <w:marLeft w:val="0"/>
                  <w:marRight w:val="0"/>
                  <w:marTop w:val="0"/>
                  <w:marBottom w:val="0"/>
                  <w:divBdr>
                    <w:top w:val="single" w:sz="2" w:space="0" w:color="D9D9E3"/>
                    <w:left w:val="single" w:sz="2" w:space="0" w:color="D9D9E3"/>
                    <w:bottom w:val="single" w:sz="2" w:space="0" w:color="D9D9E3"/>
                    <w:right w:val="single" w:sz="2" w:space="0" w:color="D9D9E3"/>
                  </w:divBdr>
                  <w:divsChild>
                    <w:div w:id="410199315">
                      <w:marLeft w:val="0"/>
                      <w:marRight w:val="0"/>
                      <w:marTop w:val="0"/>
                      <w:marBottom w:val="0"/>
                      <w:divBdr>
                        <w:top w:val="single" w:sz="2" w:space="0" w:color="D9D9E3"/>
                        <w:left w:val="single" w:sz="2" w:space="0" w:color="D9D9E3"/>
                        <w:bottom w:val="single" w:sz="2" w:space="0" w:color="D9D9E3"/>
                        <w:right w:val="single" w:sz="2" w:space="0" w:color="D9D9E3"/>
                      </w:divBdr>
                      <w:divsChild>
                        <w:div w:id="434905191">
                          <w:marLeft w:val="0"/>
                          <w:marRight w:val="0"/>
                          <w:marTop w:val="0"/>
                          <w:marBottom w:val="0"/>
                          <w:divBdr>
                            <w:top w:val="single" w:sz="2" w:space="0" w:color="D9D9E3"/>
                            <w:left w:val="single" w:sz="2" w:space="0" w:color="D9D9E3"/>
                            <w:bottom w:val="single" w:sz="2" w:space="0" w:color="D9D9E3"/>
                            <w:right w:val="single" w:sz="2" w:space="0" w:color="D9D9E3"/>
                          </w:divBdr>
                          <w:divsChild>
                            <w:div w:id="18166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0981833">
      <w:bodyDiv w:val="1"/>
      <w:marLeft w:val="0"/>
      <w:marRight w:val="0"/>
      <w:marTop w:val="0"/>
      <w:marBottom w:val="0"/>
      <w:divBdr>
        <w:top w:val="none" w:sz="0" w:space="0" w:color="auto"/>
        <w:left w:val="none" w:sz="0" w:space="0" w:color="auto"/>
        <w:bottom w:val="none" w:sz="0" w:space="0" w:color="auto"/>
        <w:right w:val="none" w:sz="0" w:space="0" w:color="auto"/>
      </w:divBdr>
    </w:div>
    <w:div w:id="741103074">
      <w:bodyDiv w:val="1"/>
      <w:marLeft w:val="0"/>
      <w:marRight w:val="0"/>
      <w:marTop w:val="0"/>
      <w:marBottom w:val="0"/>
      <w:divBdr>
        <w:top w:val="none" w:sz="0" w:space="0" w:color="auto"/>
        <w:left w:val="none" w:sz="0" w:space="0" w:color="auto"/>
        <w:bottom w:val="none" w:sz="0" w:space="0" w:color="auto"/>
        <w:right w:val="none" w:sz="0" w:space="0" w:color="auto"/>
      </w:divBdr>
    </w:div>
    <w:div w:id="744760708">
      <w:bodyDiv w:val="1"/>
      <w:marLeft w:val="0"/>
      <w:marRight w:val="0"/>
      <w:marTop w:val="0"/>
      <w:marBottom w:val="0"/>
      <w:divBdr>
        <w:top w:val="none" w:sz="0" w:space="0" w:color="auto"/>
        <w:left w:val="none" w:sz="0" w:space="0" w:color="auto"/>
        <w:bottom w:val="none" w:sz="0" w:space="0" w:color="auto"/>
        <w:right w:val="none" w:sz="0" w:space="0" w:color="auto"/>
      </w:divBdr>
    </w:div>
    <w:div w:id="760376958">
      <w:bodyDiv w:val="1"/>
      <w:marLeft w:val="0"/>
      <w:marRight w:val="0"/>
      <w:marTop w:val="0"/>
      <w:marBottom w:val="0"/>
      <w:divBdr>
        <w:top w:val="none" w:sz="0" w:space="0" w:color="auto"/>
        <w:left w:val="none" w:sz="0" w:space="0" w:color="auto"/>
        <w:bottom w:val="none" w:sz="0" w:space="0" w:color="auto"/>
        <w:right w:val="none" w:sz="0" w:space="0" w:color="auto"/>
      </w:divBdr>
    </w:div>
    <w:div w:id="780493329">
      <w:bodyDiv w:val="1"/>
      <w:marLeft w:val="0"/>
      <w:marRight w:val="0"/>
      <w:marTop w:val="0"/>
      <w:marBottom w:val="0"/>
      <w:divBdr>
        <w:top w:val="none" w:sz="0" w:space="0" w:color="auto"/>
        <w:left w:val="none" w:sz="0" w:space="0" w:color="auto"/>
        <w:bottom w:val="none" w:sz="0" w:space="0" w:color="auto"/>
        <w:right w:val="none" w:sz="0" w:space="0" w:color="auto"/>
      </w:divBdr>
    </w:div>
    <w:div w:id="821460562">
      <w:bodyDiv w:val="1"/>
      <w:marLeft w:val="0"/>
      <w:marRight w:val="0"/>
      <w:marTop w:val="0"/>
      <w:marBottom w:val="0"/>
      <w:divBdr>
        <w:top w:val="none" w:sz="0" w:space="0" w:color="auto"/>
        <w:left w:val="none" w:sz="0" w:space="0" w:color="auto"/>
        <w:bottom w:val="none" w:sz="0" w:space="0" w:color="auto"/>
        <w:right w:val="none" w:sz="0" w:space="0" w:color="auto"/>
      </w:divBdr>
    </w:div>
    <w:div w:id="864948961">
      <w:bodyDiv w:val="1"/>
      <w:marLeft w:val="0"/>
      <w:marRight w:val="0"/>
      <w:marTop w:val="0"/>
      <w:marBottom w:val="0"/>
      <w:divBdr>
        <w:top w:val="none" w:sz="0" w:space="0" w:color="auto"/>
        <w:left w:val="none" w:sz="0" w:space="0" w:color="auto"/>
        <w:bottom w:val="none" w:sz="0" w:space="0" w:color="auto"/>
        <w:right w:val="none" w:sz="0" w:space="0" w:color="auto"/>
      </w:divBdr>
      <w:divsChild>
        <w:div w:id="1495296463">
          <w:marLeft w:val="0"/>
          <w:marRight w:val="0"/>
          <w:marTop w:val="0"/>
          <w:marBottom w:val="0"/>
          <w:divBdr>
            <w:top w:val="none" w:sz="0" w:space="0" w:color="auto"/>
            <w:left w:val="none" w:sz="0" w:space="0" w:color="auto"/>
            <w:bottom w:val="single" w:sz="18" w:space="11" w:color="F3F4F5"/>
            <w:right w:val="none" w:sz="0" w:space="0" w:color="auto"/>
          </w:divBdr>
          <w:divsChild>
            <w:div w:id="1622607237">
              <w:marLeft w:val="0"/>
              <w:marRight w:val="0"/>
              <w:marTop w:val="0"/>
              <w:marBottom w:val="0"/>
              <w:divBdr>
                <w:top w:val="none" w:sz="0" w:space="0" w:color="auto"/>
                <w:left w:val="none" w:sz="0" w:space="0" w:color="auto"/>
                <w:bottom w:val="none" w:sz="0" w:space="0" w:color="auto"/>
                <w:right w:val="none" w:sz="0" w:space="0" w:color="auto"/>
              </w:divBdr>
              <w:divsChild>
                <w:div w:id="7368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7681">
          <w:marLeft w:val="0"/>
          <w:marRight w:val="0"/>
          <w:marTop w:val="0"/>
          <w:marBottom w:val="0"/>
          <w:divBdr>
            <w:top w:val="none" w:sz="0" w:space="0" w:color="auto"/>
            <w:left w:val="none" w:sz="0" w:space="0" w:color="auto"/>
            <w:bottom w:val="single" w:sz="18" w:space="11" w:color="F3F4F5"/>
            <w:right w:val="none" w:sz="0" w:space="0" w:color="auto"/>
          </w:divBdr>
        </w:div>
      </w:divsChild>
    </w:div>
    <w:div w:id="904997207">
      <w:bodyDiv w:val="1"/>
      <w:marLeft w:val="0"/>
      <w:marRight w:val="0"/>
      <w:marTop w:val="0"/>
      <w:marBottom w:val="0"/>
      <w:divBdr>
        <w:top w:val="none" w:sz="0" w:space="0" w:color="auto"/>
        <w:left w:val="none" w:sz="0" w:space="0" w:color="auto"/>
        <w:bottom w:val="none" w:sz="0" w:space="0" w:color="auto"/>
        <w:right w:val="none" w:sz="0" w:space="0" w:color="auto"/>
      </w:divBdr>
    </w:div>
    <w:div w:id="917012361">
      <w:bodyDiv w:val="1"/>
      <w:marLeft w:val="0"/>
      <w:marRight w:val="0"/>
      <w:marTop w:val="0"/>
      <w:marBottom w:val="0"/>
      <w:divBdr>
        <w:top w:val="none" w:sz="0" w:space="0" w:color="auto"/>
        <w:left w:val="none" w:sz="0" w:space="0" w:color="auto"/>
        <w:bottom w:val="none" w:sz="0" w:space="0" w:color="auto"/>
        <w:right w:val="none" w:sz="0" w:space="0" w:color="auto"/>
      </w:divBdr>
      <w:divsChild>
        <w:div w:id="1530215960">
          <w:marLeft w:val="0"/>
          <w:marRight w:val="0"/>
          <w:marTop w:val="0"/>
          <w:marBottom w:val="0"/>
          <w:divBdr>
            <w:top w:val="single" w:sz="2" w:space="0" w:color="auto"/>
            <w:left w:val="single" w:sz="2" w:space="0" w:color="auto"/>
            <w:bottom w:val="single" w:sz="6" w:space="0" w:color="auto"/>
            <w:right w:val="single" w:sz="2" w:space="0" w:color="auto"/>
          </w:divBdr>
          <w:divsChild>
            <w:div w:id="109112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083580">
                  <w:marLeft w:val="0"/>
                  <w:marRight w:val="0"/>
                  <w:marTop w:val="0"/>
                  <w:marBottom w:val="0"/>
                  <w:divBdr>
                    <w:top w:val="single" w:sz="2" w:space="0" w:color="D9D9E3"/>
                    <w:left w:val="single" w:sz="2" w:space="0" w:color="D9D9E3"/>
                    <w:bottom w:val="single" w:sz="2" w:space="0" w:color="D9D9E3"/>
                    <w:right w:val="single" w:sz="2" w:space="0" w:color="D9D9E3"/>
                  </w:divBdr>
                  <w:divsChild>
                    <w:div w:id="1676567174">
                      <w:marLeft w:val="0"/>
                      <w:marRight w:val="0"/>
                      <w:marTop w:val="0"/>
                      <w:marBottom w:val="0"/>
                      <w:divBdr>
                        <w:top w:val="single" w:sz="2" w:space="0" w:color="D9D9E3"/>
                        <w:left w:val="single" w:sz="2" w:space="0" w:color="D9D9E3"/>
                        <w:bottom w:val="single" w:sz="2" w:space="0" w:color="D9D9E3"/>
                        <w:right w:val="single" w:sz="2" w:space="0" w:color="D9D9E3"/>
                      </w:divBdr>
                      <w:divsChild>
                        <w:div w:id="83692868">
                          <w:marLeft w:val="0"/>
                          <w:marRight w:val="0"/>
                          <w:marTop w:val="0"/>
                          <w:marBottom w:val="0"/>
                          <w:divBdr>
                            <w:top w:val="single" w:sz="2" w:space="0" w:color="D9D9E3"/>
                            <w:left w:val="single" w:sz="2" w:space="0" w:color="D9D9E3"/>
                            <w:bottom w:val="single" w:sz="2" w:space="0" w:color="D9D9E3"/>
                            <w:right w:val="single" w:sz="2" w:space="0" w:color="D9D9E3"/>
                          </w:divBdr>
                          <w:divsChild>
                            <w:div w:id="48517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3732172">
      <w:bodyDiv w:val="1"/>
      <w:marLeft w:val="0"/>
      <w:marRight w:val="0"/>
      <w:marTop w:val="0"/>
      <w:marBottom w:val="0"/>
      <w:divBdr>
        <w:top w:val="none" w:sz="0" w:space="0" w:color="auto"/>
        <w:left w:val="none" w:sz="0" w:space="0" w:color="auto"/>
        <w:bottom w:val="none" w:sz="0" w:space="0" w:color="auto"/>
        <w:right w:val="none" w:sz="0" w:space="0" w:color="auto"/>
      </w:divBdr>
      <w:divsChild>
        <w:div w:id="624118420">
          <w:marLeft w:val="0"/>
          <w:marRight w:val="0"/>
          <w:marTop w:val="0"/>
          <w:marBottom w:val="0"/>
          <w:divBdr>
            <w:top w:val="none" w:sz="0" w:space="0" w:color="auto"/>
            <w:left w:val="none" w:sz="0" w:space="0" w:color="auto"/>
            <w:bottom w:val="none" w:sz="0" w:space="0" w:color="auto"/>
            <w:right w:val="none" w:sz="0" w:space="0" w:color="auto"/>
          </w:divBdr>
          <w:divsChild>
            <w:div w:id="299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2395">
      <w:bodyDiv w:val="1"/>
      <w:marLeft w:val="0"/>
      <w:marRight w:val="0"/>
      <w:marTop w:val="0"/>
      <w:marBottom w:val="0"/>
      <w:divBdr>
        <w:top w:val="none" w:sz="0" w:space="0" w:color="auto"/>
        <w:left w:val="none" w:sz="0" w:space="0" w:color="auto"/>
        <w:bottom w:val="none" w:sz="0" w:space="0" w:color="auto"/>
        <w:right w:val="none" w:sz="0" w:space="0" w:color="auto"/>
      </w:divBdr>
    </w:div>
    <w:div w:id="951938063">
      <w:bodyDiv w:val="1"/>
      <w:marLeft w:val="0"/>
      <w:marRight w:val="0"/>
      <w:marTop w:val="0"/>
      <w:marBottom w:val="0"/>
      <w:divBdr>
        <w:top w:val="none" w:sz="0" w:space="0" w:color="auto"/>
        <w:left w:val="none" w:sz="0" w:space="0" w:color="auto"/>
        <w:bottom w:val="none" w:sz="0" w:space="0" w:color="auto"/>
        <w:right w:val="none" w:sz="0" w:space="0" w:color="auto"/>
      </w:divBdr>
    </w:div>
    <w:div w:id="962466851">
      <w:bodyDiv w:val="1"/>
      <w:marLeft w:val="0"/>
      <w:marRight w:val="0"/>
      <w:marTop w:val="0"/>
      <w:marBottom w:val="0"/>
      <w:divBdr>
        <w:top w:val="none" w:sz="0" w:space="0" w:color="auto"/>
        <w:left w:val="none" w:sz="0" w:space="0" w:color="auto"/>
        <w:bottom w:val="none" w:sz="0" w:space="0" w:color="auto"/>
        <w:right w:val="none" w:sz="0" w:space="0" w:color="auto"/>
      </w:divBdr>
    </w:div>
    <w:div w:id="999577394">
      <w:bodyDiv w:val="1"/>
      <w:marLeft w:val="0"/>
      <w:marRight w:val="0"/>
      <w:marTop w:val="0"/>
      <w:marBottom w:val="0"/>
      <w:divBdr>
        <w:top w:val="none" w:sz="0" w:space="0" w:color="auto"/>
        <w:left w:val="none" w:sz="0" w:space="0" w:color="auto"/>
        <w:bottom w:val="none" w:sz="0" w:space="0" w:color="auto"/>
        <w:right w:val="none" w:sz="0" w:space="0" w:color="auto"/>
      </w:divBdr>
    </w:div>
    <w:div w:id="1063136270">
      <w:bodyDiv w:val="1"/>
      <w:marLeft w:val="0"/>
      <w:marRight w:val="0"/>
      <w:marTop w:val="0"/>
      <w:marBottom w:val="0"/>
      <w:divBdr>
        <w:top w:val="none" w:sz="0" w:space="0" w:color="auto"/>
        <w:left w:val="none" w:sz="0" w:space="0" w:color="auto"/>
        <w:bottom w:val="none" w:sz="0" w:space="0" w:color="auto"/>
        <w:right w:val="none" w:sz="0" w:space="0" w:color="auto"/>
      </w:divBdr>
    </w:div>
    <w:div w:id="1069618783">
      <w:bodyDiv w:val="1"/>
      <w:marLeft w:val="0"/>
      <w:marRight w:val="0"/>
      <w:marTop w:val="0"/>
      <w:marBottom w:val="0"/>
      <w:divBdr>
        <w:top w:val="none" w:sz="0" w:space="0" w:color="auto"/>
        <w:left w:val="none" w:sz="0" w:space="0" w:color="auto"/>
        <w:bottom w:val="none" w:sz="0" w:space="0" w:color="auto"/>
        <w:right w:val="none" w:sz="0" w:space="0" w:color="auto"/>
      </w:divBdr>
    </w:div>
    <w:div w:id="1078794606">
      <w:bodyDiv w:val="1"/>
      <w:marLeft w:val="0"/>
      <w:marRight w:val="0"/>
      <w:marTop w:val="0"/>
      <w:marBottom w:val="0"/>
      <w:divBdr>
        <w:top w:val="none" w:sz="0" w:space="0" w:color="auto"/>
        <w:left w:val="none" w:sz="0" w:space="0" w:color="auto"/>
        <w:bottom w:val="none" w:sz="0" w:space="0" w:color="auto"/>
        <w:right w:val="none" w:sz="0" w:space="0" w:color="auto"/>
      </w:divBdr>
      <w:divsChild>
        <w:div w:id="914320177">
          <w:marLeft w:val="0"/>
          <w:marRight w:val="0"/>
          <w:marTop w:val="400"/>
          <w:marBottom w:val="400"/>
          <w:divBdr>
            <w:top w:val="none" w:sz="0" w:space="0" w:color="auto"/>
            <w:left w:val="none" w:sz="0" w:space="0" w:color="auto"/>
            <w:bottom w:val="none" w:sz="0" w:space="0" w:color="auto"/>
            <w:right w:val="none" w:sz="0" w:space="0" w:color="auto"/>
          </w:divBdr>
        </w:div>
      </w:divsChild>
    </w:div>
    <w:div w:id="1164007844">
      <w:bodyDiv w:val="1"/>
      <w:marLeft w:val="0"/>
      <w:marRight w:val="0"/>
      <w:marTop w:val="0"/>
      <w:marBottom w:val="0"/>
      <w:divBdr>
        <w:top w:val="none" w:sz="0" w:space="0" w:color="auto"/>
        <w:left w:val="none" w:sz="0" w:space="0" w:color="auto"/>
        <w:bottom w:val="none" w:sz="0" w:space="0" w:color="auto"/>
        <w:right w:val="none" w:sz="0" w:space="0" w:color="auto"/>
      </w:divBdr>
    </w:div>
    <w:div w:id="1174685392">
      <w:bodyDiv w:val="1"/>
      <w:marLeft w:val="0"/>
      <w:marRight w:val="0"/>
      <w:marTop w:val="0"/>
      <w:marBottom w:val="0"/>
      <w:divBdr>
        <w:top w:val="none" w:sz="0" w:space="0" w:color="auto"/>
        <w:left w:val="none" w:sz="0" w:space="0" w:color="auto"/>
        <w:bottom w:val="none" w:sz="0" w:space="0" w:color="auto"/>
        <w:right w:val="none" w:sz="0" w:space="0" w:color="auto"/>
      </w:divBdr>
    </w:div>
    <w:div w:id="1214392622">
      <w:bodyDiv w:val="1"/>
      <w:marLeft w:val="0"/>
      <w:marRight w:val="0"/>
      <w:marTop w:val="0"/>
      <w:marBottom w:val="0"/>
      <w:divBdr>
        <w:top w:val="none" w:sz="0" w:space="0" w:color="auto"/>
        <w:left w:val="none" w:sz="0" w:space="0" w:color="auto"/>
        <w:bottom w:val="none" w:sz="0" w:space="0" w:color="auto"/>
        <w:right w:val="none" w:sz="0" w:space="0" w:color="auto"/>
      </w:divBdr>
    </w:div>
    <w:div w:id="1248690011">
      <w:bodyDiv w:val="1"/>
      <w:marLeft w:val="0"/>
      <w:marRight w:val="0"/>
      <w:marTop w:val="0"/>
      <w:marBottom w:val="0"/>
      <w:divBdr>
        <w:top w:val="none" w:sz="0" w:space="0" w:color="auto"/>
        <w:left w:val="none" w:sz="0" w:space="0" w:color="auto"/>
        <w:bottom w:val="none" w:sz="0" w:space="0" w:color="auto"/>
        <w:right w:val="none" w:sz="0" w:space="0" w:color="auto"/>
      </w:divBdr>
      <w:divsChild>
        <w:div w:id="249972563">
          <w:marLeft w:val="0"/>
          <w:marRight w:val="0"/>
          <w:marTop w:val="0"/>
          <w:marBottom w:val="0"/>
          <w:divBdr>
            <w:top w:val="single" w:sz="2" w:space="0" w:color="auto"/>
            <w:left w:val="single" w:sz="2" w:space="0" w:color="auto"/>
            <w:bottom w:val="single" w:sz="6" w:space="0" w:color="auto"/>
            <w:right w:val="single" w:sz="2" w:space="0" w:color="auto"/>
          </w:divBdr>
          <w:divsChild>
            <w:div w:id="1050616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558353">
                  <w:marLeft w:val="0"/>
                  <w:marRight w:val="0"/>
                  <w:marTop w:val="0"/>
                  <w:marBottom w:val="0"/>
                  <w:divBdr>
                    <w:top w:val="single" w:sz="2" w:space="0" w:color="D9D9E3"/>
                    <w:left w:val="single" w:sz="2" w:space="0" w:color="D9D9E3"/>
                    <w:bottom w:val="single" w:sz="2" w:space="0" w:color="D9D9E3"/>
                    <w:right w:val="single" w:sz="2" w:space="0" w:color="D9D9E3"/>
                  </w:divBdr>
                  <w:divsChild>
                    <w:div w:id="919631769">
                      <w:marLeft w:val="0"/>
                      <w:marRight w:val="0"/>
                      <w:marTop w:val="0"/>
                      <w:marBottom w:val="0"/>
                      <w:divBdr>
                        <w:top w:val="single" w:sz="2" w:space="0" w:color="D9D9E3"/>
                        <w:left w:val="single" w:sz="2" w:space="0" w:color="D9D9E3"/>
                        <w:bottom w:val="single" w:sz="2" w:space="0" w:color="D9D9E3"/>
                        <w:right w:val="single" w:sz="2" w:space="0" w:color="D9D9E3"/>
                      </w:divBdr>
                      <w:divsChild>
                        <w:div w:id="1514804433">
                          <w:marLeft w:val="0"/>
                          <w:marRight w:val="0"/>
                          <w:marTop w:val="0"/>
                          <w:marBottom w:val="0"/>
                          <w:divBdr>
                            <w:top w:val="single" w:sz="2" w:space="0" w:color="D9D9E3"/>
                            <w:left w:val="single" w:sz="2" w:space="0" w:color="D9D9E3"/>
                            <w:bottom w:val="single" w:sz="2" w:space="0" w:color="D9D9E3"/>
                            <w:right w:val="single" w:sz="2" w:space="0" w:color="D9D9E3"/>
                          </w:divBdr>
                          <w:divsChild>
                            <w:div w:id="71751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5503543">
      <w:bodyDiv w:val="1"/>
      <w:marLeft w:val="0"/>
      <w:marRight w:val="0"/>
      <w:marTop w:val="0"/>
      <w:marBottom w:val="0"/>
      <w:divBdr>
        <w:top w:val="none" w:sz="0" w:space="0" w:color="auto"/>
        <w:left w:val="none" w:sz="0" w:space="0" w:color="auto"/>
        <w:bottom w:val="none" w:sz="0" w:space="0" w:color="auto"/>
        <w:right w:val="none" w:sz="0" w:space="0" w:color="auto"/>
      </w:divBdr>
    </w:div>
    <w:div w:id="1384594332">
      <w:bodyDiv w:val="1"/>
      <w:marLeft w:val="0"/>
      <w:marRight w:val="0"/>
      <w:marTop w:val="0"/>
      <w:marBottom w:val="0"/>
      <w:divBdr>
        <w:top w:val="none" w:sz="0" w:space="0" w:color="auto"/>
        <w:left w:val="none" w:sz="0" w:space="0" w:color="auto"/>
        <w:bottom w:val="none" w:sz="0" w:space="0" w:color="auto"/>
        <w:right w:val="none" w:sz="0" w:space="0" w:color="auto"/>
      </w:divBdr>
    </w:div>
    <w:div w:id="1403989722">
      <w:bodyDiv w:val="1"/>
      <w:marLeft w:val="0"/>
      <w:marRight w:val="0"/>
      <w:marTop w:val="0"/>
      <w:marBottom w:val="0"/>
      <w:divBdr>
        <w:top w:val="none" w:sz="0" w:space="0" w:color="auto"/>
        <w:left w:val="none" w:sz="0" w:space="0" w:color="auto"/>
        <w:bottom w:val="none" w:sz="0" w:space="0" w:color="auto"/>
        <w:right w:val="none" w:sz="0" w:space="0" w:color="auto"/>
      </w:divBdr>
      <w:divsChild>
        <w:div w:id="948001420">
          <w:marLeft w:val="0"/>
          <w:marRight w:val="0"/>
          <w:marTop w:val="0"/>
          <w:marBottom w:val="0"/>
          <w:divBdr>
            <w:top w:val="single" w:sz="2" w:space="0" w:color="auto"/>
            <w:left w:val="single" w:sz="2" w:space="0" w:color="auto"/>
            <w:bottom w:val="single" w:sz="6" w:space="0" w:color="auto"/>
            <w:right w:val="single" w:sz="2" w:space="0" w:color="auto"/>
          </w:divBdr>
          <w:divsChild>
            <w:div w:id="22383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781903">
                  <w:marLeft w:val="0"/>
                  <w:marRight w:val="0"/>
                  <w:marTop w:val="0"/>
                  <w:marBottom w:val="0"/>
                  <w:divBdr>
                    <w:top w:val="single" w:sz="2" w:space="0" w:color="D9D9E3"/>
                    <w:left w:val="single" w:sz="2" w:space="0" w:color="D9D9E3"/>
                    <w:bottom w:val="single" w:sz="2" w:space="0" w:color="D9D9E3"/>
                    <w:right w:val="single" w:sz="2" w:space="0" w:color="D9D9E3"/>
                  </w:divBdr>
                  <w:divsChild>
                    <w:div w:id="1884049993">
                      <w:marLeft w:val="0"/>
                      <w:marRight w:val="0"/>
                      <w:marTop w:val="0"/>
                      <w:marBottom w:val="0"/>
                      <w:divBdr>
                        <w:top w:val="single" w:sz="2" w:space="0" w:color="D9D9E3"/>
                        <w:left w:val="single" w:sz="2" w:space="0" w:color="D9D9E3"/>
                        <w:bottom w:val="single" w:sz="2" w:space="0" w:color="D9D9E3"/>
                        <w:right w:val="single" w:sz="2" w:space="0" w:color="D9D9E3"/>
                      </w:divBdr>
                      <w:divsChild>
                        <w:div w:id="559747873">
                          <w:marLeft w:val="0"/>
                          <w:marRight w:val="0"/>
                          <w:marTop w:val="0"/>
                          <w:marBottom w:val="0"/>
                          <w:divBdr>
                            <w:top w:val="single" w:sz="2" w:space="0" w:color="D9D9E3"/>
                            <w:left w:val="single" w:sz="2" w:space="0" w:color="D9D9E3"/>
                            <w:bottom w:val="single" w:sz="2" w:space="0" w:color="D9D9E3"/>
                            <w:right w:val="single" w:sz="2" w:space="0" w:color="D9D9E3"/>
                          </w:divBdr>
                          <w:divsChild>
                            <w:div w:id="1560094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2238894">
      <w:bodyDiv w:val="1"/>
      <w:marLeft w:val="0"/>
      <w:marRight w:val="0"/>
      <w:marTop w:val="0"/>
      <w:marBottom w:val="0"/>
      <w:divBdr>
        <w:top w:val="none" w:sz="0" w:space="0" w:color="auto"/>
        <w:left w:val="none" w:sz="0" w:space="0" w:color="auto"/>
        <w:bottom w:val="none" w:sz="0" w:space="0" w:color="auto"/>
        <w:right w:val="none" w:sz="0" w:space="0" w:color="auto"/>
      </w:divBdr>
      <w:divsChild>
        <w:div w:id="1217930114">
          <w:marLeft w:val="0"/>
          <w:marRight w:val="0"/>
          <w:marTop w:val="0"/>
          <w:marBottom w:val="0"/>
          <w:divBdr>
            <w:top w:val="none" w:sz="0" w:space="0" w:color="auto"/>
            <w:left w:val="none" w:sz="0" w:space="0" w:color="auto"/>
            <w:bottom w:val="none" w:sz="0" w:space="0" w:color="auto"/>
            <w:right w:val="none" w:sz="0" w:space="0" w:color="auto"/>
          </w:divBdr>
          <w:divsChild>
            <w:div w:id="69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360">
      <w:bodyDiv w:val="1"/>
      <w:marLeft w:val="0"/>
      <w:marRight w:val="0"/>
      <w:marTop w:val="0"/>
      <w:marBottom w:val="0"/>
      <w:divBdr>
        <w:top w:val="none" w:sz="0" w:space="0" w:color="auto"/>
        <w:left w:val="none" w:sz="0" w:space="0" w:color="auto"/>
        <w:bottom w:val="none" w:sz="0" w:space="0" w:color="auto"/>
        <w:right w:val="none" w:sz="0" w:space="0" w:color="auto"/>
      </w:divBdr>
    </w:div>
    <w:div w:id="1522432046">
      <w:bodyDiv w:val="1"/>
      <w:marLeft w:val="0"/>
      <w:marRight w:val="0"/>
      <w:marTop w:val="0"/>
      <w:marBottom w:val="0"/>
      <w:divBdr>
        <w:top w:val="none" w:sz="0" w:space="0" w:color="auto"/>
        <w:left w:val="none" w:sz="0" w:space="0" w:color="auto"/>
        <w:bottom w:val="none" w:sz="0" w:space="0" w:color="auto"/>
        <w:right w:val="none" w:sz="0" w:space="0" w:color="auto"/>
      </w:divBdr>
    </w:div>
    <w:div w:id="1537310350">
      <w:bodyDiv w:val="1"/>
      <w:marLeft w:val="0"/>
      <w:marRight w:val="0"/>
      <w:marTop w:val="0"/>
      <w:marBottom w:val="0"/>
      <w:divBdr>
        <w:top w:val="none" w:sz="0" w:space="0" w:color="auto"/>
        <w:left w:val="none" w:sz="0" w:space="0" w:color="auto"/>
        <w:bottom w:val="none" w:sz="0" w:space="0" w:color="auto"/>
        <w:right w:val="none" w:sz="0" w:space="0" w:color="auto"/>
      </w:divBdr>
      <w:divsChild>
        <w:div w:id="916012672">
          <w:marLeft w:val="0"/>
          <w:marRight w:val="0"/>
          <w:marTop w:val="0"/>
          <w:marBottom w:val="0"/>
          <w:divBdr>
            <w:top w:val="none" w:sz="0" w:space="0" w:color="auto"/>
            <w:left w:val="none" w:sz="0" w:space="0" w:color="auto"/>
            <w:bottom w:val="single" w:sz="18" w:space="11" w:color="F3F4F5"/>
            <w:right w:val="none" w:sz="0" w:space="0" w:color="auto"/>
          </w:divBdr>
          <w:divsChild>
            <w:div w:id="1492018902">
              <w:marLeft w:val="0"/>
              <w:marRight w:val="0"/>
              <w:marTop w:val="0"/>
              <w:marBottom w:val="0"/>
              <w:divBdr>
                <w:top w:val="none" w:sz="0" w:space="0" w:color="auto"/>
                <w:left w:val="none" w:sz="0" w:space="0" w:color="auto"/>
                <w:bottom w:val="none" w:sz="0" w:space="0" w:color="auto"/>
                <w:right w:val="none" w:sz="0" w:space="0" w:color="auto"/>
              </w:divBdr>
              <w:divsChild>
                <w:div w:id="13393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39719">
          <w:marLeft w:val="0"/>
          <w:marRight w:val="0"/>
          <w:marTop w:val="0"/>
          <w:marBottom w:val="0"/>
          <w:divBdr>
            <w:top w:val="none" w:sz="0" w:space="0" w:color="auto"/>
            <w:left w:val="none" w:sz="0" w:space="0" w:color="auto"/>
            <w:bottom w:val="single" w:sz="18" w:space="11" w:color="F3F4F5"/>
            <w:right w:val="none" w:sz="0" w:space="0" w:color="auto"/>
          </w:divBdr>
        </w:div>
      </w:divsChild>
    </w:div>
    <w:div w:id="1568413071">
      <w:bodyDiv w:val="1"/>
      <w:marLeft w:val="0"/>
      <w:marRight w:val="0"/>
      <w:marTop w:val="0"/>
      <w:marBottom w:val="0"/>
      <w:divBdr>
        <w:top w:val="none" w:sz="0" w:space="0" w:color="auto"/>
        <w:left w:val="none" w:sz="0" w:space="0" w:color="auto"/>
        <w:bottom w:val="none" w:sz="0" w:space="0" w:color="auto"/>
        <w:right w:val="none" w:sz="0" w:space="0" w:color="auto"/>
      </w:divBdr>
      <w:divsChild>
        <w:div w:id="1627589698">
          <w:marLeft w:val="0"/>
          <w:marRight w:val="0"/>
          <w:marTop w:val="0"/>
          <w:marBottom w:val="0"/>
          <w:divBdr>
            <w:top w:val="none" w:sz="0" w:space="0" w:color="auto"/>
            <w:left w:val="none" w:sz="0" w:space="0" w:color="auto"/>
            <w:bottom w:val="single" w:sz="18" w:space="11" w:color="F3F4F5"/>
            <w:right w:val="none" w:sz="0" w:space="0" w:color="auto"/>
          </w:divBdr>
          <w:divsChild>
            <w:div w:id="1272857394">
              <w:marLeft w:val="0"/>
              <w:marRight w:val="0"/>
              <w:marTop w:val="0"/>
              <w:marBottom w:val="0"/>
              <w:divBdr>
                <w:top w:val="none" w:sz="0" w:space="0" w:color="auto"/>
                <w:left w:val="none" w:sz="0" w:space="0" w:color="auto"/>
                <w:bottom w:val="none" w:sz="0" w:space="0" w:color="auto"/>
                <w:right w:val="none" w:sz="0" w:space="0" w:color="auto"/>
              </w:divBdr>
              <w:divsChild>
                <w:div w:id="5582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9353">
          <w:marLeft w:val="0"/>
          <w:marRight w:val="0"/>
          <w:marTop w:val="0"/>
          <w:marBottom w:val="0"/>
          <w:divBdr>
            <w:top w:val="none" w:sz="0" w:space="0" w:color="auto"/>
            <w:left w:val="none" w:sz="0" w:space="0" w:color="auto"/>
            <w:bottom w:val="single" w:sz="18" w:space="11" w:color="F3F4F5"/>
            <w:right w:val="none" w:sz="0" w:space="0" w:color="auto"/>
          </w:divBdr>
        </w:div>
      </w:divsChild>
    </w:div>
    <w:div w:id="1573849550">
      <w:bodyDiv w:val="1"/>
      <w:marLeft w:val="0"/>
      <w:marRight w:val="0"/>
      <w:marTop w:val="0"/>
      <w:marBottom w:val="0"/>
      <w:divBdr>
        <w:top w:val="none" w:sz="0" w:space="0" w:color="auto"/>
        <w:left w:val="none" w:sz="0" w:space="0" w:color="auto"/>
        <w:bottom w:val="none" w:sz="0" w:space="0" w:color="auto"/>
        <w:right w:val="none" w:sz="0" w:space="0" w:color="auto"/>
      </w:divBdr>
    </w:div>
    <w:div w:id="1584796169">
      <w:bodyDiv w:val="1"/>
      <w:marLeft w:val="0"/>
      <w:marRight w:val="0"/>
      <w:marTop w:val="0"/>
      <w:marBottom w:val="0"/>
      <w:divBdr>
        <w:top w:val="none" w:sz="0" w:space="0" w:color="auto"/>
        <w:left w:val="none" w:sz="0" w:space="0" w:color="auto"/>
        <w:bottom w:val="none" w:sz="0" w:space="0" w:color="auto"/>
        <w:right w:val="none" w:sz="0" w:space="0" w:color="auto"/>
      </w:divBdr>
    </w:div>
    <w:div w:id="1589462503">
      <w:bodyDiv w:val="1"/>
      <w:marLeft w:val="0"/>
      <w:marRight w:val="0"/>
      <w:marTop w:val="0"/>
      <w:marBottom w:val="0"/>
      <w:divBdr>
        <w:top w:val="none" w:sz="0" w:space="0" w:color="auto"/>
        <w:left w:val="none" w:sz="0" w:space="0" w:color="auto"/>
        <w:bottom w:val="none" w:sz="0" w:space="0" w:color="auto"/>
        <w:right w:val="none" w:sz="0" w:space="0" w:color="auto"/>
      </w:divBdr>
    </w:div>
    <w:div w:id="1594826253">
      <w:bodyDiv w:val="1"/>
      <w:marLeft w:val="0"/>
      <w:marRight w:val="0"/>
      <w:marTop w:val="0"/>
      <w:marBottom w:val="0"/>
      <w:divBdr>
        <w:top w:val="none" w:sz="0" w:space="0" w:color="auto"/>
        <w:left w:val="none" w:sz="0" w:space="0" w:color="auto"/>
        <w:bottom w:val="none" w:sz="0" w:space="0" w:color="auto"/>
        <w:right w:val="none" w:sz="0" w:space="0" w:color="auto"/>
      </w:divBdr>
    </w:div>
    <w:div w:id="1601067550">
      <w:bodyDiv w:val="1"/>
      <w:marLeft w:val="0"/>
      <w:marRight w:val="0"/>
      <w:marTop w:val="0"/>
      <w:marBottom w:val="0"/>
      <w:divBdr>
        <w:top w:val="none" w:sz="0" w:space="0" w:color="auto"/>
        <w:left w:val="none" w:sz="0" w:space="0" w:color="auto"/>
        <w:bottom w:val="none" w:sz="0" w:space="0" w:color="auto"/>
        <w:right w:val="none" w:sz="0" w:space="0" w:color="auto"/>
      </w:divBdr>
      <w:divsChild>
        <w:div w:id="1548832562">
          <w:marLeft w:val="0"/>
          <w:marRight w:val="0"/>
          <w:marTop w:val="0"/>
          <w:marBottom w:val="0"/>
          <w:divBdr>
            <w:top w:val="none" w:sz="0" w:space="0" w:color="auto"/>
            <w:left w:val="none" w:sz="0" w:space="0" w:color="auto"/>
            <w:bottom w:val="none" w:sz="0" w:space="0" w:color="auto"/>
            <w:right w:val="none" w:sz="0" w:space="0" w:color="auto"/>
          </w:divBdr>
        </w:div>
      </w:divsChild>
    </w:div>
    <w:div w:id="1661348650">
      <w:bodyDiv w:val="1"/>
      <w:marLeft w:val="0"/>
      <w:marRight w:val="0"/>
      <w:marTop w:val="0"/>
      <w:marBottom w:val="0"/>
      <w:divBdr>
        <w:top w:val="none" w:sz="0" w:space="0" w:color="auto"/>
        <w:left w:val="none" w:sz="0" w:space="0" w:color="auto"/>
        <w:bottom w:val="none" w:sz="0" w:space="0" w:color="auto"/>
        <w:right w:val="none" w:sz="0" w:space="0" w:color="auto"/>
      </w:divBdr>
    </w:div>
    <w:div w:id="1666589495">
      <w:bodyDiv w:val="1"/>
      <w:marLeft w:val="0"/>
      <w:marRight w:val="0"/>
      <w:marTop w:val="0"/>
      <w:marBottom w:val="0"/>
      <w:divBdr>
        <w:top w:val="none" w:sz="0" w:space="0" w:color="auto"/>
        <w:left w:val="none" w:sz="0" w:space="0" w:color="auto"/>
        <w:bottom w:val="none" w:sz="0" w:space="0" w:color="auto"/>
        <w:right w:val="none" w:sz="0" w:space="0" w:color="auto"/>
      </w:divBdr>
    </w:div>
    <w:div w:id="1670908032">
      <w:bodyDiv w:val="1"/>
      <w:marLeft w:val="0"/>
      <w:marRight w:val="0"/>
      <w:marTop w:val="0"/>
      <w:marBottom w:val="0"/>
      <w:divBdr>
        <w:top w:val="none" w:sz="0" w:space="0" w:color="auto"/>
        <w:left w:val="none" w:sz="0" w:space="0" w:color="auto"/>
        <w:bottom w:val="none" w:sz="0" w:space="0" w:color="auto"/>
        <w:right w:val="none" w:sz="0" w:space="0" w:color="auto"/>
      </w:divBdr>
      <w:divsChild>
        <w:div w:id="99419359">
          <w:marLeft w:val="0"/>
          <w:marRight w:val="0"/>
          <w:marTop w:val="0"/>
          <w:marBottom w:val="240"/>
          <w:divBdr>
            <w:top w:val="none" w:sz="0" w:space="0" w:color="auto"/>
            <w:left w:val="none" w:sz="0" w:space="0" w:color="auto"/>
            <w:bottom w:val="none" w:sz="0" w:space="0" w:color="auto"/>
            <w:right w:val="none" w:sz="0" w:space="0" w:color="auto"/>
          </w:divBdr>
          <w:divsChild>
            <w:div w:id="3117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7740">
      <w:bodyDiv w:val="1"/>
      <w:marLeft w:val="0"/>
      <w:marRight w:val="0"/>
      <w:marTop w:val="0"/>
      <w:marBottom w:val="0"/>
      <w:divBdr>
        <w:top w:val="none" w:sz="0" w:space="0" w:color="auto"/>
        <w:left w:val="none" w:sz="0" w:space="0" w:color="auto"/>
        <w:bottom w:val="none" w:sz="0" w:space="0" w:color="auto"/>
        <w:right w:val="none" w:sz="0" w:space="0" w:color="auto"/>
      </w:divBdr>
    </w:div>
    <w:div w:id="1717508424">
      <w:bodyDiv w:val="1"/>
      <w:marLeft w:val="0"/>
      <w:marRight w:val="0"/>
      <w:marTop w:val="0"/>
      <w:marBottom w:val="0"/>
      <w:divBdr>
        <w:top w:val="none" w:sz="0" w:space="0" w:color="auto"/>
        <w:left w:val="none" w:sz="0" w:space="0" w:color="auto"/>
        <w:bottom w:val="none" w:sz="0" w:space="0" w:color="auto"/>
        <w:right w:val="none" w:sz="0" w:space="0" w:color="auto"/>
      </w:divBdr>
    </w:div>
    <w:div w:id="1733583197">
      <w:bodyDiv w:val="1"/>
      <w:marLeft w:val="0"/>
      <w:marRight w:val="0"/>
      <w:marTop w:val="0"/>
      <w:marBottom w:val="0"/>
      <w:divBdr>
        <w:top w:val="none" w:sz="0" w:space="0" w:color="auto"/>
        <w:left w:val="none" w:sz="0" w:space="0" w:color="auto"/>
        <w:bottom w:val="none" w:sz="0" w:space="0" w:color="auto"/>
        <w:right w:val="none" w:sz="0" w:space="0" w:color="auto"/>
      </w:divBdr>
    </w:div>
    <w:div w:id="1751124341">
      <w:bodyDiv w:val="1"/>
      <w:marLeft w:val="0"/>
      <w:marRight w:val="0"/>
      <w:marTop w:val="0"/>
      <w:marBottom w:val="0"/>
      <w:divBdr>
        <w:top w:val="none" w:sz="0" w:space="0" w:color="auto"/>
        <w:left w:val="none" w:sz="0" w:space="0" w:color="auto"/>
        <w:bottom w:val="none" w:sz="0" w:space="0" w:color="auto"/>
        <w:right w:val="none" w:sz="0" w:space="0" w:color="auto"/>
      </w:divBdr>
    </w:div>
    <w:div w:id="1767261061">
      <w:bodyDiv w:val="1"/>
      <w:marLeft w:val="0"/>
      <w:marRight w:val="0"/>
      <w:marTop w:val="0"/>
      <w:marBottom w:val="0"/>
      <w:divBdr>
        <w:top w:val="none" w:sz="0" w:space="0" w:color="auto"/>
        <w:left w:val="none" w:sz="0" w:space="0" w:color="auto"/>
        <w:bottom w:val="none" w:sz="0" w:space="0" w:color="auto"/>
        <w:right w:val="none" w:sz="0" w:space="0" w:color="auto"/>
      </w:divBdr>
    </w:div>
    <w:div w:id="1794976693">
      <w:bodyDiv w:val="1"/>
      <w:marLeft w:val="0"/>
      <w:marRight w:val="0"/>
      <w:marTop w:val="0"/>
      <w:marBottom w:val="0"/>
      <w:divBdr>
        <w:top w:val="none" w:sz="0" w:space="0" w:color="auto"/>
        <w:left w:val="none" w:sz="0" w:space="0" w:color="auto"/>
        <w:bottom w:val="none" w:sz="0" w:space="0" w:color="auto"/>
        <w:right w:val="none" w:sz="0" w:space="0" w:color="auto"/>
      </w:divBdr>
    </w:div>
    <w:div w:id="1798178118">
      <w:bodyDiv w:val="1"/>
      <w:marLeft w:val="0"/>
      <w:marRight w:val="0"/>
      <w:marTop w:val="0"/>
      <w:marBottom w:val="0"/>
      <w:divBdr>
        <w:top w:val="none" w:sz="0" w:space="0" w:color="auto"/>
        <w:left w:val="none" w:sz="0" w:space="0" w:color="auto"/>
        <w:bottom w:val="none" w:sz="0" w:space="0" w:color="auto"/>
        <w:right w:val="none" w:sz="0" w:space="0" w:color="auto"/>
      </w:divBdr>
    </w:div>
    <w:div w:id="1833451264">
      <w:bodyDiv w:val="1"/>
      <w:marLeft w:val="0"/>
      <w:marRight w:val="0"/>
      <w:marTop w:val="0"/>
      <w:marBottom w:val="0"/>
      <w:divBdr>
        <w:top w:val="none" w:sz="0" w:space="0" w:color="auto"/>
        <w:left w:val="none" w:sz="0" w:space="0" w:color="auto"/>
        <w:bottom w:val="none" w:sz="0" w:space="0" w:color="auto"/>
        <w:right w:val="none" w:sz="0" w:space="0" w:color="auto"/>
      </w:divBdr>
    </w:div>
    <w:div w:id="1851020281">
      <w:bodyDiv w:val="1"/>
      <w:marLeft w:val="0"/>
      <w:marRight w:val="0"/>
      <w:marTop w:val="0"/>
      <w:marBottom w:val="0"/>
      <w:divBdr>
        <w:top w:val="none" w:sz="0" w:space="0" w:color="auto"/>
        <w:left w:val="none" w:sz="0" w:space="0" w:color="auto"/>
        <w:bottom w:val="none" w:sz="0" w:space="0" w:color="auto"/>
        <w:right w:val="none" w:sz="0" w:space="0" w:color="auto"/>
      </w:divBdr>
      <w:divsChild>
        <w:div w:id="164522021">
          <w:marLeft w:val="0"/>
          <w:marRight w:val="0"/>
          <w:marTop w:val="0"/>
          <w:marBottom w:val="0"/>
          <w:divBdr>
            <w:top w:val="none" w:sz="0" w:space="0" w:color="auto"/>
            <w:left w:val="none" w:sz="0" w:space="0" w:color="auto"/>
            <w:bottom w:val="none" w:sz="0" w:space="0" w:color="auto"/>
            <w:right w:val="none" w:sz="0" w:space="0" w:color="auto"/>
          </w:divBdr>
          <w:divsChild>
            <w:div w:id="8479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2577">
      <w:bodyDiv w:val="1"/>
      <w:marLeft w:val="0"/>
      <w:marRight w:val="0"/>
      <w:marTop w:val="0"/>
      <w:marBottom w:val="0"/>
      <w:divBdr>
        <w:top w:val="none" w:sz="0" w:space="0" w:color="auto"/>
        <w:left w:val="none" w:sz="0" w:space="0" w:color="auto"/>
        <w:bottom w:val="none" w:sz="0" w:space="0" w:color="auto"/>
        <w:right w:val="none" w:sz="0" w:space="0" w:color="auto"/>
      </w:divBdr>
      <w:divsChild>
        <w:div w:id="731463287">
          <w:marLeft w:val="0"/>
          <w:marRight w:val="0"/>
          <w:marTop w:val="0"/>
          <w:marBottom w:val="0"/>
          <w:divBdr>
            <w:top w:val="single" w:sz="2" w:space="0" w:color="auto"/>
            <w:left w:val="single" w:sz="2" w:space="0" w:color="auto"/>
            <w:bottom w:val="single" w:sz="6" w:space="0" w:color="auto"/>
            <w:right w:val="single" w:sz="2" w:space="0" w:color="auto"/>
          </w:divBdr>
          <w:divsChild>
            <w:div w:id="20781612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871869">
                  <w:marLeft w:val="0"/>
                  <w:marRight w:val="0"/>
                  <w:marTop w:val="0"/>
                  <w:marBottom w:val="0"/>
                  <w:divBdr>
                    <w:top w:val="single" w:sz="2" w:space="0" w:color="D9D9E3"/>
                    <w:left w:val="single" w:sz="2" w:space="0" w:color="D9D9E3"/>
                    <w:bottom w:val="single" w:sz="2" w:space="0" w:color="D9D9E3"/>
                    <w:right w:val="single" w:sz="2" w:space="0" w:color="D9D9E3"/>
                  </w:divBdr>
                  <w:divsChild>
                    <w:div w:id="2130538861">
                      <w:marLeft w:val="0"/>
                      <w:marRight w:val="0"/>
                      <w:marTop w:val="0"/>
                      <w:marBottom w:val="0"/>
                      <w:divBdr>
                        <w:top w:val="single" w:sz="2" w:space="0" w:color="D9D9E3"/>
                        <w:left w:val="single" w:sz="2" w:space="0" w:color="D9D9E3"/>
                        <w:bottom w:val="single" w:sz="2" w:space="0" w:color="D9D9E3"/>
                        <w:right w:val="single" w:sz="2" w:space="0" w:color="D9D9E3"/>
                      </w:divBdr>
                      <w:divsChild>
                        <w:div w:id="1550725163">
                          <w:marLeft w:val="0"/>
                          <w:marRight w:val="0"/>
                          <w:marTop w:val="0"/>
                          <w:marBottom w:val="0"/>
                          <w:divBdr>
                            <w:top w:val="single" w:sz="2" w:space="0" w:color="D9D9E3"/>
                            <w:left w:val="single" w:sz="2" w:space="0" w:color="D9D9E3"/>
                            <w:bottom w:val="single" w:sz="2" w:space="0" w:color="D9D9E3"/>
                            <w:right w:val="single" w:sz="2" w:space="0" w:color="D9D9E3"/>
                          </w:divBdr>
                          <w:divsChild>
                            <w:div w:id="31957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4372169">
      <w:bodyDiv w:val="1"/>
      <w:marLeft w:val="0"/>
      <w:marRight w:val="0"/>
      <w:marTop w:val="0"/>
      <w:marBottom w:val="0"/>
      <w:divBdr>
        <w:top w:val="none" w:sz="0" w:space="0" w:color="auto"/>
        <w:left w:val="none" w:sz="0" w:space="0" w:color="auto"/>
        <w:bottom w:val="none" w:sz="0" w:space="0" w:color="auto"/>
        <w:right w:val="none" w:sz="0" w:space="0" w:color="auto"/>
      </w:divBdr>
      <w:divsChild>
        <w:div w:id="65960738">
          <w:marLeft w:val="0"/>
          <w:marRight w:val="0"/>
          <w:marTop w:val="0"/>
          <w:marBottom w:val="0"/>
          <w:divBdr>
            <w:top w:val="none" w:sz="0" w:space="0" w:color="auto"/>
            <w:left w:val="none" w:sz="0" w:space="0" w:color="auto"/>
            <w:bottom w:val="single" w:sz="18" w:space="11" w:color="F3F4F5"/>
            <w:right w:val="none" w:sz="0" w:space="0" w:color="auto"/>
          </w:divBdr>
          <w:divsChild>
            <w:div w:id="1483276815">
              <w:marLeft w:val="0"/>
              <w:marRight w:val="0"/>
              <w:marTop w:val="0"/>
              <w:marBottom w:val="0"/>
              <w:divBdr>
                <w:top w:val="none" w:sz="0" w:space="0" w:color="auto"/>
                <w:left w:val="none" w:sz="0" w:space="0" w:color="auto"/>
                <w:bottom w:val="none" w:sz="0" w:space="0" w:color="auto"/>
                <w:right w:val="none" w:sz="0" w:space="0" w:color="auto"/>
              </w:divBdr>
              <w:divsChild>
                <w:div w:id="15949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50447">
          <w:marLeft w:val="0"/>
          <w:marRight w:val="0"/>
          <w:marTop w:val="0"/>
          <w:marBottom w:val="0"/>
          <w:divBdr>
            <w:top w:val="none" w:sz="0" w:space="0" w:color="auto"/>
            <w:left w:val="none" w:sz="0" w:space="0" w:color="auto"/>
            <w:bottom w:val="single" w:sz="18" w:space="11" w:color="F3F4F5"/>
            <w:right w:val="none" w:sz="0" w:space="0" w:color="auto"/>
          </w:divBdr>
        </w:div>
      </w:divsChild>
    </w:div>
    <w:div w:id="1856383749">
      <w:bodyDiv w:val="1"/>
      <w:marLeft w:val="0"/>
      <w:marRight w:val="0"/>
      <w:marTop w:val="0"/>
      <w:marBottom w:val="0"/>
      <w:divBdr>
        <w:top w:val="none" w:sz="0" w:space="0" w:color="auto"/>
        <w:left w:val="none" w:sz="0" w:space="0" w:color="auto"/>
        <w:bottom w:val="none" w:sz="0" w:space="0" w:color="auto"/>
        <w:right w:val="none" w:sz="0" w:space="0" w:color="auto"/>
      </w:divBdr>
    </w:div>
    <w:div w:id="1937907265">
      <w:bodyDiv w:val="1"/>
      <w:marLeft w:val="0"/>
      <w:marRight w:val="0"/>
      <w:marTop w:val="0"/>
      <w:marBottom w:val="0"/>
      <w:divBdr>
        <w:top w:val="none" w:sz="0" w:space="0" w:color="auto"/>
        <w:left w:val="none" w:sz="0" w:space="0" w:color="auto"/>
        <w:bottom w:val="none" w:sz="0" w:space="0" w:color="auto"/>
        <w:right w:val="none" w:sz="0" w:space="0" w:color="auto"/>
      </w:divBdr>
      <w:divsChild>
        <w:div w:id="765922361">
          <w:marLeft w:val="0"/>
          <w:marRight w:val="0"/>
          <w:marTop w:val="0"/>
          <w:marBottom w:val="0"/>
          <w:divBdr>
            <w:top w:val="single" w:sz="2" w:space="0" w:color="auto"/>
            <w:left w:val="single" w:sz="2" w:space="0" w:color="auto"/>
            <w:bottom w:val="single" w:sz="6" w:space="0" w:color="auto"/>
            <w:right w:val="single" w:sz="2" w:space="0" w:color="auto"/>
          </w:divBdr>
          <w:divsChild>
            <w:div w:id="1459686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25731">
                  <w:marLeft w:val="0"/>
                  <w:marRight w:val="0"/>
                  <w:marTop w:val="0"/>
                  <w:marBottom w:val="0"/>
                  <w:divBdr>
                    <w:top w:val="single" w:sz="2" w:space="0" w:color="D9D9E3"/>
                    <w:left w:val="single" w:sz="2" w:space="0" w:color="D9D9E3"/>
                    <w:bottom w:val="single" w:sz="2" w:space="0" w:color="D9D9E3"/>
                    <w:right w:val="single" w:sz="2" w:space="0" w:color="D9D9E3"/>
                  </w:divBdr>
                  <w:divsChild>
                    <w:div w:id="1850826168">
                      <w:marLeft w:val="0"/>
                      <w:marRight w:val="0"/>
                      <w:marTop w:val="0"/>
                      <w:marBottom w:val="0"/>
                      <w:divBdr>
                        <w:top w:val="single" w:sz="2" w:space="0" w:color="D9D9E3"/>
                        <w:left w:val="single" w:sz="2" w:space="0" w:color="D9D9E3"/>
                        <w:bottom w:val="single" w:sz="2" w:space="0" w:color="D9D9E3"/>
                        <w:right w:val="single" w:sz="2" w:space="0" w:color="D9D9E3"/>
                      </w:divBdr>
                      <w:divsChild>
                        <w:div w:id="692347427">
                          <w:marLeft w:val="0"/>
                          <w:marRight w:val="0"/>
                          <w:marTop w:val="0"/>
                          <w:marBottom w:val="0"/>
                          <w:divBdr>
                            <w:top w:val="single" w:sz="2" w:space="0" w:color="D9D9E3"/>
                            <w:left w:val="single" w:sz="2" w:space="0" w:color="D9D9E3"/>
                            <w:bottom w:val="single" w:sz="2" w:space="0" w:color="D9D9E3"/>
                            <w:right w:val="single" w:sz="2" w:space="0" w:color="D9D9E3"/>
                          </w:divBdr>
                          <w:divsChild>
                            <w:div w:id="110507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9020195">
      <w:bodyDiv w:val="1"/>
      <w:marLeft w:val="0"/>
      <w:marRight w:val="0"/>
      <w:marTop w:val="0"/>
      <w:marBottom w:val="0"/>
      <w:divBdr>
        <w:top w:val="none" w:sz="0" w:space="0" w:color="auto"/>
        <w:left w:val="none" w:sz="0" w:space="0" w:color="auto"/>
        <w:bottom w:val="none" w:sz="0" w:space="0" w:color="auto"/>
        <w:right w:val="none" w:sz="0" w:space="0" w:color="auto"/>
      </w:divBdr>
      <w:divsChild>
        <w:div w:id="667175625">
          <w:marLeft w:val="0"/>
          <w:marRight w:val="0"/>
          <w:marTop w:val="0"/>
          <w:marBottom w:val="0"/>
          <w:divBdr>
            <w:top w:val="none" w:sz="0" w:space="0" w:color="auto"/>
            <w:left w:val="none" w:sz="0" w:space="0" w:color="auto"/>
            <w:bottom w:val="single" w:sz="18" w:space="11" w:color="F3F4F5"/>
            <w:right w:val="none" w:sz="0" w:space="0" w:color="auto"/>
          </w:divBdr>
          <w:divsChild>
            <w:div w:id="1644190584">
              <w:marLeft w:val="0"/>
              <w:marRight w:val="0"/>
              <w:marTop w:val="0"/>
              <w:marBottom w:val="0"/>
              <w:divBdr>
                <w:top w:val="none" w:sz="0" w:space="0" w:color="auto"/>
                <w:left w:val="none" w:sz="0" w:space="0" w:color="auto"/>
                <w:bottom w:val="none" w:sz="0" w:space="0" w:color="auto"/>
                <w:right w:val="none" w:sz="0" w:space="0" w:color="auto"/>
              </w:divBdr>
              <w:divsChild>
                <w:div w:id="18472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4721">
          <w:marLeft w:val="0"/>
          <w:marRight w:val="0"/>
          <w:marTop w:val="0"/>
          <w:marBottom w:val="0"/>
          <w:divBdr>
            <w:top w:val="none" w:sz="0" w:space="0" w:color="auto"/>
            <w:left w:val="none" w:sz="0" w:space="0" w:color="auto"/>
            <w:bottom w:val="single" w:sz="18" w:space="11" w:color="F3F4F5"/>
            <w:right w:val="none" w:sz="0" w:space="0" w:color="auto"/>
          </w:divBdr>
        </w:div>
      </w:divsChild>
    </w:div>
    <w:div w:id="1964800429">
      <w:bodyDiv w:val="1"/>
      <w:marLeft w:val="0"/>
      <w:marRight w:val="0"/>
      <w:marTop w:val="0"/>
      <w:marBottom w:val="0"/>
      <w:divBdr>
        <w:top w:val="none" w:sz="0" w:space="0" w:color="auto"/>
        <w:left w:val="none" w:sz="0" w:space="0" w:color="auto"/>
        <w:bottom w:val="none" w:sz="0" w:space="0" w:color="auto"/>
        <w:right w:val="none" w:sz="0" w:space="0" w:color="auto"/>
      </w:divBdr>
      <w:divsChild>
        <w:div w:id="1417896964">
          <w:marLeft w:val="0"/>
          <w:marRight w:val="0"/>
          <w:marTop w:val="0"/>
          <w:marBottom w:val="0"/>
          <w:divBdr>
            <w:top w:val="none" w:sz="0" w:space="0" w:color="auto"/>
            <w:left w:val="none" w:sz="0" w:space="0" w:color="auto"/>
            <w:bottom w:val="none" w:sz="0" w:space="0" w:color="auto"/>
            <w:right w:val="none" w:sz="0" w:space="0" w:color="auto"/>
          </w:divBdr>
        </w:div>
      </w:divsChild>
    </w:div>
    <w:div w:id="1975788630">
      <w:bodyDiv w:val="1"/>
      <w:marLeft w:val="0"/>
      <w:marRight w:val="0"/>
      <w:marTop w:val="0"/>
      <w:marBottom w:val="0"/>
      <w:divBdr>
        <w:top w:val="none" w:sz="0" w:space="0" w:color="auto"/>
        <w:left w:val="none" w:sz="0" w:space="0" w:color="auto"/>
        <w:bottom w:val="none" w:sz="0" w:space="0" w:color="auto"/>
        <w:right w:val="none" w:sz="0" w:space="0" w:color="auto"/>
      </w:divBdr>
      <w:divsChild>
        <w:div w:id="1851529834">
          <w:marLeft w:val="0"/>
          <w:marRight w:val="0"/>
          <w:marTop w:val="0"/>
          <w:marBottom w:val="0"/>
          <w:divBdr>
            <w:top w:val="none" w:sz="0" w:space="0" w:color="auto"/>
            <w:left w:val="none" w:sz="0" w:space="0" w:color="auto"/>
            <w:bottom w:val="none" w:sz="0" w:space="0" w:color="auto"/>
            <w:right w:val="none" w:sz="0" w:space="0" w:color="auto"/>
          </w:divBdr>
          <w:divsChild>
            <w:div w:id="204616972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95907699">
      <w:bodyDiv w:val="1"/>
      <w:marLeft w:val="0"/>
      <w:marRight w:val="0"/>
      <w:marTop w:val="0"/>
      <w:marBottom w:val="0"/>
      <w:divBdr>
        <w:top w:val="none" w:sz="0" w:space="0" w:color="auto"/>
        <w:left w:val="none" w:sz="0" w:space="0" w:color="auto"/>
        <w:bottom w:val="none" w:sz="0" w:space="0" w:color="auto"/>
        <w:right w:val="none" w:sz="0" w:space="0" w:color="auto"/>
      </w:divBdr>
      <w:divsChild>
        <w:div w:id="2036494705">
          <w:marLeft w:val="0"/>
          <w:marRight w:val="0"/>
          <w:marTop w:val="0"/>
          <w:marBottom w:val="0"/>
          <w:divBdr>
            <w:top w:val="none" w:sz="0" w:space="0" w:color="auto"/>
            <w:left w:val="none" w:sz="0" w:space="0" w:color="auto"/>
            <w:bottom w:val="single" w:sz="18" w:space="11" w:color="F3F4F5"/>
            <w:right w:val="none" w:sz="0" w:space="0" w:color="auto"/>
          </w:divBdr>
          <w:divsChild>
            <w:div w:id="373966713">
              <w:marLeft w:val="0"/>
              <w:marRight w:val="0"/>
              <w:marTop w:val="0"/>
              <w:marBottom w:val="0"/>
              <w:divBdr>
                <w:top w:val="none" w:sz="0" w:space="0" w:color="auto"/>
                <w:left w:val="none" w:sz="0" w:space="0" w:color="auto"/>
                <w:bottom w:val="none" w:sz="0" w:space="0" w:color="auto"/>
                <w:right w:val="none" w:sz="0" w:space="0" w:color="auto"/>
              </w:divBdr>
              <w:divsChild>
                <w:div w:id="4889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2630">
          <w:marLeft w:val="0"/>
          <w:marRight w:val="0"/>
          <w:marTop w:val="0"/>
          <w:marBottom w:val="0"/>
          <w:divBdr>
            <w:top w:val="none" w:sz="0" w:space="0" w:color="auto"/>
            <w:left w:val="none" w:sz="0" w:space="0" w:color="auto"/>
            <w:bottom w:val="single" w:sz="18" w:space="11" w:color="F3F4F5"/>
            <w:right w:val="none" w:sz="0" w:space="0" w:color="auto"/>
          </w:divBdr>
        </w:div>
      </w:divsChild>
    </w:div>
    <w:div w:id="2009401221">
      <w:bodyDiv w:val="1"/>
      <w:marLeft w:val="0"/>
      <w:marRight w:val="0"/>
      <w:marTop w:val="0"/>
      <w:marBottom w:val="0"/>
      <w:divBdr>
        <w:top w:val="none" w:sz="0" w:space="0" w:color="auto"/>
        <w:left w:val="none" w:sz="0" w:space="0" w:color="auto"/>
        <w:bottom w:val="none" w:sz="0" w:space="0" w:color="auto"/>
        <w:right w:val="none" w:sz="0" w:space="0" w:color="auto"/>
      </w:divBdr>
    </w:div>
    <w:div w:id="2010330275">
      <w:bodyDiv w:val="1"/>
      <w:marLeft w:val="0"/>
      <w:marRight w:val="0"/>
      <w:marTop w:val="0"/>
      <w:marBottom w:val="0"/>
      <w:divBdr>
        <w:top w:val="none" w:sz="0" w:space="0" w:color="auto"/>
        <w:left w:val="none" w:sz="0" w:space="0" w:color="auto"/>
        <w:bottom w:val="none" w:sz="0" w:space="0" w:color="auto"/>
        <w:right w:val="none" w:sz="0" w:space="0" w:color="auto"/>
      </w:divBdr>
    </w:div>
    <w:div w:id="2011254551">
      <w:bodyDiv w:val="1"/>
      <w:marLeft w:val="0"/>
      <w:marRight w:val="0"/>
      <w:marTop w:val="0"/>
      <w:marBottom w:val="0"/>
      <w:divBdr>
        <w:top w:val="none" w:sz="0" w:space="0" w:color="auto"/>
        <w:left w:val="none" w:sz="0" w:space="0" w:color="auto"/>
        <w:bottom w:val="none" w:sz="0" w:space="0" w:color="auto"/>
        <w:right w:val="none" w:sz="0" w:space="0" w:color="auto"/>
      </w:divBdr>
    </w:div>
    <w:div w:id="2013069527">
      <w:bodyDiv w:val="1"/>
      <w:marLeft w:val="0"/>
      <w:marRight w:val="0"/>
      <w:marTop w:val="0"/>
      <w:marBottom w:val="0"/>
      <w:divBdr>
        <w:top w:val="none" w:sz="0" w:space="0" w:color="auto"/>
        <w:left w:val="none" w:sz="0" w:space="0" w:color="auto"/>
        <w:bottom w:val="none" w:sz="0" w:space="0" w:color="auto"/>
        <w:right w:val="none" w:sz="0" w:space="0" w:color="auto"/>
      </w:divBdr>
      <w:divsChild>
        <w:div w:id="249394808">
          <w:marLeft w:val="0"/>
          <w:marRight w:val="0"/>
          <w:marTop w:val="0"/>
          <w:marBottom w:val="0"/>
          <w:divBdr>
            <w:top w:val="single" w:sz="2" w:space="0" w:color="auto"/>
            <w:left w:val="single" w:sz="2" w:space="0" w:color="auto"/>
            <w:bottom w:val="single" w:sz="6" w:space="0" w:color="auto"/>
            <w:right w:val="single" w:sz="2" w:space="0" w:color="auto"/>
          </w:divBdr>
          <w:divsChild>
            <w:div w:id="95579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728845512">
                  <w:marLeft w:val="0"/>
                  <w:marRight w:val="0"/>
                  <w:marTop w:val="0"/>
                  <w:marBottom w:val="0"/>
                  <w:divBdr>
                    <w:top w:val="single" w:sz="2" w:space="0" w:color="D9D9E3"/>
                    <w:left w:val="single" w:sz="2" w:space="0" w:color="D9D9E3"/>
                    <w:bottom w:val="single" w:sz="2" w:space="0" w:color="D9D9E3"/>
                    <w:right w:val="single" w:sz="2" w:space="0" w:color="D9D9E3"/>
                  </w:divBdr>
                  <w:divsChild>
                    <w:div w:id="186677628">
                      <w:marLeft w:val="0"/>
                      <w:marRight w:val="0"/>
                      <w:marTop w:val="0"/>
                      <w:marBottom w:val="0"/>
                      <w:divBdr>
                        <w:top w:val="single" w:sz="2" w:space="0" w:color="D9D9E3"/>
                        <w:left w:val="single" w:sz="2" w:space="0" w:color="D9D9E3"/>
                        <w:bottom w:val="single" w:sz="2" w:space="0" w:color="D9D9E3"/>
                        <w:right w:val="single" w:sz="2" w:space="0" w:color="D9D9E3"/>
                      </w:divBdr>
                      <w:divsChild>
                        <w:div w:id="317080618">
                          <w:marLeft w:val="0"/>
                          <w:marRight w:val="0"/>
                          <w:marTop w:val="0"/>
                          <w:marBottom w:val="0"/>
                          <w:divBdr>
                            <w:top w:val="single" w:sz="2" w:space="0" w:color="D9D9E3"/>
                            <w:left w:val="single" w:sz="2" w:space="0" w:color="D9D9E3"/>
                            <w:bottom w:val="single" w:sz="2" w:space="0" w:color="D9D9E3"/>
                            <w:right w:val="single" w:sz="2" w:space="0" w:color="D9D9E3"/>
                          </w:divBdr>
                          <w:divsChild>
                            <w:div w:id="1224365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9716976">
      <w:bodyDiv w:val="1"/>
      <w:marLeft w:val="0"/>
      <w:marRight w:val="0"/>
      <w:marTop w:val="0"/>
      <w:marBottom w:val="0"/>
      <w:divBdr>
        <w:top w:val="none" w:sz="0" w:space="0" w:color="auto"/>
        <w:left w:val="none" w:sz="0" w:space="0" w:color="auto"/>
        <w:bottom w:val="none" w:sz="0" w:space="0" w:color="auto"/>
        <w:right w:val="none" w:sz="0" w:space="0" w:color="auto"/>
      </w:divBdr>
      <w:divsChild>
        <w:div w:id="107508689">
          <w:marLeft w:val="0"/>
          <w:marRight w:val="0"/>
          <w:marTop w:val="0"/>
          <w:marBottom w:val="0"/>
          <w:divBdr>
            <w:top w:val="none" w:sz="0" w:space="0" w:color="auto"/>
            <w:left w:val="none" w:sz="0" w:space="0" w:color="auto"/>
            <w:bottom w:val="none" w:sz="0" w:space="0" w:color="auto"/>
            <w:right w:val="none" w:sz="0" w:space="0" w:color="auto"/>
          </w:divBdr>
        </w:div>
        <w:div w:id="295456760">
          <w:marLeft w:val="0"/>
          <w:marRight w:val="0"/>
          <w:marTop w:val="0"/>
          <w:marBottom w:val="0"/>
          <w:divBdr>
            <w:top w:val="none" w:sz="0" w:space="0" w:color="auto"/>
            <w:left w:val="none" w:sz="0" w:space="0" w:color="auto"/>
            <w:bottom w:val="none" w:sz="0" w:space="0" w:color="auto"/>
            <w:right w:val="none" w:sz="0" w:space="0" w:color="auto"/>
          </w:divBdr>
        </w:div>
        <w:div w:id="1310281090">
          <w:marLeft w:val="0"/>
          <w:marRight w:val="0"/>
          <w:marTop w:val="0"/>
          <w:marBottom w:val="0"/>
          <w:divBdr>
            <w:top w:val="none" w:sz="0" w:space="0" w:color="auto"/>
            <w:left w:val="none" w:sz="0" w:space="0" w:color="auto"/>
            <w:bottom w:val="none" w:sz="0" w:space="0" w:color="auto"/>
            <w:right w:val="none" w:sz="0" w:space="0" w:color="auto"/>
          </w:divBdr>
        </w:div>
        <w:div w:id="1694111626">
          <w:marLeft w:val="0"/>
          <w:marRight w:val="0"/>
          <w:marTop w:val="0"/>
          <w:marBottom w:val="0"/>
          <w:divBdr>
            <w:top w:val="none" w:sz="0" w:space="0" w:color="auto"/>
            <w:left w:val="none" w:sz="0" w:space="0" w:color="auto"/>
            <w:bottom w:val="none" w:sz="0" w:space="0" w:color="auto"/>
            <w:right w:val="none" w:sz="0" w:space="0" w:color="auto"/>
          </w:divBdr>
        </w:div>
      </w:divsChild>
    </w:div>
    <w:div w:id="2054503446">
      <w:bodyDiv w:val="1"/>
      <w:marLeft w:val="0"/>
      <w:marRight w:val="0"/>
      <w:marTop w:val="0"/>
      <w:marBottom w:val="0"/>
      <w:divBdr>
        <w:top w:val="none" w:sz="0" w:space="0" w:color="auto"/>
        <w:left w:val="none" w:sz="0" w:space="0" w:color="auto"/>
        <w:bottom w:val="none" w:sz="0" w:space="0" w:color="auto"/>
        <w:right w:val="none" w:sz="0" w:space="0" w:color="auto"/>
      </w:divBdr>
    </w:div>
    <w:div w:id="2060396261">
      <w:bodyDiv w:val="1"/>
      <w:marLeft w:val="0"/>
      <w:marRight w:val="0"/>
      <w:marTop w:val="0"/>
      <w:marBottom w:val="0"/>
      <w:divBdr>
        <w:top w:val="none" w:sz="0" w:space="0" w:color="auto"/>
        <w:left w:val="none" w:sz="0" w:space="0" w:color="auto"/>
        <w:bottom w:val="none" w:sz="0" w:space="0" w:color="auto"/>
        <w:right w:val="none" w:sz="0" w:space="0" w:color="auto"/>
      </w:divBdr>
    </w:div>
    <w:div w:id="2141267443">
      <w:bodyDiv w:val="1"/>
      <w:marLeft w:val="0"/>
      <w:marRight w:val="0"/>
      <w:marTop w:val="0"/>
      <w:marBottom w:val="0"/>
      <w:divBdr>
        <w:top w:val="none" w:sz="0" w:space="0" w:color="auto"/>
        <w:left w:val="none" w:sz="0" w:space="0" w:color="auto"/>
        <w:bottom w:val="none" w:sz="0" w:space="0" w:color="auto"/>
        <w:right w:val="none" w:sz="0" w:space="0" w:color="auto"/>
      </w:divBdr>
    </w:div>
    <w:div w:id="2142503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medengphy.2017.12.006" TargetMode="External"/><Relationship Id="rId18" Type="http://schemas.openxmlformats.org/officeDocument/2006/relationships/hyperlink" Target="https://doi.org/10.1038/s41597-020-0481-z" TargetMode="External"/><Relationship Id="rId26" Type="http://schemas.openxmlformats.org/officeDocument/2006/relationships/hyperlink" Target="https://doi.org/10.5281/zenodo.883859" TargetMode="External"/><Relationship Id="rId3" Type="http://schemas.openxmlformats.org/officeDocument/2006/relationships/customXml" Target="../customXml/item3.xml"/><Relationship Id="rId21" Type="http://schemas.openxmlformats.org/officeDocument/2006/relationships/hyperlink" Target="https://doi.org/10.1016/j.humov.2008.12.003"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1016/j.gaitpost.2016.11.012" TargetMode="External"/><Relationship Id="rId25" Type="http://schemas.openxmlformats.org/officeDocument/2006/relationships/hyperlink" Target="https://doi.org/10.1038/s41586-020-2649-2" TargetMode="External"/><Relationship Id="rId2" Type="http://schemas.openxmlformats.org/officeDocument/2006/relationships/customXml" Target="../customXml/item2.xml"/><Relationship Id="rId16" Type="http://schemas.openxmlformats.org/officeDocument/2006/relationships/hyperlink" Target="https://doi.org/10.1016/j.gaitpost.2016.11.012" TargetMode="External"/><Relationship Id="rId20" Type="http://schemas.openxmlformats.org/officeDocument/2006/relationships/hyperlink" Target="https://doi.org/10.1016/j.clinbiomech.2004.04.005"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16/j.gaitpost.2016.11.012"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016/j.gaitpost.2016.11.012" TargetMode="External"/><Relationship Id="rId23" Type="http://schemas.openxmlformats.org/officeDocument/2006/relationships/hyperlink" Target="https://doi.org/10.1109/IEMBS.2011"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i.org/10.1155/2022/9355015"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IEMBS.2011" TargetMode="External"/><Relationship Id="rId22" Type="http://schemas.openxmlformats.org/officeDocument/2006/relationships/hyperlink" Target="https://doi.org/10.1016/j.clinbiomech.2011.12.016" TargetMode="External"/><Relationship Id="rId27" Type="http://schemas.openxmlformats.org/officeDocument/2006/relationships/header" Target="head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OneDrive%20-%20URV\Els%20meus%20documents\Documents%20PROFESSOR\Plans%20d'estudis\Grau%20en%20Enginyeria%20Biom&#232;dica%20(GEB)\Organitzaci&#243;%20curs%202020-21\TFG-GEB\plantilles\Plantilla%20Memoria%20TFM%20MEI%202019-20%20(1).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ct:contentTypeSchema xmlns:ct="http://schemas.microsoft.com/office/2006/metadata/contentType" xmlns:ma="http://schemas.microsoft.com/office/2006/metadata/properties/metaAttributes" ct:_="" ma:_="" ma:contentTypeName="Documento" ma:contentTypeID="0x010100FF641BC7A7E74841B8AC64CF0688C93E" ma:contentTypeVersion="13" ma:contentTypeDescription="Crear nuevo documento." ma:contentTypeScope="" ma:versionID="f2f5b080fc39864d67870f3fdc6743c9">
  <xsd:schema xmlns:xsd="http://www.w3.org/2001/XMLSchema" xmlns:xs="http://www.w3.org/2001/XMLSchema" xmlns:p="http://schemas.microsoft.com/office/2006/metadata/properties" xmlns:ns3="c7ef3905-3747-4b18-bc36-0ac0c96a58b1" xmlns:ns4="b8ca0231-401f-4009-aab4-9ffb6ef482c3" targetNamespace="http://schemas.microsoft.com/office/2006/metadata/properties" ma:root="true" ma:fieldsID="f94c674dc4051ad241e9c551a6708021" ns3:_="" ns4:_="">
    <xsd:import namespace="c7ef3905-3747-4b18-bc36-0ac0c96a58b1"/>
    <xsd:import namespace="b8ca0231-401f-4009-aab4-9ffb6ef482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f3905-3747-4b18-bc36-0ac0c96a5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a0231-401f-4009-aab4-9ffb6ef482c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368D97-9D36-43BE-B41B-28FB1BE3CF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304CA8-210D-486A-A9C9-57783AD5F31C}">
  <ds:schemaRefs>
    <ds:schemaRef ds:uri="http://schemas.openxmlformats.org/officeDocument/2006/bibliography"/>
  </ds:schemaRefs>
</ds:datastoreItem>
</file>

<file path=customXml/itemProps3.xml><?xml version="1.0" encoding="utf-8"?>
<ds:datastoreItem xmlns:ds="http://schemas.openxmlformats.org/officeDocument/2006/customXml" ds:itemID="{57CBA90A-2412-4596-A5ED-8DA9712D8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f3905-3747-4b18-bc36-0ac0c96a58b1"/>
    <ds:schemaRef ds:uri="b8ca0231-401f-4009-aab4-9ffb6ef48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7F9025-0E2B-4BA0-B499-5A9CC8FBC9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C:\Users\xavie\OneDrive - URV\Els meus documents\Documents PROFESSOR\Plans d'estudis\Grau en Enginyeria Biomèdica (GEB)\Organització curs 2020-21\TFG-GEB\plantilles\Plantilla Memoria TFM MEI 2019-20 (1).dotx</Template>
  <TotalTime>2961</TotalTime>
  <Pages>23</Pages>
  <Words>8330</Words>
  <Characters>47485</Characters>
  <Application>Microsoft Office Word</Application>
  <DocSecurity>0</DocSecurity>
  <Lines>395</Lines>
  <Paragraphs>111</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Plantilla PFC</vt:lpstr>
      <vt:lpstr>Plantilla PFC</vt:lpstr>
      <vt:lpstr>Plantilla PFC</vt:lpstr>
    </vt:vector>
  </TitlesOfParts>
  <Company>DEEEA</Company>
  <LinksUpToDate>false</LinksUpToDate>
  <CharactersWithSpaces>55704</CharactersWithSpaces>
  <SharedDoc>false</SharedDoc>
  <HLinks>
    <vt:vector size="306" baseType="variant">
      <vt:variant>
        <vt:i4>6094853</vt:i4>
      </vt:variant>
      <vt:variant>
        <vt:i4>327</vt:i4>
      </vt:variant>
      <vt:variant>
        <vt:i4>0</vt:i4>
      </vt:variant>
      <vt:variant>
        <vt:i4>5</vt:i4>
      </vt:variant>
      <vt:variant>
        <vt:lpwstr>https://myhealth.alberta.ca/Health/Pages/conditions.aspx?hwid=hw2343</vt:lpwstr>
      </vt:variant>
      <vt:variant>
        <vt:lpwstr/>
      </vt:variant>
      <vt:variant>
        <vt:i4>1114131</vt:i4>
      </vt:variant>
      <vt:variant>
        <vt:i4>324</vt:i4>
      </vt:variant>
      <vt:variant>
        <vt:i4>0</vt:i4>
      </vt:variant>
      <vt:variant>
        <vt:i4>5</vt:i4>
      </vt:variant>
      <vt:variant>
        <vt:lpwstr>http://differencebetween.com/difference-between-pao2-and-vs-sao2/</vt:lpwstr>
      </vt:variant>
      <vt:variant>
        <vt:lpwstr/>
      </vt:variant>
      <vt:variant>
        <vt:i4>458841</vt:i4>
      </vt:variant>
      <vt:variant>
        <vt:i4>321</vt:i4>
      </vt:variant>
      <vt:variant>
        <vt:i4>0</vt:i4>
      </vt:variant>
      <vt:variant>
        <vt:i4>5</vt:i4>
      </vt:variant>
      <vt:variant>
        <vt:lpwstr>http://icustandard.com/index.php/what-is-icu/</vt:lpwstr>
      </vt:variant>
      <vt:variant>
        <vt:lpwstr/>
      </vt:variant>
      <vt:variant>
        <vt:i4>8323173</vt:i4>
      </vt:variant>
      <vt:variant>
        <vt:i4>297</vt:i4>
      </vt:variant>
      <vt:variant>
        <vt:i4>0</vt:i4>
      </vt:variant>
      <vt:variant>
        <vt:i4>5</vt:i4>
      </vt:variant>
      <vt:variant>
        <vt:lpwstr>https://arxiv.org/pdf/1106.1813.pdf</vt:lpwstr>
      </vt:variant>
      <vt:variant>
        <vt:lpwstr/>
      </vt:variant>
      <vt:variant>
        <vt:i4>1310783</vt:i4>
      </vt:variant>
      <vt:variant>
        <vt:i4>284</vt:i4>
      </vt:variant>
      <vt:variant>
        <vt:i4>0</vt:i4>
      </vt:variant>
      <vt:variant>
        <vt:i4>5</vt:i4>
      </vt:variant>
      <vt:variant>
        <vt:lpwstr/>
      </vt:variant>
      <vt:variant>
        <vt:lpwstr>_Toc110594730</vt:lpwstr>
      </vt:variant>
      <vt:variant>
        <vt:i4>1376319</vt:i4>
      </vt:variant>
      <vt:variant>
        <vt:i4>278</vt:i4>
      </vt:variant>
      <vt:variant>
        <vt:i4>0</vt:i4>
      </vt:variant>
      <vt:variant>
        <vt:i4>5</vt:i4>
      </vt:variant>
      <vt:variant>
        <vt:lpwstr/>
      </vt:variant>
      <vt:variant>
        <vt:lpwstr>_Toc110594729</vt:lpwstr>
      </vt:variant>
      <vt:variant>
        <vt:i4>1376319</vt:i4>
      </vt:variant>
      <vt:variant>
        <vt:i4>272</vt:i4>
      </vt:variant>
      <vt:variant>
        <vt:i4>0</vt:i4>
      </vt:variant>
      <vt:variant>
        <vt:i4>5</vt:i4>
      </vt:variant>
      <vt:variant>
        <vt:lpwstr/>
      </vt:variant>
      <vt:variant>
        <vt:lpwstr>_Toc110594728</vt:lpwstr>
      </vt:variant>
      <vt:variant>
        <vt:i4>1376319</vt:i4>
      </vt:variant>
      <vt:variant>
        <vt:i4>266</vt:i4>
      </vt:variant>
      <vt:variant>
        <vt:i4>0</vt:i4>
      </vt:variant>
      <vt:variant>
        <vt:i4>5</vt:i4>
      </vt:variant>
      <vt:variant>
        <vt:lpwstr/>
      </vt:variant>
      <vt:variant>
        <vt:lpwstr>_Toc110594727</vt:lpwstr>
      </vt:variant>
      <vt:variant>
        <vt:i4>1376319</vt:i4>
      </vt:variant>
      <vt:variant>
        <vt:i4>260</vt:i4>
      </vt:variant>
      <vt:variant>
        <vt:i4>0</vt:i4>
      </vt:variant>
      <vt:variant>
        <vt:i4>5</vt:i4>
      </vt:variant>
      <vt:variant>
        <vt:lpwstr/>
      </vt:variant>
      <vt:variant>
        <vt:lpwstr>_Toc110594726</vt:lpwstr>
      </vt:variant>
      <vt:variant>
        <vt:i4>1703991</vt:i4>
      </vt:variant>
      <vt:variant>
        <vt:i4>251</vt:i4>
      </vt:variant>
      <vt:variant>
        <vt:i4>0</vt:i4>
      </vt:variant>
      <vt:variant>
        <vt:i4>5</vt:i4>
      </vt:variant>
      <vt:variant>
        <vt:lpwstr/>
      </vt:variant>
      <vt:variant>
        <vt:lpwstr>_Toc110619731</vt:lpwstr>
      </vt:variant>
      <vt:variant>
        <vt:i4>1703991</vt:i4>
      </vt:variant>
      <vt:variant>
        <vt:i4>245</vt:i4>
      </vt:variant>
      <vt:variant>
        <vt:i4>0</vt:i4>
      </vt:variant>
      <vt:variant>
        <vt:i4>5</vt:i4>
      </vt:variant>
      <vt:variant>
        <vt:lpwstr/>
      </vt:variant>
      <vt:variant>
        <vt:lpwstr>_Toc110619730</vt:lpwstr>
      </vt:variant>
      <vt:variant>
        <vt:i4>1769527</vt:i4>
      </vt:variant>
      <vt:variant>
        <vt:i4>239</vt:i4>
      </vt:variant>
      <vt:variant>
        <vt:i4>0</vt:i4>
      </vt:variant>
      <vt:variant>
        <vt:i4>5</vt:i4>
      </vt:variant>
      <vt:variant>
        <vt:lpwstr/>
      </vt:variant>
      <vt:variant>
        <vt:lpwstr>_Toc110619729</vt:lpwstr>
      </vt:variant>
      <vt:variant>
        <vt:i4>1769527</vt:i4>
      </vt:variant>
      <vt:variant>
        <vt:i4>233</vt:i4>
      </vt:variant>
      <vt:variant>
        <vt:i4>0</vt:i4>
      </vt:variant>
      <vt:variant>
        <vt:i4>5</vt:i4>
      </vt:variant>
      <vt:variant>
        <vt:lpwstr/>
      </vt:variant>
      <vt:variant>
        <vt:lpwstr>_Toc110619728</vt:lpwstr>
      </vt:variant>
      <vt:variant>
        <vt:i4>1769527</vt:i4>
      </vt:variant>
      <vt:variant>
        <vt:i4>227</vt:i4>
      </vt:variant>
      <vt:variant>
        <vt:i4>0</vt:i4>
      </vt:variant>
      <vt:variant>
        <vt:i4>5</vt:i4>
      </vt:variant>
      <vt:variant>
        <vt:lpwstr/>
      </vt:variant>
      <vt:variant>
        <vt:lpwstr>_Toc110619727</vt:lpwstr>
      </vt:variant>
      <vt:variant>
        <vt:i4>1769527</vt:i4>
      </vt:variant>
      <vt:variant>
        <vt:i4>221</vt:i4>
      </vt:variant>
      <vt:variant>
        <vt:i4>0</vt:i4>
      </vt:variant>
      <vt:variant>
        <vt:i4>5</vt:i4>
      </vt:variant>
      <vt:variant>
        <vt:lpwstr/>
      </vt:variant>
      <vt:variant>
        <vt:lpwstr>_Toc110619726</vt:lpwstr>
      </vt:variant>
      <vt:variant>
        <vt:i4>1769527</vt:i4>
      </vt:variant>
      <vt:variant>
        <vt:i4>215</vt:i4>
      </vt:variant>
      <vt:variant>
        <vt:i4>0</vt:i4>
      </vt:variant>
      <vt:variant>
        <vt:i4>5</vt:i4>
      </vt:variant>
      <vt:variant>
        <vt:lpwstr/>
      </vt:variant>
      <vt:variant>
        <vt:lpwstr>_Toc110619725</vt:lpwstr>
      </vt:variant>
      <vt:variant>
        <vt:i4>1638451</vt:i4>
      </vt:variant>
      <vt:variant>
        <vt:i4>206</vt:i4>
      </vt:variant>
      <vt:variant>
        <vt:i4>0</vt:i4>
      </vt:variant>
      <vt:variant>
        <vt:i4>5</vt:i4>
      </vt:variant>
      <vt:variant>
        <vt:lpwstr/>
      </vt:variant>
      <vt:variant>
        <vt:lpwstr>_Toc110855724</vt:lpwstr>
      </vt:variant>
      <vt:variant>
        <vt:i4>1638451</vt:i4>
      </vt:variant>
      <vt:variant>
        <vt:i4>200</vt:i4>
      </vt:variant>
      <vt:variant>
        <vt:i4>0</vt:i4>
      </vt:variant>
      <vt:variant>
        <vt:i4>5</vt:i4>
      </vt:variant>
      <vt:variant>
        <vt:lpwstr/>
      </vt:variant>
      <vt:variant>
        <vt:lpwstr>_Toc110855723</vt:lpwstr>
      </vt:variant>
      <vt:variant>
        <vt:i4>1638451</vt:i4>
      </vt:variant>
      <vt:variant>
        <vt:i4>194</vt:i4>
      </vt:variant>
      <vt:variant>
        <vt:i4>0</vt:i4>
      </vt:variant>
      <vt:variant>
        <vt:i4>5</vt:i4>
      </vt:variant>
      <vt:variant>
        <vt:lpwstr/>
      </vt:variant>
      <vt:variant>
        <vt:lpwstr>_Toc110855722</vt:lpwstr>
      </vt:variant>
      <vt:variant>
        <vt:i4>1638451</vt:i4>
      </vt:variant>
      <vt:variant>
        <vt:i4>188</vt:i4>
      </vt:variant>
      <vt:variant>
        <vt:i4>0</vt:i4>
      </vt:variant>
      <vt:variant>
        <vt:i4>5</vt:i4>
      </vt:variant>
      <vt:variant>
        <vt:lpwstr/>
      </vt:variant>
      <vt:variant>
        <vt:lpwstr>_Toc110855721</vt:lpwstr>
      </vt:variant>
      <vt:variant>
        <vt:i4>1638451</vt:i4>
      </vt:variant>
      <vt:variant>
        <vt:i4>182</vt:i4>
      </vt:variant>
      <vt:variant>
        <vt:i4>0</vt:i4>
      </vt:variant>
      <vt:variant>
        <vt:i4>5</vt:i4>
      </vt:variant>
      <vt:variant>
        <vt:lpwstr/>
      </vt:variant>
      <vt:variant>
        <vt:lpwstr>_Toc110855720</vt:lpwstr>
      </vt:variant>
      <vt:variant>
        <vt:i4>1703987</vt:i4>
      </vt:variant>
      <vt:variant>
        <vt:i4>176</vt:i4>
      </vt:variant>
      <vt:variant>
        <vt:i4>0</vt:i4>
      </vt:variant>
      <vt:variant>
        <vt:i4>5</vt:i4>
      </vt:variant>
      <vt:variant>
        <vt:lpwstr/>
      </vt:variant>
      <vt:variant>
        <vt:lpwstr>_Toc110855719</vt:lpwstr>
      </vt:variant>
      <vt:variant>
        <vt:i4>1703987</vt:i4>
      </vt:variant>
      <vt:variant>
        <vt:i4>170</vt:i4>
      </vt:variant>
      <vt:variant>
        <vt:i4>0</vt:i4>
      </vt:variant>
      <vt:variant>
        <vt:i4>5</vt:i4>
      </vt:variant>
      <vt:variant>
        <vt:lpwstr/>
      </vt:variant>
      <vt:variant>
        <vt:lpwstr>_Toc110855718</vt:lpwstr>
      </vt:variant>
      <vt:variant>
        <vt:i4>1703987</vt:i4>
      </vt:variant>
      <vt:variant>
        <vt:i4>164</vt:i4>
      </vt:variant>
      <vt:variant>
        <vt:i4>0</vt:i4>
      </vt:variant>
      <vt:variant>
        <vt:i4>5</vt:i4>
      </vt:variant>
      <vt:variant>
        <vt:lpwstr/>
      </vt:variant>
      <vt:variant>
        <vt:lpwstr>_Toc110855717</vt:lpwstr>
      </vt:variant>
      <vt:variant>
        <vt:i4>1703987</vt:i4>
      </vt:variant>
      <vt:variant>
        <vt:i4>158</vt:i4>
      </vt:variant>
      <vt:variant>
        <vt:i4>0</vt:i4>
      </vt:variant>
      <vt:variant>
        <vt:i4>5</vt:i4>
      </vt:variant>
      <vt:variant>
        <vt:lpwstr/>
      </vt:variant>
      <vt:variant>
        <vt:lpwstr>_Toc110855716</vt:lpwstr>
      </vt:variant>
      <vt:variant>
        <vt:i4>1703987</vt:i4>
      </vt:variant>
      <vt:variant>
        <vt:i4>152</vt:i4>
      </vt:variant>
      <vt:variant>
        <vt:i4>0</vt:i4>
      </vt:variant>
      <vt:variant>
        <vt:i4>5</vt:i4>
      </vt:variant>
      <vt:variant>
        <vt:lpwstr/>
      </vt:variant>
      <vt:variant>
        <vt:lpwstr>_Toc110855715</vt:lpwstr>
      </vt:variant>
      <vt:variant>
        <vt:i4>1703987</vt:i4>
      </vt:variant>
      <vt:variant>
        <vt:i4>146</vt:i4>
      </vt:variant>
      <vt:variant>
        <vt:i4>0</vt:i4>
      </vt:variant>
      <vt:variant>
        <vt:i4>5</vt:i4>
      </vt:variant>
      <vt:variant>
        <vt:lpwstr/>
      </vt:variant>
      <vt:variant>
        <vt:lpwstr>_Toc110855714</vt:lpwstr>
      </vt:variant>
      <vt:variant>
        <vt:i4>1703987</vt:i4>
      </vt:variant>
      <vt:variant>
        <vt:i4>140</vt:i4>
      </vt:variant>
      <vt:variant>
        <vt:i4>0</vt:i4>
      </vt:variant>
      <vt:variant>
        <vt:i4>5</vt:i4>
      </vt:variant>
      <vt:variant>
        <vt:lpwstr/>
      </vt:variant>
      <vt:variant>
        <vt:lpwstr>_Toc110855713</vt:lpwstr>
      </vt:variant>
      <vt:variant>
        <vt:i4>1703987</vt:i4>
      </vt:variant>
      <vt:variant>
        <vt:i4>134</vt:i4>
      </vt:variant>
      <vt:variant>
        <vt:i4>0</vt:i4>
      </vt:variant>
      <vt:variant>
        <vt:i4>5</vt:i4>
      </vt:variant>
      <vt:variant>
        <vt:lpwstr/>
      </vt:variant>
      <vt:variant>
        <vt:lpwstr>_Toc110855712</vt:lpwstr>
      </vt:variant>
      <vt:variant>
        <vt:i4>1703987</vt:i4>
      </vt:variant>
      <vt:variant>
        <vt:i4>128</vt:i4>
      </vt:variant>
      <vt:variant>
        <vt:i4>0</vt:i4>
      </vt:variant>
      <vt:variant>
        <vt:i4>5</vt:i4>
      </vt:variant>
      <vt:variant>
        <vt:lpwstr/>
      </vt:variant>
      <vt:variant>
        <vt:lpwstr>_Toc110855711</vt:lpwstr>
      </vt:variant>
      <vt:variant>
        <vt:i4>1703987</vt:i4>
      </vt:variant>
      <vt:variant>
        <vt:i4>122</vt:i4>
      </vt:variant>
      <vt:variant>
        <vt:i4>0</vt:i4>
      </vt:variant>
      <vt:variant>
        <vt:i4>5</vt:i4>
      </vt:variant>
      <vt:variant>
        <vt:lpwstr/>
      </vt:variant>
      <vt:variant>
        <vt:lpwstr>_Toc110855710</vt:lpwstr>
      </vt:variant>
      <vt:variant>
        <vt:i4>1769523</vt:i4>
      </vt:variant>
      <vt:variant>
        <vt:i4>116</vt:i4>
      </vt:variant>
      <vt:variant>
        <vt:i4>0</vt:i4>
      </vt:variant>
      <vt:variant>
        <vt:i4>5</vt:i4>
      </vt:variant>
      <vt:variant>
        <vt:lpwstr/>
      </vt:variant>
      <vt:variant>
        <vt:lpwstr>_Toc110855709</vt:lpwstr>
      </vt:variant>
      <vt:variant>
        <vt:i4>1769523</vt:i4>
      </vt:variant>
      <vt:variant>
        <vt:i4>110</vt:i4>
      </vt:variant>
      <vt:variant>
        <vt:i4>0</vt:i4>
      </vt:variant>
      <vt:variant>
        <vt:i4>5</vt:i4>
      </vt:variant>
      <vt:variant>
        <vt:lpwstr/>
      </vt:variant>
      <vt:variant>
        <vt:lpwstr>_Toc110855708</vt:lpwstr>
      </vt:variant>
      <vt:variant>
        <vt:i4>1769523</vt:i4>
      </vt:variant>
      <vt:variant>
        <vt:i4>104</vt:i4>
      </vt:variant>
      <vt:variant>
        <vt:i4>0</vt:i4>
      </vt:variant>
      <vt:variant>
        <vt:i4>5</vt:i4>
      </vt:variant>
      <vt:variant>
        <vt:lpwstr/>
      </vt:variant>
      <vt:variant>
        <vt:lpwstr>_Toc110855707</vt:lpwstr>
      </vt:variant>
      <vt:variant>
        <vt:i4>1769523</vt:i4>
      </vt:variant>
      <vt:variant>
        <vt:i4>98</vt:i4>
      </vt:variant>
      <vt:variant>
        <vt:i4>0</vt:i4>
      </vt:variant>
      <vt:variant>
        <vt:i4>5</vt:i4>
      </vt:variant>
      <vt:variant>
        <vt:lpwstr/>
      </vt:variant>
      <vt:variant>
        <vt:lpwstr>_Toc110855706</vt:lpwstr>
      </vt:variant>
      <vt:variant>
        <vt:i4>1769523</vt:i4>
      </vt:variant>
      <vt:variant>
        <vt:i4>92</vt:i4>
      </vt:variant>
      <vt:variant>
        <vt:i4>0</vt:i4>
      </vt:variant>
      <vt:variant>
        <vt:i4>5</vt:i4>
      </vt:variant>
      <vt:variant>
        <vt:lpwstr/>
      </vt:variant>
      <vt:variant>
        <vt:lpwstr>_Toc110855705</vt:lpwstr>
      </vt:variant>
      <vt:variant>
        <vt:i4>1769523</vt:i4>
      </vt:variant>
      <vt:variant>
        <vt:i4>86</vt:i4>
      </vt:variant>
      <vt:variant>
        <vt:i4>0</vt:i4>
      </vt:variant>
      <vt:variant>
        <vt:i4>5</vt:i4>
      </vt:variant>
      <vt:variant>
        <vt:lpwstr/>
      </vt:variant>
      <vt:variant>
        <vt:lpwstr>_Toc110855704</vt:lpwstr>
      </vt:variant>
      <vt:variant>
        <vt:i4>1769523</vt:i4>
      </vt:variant>
      <vt:variant>
        <vt:i4>80</vt:i4>
      </vt:variant>
      <vt:variant>
        <vt:i4>0</vt:i4>
      </vt:variant>
      <vt:variant>
        <vt:i4>5</vt:i4>
      </vt:variant>
      <vt:variant>
        <vt:lpwstr/>
      </vt:variant>
      <vt:variant>
        <vt:lpwstr>_Toc110855703</vt:lpwstr>
      </vt:variant>
      <vt:variant>
        <vt:i4>1769523</vt:i4>
      </vt:variant>
      <vt:variant>
        <vt:i4>74</vt:i4>
      </vt:variant>
      <vt:variant>
        <vt:i4>0</vt:i4>
      </vt:variant>
      <vt:variant>
        <vt:i4>5</vt:i4>
      </vt:variant>
      <vt:variant>
        <vt:lpwstr/>
      </vt:variant>
      <vt:variant>
        <vt:lpwstr>_Toc110855702</vt:lpwstr>
      </vt:variant>
      <vt:variant>
        <vt:i4>1769523</vt:i4>
      </vt:variant>
      <vt:variant>
        <vt:i4>68</vt:i4>
      </vt:variant>
      <vt:variant>
        <vt:i4>0</vt:i4>
      </vt:variant>
      <vt:variant>
        <vt:i4>5</vt:i4>
      </vt:variant>
      <vt:variant>
        <vt:lpwstr/>
      </vt:variant>
      <vt:variant>
        <vt:lpwstr>_Toc110855701</vt:lpwstr>
      </vt:variant>
      <vt:variant>
        <vt:i4>1769523</vt:i4>
      </vt:variant>
      <vt:variant>
        <vt:i4>62</vt:i4>
      </vt:variant>
      <vt:variant>
        <vt:i4>0</vt:i4>
      </vt:variant>
      <vt:variant>
        <vt:i4>5</vt:i4>
      </vt:variant>
      <vt:variant>
        <vt:lpwstr/>
      </vt:variant>
      <vt:variant>
        <vt:lpwstr>_Toc110855700</vt:lpwstr>
      </vt:variant>
      <vt:variant>
        <vt:i4>1179698</vt:i4>
      </vt:variant>
      <vt:variant>
        <vt:i4>56</vt:i4>
      </vt:variant>
      <vt:variant>
        <vt:i4>0</vt:i4>
      </vt:variant>
      <vt:variant>
        <vt:i4>5</vt:i4>
      </vt:variant>
      <vt:variant>
        <vt:lpwstr/>
      </vt:variant>
      <vt:variant>
        <vt:lpwstr>_Toc110855699</vt:lpwstr>
      </vt:variant>
      <vt:variant>
        <vt:i4>1179698</vt:i4>
      </vt:variant>
      <vt:variant>
        <vt:i4>50</vt:i4>
      </vt:variant>
      <vt:variant>
        <vt:i4>0</vt:i4>
      </vt:variant>
      <vt:variant>
        <vt:i4>5</vt:i4>
      </vt:variant>
      <vt:variant>
        <vt:lpwstr/>
      </vt:variant>
      <vt:variant>
        <vt:lpwstr>_Toc110855698</vt:lpwstr>
      </vt:variant>
      <vt:variant>
        <vt:i4>1179698</vt:i4>
      </vt:variant>
      <vt:variant>
        <vt:i4>44</vt:i4>
      </vt:variant>
      <vt:variant>
        <vt:i4>0</vt:i4>
      </vt:variant>
      <vt:variant>
        <vt:i4>5</vt:i4>
      </vt:variant>
      <vt:variant>
        <vt:lpwstr/>
      </vt:variant>
      <vt:variant>
        <vt:lpwstr>_Toc110855697</vt:lpwstr>
      </vt:variant>
      <vt:variant>
        <vt:i4>1179698</vt:i4>
      </vt:variant>
      <vt:variant>
        <vt:i4>38</vt:i4>
      </vt:variant>
      <vt:variant>
        <vt:i4>0</vt:i4>
      </vt:variant>
      <vt:variant>
        <vt:i4>5</vt:i4>
      </vt:variant>
      <vt:variant>
        <vt:lpwstr/>
      </vt:variant>
      <vt:variant>
        <vt:lpwstr>_Toc110855696</vt:lpwstr>
      </vt:variant>
      <vt:variant>
        <vt:i4>1179698</vt:i4>
      </vt:variant>
      <vt:variant>
        <vt:i4>32</vt:i4>
      </vt:variant>
      <vt:variant>
        <vt:i4>0</vt:i4>
      </vt:variant>
      <vt:variant>
        <vt:i4>5</vt:i4>
      </vt:variant>
      <vt:variant>
        <vt:lpwstr/>
      </vt:variant>
      <vt:variant>
        <vt:lpwstr>_Toc110855695</vt:lpwstr>
      </vt:variant>
      <vt:variant>
        <vt:i4>1179698</vt:i4>
      </vt:variant>
      <vt:variant>
        <vt:i4>26</vt:i4>
      </vt:variant>
      <vt:variant>
        <vt:i4>0</vt:i4>
      </vt:variant>
      <vt:variant>
        <vt:i4>5</vt:i4>
      </vt:variant>
      <vt:variant>
        <vt:lpwstr/>
      </vt:variant>
      <vt:variant>
        <vt:lpwstr>_Toc110855694</vt:lpwstr>
      </vt:variant>
      <vt:variant>
        <vt:i4>1179698</vt:i4>
      </vt:variant>
      <vt:variant>
        <vt:i4>20</vt:i4>
      </vt:variant>
      <vt:variant>
        <vt:i4>0</vt:i4>
      </vt:variant>
      <vt:variant>
        <vt:i4>5</vt:i4>
      </vt:variant>
      <vt:variant>
        <vt:lpwstr/>
      </vt:variant>
      <vt:variant>
        <vt:lpwstr>_Toc110855693</vt:lpwstr>
      </vt:variant>
      <vt:variant>
        <vt:i4>1179698</vt:i4>
      </vt:variant>
      <vt:variant>
        <vt:i4>14</vt:i4>
      </vt:variant>
      <vt:variant>
        <vt:i4>0</vt:i4>
      </vt:variant>
      <vt:variant>
        <vt:i4>5</vt:i4>
      </vt:variant>
      <vt:variant>
        <vt:lpwstr/>
      </vt:variant>
      <vt:variant>
        <vt:lpwstr>_Toc110855692</vt:lpwstr>
      </vt:variant>
      <vt:variant>
        <vt:i4>1179698</vt:i4>
      </vt:variant>
      <vt:variant>
        <vt:i4>8</vt:i4>
      </vt:variant>
      <vt:variant>
        <vt:i4>0</vt:i4>
      </vt:variant>
      <vt:variant>
        <vt:i4>5</vt:i4>
      </vt:variant>
      <vt:variant>
        <vt:lpwstr/>
      </vt:variant>
      <vt:variant>
        <vt:lpwstr>_Toc110855691</vt:lpwstr>
      </vt:variant>
      <vt:variant>
        <vt:i4>1179698</vt:i4>
      </vt:variant>
      <vt:variant>
        <vt:i4>2</vt:i4>
      </vt:variant>
      <vt:variant>
        <vt:i4>0</vt:i4>
      </vt:variant>
      <vt:variant>
        <vt:i4>5</vt:i4>
      </vt:variant>
      <vt:variant>
        <vt:lpwstr/>
      </vt:variant>
      <vt:variant>
        <vt:lpwstr>_Toc110855690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PFC</dc:title>
  <dc:subject/>
  <dc:creator>Bernat Sort Rufat</dc:creator>
  <cp:keywords/>
  <dc:description/>
  <cp:lastModifiedBy>Bernat Sort Rufat</cp:lastModifiedBy>
  <cp:revision>1574</cp:revision>
  <cp:lastPrinted>2022-09-05T06:21:00Z</cp:lastPrinted>
  <dcterms:created xsi:type="dcterms:W3CDTF">2022-08-03T03:43:00Z</dcterms:created>
  <dcterms:modified xsi:type="dcterms:W3CDTF">2023-08-22T20:13:00Z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de finalización">
    <vt:filetime>2001-01-14T23:00:00Z</vt:filetime>
  </property>
  <property fmtid="{D5CDD505-2E9C-101B-9397-08002B2CF9AE}" pid="3" name="ContentTypeId">
    <vt:lpwstr>0x010100FF641BC7A7E74841B8AC64CF0688C93E</vt:lpwstr>
  </property>
</Properties>
</file>