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f502abaf7c9eaaaa3562547a770e4f92fc1eac"/>
    <w:p>
      <w:pPr>
        <w:pStyle w:val="Heading2"/>
      </w:pPr>
      <w:r>
        <w:t xml:space="preserve">Architektur und Prinzipien des Job-Mining-Systems</w:t>
      </w:r>
    </w:p>
    <w:bookmarkStart w:id="20" w:name="architekturüberblick"/>
    <w:p>
      <w:pPr>
        <w:pStyle w:val="Heading3"/>
      </w:pPr>
      <w:r>
        <w:t xml:space="preserve">1. Architekturüberblick</w:t>
      </w:r>
    </w:p>
    <w:p>
      <w:pPr>
        <w:pStyle w:val="FirstParagraph"/>
      </w:pPr>
      <w:r>
        <w:t xml:space="preserve">Das Job-Mining-System wurde auf Grundlage moderner Softwarearchitekturprinzipien entwickelt, um Stabilität, Erweiterbarkeit und wissenschaftliche Nachvollziehbarkeit zu gewährleisten. Aufbauend auf der Systemanalyse wurden drei frühere Projektstände (Backend, Domain-Core, Parser) zu einer konsistenten Gesamtarchitektur integriert.</w:t>
      </w:r>
    </w:p>
    <w:p>
      <w:pPr>
        <w:pStyle w:val="BodyText"/>
      </w:pPr>
      <w:r>
        <w:t xml:space="preserve">Das System folgt einer</w:t>
      </w:r>
      <w:r>
        <w:t xml:space="preserve"> </w:t>
      </w:r>
      <w:r>
        <w:rPr>
          <w:b/>
          <w:bCs/>
        </w:rPr>
        <w:t xml:space="preserve">mehrschichtigen Architektur (Layered Architecture)</w:t>
      </w:r>
      <w:r>
        <w:t xml:space="preserve"> </w:t>
      </w:r>
      <w:r>
        <w:t xml:space="preserve">in Kombination mit</w:t>
      </w:r>
      <w:r>
        <w:t xml:space="preserve"> </w:t>
      </w:r>
      <w:r>
        <w:rPr>
          <w:b/>
          <w:bCs/>
        </w:rPr>
        <w:t xml:space="preserve">Domain-Driven Design (DDD)</w:t>
      </w:r>
      <w:r>
        <w:t xml:space="preserve">. Dadurch sind fachliche Logik, technische Infrastruktur und Schnittstellen klar voneinander getrennt:</w:t>
      </w:r>
    </w:p>
    <w:p>
      <w:pPr>
        <w:pStyle w:val="Compact"/>
        <w:numPr>
          <w:ilvl w:val="0"/>
          <w:numId w:val="1001"/>
        </w:numPr>
      </w:pPr>
      <w:r>
        <w:rPr>
          <w:b/>
          <w:bCs/>
        </w:rPr>
        <w:t xml:space="preserve">Presentation Layer:</w:t>
      </w:r>
      <w:r>
        <w:t xml:space="preserve"> </w:t>
      </w:r>
      <w:r>
        <w:t xml:space="preserve">Bereitstellung einer REST-API über FastAPI zur Interaktion mit dem System und optionaler Dashboard-Anbindung (z. B. Streamlit oder React).</w:t>
      </w:r>
    </w:p>
    <w:p>
      <w:pPr>
        <w:pStyle w:val="Compact"/>
        <w:numPr>
          <w:ilvl w:val="0"/>
          <w:numId w:val="1001"/>
        </w:numPr>
      </w:pPr>
      <w:r>
        <w:rPr>
          <w:b/>
          <w:bCs/>
        </w:rPr>
        <w:t xml:space="preserve">Application Layer:</w:t>
      </w:r>
      <w:r>
        <w:t xml:space="preserve"> </w:t>
      </w:r>
      <w:r>
        <w:t xml:space="preserve">Steuerung der Abläufe zwischen den Schichten, Implementierung der Geschäftslogik sowie Einbindung der KI-Module für semantische Analysen.</w:t>
      </w:r>
    </w:p>
    <w:p>
      <w:pPr>
        <w:pStyle w:val="Compact"/>
        <w:numPr>
          <w:ilvl w:val="0"/>
          <w:numId w:val="1001"/>
        </w:numPr>
      </w:pPr>
      <w:r>
        <w:rPr>
          <w:b/>
          <w:bCs/>
        </w:rPr>
        <w:t xml:space="preserve">Domain Layer:</w:t>
      </w:r>
      <w:r>
        <w:t xml:space="preserve"> </w:t>
      </w:r>
      <w:r>
        <w:t xml:space="preserve">Enthält die zentralen Datenmodelle (z. B.</w:t>
      </w:r>
      <w:r>
        <w:t xml:space="preserve"> </w:t>
      </w:r>
      <w:r>
        <w:rPr>
          <w:rStyle w:val="VerbatimChar"/>
        </w:rPr>
        <w:t xml:space="preserve">JobPosting</w:t>
      </w:r>
      <w:r>
        <w:t xml:space="preserve">,</w:t>
      </w:r>
      <w:r>
        <w:t xml:space="preserve"> </w:t>
      </w:r>
      <w:r>
        <w:rPr>
          <w:rStyle w:val="VerbatimChar"/>
        </w:rPr>
        <w:t xml:space="preserve">Competence</w:t>
      </w:r>
      <w:r>
        <w:t xml:space="preserve">,</w:t>
      </w:r>
      <w:r>
        <w:t xml:space="preserve"> </w:t>
      </w:r>
      <w:r>
        <w:rPr>
          <w:rStyle w:val="VerbatimChar"/>
        </w:rPr>
        <w:t xml:space="preserve">HybridCompetenceRepository</w:t>
      </w:r>
      <w:r>
        <w:t xml:space="preserve">) und bildet die wissenschaftlich fundierte Kompetenzstruktur ab (inkl. ESCO-Integration).</w:t>
      </w:r>
    </w:p>
    <w:p>
      <w:pPr>
        <w:pStyle w:val="Compact"/>
        <w:numPr>
          <w:ilvl w:val="0"/>
          <w:numId w:val="1001"/>
        </w:numPr>
      </w:pPr>
      <w:r>
        <w:rPr>
          <w:b/>
          <w:bCs/>
        </w:rPr>
        <w:t xml:space="preserve">Infrastructure Layer:</w:t>
      </w:r>
      <w:r>
        <w:t xml:space="preserve"> </w:t>
      </w:r>
      <w:r>
        <w:t xml:space="preserve">Zuständig für Persistenz, Dokumentenverarbeitung und externe Schnittstellen (z. B. Datei-Parser, Datenbanken, GPT-API).</w:t>
      </w:r>
    </w:p>
    <w:p>
      <w:pPr>
        <w:pStyle w:val="FirstParagraph"/>
      </w:pPr>
      <w:r>
        <w:t xml:space="preserve">Durch diese Struktur ist das System sowohl wartbar als auch erweiterbar. Neue Analysemodule oder Datenquellen können modular hinzugefügt werden, ohne bestehende Komponenten zu beeinträchtigen.</w:t>
      </w:r>
    </w:p>
    <w:p>
      <w:r>
        <w:pict>
          <v:rect style="width:0;height:1.5pt" o:hralign="center" o:hrstd="t" o:hr="t"/>
        </w:pict>
      </w:r>
    </w:p>
    <w:bookmarkEnd w:id="20"/>
    <w:bookmarkStart w:id="21" w:name="konstruktionsprinzipien"/>
    <w:p>
      <w:pPr>
        <w:pStyle w:val="Heading3"/>
      </w:pPr>
      <w:r>
        <w:t xml:space="preserve">2. Konstruktionsprinzipien</w:t>
      </w:r>
    </w:p>
    <w:p>
      <w:pPr>
        <w:pStyle w:val="FirstParagraph"/>
      </w:pPr>
      <w:r>
        <w:t xml:space="preserve">Die Architektur orientiert sich an zentralen Prinzipien der Softwaretechnik (nach Gharbi et al., 2024):</w:t>
      </w:r>
    </w:p>
    <w:p>
      <w:pPr>
        <w:pStyle w:val="Compact"/>
        <w:numPr>
          <w:ilvl w:val="0"/>
          <w:numId w:val="1002"/>
        </w:numPr>
      </w:pPr>
      <w:r>
        <w:rPr>
          <w:b/>
          <w:bCs/>
        </w:rPr>
        <w:t xml:space="preserve">Lose Kopplung &amp; Hohe Kohäsion:</w:t>
      </w:r>
      <w:r>
        <w:t xml:space="preserve"> </w:t>
      </w:r>
      <w:r>
        <w:t xml:space="preserve">Module sind inhaltlich stark zusammenhängend, aber untereinander nur minimal abhängig. Dies erleichtert Austauschbarkeit und Testbarkeit.</w:t>
      </w:r>
    </w:p>
    <w:p>
      <w:pPr>
        <w:pStyle w:val="Compact"/>
        <w:numPr>
          <w:ilvl w:val="0"/>
          <w:numId w:val="1002"/>
        </w:numPr>
      </w:pPr>
      <w:r>
        <w:rPr>
          <w:b/>
          <w:bCs/>
        </w:rPr>
        <w:t xml:space="preserve">Erweiterbarkeit &amp; Wiederverwendbarkeit:</w:t>
      </w:r>
      <w:r>
        <w:t xml:space="preserve"> </w:t>
      </w:r>
      <w:r>
        <w:t xml:space="preserve">Neue Skill-Modelle, GPT-Analyseverfahren oder Datenquellen lassen sich ohne strukturelle Änderungen integrieren.</w:t>
      </w:r>
    </w:p>
    <w:p>
      <w:pPr>
        <w:pStyle w:val="Compact"/>
        <w:numPr>
          <w:ilvl w:val="0"/>
          <w:numId w:val="1002"/>
        </w:numPr>
      </w:pPr>
      <w:r>
        <w:rPr>
          <w:b/>
          <w:bCs/>
        </w:rPr>
        <w:t xml:space="preserve">Testbarkeit &amp; Nachvollziehbarkeit:</w:t>
      </w:r>
      <w:r>
        <w:t xml:space="preserve"> </w:t>
      </w:r>
      <w:r>
        <w:t xml:space="preserve">Durch Keyword-Driven-Testing und modulare Unit-Tests kann jedes Teilsystem unabhängig validiert werden. MLOps-Prinzipien (Versionierung, CI/CD) sichern Reproduzierbarkeit.</w:t>
      </w:r>
    </w:p>
    <w:p>
      <w:pPr>
        <w:pStyle w:val="Compact"/>
        <w:numPr>
          <w:ilvl w:val="0"/>
          <w:numId w:val="1002"/>
        </w:numPr>
      </w:pPr>
      <w:r>
        <w:rPr>
          <w:b/>
          <w:bCs/>
        </w:rPr>
        <w:t xml:space="preserve">Transparente KI-Integration:</w:t>
      </w:r>
      <w:r>
        <w:t xml:space="preserve"> </w:t>
      </w:r>
      <w:r>
        <w:t xml:space="preserve">GPT-Modelle werden erklärbar und kontrolliert eingesetzt. Sie ergänzen regelbasierte Methoden um semantische Clusterbildung, ohne die Kernlogik zu ersetzen.</w:t>
      </w:r>
    </w:p>
    <w:p>
      <w:pPr>
        <w:pStyle w:val="Compact"/>
        <w:numPr>
          <w:ilvl w:val="0"/>
          <w:numId w:val="1002"/>
        </w:numPr>
      </w:pPr>
      <w:r>
        <w:rPr>
          <w:b/>
          <w:bCs/>
        </w:rPr>
        <w:t xml:space="preserve">Cloud-Readiness:</w:t>
      </w:r>
      <w:r>
        <w:t xml:space="preserve"> </w:t>
      </w:r>
      <w:r>
        <w:t xml:space="preserve">Architektur ist nach 12-Factor-App-Prinzipien konzipiert (konfigurationsbasiert, stateless Services, Environment Variables). Docker wird nur für den stabilisierten Produktionsbetrieb empfohlen.</w:t>
      </w:r>
    </w:p>
    <w:p>
      <w:r>
        <w:pict>
          <v:rect style="width:0;height:1.5pt" o:hralign="center" o:hrstd="t" o:hr="t"/>
        </w:pict>
      </w:r>
    </w:p>
    <w:bookmarkEnd w:id="21"/>
    <w:bookmarkStart w:id="22" w:name="architekturentscheidungen-adr"/>
    <w:p>
      <w:pPr>
        <w:pStyle w:val="Heading3"/>
      </w:pPr>
      <w:r>
        <w:t xml:space="preserve">3. Architekturentscheidungen (ADR)</w:t>
      </w:r>
    </w:p>
    <w:p>
      <w:pPr>
        <w:pStyle w:val="FirstParagraph"/>
      </w:pPr>
      <w:r>
        <w:t xml:space="preserve">Im Entwicklungsprozess werden alle wesentlichen Architekturentscheidungen dokumentiert, um technische und wissenschaftliche Nachvollziehbarkeit sicherzustellen. Beispiele:</w:t>
      </w:r>
    </w:p>
    <w:p>
      <w:pPr>
        <w:pStyle w:val="Compact"/>
        <w:numPr>
          <w:ilvl w:val="0"/>
          <w:numId w:val="1003"/>
        </w:numPr>
      </w:pPr>
      <w:r>
        <w:rPr>
          <w:b/>
          <w:bCs/>
        </w:rPr>
        <w:t xml:space="preserve">ADR-01:</w:t>
      </w:r>
      <w:r>
        <w:t xml:space="preserve"> </w:t>
      </w:r>
      <w:r>
        <w:t xml:space="preserve">Verwendung von DDD als Architekturgrundlage, um eine direkte Abbildung der Forschungsdomäne (Kompetenzentwicklung) zu ermöglichen.</w:t>
      </w:r>
    </w:p>
    <w:p>
      <w:pPr>
        <w:pStyle w:val="Compact"/>
        <w:numPr>
          <w:ilvl w:val="0"/>
          <w:numId w:val="1003"/>
        </w:numPr>
      </w:pPr>
      <w:r>
        <w:rPr>
          <w:b/>
          <w:bCs/>
        </w:rPr>
        <w:t xml:space="preserve">ADR-02:</w:t>
      </w:r>
      <w:r>
        <w:t xml:space="preserve"> </w:t>
      </w:r>
      <w:r>
        <w:t xml:space="preserve">Verzicht auf Docker in der Entwicklungsphase aufgrund wiederholter Build-Fehler und Pfadkonflikte; stattdessen lokale Virtualenv-Umgebung.</w:t>
      </w:r>
    </w:p>
    <w:p>
      <w:pPr>
        <w:pStyle w:val="Compact"/>
        <w:numPr>
          <w:ilvl w:val="0"/>
          <w:numId w:val="1003"/>
        </w:numPr>
      </w:pPr>
      <w:r>
        <w:rPr>
          <w:b/>
          <w:bCs/>
        </w:rPr>
        <w:t xml:space="preserve">ADR-03:</w:t>
      </w:r>
      <w:r>
        <w:t xml:space="preserve"> </w:t>
      </w:r>
      <w:r>
        <w:t xml:space="preserve">Einsatz von GPT als semantische Ergänzung statt primäre Analysequelle (zur Vermeidung von Bias und Black-Box-Verhalten).</w:t>
      </w:r>
    </w:p>
    <w:p>
      <w:pPr>
        <w:pStyle w:val="Compact"/>
        <w:numPr>
          <w:ilvl w:val="0"/>
          <w:numId w:val="1003"/>
        </w:numPr>
      </w:pPr>
      <w:r>
        <w:rPr>
          <w:b/>
          <w:bCs/>
        </w:rPr>
        <w:t xml:space="preserve">ADR-04:</w:t>
      </w:r>
      <w:r>
        <w:t xml:space="preserve"> </w:t>
      </w:r>
      <w:r>
        <w:t xml:space="preserve">Nutzung der ESCO-Taxonomie als standardisierte Referenzbasis für Kompetenzklassifikation.</w:t>
      </w:r>
    </w:p>
    <w:p>
      <w:pPr>
        <w:pStyle w:val="Compact"/>
        <w:numPr>
          <w:ilvl w:val="0"/>
          <w:numId w:val="1003"/>
        </w:numPr>
      </w:pPr>
      <w:r>
        <w:rPr>
          <w:b/>
          <w:bCs/>
        </w:rPr>
        <w:t xml:space="preserve">ADR-05:</w:t>
      </w:r>
      <w:r>
        <w:t xml:space="preserve"> </w:t>
      </w:r>
      <w:r>
        <w:t xml:space="preserve">Einführung einer mehrstufigen Testarchitektur nach Spillner (2022): Unit-, Integrations-, System- und Akzeptanztests.</w:t>
      </w:r>
    </w:p>
    <w:p>
      <w:pPr>
        <w:pStyle w:val="Compact"/>
        <w:numPr>
          <w:ilvl w:val="0"/>
          <w:numId w:val="1003"/>
        </w:numPr>
      </w:pPr>
      <w:r>
        <w:rPr>
          <w:b/>
          <w:bCs/>
        </w:rPr>
        <w:t xml:space="preserve">ADR-06:</w:t>
      </w:r>
      <w:r>
        <w:t xml:space="preserve"> </w:t>
      </w:r>
      <w:r>
        <w:t xml:space="preserve">Fehlerbehandlung über zentrale Exception-Handler, Logging-System und Retry-Mechanismen.</w:t>
      </w:r>
    </w:p>
    <w:p>
      <w:pPr>
        <w:pStyle w:val="Compact"/>
        <w:numPr>
          <w:ilvl w:val="0"/>
          <w:numId w:val="1003"/>
        </w:numPr>
      </w:pPr>
      <w:r>
        <w:rPr>
          <w:b/>
          <w:bCs/>
        </w:rPr>
        <w:t xml:space="preserve">ADR-07:</w:t>
      </w:r>
      <w:r>
        <w:t xml:space="preserve"> </w:t>
      </w:r>
      <w:r>
        <w:t xml:space="preserve">Einbindung von MLflow und strukturierten Pipelines zur Reproduzierbarkeit und Nachvollziehbarkeit.</w:t>
      </w:r>
    </w:p>
    <w:p>
      <w:r>
        <w:pict>
          <v:rect style="width:0;height:1.5pt" o:hralign="center" o:hrstd="t" o:hr="t"/>
        </w:pict>
      </w:r>
    </w:p>
    <w:bookmarkEnd w:id="22"/>
    <w:bookmarkStart w:id="23" w:name="fazit"/>
    <w:p>
      <w:pPr>
        <w:pStyle w:val="Heading3"/>
      </w:pPr>
      <w:r>
        <w:t xml:space="preserve">4. Fazit</w:t>
      </w:r>
    </w:p>
    <w:p>
      <w:pPr>
        <w:pStyle w:val="FirstParagraph"/>
      </w:pPr>
      <w:r>
        <w:t xml:space="preserve">Die Kombination aus klarer Schichtentrennung, domänenzentriertem Entwurf und systematischer Testbarkeit bildet eine robuste Grundlage für die Forschung und Weiterentwicklung des Job-Mining-Systems. Die Architektur erfüllt zentrale Qualitätsanforderungen wie Erweiterbarkeit, Wartbarkeit, Nachvollziehbarkeit und Integrationsfähigkeit von KI-Komponenten. Damit stellt sie sicher, dass zukünftige Optimierungen (z. B. semantische Trendprognosen, Future-Skill-Analysen) methodisch fundiert und technisch skalierbar umgesetzt werden können.</w:t>
      </w:r>
    </w:p>
    <w:p>
      <w:r>
        <w:pict>
          <v:rect style="width:0;height:1.5pt" o:hralign="center" o:hrstd="t" o:hr="t"/>
        </w:pict>
      </w:r>
    </w:p>
    <w:bookmarkEnd w:id="23"/>
    <w:bookmarkStart w:id="27" w:name="teststrategie-und-fehlerbehandlung"/>
    <w:p>
      <w:pPr>
        <w:pStyle w:val="Heading3"/>
      </w:pPr>
      <w:r>
        <w:t xml:space="preserve">5. Teststrategie und Fehlerbehandlung</w:t>
      </w:r>
    </w:p>
    <w:bookmarkStart w:id="24" w:name="testansatz-nach-spillner-daigl"/>
    <w:p>
      <w:pPr>
        <w:pStyle w:val="Heading4"/>
      </w:pPr>
      <w:r>
        <w:t xml:space="preserve">5.1 Testansatz (nach Spillner &amp; Daigl)</w:t>
      </w:r>
    </w:p>
    <w:p>
      <w:pPr>
        <w:pStyle w:val="FirstParagraph"/>
      </w:pPr>
      <w:r>
        <w:t xml:space="preserve">Die Teststrategie des Systems folgt einem mehrstufigen Ansatz, der auf den Prinzipien des systematischen und Keyword-Driven-Testens basiert. Ziel ist eine vollständige Abdeckung der Funktionalitäten, eine frühe Fehlererkennung und die Sicherstellung der Stabilität.</w:t>
      </w:r>
    </w:p>
    <w:p>
      <w:pPr>
        <w:pStyle w:val="BodyText"/>
      </w:pPr>
      <w:r>
        <w:rPr>
          <w:b/>
          <w:bCs/>
        </w:rPr>
        <w:t xml:space="preserve">Testebenen:</w:t>
      </w:r>
      <w:r>
        <w:t xml:space="preserve"> </w:t>
      </w:r>
      <w:r>
        <w:t xml:space="preserve">-</w:t>
      </w:r>
      <w:r>
        <w:t xml:space="preserve"> </w:t>
      </w:r>
      <w:r>
        <w:rPr>
          <w:b/>
          <w:bCs/>
        </w:rPr>
        <w:t xml:space="preserve">Unit-Tests:</w:t>
      </w:r>
      <w:r>
        <w:t xml:space="preserve"> </w:t>
      </w:r>
      <w:r>
        <w:t xml:space="preserve">Prüfung einzelner Module (z. B. Parser, Skill-Extraktion, GPT-Aufruf). Implementiert mit</w:t>
      </w:r>
      <w:r>
        <w:t xml:space="preserve"> </w:t>
      </w:r>
      <w:r>
        <w:rPr>
          <w:rStyle w:val="VerbatimChar"/>
        </w:rPr>
        <w:t xml:space="preserve">pytest</w:t>
      </w:r>
      <w:r>
        <w:t xml:space="preserve">.</w:t>
      </w:r>
      <w:r>
        <w:t xml:space="preserve"> </w:t>
      </w:r>
      <w:r>
        <w:t xml:space="preserve">-</w:t>
      </w:r>
      <w:r>
        <w:t xml:space="preserve"> </w:t>
      </w:r>
      <w:r>
        <w:rPr>
          <w:b/>
          <w:bCs/>
        </w:rPr>
        <w:t xml:space="preserve">Integrationstests:</w:t>
      </w:r>
      <w:r>
        <w:t xml:space="preserve"> </w:t>
      </w:r>
      <w:r>
        <w:t xml:space="preserve">Sicherstellung des Zusammenspiels zwischen Komponenten (z. B. Upload → Analyse → Ausgabe).</w:t>
      </w:r>
      <w:r>
        <w:t xml:space="preserve"> </w:t>
      </w:r>
      <w:r>
        <w:t xml:space="preserve">-</w:t>
      </w:r>
      <w:r>
        <w:t xml:space="preserve"> </w:t>
      </w:r>
      <w:r>
        <w:rPr>
          <w:b/>
          <w:bCs/>
        </w:rPr>
        <w:t xml:space="preserve">Systemtests:</w:t>
      </w:r>
      <w:r>
        <w:t xml:space="preserve"> </w:t>
      </w:r>
      <w:r>
        <w:t xml:space="preserve">End-to-End-Validierung mit echten Job-Dokumenten.</w:t>
      </w:r>
      <w:r>
        <w:t xml:space="preserve"> </w:t>
      </w:r>
      <w:r>
        <w:t xml:space="preserve">-</w:t>
      </w:r>
      <w:r>
        <w:t xml:space="preserve"> </w:t>
      </w:r>
      <w:r>
        <w:rPr>
          <w:b/>
          <w:bCs/>
        </w:rPr>
        <w:t xml:space="preserve">Akzeptanztests:</w:t>
      </w:r>
      <w:r>
        <w:t xml:space="preserve"> </w:t>
      </w:r>
      <w:r>
        <w:t xml:space="preserve">Gegenprüfung mit vordefinierten Jobprofilen, die erwartete Skills enthalten.</w:t>
      </w:r>
    </w:p>
    <w:p>
      <w:pPr>
        <w:pStyle w:val="BodyText"/>
      </w:pPr>
      <w:r>
        <w:rPr>
          <w:b/>
          <w:bCs/>
        </w:rPr>
        <w:t xml:space="preserve">Keyword-Driven-Tests:</w:t>
      </w:r>
      <w:r>
        <w:t xml:space="preserve"> </w:t>
      </w:r>
      <w:r>
        <w:t xml:space="preserve">Zur besseren Nachvollziehbarkeit sind Testaktionen über semantische Keywords definiert:</w:t>
      </w:r>
    </w:p>
    <w:p>
      <w:pPr>
        <w:pStyle w:val="SourceCode"/>
      </w:pPr>
      <w:r>
        <w:rPr>
          <w:rStyle w:val="VerbatimChar"/>
        </w:rPr>
        <w:t xml:space="preserve">UPLOAD_DOCUMENT    job_example.pdf</w:t>
      </w:r>
      <w:r>
        <w:br/>
      </w:r>
      <w:r>
        <w:rPr>
          <w:rStyle w:val="VerbatimChar"/>
        </w:rPr>
        <w:t xml:space="preserve">EXTRACT_SKILLS     expect=5</w:t>
      </w:r>
      <w:r>
        <w:br/>
      </w:r>
      <w:r>
        <w:rPr>
          <w:rStyle w:val="VerbatimChar"/>
        </w:rPr>
        <w:t xml:space="preserve">MAP_TO_ESCO        expect_confidence&gt;0.8</w:t>
      </w:r>
      <w:r>
        <w:br/>
      </w:r>
      <w:r>
        <w:rPr>
          <w:rStyle w:val="VerbatimChar"/>
        </w:rPr>
        <w:t xml:space="preserve">GENERATE_TRENDS    expect_chart=True</w:t>
      </w:r>
    </w:p>
    <w:p>
      <w:pPr>
        <w:pStyle w:val="FirstParagraph"/>
      </w:pPr>
      <w:r>
        <w:t xml:space="preserve">Diese Tests werden mit Robot Framework oder pytest-bdd automatisiert.</w:t>
      </w:r>
    </w:p>
    <w:bookmarkEnd w:id="24"/>
    <w:bookmarkStart w:id="25" w:name="fehlerbehandlung-nach-gharbi-mcmahon"/>
    <w:p>
      <w:pPr>
        <w:pStyle w:val="Heading4"/>
      </w:pPr>
      <w:r>
        <w:t xml:space="preserve">5.2 Fehlerbehandlung (nach Gharbi &amp; McMahon)</w:t>
      </w:r>
    </w:p>
    <w:p>
      <w:pPr>
        <w:pStyle w:val="FirstParagraph"/>
      </w:pPr>
      <w:r>
        <w:t xml:space="preserve">Das System implementiert mehrstufige Fehlerbehandlung und Logging-Mechanismen. Ziel ist eine kontrollierte Reaktion auf Laufzeitfehler, Parserprobleme und externe API-Fehler.</w:t>
      </w:r>
    </w:p>
    <w:p>
      <w:pPr>
        <w:pStyle w:val="BodyText"/>
      </w:pPr>
      <w:r>
        <w:rPr>
          <w:b/>
          <w:bCs/>
        </w:rPr>
        <w:t xml:space="preserve">Fehlerhandling-Ebenen:</w:t>
      </w:r>
      <w:r>
        <w:t xml:space="preserve"> </w:t>
      </w:r>
      <w:r>
        <w:t xml:space="preserve">-</w:t>
      </w:r>
      <w:r>
        <w:t xml:space="preserve"> </w:t>
      </w:r>
      <w:r>
        <w:rPr>
          <w:b/>
          <w:bCs/>
        </w:rPr>
        <w:t xml:space="preserve">Backend:</w:t>
      </w:r>
      <w:r>
        <w:t xml:space="preserve"> </w:t>
      </w:r>
      <w:r>
        <w:t xml:space="preserve">Globale Exception Handler in FastAPI protokollieren Fehler und geben kontrollierte Antworten zurück.</w:t>
      </w:r>
      <w:r>
        <w:t xml:space="preserve"> </w:t>
      </w:r>
      <w:r>
        <w:t xml:space="preserve">-</w:t>
      </w:r>
      <w:r>
        <w:t xml:space="preserve"> </w:t>
      </w:r>
      <w:r>
        <w:rPr>
          <w:b/>
          <w:bCs/>
        </w:rPr>
        <w:t xml:space="preserve">Parser:</w:t>
      </w:r>
      <w:r>
        <w:t xml:space="preserve"> </w:t>
      </w:r>
      <w:r>
        <w:t xml:space="preserve">Umgang mit beschädigten oder nicht unterstützten Dokumentenformaten über Fallback-Mechanismen.</w:t>
      </w:r>
      <w:r>
        <w:t xml:space="preserve"> </w:t>
      </w:r>
      <w:r>
        <w:t xml:space="preserve">-</w:t>
      </w:r>
      <w:r>
        <w:t xml:space="preserve"> </w:t>
      </w:r>
      <w:r>
        <w:rPr>
          <w:b/>
          <w:bCs/>
        </w:rPr>
        <w:t xml:space="preserve">GPT-Module:</w:t>
      </w:r>
      <w:r>
        <w:t xml:space="preserve"> </w:t>
      </w:r>
      <w:r>
        <w:t xml:space="preserve">Retry-Logik und Timeout-Erkennung bei API-Anfragen; Logging aller Fehlversuche.</w:t>
      </w:r>
    </w:p>
    <w:p>
      <w:pPr>
        <w:pStyle w:val="BodyText"/>
      </w:pPr>
      <w:r>
        <w:rPr>
          <w:b/>
          <w:bCs/>
        </w:rPr>
        <w:t xml:space="preserve">Beispiel:</w:t>
      </w:r>
    </w:p>
    <w:p>
      <w:pPr>
        <w:pStyle w:val="SourceCode"/>
      </w:pPr>
      <w:r>
        <w:rPr>
          <w:rStyle w:val="AttributeTok"/>
        </w:rPr>
        <w:t xml:space="preserve">@app.exception_handler</w:t>
      </w:r>
      <w:r>
        <w:rPr>
          <w:rStyle w:val="NormalTok"/>
        </w:rPr>
        <w:t xml:space="preserve">(</w:t>
      </w:r>
      <w:r>
        <w:rPr>
          <w:rStyle w:val="PreprocessorTok"/>
        </w:rPr>
        <w:t xml:space="preserve">Exception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global_exception_handler(request: Request, exc: </w:t>
      </w:r>
      <w:r>
        <w:rPr>
          <w:rStyle w:val="PreprocessorTok"/>
        </w:rPr>
        <w:t xml:space="preserve">Exception</w:t>
      </w:r>
      <w:r>
        <w:rPr>
          <w:rStyle w:val="NormalTok"/>
        </w:rPr>
        <w:t xml:space="preserve">):</w:t>
      </w:r>
      <w:r>
        <w:br/>
      </w:r>
      <w:r>
        <w:rPr>
          <w:rStyle w:val="NormalTok"/>
        </w:rPr>
        <w:t xml:space="preserve">    logger.error(</w:t>
      </w:r>
      <w:r>
        <w:rPr>
          <w:rStyle w:val="SpecialStringTok"/>
        </w:rPr>
        <w:t xml:space="preserve">f"Fehler bei </w:t>
      </w:r>
      <w:r>
        <w:rPr>
          <w:rStyle w:val="SpecialCharTok"/>
        </w:rPr>
        <w:t xml:space="preserve">{</w:t>
      </w:r>
      <w:r>
        <w:rPr>
          <w:rStyle w:val="NormalTok"/>
        </w:rPr>
        <w:t xml:space="preserve">request</w:t>
      </w:r>
      <w:r>
        <w:rPr>
          <w:rStyle w:val="SpecialCharTok"/>
        </w:rPr>
        <w:t xml:space="preserve">.</w:t>
      </w:r>
      <w:r>
        <w:rPr>
          <w:rStyle w:val="NormalTok"/>
        </w:rPr>
        <w:t xml:space="preserve">url</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tringTok"/>
        </w:rPr>
        <w:t xml:space="preserve">"Interner Systemfehler. Bitte später erneut versuchen."</w:t>
      </w:r>
      <w:r>
        <w:rPr>
          <w:rStyle w:val="NormalTok"/>
        </w:rPr>
        <w:t xml:space="preserve">)</w:t>
      </w:r>
    </w:p>
    <w:bookmarkEnd w:id="25"/>
    <w:bookmarkStart w:id="26" w:name="testdaten-und-evaluation-realer-stellen"/>
    <w:p>
      <w:pPr>
        <w:pStyle w:val="Heading4"/>
      </w:pPr>
      <w:r>
        <w:t xml:space="preserve">5.3 Testdaten und Evaluation realer Stellen</w:t>
      </w:r>
    </w:p>
    <w:p>
      <w:pPr>
        <w:pStyle w:val="FirstParagraph"/>
      </w:pPr>
      <w:r>
        <w:t xml:space="preserve">Zur empirischen Evaluierung werden reale Stellenausschreibungen (z. B. UX/UI-Designer, Data Scientists) herangezogen. Diese dienen als Validierungsbasis für die Skill- und Kompetenzextraktion.</w:t>
      </w:r>
    </w:p>
    <w:tbl>
      <w:tblPr>
        <w:tblStyle w:val="Table"/>
        <w:tblW w:type="pct" w:w="5000"/>
        <w:tblLayout w:type="fixed"/>
        <w:tblLook w:firstRow="1" w:lastRow="0" w:firstColumn="0" w:lastColumn="0" w:noHBand="0" w:noVBand="0" w:val="0020"/>
      </w:tblPr>
      <w:tblGrid>
        <w:gridCol w:w="3326"/>
        <w:gridCol w:w="2851"/>
        <w:gridCol w:w="1742"/>
      </w:tblGrid>
      <w:tr>
        <w:trPr>
          <w:tblHeader w:val="on"/>
        </w:trPr>
        <w:tc>
          <w:tcPr/>
          <w:p>
            <w:pPr>
              <w:pStyle w:val="Compact"/>
            </w:pPr>
            <w:r>
              <w:t xml:space="preserve">Eingabe (Jobtitel)</w:t>
            </w:r>
          </w:p>
        </w:tc>
        <w:tc>
          <w:tcPr/>
          <w:p>
            <w:pPr>
              <w:pStyle w:val="Compact"/>
            </w:pPr>
            <w:r>
              <w:t xml:space="preserve">Erwartete Skills</w:t>
            </w:r>
          </w:p>
        </w:tc>
        <w:tc>
          <w:tcPr/>
          <w:p>
            <w:pPr>
              <w:pStyle w:val="Compact"/>
            </w:pPr>
            <w:r>
              <w:t xml:space="preserve">Ergebnis</w:t>
            </w:r>
          </w:p>
        </w:tc>
      </w:tr>
      <w:tr>
        <w:tc>
          <w:tcPr/>
          <w:p>
            <w:pPr>
              <w:pStyle w:val="Compact"/>
            </w:pPr>
            <w:r>
              <w:t xml:space="preserve">UX Designer (m/w/d) – KI-Produkte</w:t>
            </w:r>
          </w:p>
        </w:tc>
        <w:tc>
          <w:tcPr/>
          <w:p>
            <w:pPr>
              <w:pStyle w:val="Compact"/>
            </w:pPr>
            <w:r>
              <w:t xml:space="preserve">Design Thinking, Machine Learning, User Testing</w:t>
            </w:r>
          </w:p>
        </w:tc>
        <w:tc>
          <w:tcPr/>
          <w:p>
            <w:pPr>
              <w:pStyle w:val="Compact"/>
            </w:pPr>
            <w:r>
              <w:t xml:space="preserve">✅ Treffer 3/3</w:t>
            </w:r>
          </w:p>
        </w:tc>
      </w:tr>
      <w:tr>
        <w:tc>
          <w:tcPr/>
          <w:p>
            <w:pPr>
              <w:pStyle w:val="Compact"/>
            </w:pPr>
            <w:r>
              <w:t xml:space="preserve">Junior UX Researcher</w:t>
            </w:r>
          </w:p>
        </w:tc>
        <w:tc>
          <w:tcPr/>
          <w:p>
            <w:pPr>
              <w:pStyle w:val="Compact"/>
            </w:pPr>
            <w:r>
              <w:t xml:space="preserve">Qualitative Analysis, Usability Testing</w:t>
            </w:r>
          </w:p>
        </w:tc>
        <w:tc>
          <w:tcPr/>
          <w:p>
            <w:pPr>
              <w:pStyle w:val="Compact"/>
            </w:pPr>
            <w:r>
              <w:t xml:space="preserve">⚠️ 2/3 korrekt</w:t>
            </w:r>
          </w:p>
        </w:tc>
      </w:tr>
      <w:tr>
        <w:tc>
          <w:tcPr/>
          <w:p>
            <w:pPr>
              <w:pStyle w:val="Compact"/>
            </w:pPr>
            <w:r>
              <w:t xml:space="preserve">Product Designer (AI Focus)</w:t>
            </w:r>
          </w:p>
        </w:tc>
        <w:tc>
          <w:tcPr/>
          <w:p>
            <w:pPr>
              <w:pStyle w:val="Compact"/>
            </w:pPr>
            <w:r>
              <w:t xml:space="preserve">Figma, GPT Prompting, Rapid Prototyping</w:t>
            </w:r>
          </w:p>
        </w:tc>
        <w:tc>
          <w:tcPr/>
          <w:p>
            <w:pPr>
              <w:pStyle w:val="Compact"/>
            </w:pPr>
            <w:r>
              <w:t xml:space="preserve">✅ 3/3</w:t>
            </w:r>
          </w:p>
        </w:tc>
      </w:tr>
    </w:tbl>
    <w:p>
      <w:pPr>
        <w:pStyle w:val="BodyText"/>
      </w:pPr>
      <w:r>
        <w:rPr>
          <w:b/>
          <w:bCs/>
        </w:rPr>
        <w:t xml:space="preserve">Evaluierungsmetrik:</w:t>
      </w:r>
    </w:p>
    <w:p>
      <w:pPr>
        <w:pStyle w:val="SourceCode"/>
      </w:pPr>
      <w:r>
        <w:rPr>
          <w:rStyle w:val="NormalTok"/>
        </w:rPr>
        <w:t xml:space="preserve">precision </w:t>
      </w:r>
      <w:r>
        <w:rPr>
          <w:rStyle w:val="OperatorTok"/>
        </w:rPr>
        <w:t xml:space="preserve">=</w:t>
      </w:r>
      <w:r>
        <w:rPr>
          <w:rStyle w:val="NormalTok"/>
        </w:rPr>
        <w:t xml:space="preserve"> matched_skills </w:t>
      </w:r>
      <w:r>
        <w:rPr>
          <w:rStyle w:val="OperatorTok"/>
        </w:rPr>
        <w:t xml:space="preserve">/</w:t>
      </w:r>
      <w:r>
        <w:rPr>
          <w:rStyle w:val="NormalTok"/>
        </w:rPr>
        <w:t xml:space="preserve"> expected_skills</w:t>
      </w:r>
    </w:p>
    <w:p>
      <w:pPr>
        <w:pStyle w:val="FirstParagraph"/>
      </w:pPr>
      <w:r>
        <w:t xml:space="preserve">Zielwert: mindestens</w:t>
      </w:r>
      <w:r>
        <w:t xml:space="preserve"> </w:t>
      </w:r>
      <w:r>
        <w:rPr>
          <w:b/>
          <w:bCs/>
        </w:rPr>
        <w:t xml:space="preserve">80 % Präzision</w:t>
      </w:r>
      <w:r>
        <w:t xml:space="preserve"> </w:t>
      </w:r>
      <w:r>
        <w:t xml:space="preserve">bei klar definierten Skill-Sets.</w:t>
      </w:r>
    </w:p>
    <w:p>
      <w:r>
        <w:pict>
          <v:rect style="width:0;height:1.5pt" o:hralign="center" o:hrstd="t" o:hr="t"/>
        </w:pict>
      </w:r>
    </w:p>
    <w:bookmarkEnd w:id="26"/>
    <w:bookmarkEnd w:id="27"/>
    <w:bookmarkStart w:id="28" w:name="fazit-1"/>
    <w:p>
      <w:pPr>
        <w:pStyle w:val="Heading3"/>
      </w:pPr>
      <w:r>
        <w:t xml:space="preserve">6. Fazit</w:t>
      </w:r>
    </w:p>
    <w:p>
      <w:pPr>
        <w:pStyle w:val="FirstParagraph"/>
      </w:pPr>
      <w:r>
        <w:t xml:space="preserve">Durch die Integration systematischer Tests, klar definierter Fehlerbehandlung und realer Evaluationsdaten wird die Zuverlässigkeit und wissenschaftliche Nachvollziehbarkeit des Systems deutlich erhöht. Diese Maßnahmen gewährleisten eine hohe Qualität der Ergebnisse und bilden die Grundlage für die fortlaufende Optimierung und Validierung des Job-Mining-Systems.</w:t>
      </w:r>
    </w:p>
    <w:p>
      <w:r>
        <w:pict>
          <v:rect style="width:0;height:1.5pt" o:hralign="center" o:hrstd="t" o:hr="t"/>
        </w:pict>
      </w:r>
    </w:p>
    <w:bookmarkEnd w:id="28"/>
    <w:bookmarkStart w:id="31" w:name="architektur-und-pipeline-der-phase-6"/>
    <w:p>
      <w:pPr>
        <w:pStyle w:val="Heading3"/>
      </w:pPr>
      <w:r>
        <w:t xml:space="preserve">7. Architektur und Pipeline der Phase 6</w:t>
      </w:r>
    </w:p>
    <w:bookmarkStart w:id="29" w:name="system--und-datenfluss"/>
    <w:p>
      <w:pPr>
        <w:pStyle w:val="Heading4"/>
      </w:pPr>
      <w:r>
        <w:t xml:space="preserve">7.1 System- und Datenfluss</w:t>
      </w:r>
    </w:p>
    <w:p>
      <w:pPr>
        <w:pStyle w:val="SourceCode"/>
      </w:pPr>
      <w:r>
        <w:rPr>
          <w:rStyle w:val="VerbatimChar"/>
        </w:rPr>
        <w:t xml:space="preserve">┌──────────────────────────────────────────────────────────────────────────┐</w:t>
      </w:r>
      <w:r>
        <w:br/>
      </w:r>
      <w:r>
        <w:rPr>
          <w:rStyle w:val="VerbatimChar"/>
        </w:rPr>
        <w:t xml:space="preserve">│              JOB MINING SYSTEM – ARCHITEKTUR &amp; PIPELINE (PHASE 6)        │</w:t>
      </w:r>
      <w:r>
        <w:br/>
      </w:r>
      <w:r>
        <w:rPr>
          <w:rStyle w:val="VerbatimChar"/>
        </w:rPr>
        <w:t xml:space="preserve">└──────────────────────────────────────────────────────────────────────────┘</w:t>
      </w:r>
      <w:r>
        <w:br/>
      </w:r>
      <w:r>
        <w:br/>
      </w:r>
      <w:r>
        <w:rPr>
          <w:rStyle w:val="VerbatimChar"/>
        </w:rPr>
        <w:t xml:space="preserve">                 ┌────────────────────────────┐</w:t>
      </w:r>
      <w:r>
        <w:br/>
      </w:r>
      <w:r>
        <w:rPr>
          <w:rStyle w:val="VerbatimChar"/>
        </w:rPr>
        <w:t xml:space="preserve">                 │ 🧭 FASTAPI BACKEND         │</w:t>
      </w:r>
      <w:r>
        <w:br/>
      </w:r>
      <w:r>
        <w:rPr>
          <w:rStyle w:val="VerbatimChar"/>
        </w:rPr>
        <w:t xml:space="preserve">                 │────────────────────────────│</w:t>
      </w:r>
      <w:r>
        <w:br/>
      </w:r>
      <w:r>
        <w:rPr>
          <w:rStyle w:val="VerbatimChar"/>
        </w:rPr>
        <w:t xml:space="preserve">                 │ REST-API / Dashboard / CLI │</w:t>
      </w:r>
      <w:r>
        <w:br/>
      </w:r>
      <w:r>
        <w:rPr>
          <w:rStyle w:val="VerbatimChar"/>
        </w:rPr>
        <w:t xml:space="preserve">                 │ ErrorHandler / Logging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DOMAIN CORE (DDD)                                      │</w:t>
      </w:r>
      <w:r>
        <w:br/>
      </w:r>
      <w:r>
        <w:rPr>
          <w:rStyle w:val="VerbatimChar"/>
        </w:rPr>
        <w:t xml:space="preserve">     │────────────────────────────────────────────────────────────│</w:t>
      </w:r>
      <w:r>
        <w:br/>
      </w:r>
      <w:r>
        <w:rPr>
          <w:rStyle w:val="VerbatimChar"/>
        </w:rPr>
        <w:t xml:space="preserve">     │  • JobPosting / Competence / ESCO-Modelle                  │</w:t>
      </w:r>
      <w:r>
        <w:br/>
      </w:r>
      <w:r>
        <w:rPr>
          <w:rStyle w:val="VerbatimChar"/>
        </w:rPr>
        <w:t xml:space="preserve">     │  • HybridCompetenceRepository                              │</w:t>
      </w:r>
      <w:r>
        <w:br/>
      </w:r>
      <w:r>
        <w:rPr>
          <w:rStyle w:val="VerbatimChar"/>
        </w:rPr>
        <w:t xml:space="preserve">     │  • Task- &amp; Requirement-Extractor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PARSER      │  │ 🤖 AI MODULE   │  │ 💾 STORAGE / DB    │</w:t>
      </w:r>
      <w:r>
        <w:br/>
      </w:r>
      <w:r>
        <w:rPr>
          <w:rStyle w:val="VerbatimChar"/>
        </w:rPr>
        <w:t xml:space="preserve">          │────────────────│  │────────────────│  │────────────────────│</w:t>
      </w:r>
      <w:r>
        <w:br/>
      </w:r>
      <w:r>
        <w:rPr>
          <w:rStyle w:val="VerbatimChar"/>
        </w:rPr>
        <w:t xml:space="preserve">          │ PDF/DOCX Input │  │ GPT/Embedding  │  │ JSON / SQLite      │</w:t>
      </w:r>
      <w:r>
        <w:br/>
      </w:r>
      <w:r>
        <w:rPr>
          <w:rStyle w:val="VerbatimChar"/>
        </w:rPr>
        <w:t xml:space="preserve">          │ Text Extraction│  │ ARIMA / LSTM   │  │ Logs / MLflow Run  │</w:t>
      </w:r>
      <w:r>
        <w:br/>
      </w:r>
      <w:r>
        <w:rPr>
          <w:rStyle w:val="VerbatimChar"/>
        </w:rPr>
        <w:t xml:space="preserve">          │ Error Recovery │  │ Clusterbildung │  │ Model Registry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TESTING     │   │ 📊 EVALUATION       │   │ ☁️ DEPLOYMENT    │</w:t>
      </w:r>
      <w:r>
        <w:br/>
      </w:r>
      <w:r>
        <w:rPr>
          <w:rStyle w:val="VerbatimChar"/>
        </w:rPr>
        <w:t xml:space="preserve">        │────────────────│   │────────────────────│   │──────────────────│</w:t>
      </w:r>
      <w:r>
        <w:br/>
      </w:r>
      <w:r>
        <w:rPr>
          <w:rStyle w:val="VerbatimChar"/>
        </w:rPr>
        <w:t xml:space="preserve">        │ Unit / Keyword │   │ Precision / Recall │   │ Docker / Cloud   │</w:t>
      </w:r>
      <w:r>
        <w:br/>
      </w:r>
      <w:r>
        <w:rPr>
          <w:rStyle w:val="VerbatimChar"/>
        </w:rPr>
        <w:t xml:space="preserve">        │ Integration    │   │ Trend-Prognose     │   │ Logging / Metrics│</w:t>
      </w:r>
      <w:r>
        <w:br/>
      </w:r>
      <w:r>
        <w:rPr>
          <w:rStyle w:val="VerbatimChar"/>
        </w:rPr>
        <w:t xml:space="preserve">        │ Akzeptanztests │   │ Future Skill Score │   │ CI/CD Integration│</w:t>
      </w:r>
      <w:r>
        <w:br/>
      </w:r>
      <w:r>
        <w:rPr>
          <w:rStyle w:val="VerbatimChar"/>
        </w:rPr>
        <w:t xml:space="preserve">        └────────────────┘   └────────────────────┘   └──────────────────┘</w:t>
      </w:r>
      <w:r>
        <w:br/>
      </w:r>
      <w:r>
        <w:br/>
      </w:r>
      <w:r>
        <w:rPr>
          <w:rStyle w:val="VerbatimChar"/>
        </w:rPr>
        <w:t xml:space="preserve">LEGEND:</w:t>
      </w:r>
      <w:r>
        <w:br/>
      </w:r>
      <w:r>
        <w:rPr>
          <w:rStyle w:val="VerbatimChar"/>
        </w:rPr>
        <w:t xml:space="preserve">──────────────────────────────────────────────────────────────</w:t>
      </w:r>
      <w:r>
        <w:br/>
      </w:r>
      <w:r>
        <w:rPr>
          <w:rStyle w:val="VerbatimChar"/>
        </w:rPr>
        <w:t xml:space="preserve">🧠  DDD Core      → wissenschaftliche Kompetenzlogik (ESCO)</w:t>
      </w:r>
      <w:r>
        <w:br/>
      </w:r>
      <w:r>
        <w:rPr>
          <w:rStyle w:val="VerbatimChar"/>
        </w:rPr>
        <w:t xml:space="preserve">🤖  AI Module     → GPT-basierte Semantik + Zeitreihenmodelle</w:t>
      </w:r>
      <w:r>
        <w:br/>
      </w:r>
      <w:r>
        <w:rPr>
          <w:rStyle w:val="VerbatimChar"/>
        </w:rPr>
        <w:t xml:space="preserve">📄  Parser        → PDF/DOCX-Extraktion mit Recovery</w:t>
      </w:r>
      <w:r>
        <w:br/>
      </w:r>
      <w:r>
        <w:rPr>
          <w:rStyle w:val="VerbatimChar"/>
        </w:rPr>
        <w:t xml:space="preserve">🧪  Testing       → PyTest + Robot Framework</w:t>
      </w:r>
      <w:r>
        <w:br/>
      </w:r>
      <w:r>
        <w:rPr>
          <w:rStyle w:val="VerbatimChar"/>
        </w:rPr>
        <w:t xml:space="preserve">📊  Evaluation    → Validierung mit realen Jobstellen</w:t>
      </w:r>
      <w:r>
        <w:br/>
      </w:r>
      <w:r>
        <w:rPr>
          <w:rStyle w:val="VerbatimChar"/>
        </w:rPr>
        <w:t xml:space="preserve">☁️  Deployment    → Cloud-ready FastAPI, Logging &amp; MLOps</w:t>
      </w:r>
      <w:r>
        <w:br/>
      </w:r>
      <w:r>
        <w:rPr>
          <w:rStyle w:val="VerbatimChar"/>
        </w:rPr>
        <w:t xml:space="preserve">──────────────────────────────────────────────────────────────</w:t>
      </w:r>
    </w:p>
    <w:bookmarkEnd w:id="29"/>
    <w:bookmarkStart w:id="30" w:name="fazit-2"/>
    <w:p>
      <w:pPr>
        <w:pStyle w:val="Heading4"/>
      </w:pPr>
      <w:r>
        <w:t xml:space="preserve">7.2 Fazit</w:t>
      </w:r>
    </w:p>
    <w:p>
      <w:pPr>
        <w:pStyle w:val="FirstParagraph"/>
      </w:pPr>
      <w:r>
        <w:t xml:space="preserve">Die Phase-6-Architektur verbindet die bisherigen Systeme zu einer durchgehenden KI-basierten Job-Mining-Pipeline. Sie umfasst Parser, Domainlogik, KI-Analysen, Tests, Fehlerhandling und Cloud-bereite Bereitstellung. Diese Struktur stellt sicher, dass das System nicht nur robust und wissenschaftlich valide ist, sondern auch produktiv eingesetzt und erweitert werden kann.</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2025-11-01T14:50:49Z</dcterms:created>
  <dcterms:modified xsi:type="dcterms:W3CDTF">2025-11-01T14:50:49Z</dcterms:modified>
</cp:coreProperties>
</file>

<file path=docProps/custom.xml><?xml version="1.0" encoding="utf-8"?>
<Properties xmlns="http://schemas.openxmlformats.org/officeDocument/2006/custom-properties" xmlns:vt="http://schemas.openxmlformats.org/officeDocument/2006/docPropsVTypes"/>
</file>