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1CCAA" w14:textId="77777777" w:rsidR="004F0DB2" w:rsidRPr="004F0DB2" w:rsidRDefault="004F0DB2" w:rsidP="004F0DB2">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4F0DB2">
        <w:rPr>
          <w:rFonts w:ascii="Apple Color Emoji" w:eastAsia="Times New Roman" w:hAnsi="Apple Color Emoji" w:cs="Apple Color Emoji"/>
          <w:b/>
          <w:bCs/>
          <w:kern w:val="0"/>
          <w:sz w:val="36"/>
          <w:szCs w:val="36"/>
          <w:lang w:eastAsia="de-DE"/>
          <w14:ligatures w14:val="none"/>
        </w:rPr>
        <w:t>📑</w:t>
      </w:r>
      <w:r w:rsidRPr="004F0DB2">
        <w:rPr>
          <w:rFonts w:ascii="Times New Roman" w:eastAsia="Times New Roman" w:hAnsi="Times New Roman" w:cs="Times New Roman"/>
          <w:b/>
          <w:bCs/>
          <w:kern w:val="0"/>
          <w:sz w:val="36"/>
          <w:szCs w:val="36"/>
          <w:lang w:eastAsia="de-DE"/>
          <w14:ligatures w14:val="none"/>
        </w:rPr>
        <w:t xml:space="preserve"> Entwurf: Projektdokumentation "Job Mining: Kompetenzen im Wandel"</w:t>
      </w:r>
    </w:p>
    <w:p w14:paraId="69A5876C"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1. Einleitung und Hintergrund</w:t>
      </w:r>
    </w:p>
    <w:p w14:paraId="0E492935"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t>1.1. Motivation und Relevanz im Kontext der Digitalen Transformation</w:t>
      </w:r>
    </w:p>
    <w:p w14:paraId="27BE8A1B"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 </w:t>
      </w:r>
      <w:r w:rsidRPr="004F0DB2">
        <w:rPr>
          <w:rFonts w:ascii="Times New Roman" w:eastAsia="Times New Roman" w:hAnsi="Times New Roman" w:cs="Times New Roman"/>
          <w:b/>
          <w:bCs/>
          <w:kern w:val="0"/>
          <w:lang w:eastAsia="de-DE"/>
          <w14:ligatures w14:val="none"/>
        </w:rPr>
        <w:t>Digitale Transformation</w:t>
      </w:r>
      <w:r w:rsidRPr="004F0DB2">
        <w:rPr>
          <w:rFonts w:ascii="Times New Roman" w:eastAsia="Times New Roman" w:hAnsi="Times New Roman" w:cs="Times New Roman"/>
          <w:kern w:val="0"/>
          <w:lang w:eastAsia="de-DE"/>
          <w14:ligatures w14:val="none"/>
        </w:rPr>
        <w:t xml:space="preserve"> stellt Unternehmen nicht nur vor technologische, sondern primär vor sozio-technische Herausforderungen. Die Umstellung von Prozessen, Geschäftsmodellen und insbesondere der Unternehmenskultur erfordert eine tiefgreifende Verschiebung der benötigten Kompetenzen. Während traditionelle Kompetenzmodelle (wie z. B. der </w:t>
      </w:r>
      <w:r w:rsidRPr="004F0DB2">
        <w:rPr>
          <w:rFonts w:ascii="Times New Roman" w:eastAsia="Times New Roman" w:hAnsi="Times New Roman" w:cs="Times New Roman"/>
          <w:b/>
          <w:bCs/>
          <w:kern w:val="0"/>
          <w:lang w:eastAsia="de-DE"/>
          <w14:ligatures w14:val="none"/>
        </w:rPr>
        <w:t>ESCO-Klassifikationsrahmen</w:t>
      </w:r>
      <w:r w:rsidRPr="004F0DB2">
        <w:rPr>
          <w:rFonts w:ascii="Times New Roman" w:eastAsia="Times New Roman" w:hAnsi="Times New Roman" w:cs="Times New Roman"/>
          <w:kern w:val="0"/>
          <w:lang w:eastAsia="de-DE"/>
          <w14:ligatures w14:val="none"/>
        </w:rPr>
        <w:t>) oft nur langsam auf Marktveränderungen reagieren, vollzieht sich der Wandel in den agilen und nutzerzentrierten Berufsfeldern (wie UX Design, Product Ownership und Business Analyse) in einem exponentiellen Tempo.</w:t>
      </w:r>
    </w:p>
    <w:p w14:paraId="53C4FBF5"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Dies führt zu einer </w:t>
      </w:r>
      <w:r w:rsidRPr="004F0DB2">
        <w:rPr>
          <w:rFonts w:ascii="Times New Roman" w:eastAsia="Times New Roman" w:hAnsi="Times New Roman" w:cs="Times New Roman"/>
          <w:b/>
          <w:bCs/>
          <w:kern w:val="0"/>
          <w:lang w:eastAsia="de-DE"/>
          <w14:ligatures w14:val="none"/>
        </w:rPr>
        <w:t>zunehmenden Divergenz</w:t>
      </w:r>
      <w:r w:rsidRPr="004F0DB2">
        <w:rPr>
          <w:rFonts w:ascii="Times New Roman" w:eastAsia="Times New Roman" w:hAnsi="Times New Roman" w:cs="Times New Roman"/>
          <w:kern w:val="0"/>
          <w:lang w:eastAsia="de-DE"/>
          <w14:ligatures w14:val="none"/>
        </w:rPr>
        <w:t xml:space="preserve"> zwischen den offiziell definierten Berufsbildern und den tatsächlichen, </w:t>
      </w:r>
      <w:r w:rsidRPr="004F0DB2">
        <w:rPr>
          <w:rFonts w:ascii="Times New Roman" w:eastAsia="Times New Roman" w:hAnsi="Times New Roman" w:cs="Times New Roman"/>
          <w:b/>
          <w:bCs/>
          <w:kern w:val="0"/>
          <w:lang w:eastAsia="de-DE"/>
          <w14:ligatures w14:val="none"/>
        </w:rPr>
        <w:t>aktuell am Markt geforderten Fähigkeiten</w:t>
      </w:r>
      <w:r w:rsidRPr="004F0DB2">
        <w:rPr>
          <w:rFonts w:ascii="Times New Roman" w:eastAsia="Times New Roman" w:hAnsi="Times New Roman" w:cs="Times New Roman"/>
          <w:kern w:val="0"/>
          <w:lang w:eastAsia="de-DE"/>
          <w14:ligatures w14:val="none"/>
        </w:rPr>
        <w:t>. Unternehmen haben Schwierigkeiten, die benötigten Fachexperten zu rekrutieren, da unklar ist, welche Tools, Methoden und Soft Skills in den Job-Profilen der Zukunft dominieren werden (z. B. der Aufstieg von Figma, die Standardisierung von User Research).</w:t>
      </w:r>
    </w:p>
    <w:p w14:paraId="4702D127"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Das </w:t>
      </w:r>
      <w:r w:rsidRPr="004F0DB2">
        <w:rPr>
          <w:rFonts w:ascii="Times New Roman" w:eastAsia="Times New Roman" w:hAnsi="Times New Roman" w:cs="Times New Roman"/>
          <w:b/>
          <w:bCs/>
          <w:kern w:val="0"/>
          <w:lang w:eastAsia="de-DE"/>
          <w14:ligatures w14:val="none"/>
        </w:rPr>
        <w:t>Projekt "Job Mining: Kompetenzen im Wandel"</w:t>
      </w:r>
      <w:r w:rsidRPr="004F0DB2">
        <w:rPr>
          <w:rFonts w:ascii="Times New Roman" w:eastAsia="Times New Roman" w:hAnsi="Times New Roman" w:cs="Times New Roman"/>
          <w:kern w:val="0"/>
          <w:lang w:eastAsia="de-DE"/>
          <w14:ligatures w14:val="none"/>
        </w:rPr>
        <w:t xml:space="preserve"> setzt genau an dieser Lücke an. Durch die Anwendung eines datengestützten Ansatzes (Text-Mining) auf einen breiten Korpus archivierter Stellenanzeigen wird ein </w:t>
      </w:r>
      <w:r w:rsidRPr="004F0DB2">
        <w:rPr>
          <w:rFonts w:ascii="Times New Roman" w:eastAsia="Times New Roman" w:hAnsi="Times New Roman" w:cs="Times New Roman"/>
          <w:b/>
          <w:bCs/>
          <w:kern w:val="0"/>
          <w:lang w:eastAsia="de-DE"/>
          <w14:ligatures w14:val="none"/>
        </w:rPr>
        <w:t>Echtzeit-Stimmungsbild des Arbeitsmarktes</w:t>
      </w:r>
      <w:r w:rsidRPr="004F0DB2">
        <w:rPr>
          <w:rFonts w:ascii="Times New Roman" w:eastAsia="Times New Roman" w:hAnsi="Times New Roman" w:cs="Times New Roman"/>
          <w:kern w:val="0"/>
          <w:lang w:eastAsia="de-DE"/>
          <w14:ligatures w14:val="none"/>
        </w:rPr>
        <w:t xml:space="preserve"> erzeugt. Die Relevanz dieser Forschung liegt somit in drei Hauptbereichen:</w:t>
      </w:r>
    </w:p>
    <w:p w14:paraId="521E9544" w14:textId="77777777" w:rsidR="004F0DB2" w:rsidRPr="004F0DB2" w:rsidRDefault="004F0DB2" w:rsidP="004F0DB2">
      <w:pPr>
        <w:numPr>
          <w:ilvl w:val="0"/>
          <w:numId w:val="1"/>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Strategische Personalplanung:</w:t>
      </w:r>
      <w:r w:rsidRPr="004F0DB2">
        <w:rPr>
          <w:rFonts w:ascii="Times New Roman" w:eastAsia="Times New Roman" w:hAnsi="Times New Roman" w:cs="Times New Roman"/>
          <w:kern w:val="0"/>
          <w:lang w:eastAsia="de-DE"/>
          <w14:ligatures w14:val="none"/>
        </w:rPr>
        <w:t xml:space="preserve"> Bereitstellung einer fundierten Datengrundlage für Unternehmen zur präzisen Definition zukünftiger Jobprofile.</w:t>
      </w:r>
    </w:p>
    <w:p w14:paraId="7A513235" w14:textId="77777777" w:rsidR="004F0DB2" w:rsidRPr="004F0DB2" w:rsidRDefault="004F0DB2" w:rsidP="004F0DB2">
      <w:pPr>
        <w:numPr>
          <w:ilvl w:val="0"/>
          <w:numId w:val="1"/>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Bildung und Weiterbildung:</w:t>
      </w:r>
      <w:r w:rsidRPr="004F0DB2">
        <w:rPr>
          <w:rFonts w:ascii="Times New Roman" w:eastAsia="Times New Roman" w:hAnsi="Times New Roman" w:cs="Times New Roman"/>
          <w:kern w:val="0"/>
          <w:lang w:eastAsia="de-DE"/>
          <w14:ligatures w14:val="none"/>
        </w:rPr>
        <w:t xml:space="preserve"> Ableitung von Implikationen für Curricula in Hochschulen und Weiterbildungsinstitutionen (z. B. in der Wirtschaftsinformatik), um die Ausbildung an den tatsächlichen Marktanforderungen auszurichten.</w:t>
      </w:r>
    </w:p>
    <w:p w14:paraId="180019A9" w14:textId="77777777" w:rsidR="004F0DB2" w:rsidRPr="004F0DB2" w:rsidRDefault="004F0DB2" w:rsidP="004F0DB2">
      <w:pPr>
        <w:numPr>
          <w:ilvl w:val="0"/>
          <w:numId w:val="1"/>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Wissenschaftlicher Beitrag:</w:t>
      </w:r>
      <w:r w:rsidRPr="004F0DB2">
        <w:rPr>
          <w:rFonts w:ascii="Times New Roman" w:eastAsia="Times New Roman" w:hAnsi="Times New Roman" w:cs="Times New Roman"/>
          <w:kern w:val="0"/>
          <w:lang w:eastAsia="de-DE"/>
          <w14:ligatures w14:val="none"/>
        </w:rPr>
        <w:t xml:space="preserve"> Etablierung einer Methodik (basierend auf CRISP-DM und KI-Verfahren), die es ermöglicht, den Kompetenzwandel in spezifischen Berufsfeldern systematisch und dynamisch nachzuzeichnen und zu standardisieren.</w:t>
      </w:r>
    </w:p>
    <w:p w14:paraId="56E52C5A"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 vorliegende Arbeit liefert einen Beitrag zur Schließung der Informationslücke zwischen etablierten Berufsrahmen und der </w:t>
      </w:r>
      <w:r w:rsidRPr="004F0DB2">
        <w:rPr>
          <w:rFonts w:ascii="Times New Roman" w:eastAsia="Times New Roman" w:hAnsi="Times New Roman" w:cs="Times New Roman"/>
          <w:b/>
          <w:bCs/>
          <w:kern w:val="0"/>
          <w:lang w:eastAsia="de-DE"/>
          <w14:ligatures w14:val="none"/>
        </w:rPr>
        <w:t>agilen Realität des digitalen Arbeitsmarktes</w:t>
      </w:r>
      <w:r w:rsidRPr="004F0DB2">
        <w:rPr>
          <w:rFonts w:ascii="Times New Roman" w:eastAsia="Times New Roman" w:hAnsi="Times New Roman" w:cs="Times New Roman"/>
          <w:kern w:val="0"/>
          <w:lang w:eastAsia="de-DE"/>
          <w14:ligatures w14:val="none"/>
        </w:rPr>
        <w:t>.</w:t>
      </w:r>
    </w:p>
    <w:p w14:paraId="30E36F3C" w14:textId="77777777" w:rsidR="004F0DB2" w:rsidRPr="004F0DB2" w:rsidRDefault="00EE1839" w:rsidP="004F0DB2">
      <w:pPr>
        <w:rPr>
          <w:rFonts w:ascii="Times New Roman" w:eastAsia="Times New Roman" w:hAnsi="Times New Roman" w:cs="Times New Roman"/>
          <w:kern w:val="0"/>
          <w:lang w:eastAsia="de-DE"/>
          <w14:ligatures w14:val="none"/>
        </w:rPr>
      </w:pPr>
      <w:r w:rsidRPr="00EE1839">
        <w:rPr>
          <w:rFonts w:ascii="Times New Roman" w:eastAsia="Times New Roman" w:hAnsi="Times New Roman" w:cs="Times New Roman"/>
          <w:noProof/>
          <w:kern w:val="0"/>
          <w:lang w:eastAsia="de-DE"/>
        </w:rPr>
        <w:pict w14:anchorId="3F48A39C">
          <v:rect id="_x0000_i1034" alt="" style="width:453.6pt;height:.05pt;mso-width-percent:0;mso-height-percent:0;mso-width-percent:0;mso-height-percent:0" o:hralign="center" o:hrstd="t" o:hr="t" fillcolor="#a0a0a0" stroked="f"/>
        </w:pict>
      </w:r>
    </w:p>
    <w:p w14:paraId="78D7DF0A" w14:textId="77777777" w:rsidR="004F0DB2" w:rsidRPr="004F0DB2" w:rsidRDefault="004F0DB2" w:rsidP="004F0DB2">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4F0DB2">
        <w:rPr>
          <w:rFonts w:ascii="Apple Color Emoji" w:eastAsia="Times New Roman" w:hAnsi="Apple Color Emoji" w:cs="Apple Color Emoji"/>
          <w:b/>
          <w:bCs/>
          <w:kern w:val="0"/>
          <w:sz w:val="36"/>
          <w:szCs w:val="36"/>
          <w:lang w:eastAsia="de-DE"/>
          <w14:ligatures w14:val="none"/>
        </w:rPr>
        <w:t>📑</w:t>
      </w:r>
      <w:r w:rsidRPr="004F0DB2">
        <w:rPr>
          <w:rFonts w:ascii="Times New Roman" w:eastAsia="Times New Roman" w:hAnsi="Times New Roman" w:cs="Times New Roman"/>
          <w:b/>
          <w:bCs/>
          <w:kern w:val="0"/>
          <w:sz w:val="36"/>
          <w:szCs w:val="36"/>
          <w:lang w:eastAsia="de-DE"/>
          <w14:ligatures w14:val="none"/>
        </w:rPr>
        <w:t xml:space="preserve"> Fortsetzung der Projektdokumentation</w:t>
      </w:r>
    </w:p>
    <w:p w14:paraId="0C9488E8"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1. Einleitung und Hintergrund</w:t>
      </w:r>
    </w:p>
    <w:p w14:paraId="3954F2F0"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t>1.2. Problemstellung und Forschungsfrage(n)</w:t>
      </w:r>
    </w:p>
    <w:p w14:paraId="0AF8C60B"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Mit der fortschreitenden Dynamik technischer Innovationen verlagern sich die </w:t>
      </w:r>
      <w:r w:rsidRPr="004F0DB2">
        <w:rPr>
          <w:rFonts w:ascii="Times New Roman" w:eastAsia="Times New Roman" w:hAnsi="Times New Roman" w:cs="Times New Roman"/>
          <w:b/>
          <w:bCs/>
          <w:kern w:val="0"/>
          <w:lang w:eastAsia="de-DE"/>
          <w14:ligatures w14:val="none"/>
        </w:rPr>
        <w:t>beruflichen Qualifikationsprofile</w:t>
      </w:r>
      <w:r w:rsidRPr="004F0DB2">
        <w:rPr>
          <w:rFonts w:ascii="Times New Roman" w:eastAsia="Times New Roman" w:hAnsi="Times New Roman" w:cs="Times New Roman"/>
          <w:kern w:val="0"/>
          <w:lang w:eastAsia="de-DE"/>
          <w14:ligatures w14:val="none"/>
        </w:rPr>
        <w:t xml:space="preserve">. Hochschulen und Organisationen stehen vor der zentralen Aufgabe, Lerninhalte und Kompetenzrahmen kontinuierlich an diese rasanten Veränderungen </w:t>
      </w:r>
      <w:r w:rsidRPr="004F0DB2">
        <w:rPr>
          <w:rFonts w:ascii="Times New Roman" w:eastAsia="Times New Roman" w:hAnsi="Times New Roman" w:cs="Times New Roman"/>
          <w:kern w:val="0"/>
          <w:lang w:eastAsia="de-DE"/>
          <w14:ligatures w14:val="none"/>
        </w:rPr>
        <w:lastRenderedPageBreak/>
        <w:t xml:space="preserve">anzupassen. Ein wesentliches Problemfeld entsteht durch die </w:t>
      </w:r>
      <w:r w:rsidRPr="004F0DB2">
        <w:rPr>
          <w:rFonts w:ascii="Times New Roman" w:eastAsia="Times New Roman" w:hAnsi="Times New Roman" w:cs="Times New Roman"/>
          <w:b/>
          <w:bCs/>
          <w:kern w:val="0"/>
          <w:lang w:eastAsia="de-DE"/>
          <w14:ligatures w14:val="none"/>
        </w:rPr>
        <w:t>zunehmende Divergenz</w:t>
      </w:r>
      <w:r w:rsidRPr="004F0DB2">
        <w:rPr>
          <w:rFonts w:ascii="Times New Roman" w:eastAsia="Times New Roman" w:hAnsi="Times New Roman" w:cs="Times New Roman"/>
          <w:kern w:val="0"/>
          <w:lang w:eastAsia="de-DE"/>
          <w14:ligatures w14:val="none"/>
        </w:rPr>
        <w:t xml:space="preserve"> zwischen den offiziellen Kompetenzmodellen (wie z. B. ESCO) und den faktischen Anforderungen, die der Arbeitsmarkt in aktuellen Stellenanzeigen stellt.</w:t>
      </w:r>
    </w:p>
    <w:p w14:paraId="04D25A35"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Das Projekt </w:t>
      </w:r>
      <w:r w:rsidRPr="004F0DB2">
        <w:rPr>
          <w:rFonts w:ascii="Times New Roman" w:eastAsia="Times New Roman" w:hAnsi="Times New Roman" w:cs="Times New Roman"/>
          <w:b/>
          <w:bCs/>
          <w:kern w:val="0"/>
          <w:lang w:eastAsia="de-DE"/>
          <w14:ligatures w14:val="none"/>
        </w:rPr>
        <w:t>"Job Mining: Kompetenzen im Wandel"</w:t>
      </w:r>
      <w:r w:rsidRPr="004F0DB2">
        <w:rPr>
          <w:rFonts w:ascii="Times New Roman" w:eastAsia="Times New Roman" w:hAnsi="Times New Roman" w:cs="Times New Roman"/>
          <w:kern w:val="0"/>
          <w:lang w:eastAsia="de-DE"/>
          <w14:ligatures w14:val="none"/>
        </w:rPr>
        <w:t xml:space="preserve"> nimmt diese Herausforderung an. Es nutzt Stellenanzeigen als primären Indikator, um den Wandel der digitalen Kompetenzanforderungen zu interpretieren und empirisch sichtbar zu machen. Ziel ist dabei nicht nur die quantitative Erfassung, sondern vor allem die qualitative Einordnung der beobachtbaren Veränderungen.</w:t>
      </w:r>
    </w:p>
    <w:p w14:paraId="14DB5E4D"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Die Analyse folgt zwei Hauptinteressen:</w:t>
      </w:r>
    </w:p>
    <w:p w14:paraId="3EBD688B" w14:textId="77777777" w:rsidR="004F0DB2" w:rsidRPr="004F0DB2" w:rsidRDefault="004F0DB2" w:rsidP="004F0DB2">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Empirische Entwicklung:</w:t>
      </w:r>
      <w:r w:rsidRPr="004F0DB2">
        <w:rPr>
          <w:rFonts w:ascii="Times New Roman" w:eastAsia="Times New Roman" w:hAnsi="Times New Roman" w:cs="Times New Roman"/>
          <w:kern w:val="0"/>
          <w:lang w:eastAsia="de-DE"/>
          <w14:ligatures w14:val="none"/>
        </w:rPr>
        <w:t xml:space="preserve"> Es soll nachvollzogen werden, welche </w:t>
      </w:r>
      <w:r w:rsidRPr="004F0DB2">
        <w:rPr>
          <w:rFonts w:ascii="Times New Roman" w:eastAsia="Times New Roman" w:hAnsi="Times New Roman" w:cs="Times New Roman"/>
          <w:b/>
          <w:bCs/>
          <w:kern w:val="0"/>
          <w:lang w:eastAsia="de-DE"/>
          <w14:ligatures w14:val="none"/>
        </w:rPr>
        <w:t>Werkzeuge, Methoden und Denkweisen</w:t>
      </w:r>
      <w:r w:rsidRPr="004F0DB2">
        <w:rPr>
          <w:rFonts w:ascii="Times New Roman" w:eastAsia="Times New Roman" w:hAnsi="Times New Roman" w:cs="Times New Roman"/>
          <w:kern w:val="0"/>
          <w:lang w:eastAsia="de-DE"/>
          <w14:ligatures w14:val="none"/>
        </w:rPr>
        <w:t xml:space="preserve"> über die Jahre an Bedeutung gewinnen oder verlieren. Die vorläufigen Befunde (z. B. der Wandel von Axure/Morae zu Figma und Design Systems) verdeutlichen die Notwendigkeit, diese Trends zeitlich nachzuzeichnen.</w:t>
      </w:r>
    </w:p>
    <w:p w14:paraId="03607BA9" w14:textId="77777777" w:rsidR="004F0DB2" w:rsidRPr="004F0DB2" w:rsidRDefault="004F0DB2" w:rsidP="004F0DB2">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Organisatorische Deutung:</w:t>
      </w:r>
      <w:r w:rsidRPr="004F0DB2">
        <w:rPr>
          <w:rFonts w:ascii="Times New Roman" w:eastAsia="Times New Roman" w:hAnsi="Times New Roman" w:cs="Times New Roman"/>
          <w:kern w:val="0"/>
          <w:lang w:eastAsia="de-DE"/>
          <w14:ligatures w14:val="none"/>
        </w:rPr>
        <w:t xml:space="preserve"> Es wird gefragt, wie sich diese Veränderungen im organisationalen Kontext deuten lassen, insbesondere im Verhältnis zwischen technischen und sozialen Kompetenzen, sowie neuen kooperierenden Arbeitsformen.</w:t>
      </w:r>
    </w:p>
    <w:p w14:paraId="2774A9BC"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Diese Problemstellung mündet in der folgenden </w:t>
      </w:r>
      <w:r w:rsidRPr="004F0DB2">
        <w:rPr>
          <w:rFonts w:ascii="Times New Roman" w:eastAsia="Times New Roman" w:hAnsi="Times New Roman" w:cs="Times New Roman"/>
          <w:b/>
          <w:bCs/>
          <w:kern w:val="0"/>
          <w:lang w:eastAsia="de-DE"/>
          <w14:ligatures w14:val="none"/>
        </w:rPr>
        <w:t>zentralen Forschungsfrage</w:t>
      </w:r>
      <w:r w:rsidRPr="004F0DB2">
        <w:rPr>
          <w:rFonts w:ascii="Times New Roman" w:eastAsia="Times New Roman" w:hAnsi="Times New Roman" w:cs="Times New Roman"/>
          <w:kern w:val="0"/>
          <w:lang w:eastAsia="de-DE"/>
          <w14:ligatures w14:val="none"/>
        </w:rPr>
        <w:t>, welche die Grundlage für die gesamte Arbeit bildet:</w:t>
      </w:r>
    </w:p>
    <w:p w14:paraId="41A052A2"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Forschungsfrage:</w:t>
      </w:r>
      <w:r w:rsidRPr="004F0DB2">
        <w:rPr>
          <w:rFonts w:ascii="Times New Roman" w:eastAsia="Times New Roman" w:hAnsi="Times New Roman" w:cs="Times New Roman"/>
          <w:kern w:val="0"/>
          <w:lang w:eastAsia="de-DE"/>
          <w14:ligatures w14:val="none"/>
        </w:rPr>
        <w:t xml:space="preserve"> </w:t>
      </w:r>
    </w:p>
    <w:p w14:paraId="3E8EF9AD"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Wie verändern sich die in Stellenanzeigen geforderten Kompetenzen in UX-nahen Berufsbildern über die Zeit, und was lässt sich daraus über die digitale Transformation von Arbeit, Organisation und Qualifikation ableiten?</w:t>
      </w:r>
      <w:r w:rsidRPr="004F0DB2">
        <w:rPr>
          <w:rFonts w:ascii="Times New Roman" w:eastAsia="Times New Roman" w:hAnsi="Times New Roman" w:cs="Times New Roman"/>
          <w:kern w:val="0"/>
          <w:lang w:eastAsia="de-DE"/>
          <w14:ligatures w14:val="none"/>
        </w:rPr>
        <w:t xml:space="preserve"> </w:t>
      </w:r>
    </w:p>
    <w:p w14:paraId="2AA65182" w14:textId="77777777" w:rsidR="004F0DB2" w:rsidRPr="004F0DB2" w:rsidRDefault="004F0DB2" w:rsidP="004F0DB2">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4F0DB2">
        <w:rPr>
          <w:rFonts w:ascii="Apple Color Emoji" w:eastAsia="Times New Roman" w:hAnsi="Apple Color Emoji" w:cs="Apple Color Emoji"/>
          <w:b/>
          <w:bCs/>
          <w:kern w:val="0"/>
          <w:sz w:val="36"/>
          <w:szCs w:val="36"/>
          <w:lang w:eastAsia="de-DE"/>
          <w14:ligatures w14:val="none"/>
        </w:rPr>
        <w:t>📑</w:t>
      </w:r>
      <w:r w:rsidRPr="004F0DB2">
        <w:rPr>
          <w:rFonts w:ascii="Times New Roman" w:eastAsia="Times New Roman" w:hAnsi="Times New Roman" w:cs="Times New Roman"/>
          <w:b/>
          <w:bCs/>
          <w:kern w:val="0"/>
          <w:sz w:val="36"/>
          <w:szCs w:val="36"/>
          <w:lang w:eastAsia="de-DE"/>
          <w14:ligatures w14:val="none"/>
        </w:rPr>
        <w:t xml:space="preserve"> Fortsetzung der Projektdokumentation</w:t>
      </w:r>
    </w:p>
    <w:p w14:paraId="4991C2D1"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2. Theoretischer Rahmen und Grundlagen</w:t>
      </w:r>
    </w:p>
    <w:p w14:paraId="77EB968D"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t>2.3. Kompetenzmodelle und Standardisierung</w:t>
      </w:r>
    </w:p>
    <w:p w14:paraId="23FB9C21"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 empirische Untersuchung des Kompetenzwandels erfordert einen theoretischen Rahmen, der die erfassten Marktanforderungen in einen </w:t>
      </w:r>
      <w:r w:rsidRPr="004F0DB2">
        <w:rPr>
          <w:rFonts w:ascii="Times New Roman" w:eastAsia="Times New Roman" w:hAnsi="Times New Roman" w:cs="Times New Roman"/>
          <w:b/>
          <w:bCs/>
          <w:kern w:val="0"/>
          <w:lang w:eastAsia="de-DE"/>
          <w14:ligatures w14:val="none"/>
        </w:rPr>
        <w:t>wissenschaftlich und didaktisch verwertbaren Kontext</w:t>
      </w:r>
      <w:r w:rsidRPr="004F0DB2">
        <w:rPr>
          <w:rFonts w:ascii="Times New Roman" w:eastAsia="Times New Roman" w:hAnsi="Times New Roman" w:cs="Times New Roman"/>
          <w:kern w:val="0"/>
          <w:lang w:eastAsia="de-DE"/>
          <w14:ligatures w14:val="none"/>
        </w:rPr>
        <w:t xml:space="preserve"> stellt. Hierbei spielen Kompetenzmodelle und die Standardisierung der Daten eine entscheidende Rolle.</w:t>
      </w:r>
    </w:p>
    <w:p w14:paraId="06A1700A"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2.3.1. Arbeitsmarktforschung und Big Data Analyse von Stellenanzeigen</w:t>
      </w:r>
    </w:p>
    <w:p w14:paraId="7A53DF22"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 Arbeitsmarktforschung nutzt Big-Data-Analysen von Stellenanzeigen als etabliertes Instrument zur Kompetenzforschung. Stellenanzeigen dienen als konkreter, empirischer Zugang, da sie den Wandel von Qualifikationsanforderungen dokumentieren und die Eigenständigkeit von Unternehmen widerspiegeln. Frühere Arbeiten im Rahmen des </w:t>
      </w:r>
      <w:r w:rsidRPr="004F0DB2">
        <w:rPr>
          <w:rFonts w:ascii="Times New Roman" w:eastAsia="Times New Roman" w:hAnsi="Times New Roman" w:cs="Times New Roman"/>
          <w:b/>
          <w:bCs/>
          <w:kern w:val="0"/>
          <w:lang w:eastAsia="de-DE"/>
          <w14:ligatures w14:val="none"/>
        </w:rPr>
        <w:t>Job-Mining-Projekts</w:t>
      </w:r>
      <w:r w:rsidRPr="004F0DB2">
        <w:rPr>
          <w:rFonts w:ascii="Times New Roman" w:eastAsia="Times New Roman" w:hAnsi="Times New Roman" w:cs="Times New Roman"/>
          <w:kern w:val="0"/>
          <w:lang w:eastAsia="de-DE"/>
          <w14:ligatures w14:val="none"/>
        </w:rPr>
        <w:t xml:space="preserve"> haben bereits gezeigt, dass sich mit Text-Mining-Methoden aus diesen Daten charakteristische Kompetenzmuster und deren Entwicklung nachvollziehen lassen.</w:t>
      </w:r>
    </w:p>
    <w:p w14:paraId="7EA421B2"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lastRenderedPageBreak/>
        <w:t>Die vorliegende Arbeit knüpft an diese Befunde an und nutzt die datengestützte Analyse, um die steigende branchenübergreifende Forderung nach digitaler Kompetenz – wie einer besseren Problemlösungsfähigkeit – empirisch zu untermauern.</w:t>
      </w:r>
    </w:p>
    <w:p w14:paraId="79AD9DBA"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2.3.2. Der ESCO-Klassifikationsrahmen und seine Relevanz</w:t>
      </w:r>
    </w:p>
    <w:p w14:paraId="1488D059"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Um die dynamisch gewonnenen Ergebnisse der Textanalyse </w:t>
      </w:r>
      <w:r w:rsidRPr="004F0DB2">
        <w:rPr>
          <w:rFonts w:ascii="Times New Roman" w:eastAsia="Times New Roman" w:hAnsi="Times New Roman" w:cs="Times New Roman"/>
          <w:b/>
          <w:bCs/>
          <w:kern w:val="0"/>
          <w:lang w:eastAsia="de-DE"/>
          <w14:ligatures w14:val="none"/>
        </w:rPr>
        <w:t>vergleichbar, nachvollziehbar und anschlussfähig</w:t>
      </w:r>
      <w:r w:rsidRPr="004F0DB2">
        <w:rPr>
          <w:rFonts w:ascii="Times New Roman" w:eastAsia="Times New Roman" w:hAnsi="Times New Roman" w:cs="Times New Roman"/>
          <w:kern w:val="0"/>
          <w:lang w:eastAsia="de-DE"/>
          <w14:ligatures w14:val="none"/>
        </w:rPr>
        <w:t xml:space="preserve"> zu machen, ist eine Standardisierung notwendig. Hierfür dient der </w:t>
      </w:r>
      <w:r w:rsidRPr="004F0DB2">
        <w:rPr>
          <w:rFonts w:ascii="Times New Roman" w:eastAsia="Times New Roman" w:hAnsi="Times New Roman" w:cs="Times New Roman"/>
          <w:b/>
          <w:bCs/>
          <w:kern w:val="0"/>
          <w:lang w:eastAsia="de-DE"/>
          <w14:ligatures w14:val="none"/>
        </w:rPr>
        <w:t>ESCO-Klassifikationsrahmen (European Skills, Competences, Qualifications and Occupations)</w:t>
      </w:r>
      <w:r w:rsidRPr="004F0DB2">
        <w:rPr>
          <w:rFonts w:ascii="Times New Roman" w:eastAsia="Times New Roman" w:hAnsi="Times New Roman" w:cs="Times New Roman"/>
          <w:kern w:val="0"/>
          <w:lang w:eastAsia="de-DE"/>
          <w14:ligatures w14:val="none"/>
        </w:rPr>
        <w:t xml:space="preserve"> als zentrale theoretische und methodische Basis.</w:t>
      </w:r>
    </w:p>
    <w:p w14:paraId="5FADAFD6" w14:textId="77777777" w:rsidR="004F0DB2" w:rsidRPr="004F0DB2" w:rsidRDefault="004F0DB2" w:rsidP="004F0DB2">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Definition und Funktion:</w:t>
      </w:r>
      <w:r w:rsidRPr="004F0DB2">
        <w:rPr>
          <w:rFonts w:ascii="Times New Roman" w:eastAsia="Times New Roman" w:hAnsi="Times New Roman" w:cs="Times New Roman"/>
          <w:kern w:val="0"/>
          <w:lang w:eastAsia="de-DE"/>
          <w14:ligatures w14:val="none"/>
        </w:rPr>
        <w:t xml:space="preserve"> ESCO ist ein mehrsprachiges Klassifikationssystem für berufliche Fertigkeiten, Kenntnisse, Qualifikationen und Berufe, das die Europäische Kommission bereitstellt.</w:t>
      </w:r>
    </w:p>
    <w:p w14:paraId="253F85DA" w14:textId="77777777" w:rsidR="004F0DB2" w:rsidRPr="004F0DB2" w:rsidRDefault="004F0DB2" w:rsidP="004F0DB2">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Relevanz für das Projekt:</w:t>
      </w:r>
      <w:r w:rsidRPr="004F0DB2">
        <w:rPr>
          <w:rFonts w:ascii="Times New Roman" w:eastAsia="Times New Roman" w:hAnsi="Times New Roman" w:cs="Times New Roman"/>
          <w:kern w:val="0"/>
          <w:lang w:eastAsia="de-DE"/>
          <w14:ligatures w14:val="none"/>
        </w:rPr>
        <w:t xml:space="preserve"> Standardisierte Klassifikationen wie ESCO schaffen eine </w:t>
      </w:r>
      <w:r w:rsidRPr="004F0DB2">
        <w:rPr>
          <w:rFonts w:ascii="Times New Roman" w:eastAsia="Times New Roman" w:hAnsi="Times New Roman" w:cs="Times New Roman"/>
          <w:b/>
          <w:bCs/>
          <w:kern w:val="0"/>
          <w:lang w:eastAsia="de-DE"/>
          <w14:ligatures w14:val="none"/>
        </w:rPr>
        <w:t>Anschlussfähigkeit</w:t>
      </w:r>
      <w:r w:rsidRPr="004F0DB2">
        <w:rPr>
          <w:rFonts w:ascii="Times New Roman" w:eastAsia="Times New Roman" w:hAnsi="Times New Roman" w:cs="Times New Roman"/>
          <w:kern w:val="0"/>
          <w:lang w:eastAsia="de-DE"/>
          <w14:ligatures w14:val="none"/>
        </w:rPr>
        <w:t xml:space="preserve"> zwischen dem Arbeitsmarkt und dem Bildungssystem. Sie dienen als Referenzrahmen, um die mithilfe des Job-Mining-Systems extrahierten Kompetenzen aus den Stellenanzeigen zu </w:t>
      </w:r>
      <w:r w:rsidRPr="004F0DB2">
        <w:rPr>
          <w:rFonts w:ascii="Times New Roman" w:eastAsia="Times New Roman" w:hAnsi="Times New Roman" w:cs="Times New Roman"/>
          <w:b/>
          <w:bCs/>
          <w:kern w:val="0"/>
          <w:lang w:eastAsia="de-DE"/>
          <w14:ligatures w14:val="none"/>
        </w:rPr>
        <w:t>Mappen</w:t>
      </w:r>
      <w:r w:rsidRPr="004F0DB2">
        <w:rPr>
          <w:rFonts w:ascii="Times New Roman" w:eastAsia="Times New Roman" w:hAnsi="Times New Roman" w:cs="Times New Roman"/>
          <w:kern w:val="0"/>
          <w:lang w:eastAsia="de-DE"/>
          <w14:ligatures w14:val="none"/>
        </w:rPr>
        <w:t>.</w:t>
      </w:r>
    </w:p>
    <w:p w14:paraId="10FEBF42" w14:textId="77777777" w:rsidR="004F0DB2" w:rsidRPr="004F0DB2" w:rsidRDefault="004F0DB2" w:rsidP="004F0DB2">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Zielsetzung:</w:t>
      </w:r>
      <w:r w:rsidRPr="004F0DB2">
        <w:rPr>
          <w:rFonts w:ascii="Times New Roman" w:eastAsia="Times New Roman" w:hAnsi="Times New Roman" w:cs="Times New Roman"/>
          <w:kern w:val="0"/>
          <w:lang w:eastAsia="de-DE"/>
          <w14:ligatures w14:val="none"/>
        </w:rPr>
        <w:t xml:space="preserve"> Der Abgleich zwischen den empirisch gefundenen </w:t>
      </w:r>
      <w:r w:rsidRPr="004F0DB2">
        <w:rPr>
          <w:rFonts w:ascii="Times New Roman" w:eastAsia="Times New Roman" w:hAnsi="Times New Roman" w:cs="Times New Roman"/>
          <w:b/>
          <w:bCs/>
          <w:kern w:val="0"/>
          <w:lang w:eastAsia="de-DE"/>
          <w14:ligatures w14:val="none"/>
        </w:rPr>
        <w:t>Marktanforderungen</w:t>
      </w:r>
      <w:r w:rsidRPr="004F0DB2">
        <w:rPr>
          <w:rFonts w:ascii="Times New Roman" w:eastAsia="Times New Roman" w:hAnsi="Times New Roman" w:cs="Times New Roman"/>
          <w:kern w:val="0"/>
          <w:lang w:eastAsia="de-DE"/>
          <w14:ligatures w14:val="none"/>
        </w:rPr>
        <w:t xml:space="preserve"> (z. B. Figma, A/B-Testing, Barrierefreiheit ) und den </w:t>
      </w:r>
      <w:r w:rsidRPr="004F0DB2">
        <w:rPr>
          <w:rFonts w:ascii="Times New Roman" w:eastAsia="Times New Roman" w:hAnsi="Times New Roman" w:cs="Times New Roman"/>
          <w:b/>
          <w:bCs/>
          <w:kern w:val="0"/>
          <w:lang w:eastAsia="de-DE"/>
          <w14:ligatures w14:val="none"/>
        </w:rPr>
        <w:t>offiziellen Standards</w:t>
      </w:r>
      <w:r w:rsidRPr="004F0DB2">
        <w:rPr>
          <w:rFonts w:ascii="Times New Roman" w:eastAsia="Times New Roman" w:hAnsi="Times New Roman" w:cs="Times New Roman"/>
          <w:kern w:val="0"/>
          <w:lang w:eastAsia="de-DE"/>
          <w14:ligatures w14:val="none"/>
        </w:rPr>
        <w:t xml:space="preserve"> des ESCO-Rahmens ermöglicht es, die Divergenz zwischen Praxis und offizieller Definition zu messen. Dies ist für die Wirtschaftsinformatik-Lehre von hoher Relevanz, um Curricula an den tatsächlichen Marktanforderungen auszurichten.</w:t>
      </w:r>
    </w:p>
    <w:p w14:paraId="17FC1042"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 </w:t>
      </w:r>
      <w:r w:rsidRPr="004F0DB2">
        <w:rPr>
          <w:rFonts w:ascii="Times New Roman" w:eastAsia="Times New Roman" w:hAnsi="Times New Roman" w:cs="Times New Roman"/>
          <w:b/>
          <w:bCs/>
          <w:kern w:val="0"/>
          <w:lang w:eastAsia="de-DE"/>
          <w14:ligatures w14:val="none"/>
        </w:rPr>
        <w:t>ESCO-Kategorien</w:t>
      </w:r>
      <w:r w:rsidRPr="004F0DB2">
        <w:rPr>
          <w:rFonts w:ascii="Times New Roman" w:eastAsia="Times New Roman" w:hAnsi="Times New Roman" w:cs="Times New Roman"/>
          <w:kern w:val="0"/>
          <w:lang w:eastAsia="de-DE"/>
          <w14:ligatures w14:val="none"/>
        </w:rPr>
        <w:t xml:space="preserve"> bilden somit den Zielkorpus für die Validierung und Interpretation der in Kapitel 5 präsentierten Ergebnisse.</w:t>
      </w:r>
    </w:p>
    <w:p w14:paraId="5C5CDC20" w14:textId="77777777" w:rsidR="00421BB0" w:rsidRDefault="00421BB0"/>
    <w:p w14:paraId="598E6501" w14:textId="77777777" w:rsidR="004F0DB2" w:rsidRPr="004F0DB2" w:rsidRDefault="004F0DB2" w:rsidP="004F0DB2">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4F0DB2">
        <w:rPr>
          <w:rFonts w:ascii="Apple Color Emoji" w:eastAsia="Times New Roman" w:hAnsi="Apple Color Emoji" w:cs="Apple Color Emoji"/>
          <w:b/>
          <w:bCs/>
          <w:kern w:val="0"/>
          <w:sz w:val="36"/>
          <w:szCs w:val="36"/>
          <w:lang w:eastAsia="de-DE"/>
          <w14:ligatures w14:val="none"/>
        </w:rPr>
        <w:t>📑</w:t>
      </w:r>
      <w:r w:rsidRPr="004F0DB2">
        <w:rPr>
          <w:rFonts w:ascii="Times New Roman" w:eastAsia="Times New Roman" w:hAnsi="Times New Roman" w:cs="Times New Roman"/>
          <w:b/>
          <w:bCs/>
          <w:kern w:val="0"/>
          <w:sz w:val="36"/>
          <w:szCs w:val="36"/>
          <w:lang w:eastAsia="de-DE"/>
          <w14:ligatures w14:val="none"/>
        </w:rPr>
        <w:t xml:space="preserve"> Fortsetzung der Projektdokumentation</w:t>
      </w:r>
    </w:p>
    <w:p w14:paraId="46C5C6A2"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2. Theoretischer Rahmen und Grundlagen</w:t>
      </w:r>
    </w:p>
    <w:p w14:paraId="2C620494"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t>2.4. Definition und Abgrenzung der UX-nahen Berufsfelder (UX/UI, PO, BA)</w:t>
      </w:r>
    </w:p>
    <w:p w14:paraId="47565F6E"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 empirische Untersuchung konzentriert sich auf </w:t>
      </w:r>
      <w:r w:rsidRPr="004F0DB2">
        <w:rPr>
          <w:rFonts w:ascii="Times New Roman" w:eastAsia="Times New Roman" w:hAnsi="Times New Roman" w:cs="Times New Roman"/>
          <w:b/>
          <w:bCs/>
          <w:kern w:val="0"/>
          <w:lang w:eastAsia="de-DE"/>
          <w14:ligatures w14:val="none"/>
        </w:rPr>
        <w:t>UX-nahe Berufsfelder</w:t>
      </w:r>
      <w:r w:rsidRPr="004F0DB2">
        <w:rPr>
          <w:rFonts w:ascii="Times New Roman" w:eastAsia="Times New Roman" w:hAnsi="Times New Roman" w:cs="Times New Roman"/>
          <w:kern w:val="0"/>
          <w:lang w:eastAsia="de-DE"/>
          <w14:ligatures w14:val="none"/>
        </w:rPr>
        <w:t>, da sich in diesen der Übergang von klassischer IT-Arbeit hin zu agiler, nutzerzentrierter Produktentwicklung besonders deutlich abbildet. Diese interdisziplinären Rollen verknüpfen ökonomische, technische und gestalterische Kompetenzen und adressieren somit direkt Bezugsfelder der Wirtschaftsinformatik.</w:t>
      </w:r>
    </w:p>
    <w:p w14:paraId="5797EB9B"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Die Analyse beschränkt sich auf die folgenden drei Rollen, die die Schnittstellen von Business, Technologie und Design definieren:</w:t>
      </w:r>
    </w:p>
    <w:p w14:paraId="7A3681AE" w14:textId="77777777" w:rsidR="004F0DB2" w:rsidRPr="004F0DB2" w:rsidRDefault="004F0DB2" w:rsidP="004F0DB2">
      <w:pPr>
        <w:numPr>
          <w:ilvl w:val="0"/>
          <w:numId w:val="5"/>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UX/UI Designer:</w:t>
      </w:r>
      <w:r w:rsidRPr="004F0DB2">
        <w:rPr>
          <w:rFonts w:ascii="Times New Roman" w:eastAsia="Times New Roman" w:hAnsi="Times New Roman" w:cs="Times New Roman"/>
          <w:kern w:val="0"/>
          <w:lang w:eastAsia="de-DE"/>
          <w14:ligatures w14:val="none"/>
        </w:rPr>
        <w:t xml:space="preserve"> Fokussiert auf die nutzerzentrierte Gestaltung digitaler Anwendungen (User Experience und User Interface).</w:t>
      </w:r>
    </w:p>
    <w:p w14:paraId="1819F164" w14:textId="77777777" w:rsidR="004F0DB2" w:rsidRPr="004F0DB2" w:rsidRDefault="004F0DB2" w:rsidP="004F0DB2">
      <w:pPr>
        <w:numPr>
          <w:ilvl w:val="0"/>
          <w:numId w:val="5"/>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Product Owner (PO):</w:t>
      </w:r>
      <w:r w:rsidRPr="004F0DB2">
        <w:rPr>
          <w:rFonts w:ascii="Times New Roman" w:eastAsia="Times New Roman" w:hAnsi="Times New Roman" w:cs="Times New Roman"/>
          <w:kern w:val="0"/>
          <w:lang w:eastAsia="de-DE"/>
          <w14:ligatures w14:val="none"/>
        </w:rPr>
        <w:t xml:space="preserve"> Agiert an der Schnittstelle zwischen Business und Entwicklung, priorisiert Anforderungen und verantwortet den wirtschaftlichen Erfolg des Produkts.</w:t>
      </w:r>
    </w:p>
    <w:p w14:paraId="364E4280" w14:textId="77777777" w:rsidR="004F0DB2" w:rsidRPr="004F0DB2" w:rsidRDefault="004F0DB2" w:rsidP="004F0DB2">
      <w:pPr>
        <w:numPr>
          <w:ilvl w:val="0"/>
          <w:numId w:val="5"/>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lastRenderedPageBreak/>
        <w:t>Business Analyst (BA):</w:t>
      </w:r>
      <w:r w:rsidRPr="004F0DB2">
        <w:rPr>
          <w:rFonts w:ascii="Times New Roman" w:eastAsia="Times New Roman" w:hAnsi="Times New Roman" w:cs="Times New Roman"/>
          <w:kern w:val="0"/>
          <w:lang w:eastAsia="de-DE"/>
          <w14:ligatures w14:val="none"/>
        </w:rPr>
        <w:t xml:space="preserve"> Zuständig für die Analyse von Geschäftsprozessen und die Übersetzung der Anforderungen in technische Spezifikationen.</w:t>
      </w:r>
    </w:p>
    <w:p w14:paraId="7359F2AD"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Abgrenzung und Datenbasis:</w:t>
      </w:r>
      <w:r w:rsidRPr="004F0DB2">
        <w:rPr>
          <w:rFonts w:ascii="Times New Roman" w:eastAsia="Times New Roman" w:hAnsi="Times New Roman" w:cs="Times New Roman"/>
          <w:kern w:val="0"/>
          <w:lang w:eastAsia="de-DE"/>
          <w14:ligatures w14:val="none"/>
        </w:rPr>
        <w:t xml:space="preserve"> Die Auswahl dieser Berufsfelder wird zusätzlich durch die </w:t>
      </w:r>
      <w:r w:rsidRPr="004F0DB2">
        <w:rPr>
          <w:rFonts w:ascii="Times New Roman" w:eastAsia="Times New Roman" w:hAnsi="Times New Roman" w:cs="Times New Roman"/>
          <w:b/>
          <w:bCs/>
          <w:kern w:val="0"/>
          <w:lang w:eastAsia="de-DE"/>
          <w14:ligatures w14:val="none"/>
        </w:rPr>
        <w:t>vorhandene Datenbasis</w:t>
      </w:r>
      <w:r w:rsidRPr="004F0DB2">
        <w:rPr>
          <w:rFonts w:ascii="Times New Roman" w:eastAsia="Times New Roman" w:hAnsi="Times New Roman" w:cs="Times New Roman"/>
          <w:kern w:val="0"/>
          <w:lang w:eastAsia="de-DE"/>
          <w14:ligatures w14:val="none"/>
        </w:rPr>
        <w:t xml:space="preserve"> gestützt. Das Projekt nutzt einen </w:t>
      </w:r>
      <w:r w:rsidRPr="004F0DB2">
        <w:rPr>
          <w:rFonts w:ascii="Times New Roman" w:eastAsia="Times New Roman" w:hAnsi="Times New Roman" w:cs="Times New Roman"/>
          <w:b/>
          <w:bCs/>
          <w:kern w:val="0"/>
          <w:lang w:eastAsia="de-DE"/>
          <w14:ligatures w14:val="none"/>
        </w:rPr>
        <w:t>mehrjährig gesammelten Bestand archivierter Stellenanzeigen</w:t>
      </w:r>
      <w:r w:rsidRPr="004F0DB2">
        <w:rPr>
          <w:rFonts w:ascii="Times New Roman" w:eastAsia="Times New Roman" w:hAnsi="Times New Roman" w:cs="Times New Roman"/>
          <w:kern w:val="0"/>
          <w:lang w:eastAsia="de-DE"/>
          <w14:ligatures w14:val="none"/>
        </w:rPr>
        <w:t xml:space="preserve">. Die Datenerfassung reicht </w:t>
      </w:r>
      <w:r w:rsidRPr="004F0DB2">
        <w:rPr>
          <w:rFonts w:ascii="Times New Roman" w:eastAsia="Times New Roman" w:hAnsi="Times New Roman" w:cs="Times New Roman"/>
          <w:b/>
          <w:bCs/>
          <w:kern w:val="0"/>
          <w:lang w:eastAsia="de-DE"/>
          <w14:ligatures w14:val="none"/>
        </w:rPr>
        <w:t>seit 2017</w:t>
      </w:r>
      <w:r w:rsidRPr="004F0DB2">
        <w:rPr>
          <w:rFonts w:ascii="Times New Roman" w:eastAsia="Times New Roman" w:hAnsi="Times New Roman" w:cs="Times New Roman"/>
          <w:kern w:val="0"/>
          <w:lang w:eastAsia="de-DE"/>
          <w14:ligatures w14:val="none"/>
        </w:rPr>
        <w:t xml:space="preserve"> zurück. Dies ermöglicht die empirische Nachverfolgung zeitlicher Entwicklungen und des Aufkommens neuer Trends, wie beispielsweise der </w:t>
      </w:r>
      <w:r w:rsidRPr="004F0DB2">
        <w:rPr>
          <w:rFonts w:ascii="Times New Roman" w:eastAsia="Times New Roman" w:hAnsi="Times New Roman" w:cs="Times New Roman"/>
          <w:b/>
          <w:bCs/>
          <w:kern w:val="0"/>
          <w:lang w:eastAsia="de-DE"/>
          <w14:ligatures w14:val="none"/>
        </w:rPr>
        <w:t>Zunahme von Figma</w:t>
      </w:r>
      <w:r w:rsidRPr="004F0DB2">
        <w:rPr>
          <w:rFonts w:ascii="Times New Roman" w:eastAsia="Times New Roman" w:hAnsi="Times New Roman" w:cs="Times New Roman"/>
          <w:kern w:val="0"/>
          <w:lang w:eastAsia="de-DE"/>
          <w14:ligatures w14:val="none"/>
        </w:rPr>
        <w:t xml:space="preserve"> und </w:t>
      </w:r>
      <w:r w:rsidRPr="004F0DB2">
        <w:rPr>
          <w:rFonts w:ascii="Times New Roman" w:eastAsia="Times New Roman" w:hAnsi="Times New Roman" w:cs="Times New Roman"/>
          <w:b/>
          <w:bCs/>
          <w:kern w:val="0"/>
          <w:lang w:eastAsia="de-DE"/>
          <w14:ligatures w14:val="none"/>
        </w:rPr>
        <w:t>Design Systems</w:t>
      </w:r>
      <w:r w:rsidRPr="004F0DB2">
        <w:rPr>
          <w:rFonts w:ascii="Times New Roman" w:eastAsia="Times New Roman" w:hAnsi="Times New Roman" w:cs="Times New Roman"/>
          <w:kern w:val="0"/>
          <w:lang w:eastAsia="de-DE"/>
          <w14:ligatures w14:val="none"/>
        </w:rPr>
        <w:t xml:space="preserve"> im Gegensatz zu älteren Tools wie Axure und Morae.</w:t>
      </w:r>
    </w:p>
    <w:p w14:paraId="5CBFD04E"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 gesicherte Historie des Datenkorpus ist somit die Voraussetzung für die Beantwortung der Forschungsfrage, die den Wandel der Kompetenzen </w:t>
      </w:r>
      <w:r w:rsidRPr="004F0DB2">
        <w:rPr>
          <w:rFonts w:ascii="Times New Roman" w:eastAsia="Times New Roman" w:hAnsi="Times New Roman" w:cs="Times New Roman"/>
          <w:b/>
          <w:bCs/>
          <w:kern w:val="0"/>
          <w:lang w:eastAsia="de-DE"/>
          <w14:ligatures w14:val="none"/>
        </w:rPr>
        <w:t>über die Zeit</w:t>
      </w:r>
      <w:r w:rsidRPr="004F0DB2">
        <w:rPr>
          <w:rFonts w:ascii="Times New Roman" w:eastAsia="Times New Roman" w:hAnsi="Times New Roman" w:cs="Times New Roman"/>
          <w:kern w:val="0"/>
          <w:lang w:eastAsia="de-DE"/>
          <w14:ligatures w14:val="none"/>
        </w:rPr>
        <w:t xml:space="preserve"> hinweg untersucht.</w:t>
      </w:r>
    </w:p>
    <w:p w14:paraId="45A72B1C" w14:textId="77777777" w:rsidR="004F0DB2" w:rsidRPr="004F0DB2" w:rsidRDefault="00EE1839" w:rsidP="004F0DB2">
      <w:pPr>
        <w:rPr>
          <w:rFonts w:ascii="Times New Roman" w:eastAsia="Times New Roman" w:hAnsi="Times New Roman" w:cs="Times New Roman"/>
          <w:kern w:val="0"/>
          <w:lang w:eastAsia="de-DE"/>
          <w14:ligatures w14:val="none"/>
        </w:rPr>
      </w:pPr>
      <w:r w:rsidRPr="00EE1839">
        <w:rPr>
          <w:rFonts w:ascii="Times New Roman" w:eastAsia="Times New Roman" w:hAnsi="Times New Roman" w:cs="Times New Roman"/>
          <w:noProof/>
          <w:kern w:val="0"/>
          <w:lang w:eastAsia="de-DE"/>
        </w:rPr>
        <w:pict w14:anchorId="214416CC">
          <v:rect id="_x0000_i1033" alt="" style="width:453.6pt;height:.05pt;mso-width-percent:0;mso-height-percent:0;mso-width-percent:0;mso-height-percent:0" o:hralign="center" o:hrstd="t" o:hr="t" fillcolor="#a0a0a0" stroked="f"/>
        </w:pict>
      </w:r>
    </w:p>
    <w:p w14:paraId="392DA4CB"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Apple Color Emoji" w:eastAsia="Times New Roman" w:hAnsi="Apple Color Emoji" w:cs="Apple Color Emoji"/>
          <w:b/>
          <w:bCs/>
          <w:kern w:val="0"/>
          <w:sz w:val="27"/>
          <w:szCs w:val="27"/>
          <w:lang w:eastAsia="de-DE"/>
          <w14:ligatures w14:val="none"/>
        </w:rPr>
        <w:t>📚</w:t>
      </w:r>
      <w:r w:rsidRPr="004F0DB2">
        <w:rPr>
          <w:rFonts w:ascii="Times New Roman" w:eastAsia="Times New Roman" w:hAnsi="Times New Roman" w:cs="Times New Roman"/>
          <w:b/>
          <w:bCs/>
          <w:kern w:val="0"/>
          <w:sz w:val="27"/>
          <w:szCs w:val="27"/>
          <w:lang w:eastAsia="de-DE"/>
          <w14:ligatures w14:val="none"/>
        </w:rPr>
        <w:t xml:space="preserve"> Nächste Schritte</w:t>
      </w:r>
    </w:p>
    <w:p w14:paraId="2717CE7F"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Wir haben nun die Einleitung und die theoretische Fundierung der Kompetenzmodelle (ESCO) sowie die Auswahl der Berufsfelder abgeschlossen. Der nächste Schritt im Exposé-Plan ist der </w:t>
      </w:r>
      <w:r w:rsidRPr="004F0DB2">
        <w:rPr>
          <w:rFonts w:ascii="Times New Roman" w:eastAsia="Times New Roman" w:hAnsi="Times New Roman" w:cs="Times New Roman"/>
          <w:b/>
          <w:bCs/>
          <w:kern w:val="0"/>
          <w:lang w:eastAsia="de-DE"/>
          <w14:ligatures w14:val="none"/>
        </w:rPr>
        <w:t>Theoretische Rahmen</w:t>
      </w:r>
      <w:r w:rsidRPr="004F0DB2">
        <w:rPr>
          <w:rFonts w:ascii="Times New Roman" w:eastAsia="Times New Roman" w:hAnsi="Times New Roman" w:cs="Times New Roman"/>
          <w:kern w:val="0"/>
          <w:lang w:eastAsia="de-DE"/>
          <w14:ligatures w14:val="none"/>
        </w:rPr>
        <w:t xml:space="preserve"> in </w:t>
      </w:r>
      <w:r w:rsidRPr="004F0DB2">
        <w:rPr>
          <w:rFonts w:ascii="Times New Roman" w:eastAsia="Times New Roman" w:hAnsi="Times New Roman" w:cs="Times New Roman"/>
          <w:b/>
          <w:bCs/>
          <w:kern w:val="0"/>
          <w:lang w:eastAsia="de-DE"/>
          <w14:ligatures w14:val="none"/>
        </w:rPr>
        <w:t>Kapitel 2.2</w:t>
      </w:r>
      <w:r w:rsidRPr="004F0DB2">
        <w:rPr>
          <w:rFonts w:ascii="Times New Roman" w:eastAsia="Times New Roman" w:hAnsi="Times New Roman" w:cs="Times New Roman"/>
          <w:kern w:val="0"/>
          <w:lang w:eastAsia="de-DE"/>
          <w14:ligatures w14:val="none"/>
        </w:rPr>
        <w:t>:</w:t>
      </w:r>
    </w:p>
    <w:p w14:paraId="22BF5789"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2. Theoretischer Rahmen und Grundlagen</w:t>
      </w:r>
    </w:p>
    <w:p w14:paraId="218DE8D4"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t>2.2 Agilität, UX und nutzerzentrierte Organisationsformen</w:t>
      </w:r>
    </w:p>
    <w:p w14:paraId="5C29E07C"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 fortschreitende Digitalisierung verändert nicht nur die Produktions- und Kommunikationsweisen, sondern auch die Entscheidungsprozesse in Unternehmen. Die Untersuchung des Kompetenzwandels in UX-nahen Berufsfeldern muss daher in den theoretischen Kontext des </w:t>
      </w:r>
      <w:r w:rsidRPr="004F0DB2">
        <w:rPr>
          <w:rFonts w:ascii="Times New Roman" w:eastAsia="Times New Roman" w:hAnsi="Times New Roman" w:cs="Times New Roman"/>
          <w:b/>
          <w:bCs/>
          <w:kern w:val="0"/>
          <w:lang w:eastAsia="de-DE"/>
          <w14:ligatures w14:val="none"/>
        </w:rPr>
        <w:t>sozio-technischen Wandels</w:t>
      </w:r>
      <w:r w:rsidRPr="004F0DB2">
        <w:rPr>
          <w:rFonts w:ascii="Times New Roman" w:eastAsia="Times New Roman" w:hAnsi="Times New Roman" w:cs="Times New Roman"/>
          <w:kern w:val="0"/>
          <w:lang w:eastAsia="de-DE"/>
          <w14:ligatures w14:val="none"/>
        </w:rPr>
        <w:t xml:space="preserve"> eingebettet werden.</w:t>
      </w:r>
    </w:p>
    <w:p w14:paraId="4D95DC39"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Dieser Wandel wird durch zwei eng miteinander verbundene Entwicklungen getrieben:</w:t>
      </w:r>
    </w:p>
    <w:p w14:paraId="092E551F" w14:textId="77777777" w:rsidR="004F0DB2" w:rsidRPr="004F0DB2" w:rsidRDefault="004F0DB2" w:rsidP="004F0DB2">
      <w:pPr>
        <w:numPr>
          <w:ilvl w:val="0"/>
          <w:numId w:val="6"/>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Agilität als kultureller und methodischer Wandel:</w:t>
      </w:r>
      <w:r w:rsidRPr="004F0DB2">
        <w:rPr>
          <w:rFonts w:ascii="Times New Roman" w:eastAsia="Times New Roman" w:hAnsi="Times New Roman" w:cs="Times New Roman"/>
          <w:kern w:val="0"/>
          <w:lang w:eastAsia="de-DE"/>
          <w14:ligatures w14:val="none"/>
        </w:rPr>
        <w:t xml:space="preserve"> Die Entwicklung </w:t>
      </w:r>
      <w:r w:rsidRPr="004F0DB2">
        <w:rPr>
          <w:rFonts w:ascii="Times New Roman" w:eastAsia="Times New Roman" w:hAnsi="Times New Roman" w:cs="Times New Roman"/>
          <w:b/>
          <w:bCs/>
          <w:kern w:val="0"/>
          <w:lang w:eastAsia="de-DE"/>
          <w14:ligatures w14:val="none"/>
        </w:rPr>
        <w:t>agiler Organisationsformen</w:t>
      </w:r>
      <w:r w:rsidRPr="004F0DB2">
        <w:rPr>
          <w:rFonts w:ascii="Times New Roman" w:eastAsia="Times New Roman" w:hAnsi="Times New Roman" w:cs="Times New Roman"/>
          <w:kern w:val="0"/>
          <w:lang w:eastAsia="de-DE"/>
          <w14:ligatures w14:val="none"/>
        </w:rPr>
        <w:t xml:space="preserve"> wird als ein kultureller und methodischer Wandel betrachtet, in dem neue Rollen und Selbstverständnisse entstehen. Dies beinhaltet die Abkehr von starren Hierarchien hin zu dynamischen, nutzerzentrierten Arbeitsweisen. Die Wirtschaftsinformatik betrachtet Agilität und Organisationsentwicklung als zentrale Verknüpfungspunkte.</w:t>
      </w:r>
    </w:p>
    <w:p w14:paraId="518434A4" w14:textId="77777777" w:rsidR="004F0DB2" w:rsidRPr="004F0DB2" w:rsidRDefault="004F0DB2" w:rsidP="004F0DB2">
      <w:pPr>
        <w:numPr>
          <w:ilvl w:val="0"/>
          <w:numId w:val="6"/>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Nutzerzentrierung (UX) und Digital Design:</w:t>
      </w:r>
      <w:r w:rsidRPr="004F0DB2">
        <w:rPr>
          <w:rFonts w:ascii="Times New Roman" w:eastAsia="Times New Roman" w:hAnsi="Times New Roman" w:cs="Times New Roman"/>
          <w:kern w:val="0"/>
          <w:lang w:eastAsia="de-DE"/>
          <w14:ligatures w14:val="none"/>
        </w:rPr>
        <w:t xml:space="preserve"> Besonders in der Wirtschaftsinformatik und angrenzenden Disziplinen entstehen Rollen, die ökonomische, technische und gestalterische Kompetenzen miteinander kombinieren. Diese interdisziplinären Berufsbilder spiegeln den gesellschaftlichen Wandel hin zu daten- und nutzerorientierten Organisationsformen wider. Das Konzept des </w:t>
      </w:r>
      <w:r w:rsidRPr="004F0DB2">
        <w:rPr>
          <w:rFonts w:ascii="Times New Roman" w:eastAsia="Times New Roman" w:hAnsi="Times New Roman" w:cs="Times New Roman"/>
          <w:b/>
          <w:bCs/>
          <w:kern w:val="0"/>
          <w:lang w:eastAsia="de-DE"/>
          <w14:ligatures w14:val="none"/>
        </w:rPr>
        <w:t>Digital Design</w:t>
      </w:r>
      <w:r w:rsidRPr="004F0DB2">
        <w:rPr>
          <w:rFonts w:ascii="Times New Roman" w:eastAsia="Times New Roman" w:hAnsi="Times New Roman" w:cs="Times New Roman"/>
          <w:kern w:val="0"/>
          <w:lang w:eastAsia="de-DE"/>
          <w14:ligatures w14:val="none"/>
        </w:rPr>
        <w:t xml:space="preserve"> beschreibt jene Verbindung zwischen Technologie, Management und Nutzerorientierung, die vor allem in den UX-nahen Berufsbildern (UX/UI, PO, BA) prägend ist.</w:t>
      </w:r>
    </w:p>
    <w:p w14:paraId="57E46220"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Der Fokus auf UX-nahe Rollen in dieser Arbeit ist somit theoretisch fundiert, da sich in ihnen der Übergang von klassischer IT-Arbeit zu </w:t>
      </w:r>
      <w:r w:rsidRPr="004F0DB2">
        <w:rPr>
          <w:rFonts w:ascii="Times New Roman" w:eastAsia="Times New Roman" w:hAnsi="Times New Roman" w:cs="Times New Roman"/>
          <w:b/>
          <w:bCs/>
          <w:kern w:val="0"/>
          <w:lang w:eastAsia="de-DE"/>
          <w14:ligatures w14:val="none"/>
        </w:rPr>
        <w:t>agiler, nutzerzentrierter Produktentwicklung</w:t>
      </w:r>
      <w:r w:rsidRPr="004F0DB2">
        <w:rPr>
          <w:rFonts w:ascii="Times New Roman" w:eastAsia="Times New Roman" w:hAnsi="Times New Roman" w:cs="Times New Roman"/>
          <w:kern w:val="0"/>
          <w:lang w:eastAsia="de-DE"/>
          <w14:ligatures w14:val="none"/>
        </w:rPr>
        <w:t xml:space="preserve"> besonders deutlich zeigt. Das Forschungsziel – die empirische Aufbereitung des </w:t>
      </w:r>
      <w:r w:rsidRPr="004F0DB2">
        <w:rPr>
          <w:rFonts w:ascii="Times New Roman" w:eastAsia="Times New Roman" w:hAnsi="Times New Roman" w:cs="Times New Roman"/>
          <w:kern w:val="0"/>
          <w:lang w:eastAsia="de-DE"/>
          <w14:ligatures w14:val="none"/>
        </w:rPr>
        <w:lastRenderedPageBreak/>
        <w:t>Kompetenzwandels – wird somit zum Ausdruck eines breiteren soziotechnischen Transformationsprozesses zu kunden- und nutzerzentrierten Produkten.</w:t>
      </w:r>
    </w:p>
    <w:p w14:paraId="140D87EB" w14:textId="77777777" w:rsidR="004F0DB2" w:rsidRPr="004F0DB2" w:rsidRDefault="004F0DB2" w:rsidP="004F0DB2">
      <w:pPr>
        <w:spacing w:after="100" w:afterAutospacing="1"/>
        <w:outlineLvl w:val="1"/>
        <w:rPr>
          <w:rFonts w:ascii="Arial" w:eastAsia="Times New Roman" w:hAnsi="Arial" w:cs="Arial"/>
          <w:b/>
          <w:bCs/>
          <w:kern w:val="0"/>
          <w:sz w:val="36"/>
          <w:szCs w:val="36"/>
          <w:lang w:eastAsia="de-DE"/>
          <w14:ligatures w14:val="none"/>
        </w:rPr>
      </w:pPr>
      <w:r w:rsidRPr="004F0DB2">
        <w:rPr>
          <w:rFonts w:ascii="Apple Color Emoji" w:eastAsia="Times New Roman" w:hAnsi="Apple Color Emoji" w:cs="Apple Color Emoji"/>
          <w:b/>
          <w:bCs/>
          <w:kern w:val="0"/>
          <w:sz w:val="36"/>
          <w:szCs w:val="36"/>
          <w:lang w:eastAsia="de-DE"/>
          <w14:ligatures w14:val="none"/>
        </w:rPr>
        <w:t>📑</w:t>
      </w:r>
      <w:r w:rsidRPr="004F0DB2">
        <w:rPr>
          <w:rFonts w:ascii="Arial" w:eastAsia="Times New Roman" w:hAnsi="Arial" w:cs="Arial"/>
          <w:b/>
          <w:bCs/>
          <w:kern w:val="0"/>
          <w:sz w:val="36"/>
          <w:szCs w:val="36"/>
          <w:lang w:eastAsia="de-DE"/>
          <w14:ligatures w14:val="none"/>
        </w:rPr>
        <w:t xml:space="preserve"> Fortsetzung der Projektdokumentation</w:t>
      </w:r>
    </w:p>
    <w:p w14:paraId="66240DE6" w14:textId="77777777" w:rsidR="004F0DB2" w:rsidRPr="004F0DB2" w:rsidRDefault="004F0DB2" w:rsidP="004F0DB2">
      <w:pPr>
        <w:spacing w:after="100" w:afterAutospacing="1"/>
        <w:outlineLvl w:val="2"/>
        <w:rPr>
          <w:rFonts w:ascii="Arial" w:eastAsia="Times New Roman" w:hAnsi="Arial" w:cs="Arial"/>
          <w:b/>
          <w:bCs/>
          <w:kern w:val="0"/>
          <w:sz w:val="27"/>
          <w:szCs w:val="27"/>
          <w:lang w:eastAsia="de-DE"/>
          <w14:ligatures w14:val="none"/>
        </w:rPr>
      </w:pPr>
      <w:r w:rsidRPr="004F0DB2">
        <w:rPr>
          <w:rFonts w:ascii="Arial" w:eastAsia="Times New Roman" w:hAnsi="Arial" w:cs="Arial"/>
          <w:b/>
          <w:bCs/>
          <w:kern w:val="0"/>
          <w:sz w:val="27"/>
          <w:szCs w:val="27"/>
          <w:lang w:eastAsia="de-DE"/>
          <w14:ligatures w14:val="none"/>
        </w:rPr>
        <w:t>3. Forschungsmethodik</w:t>
      </w:r>
    </w:p>
    <w:p w14:paraId="10360DFE" w14:textId="77777777" w:rsidR="004F0DB2" w:rsidRPr="004F0DB2" w:rsidRDefault="004F0DB2" w:rsidP="004F0DB2">
      <w:pPr>
        <w:spacing w:after="100" w:afterAutospacing="1"/>
        <w:outlineLvl w:val="3"/>
        <w:rPr>
          <w:rFonts w:ascii="Arial" w:eastAsia="Times New Roman" w:hAnsi="Arial" w:cs="Arial"/>
          <w:b/>
          <w:bCs/>
          <w:kern w:val="0"/>
          <w:lang w:eastAsia="de-DE"/>
          <w14:ligatures w14:val="none"/>
        </w:rPr>
      </w:pPr>
      <w:r w:rsidRPr="004F0DB2">
        <w:rPr>
          <w:rFonts w:ascii="Arial" w:eastAsia="Times New Roman" w:hAnsi="Arial" w:cs="Arial"/>
          <w:b/>
          <w:bCs/>
          <w:kern w:val="0"/>
          <w:lang w:eastAsia="de-DE"/>
          <w14:ligatures w14:val="none"/>
        </w:rPr>
        <w:t>3.1. Das CRISP-DM-Modell als Rahmen des Vorgehens</w:t>
      </w:r>
    </w:p>
    <w:p w14:paraId="04C39029" w14:textId="77777777" w:rsidR="004F0DB2" w:rsidRPr="004F0DB2" w:rsidRDefault="004F0DB2" w:rsidP="004F0DB2">
      <w:pPr>
        <w:spacing w:after="100" w:afterAutospacing="1"/>
        <w:rPr>
          <w:rFonts w:ascii="Arial" w:eastAsia="Times New Roman" w:hAnsi="Arial" w:cs="Arial"/>
          <w:kern w:val="0"/>
          <w:lang w:eastAsia="de-DE"/>
          <w14:ligatures w14:val="none"/>
        </w:rPr>
      </w:pPr>
      <w:r w:rsidRPr="004F0DB2">
        <w:rPr>
          <w:rFonts w:ascii="Arial" w:eastAsia="Times New Roman" w:hAnsi="Arial" w:cs="Arial"/>
          <w:kern w:val="0"/>
          <w:lang w:eastAsia="de-DE"/>
          <w14:ligatures w14:val="none"/>
        </w:rPr>
        <w:t xml:space="preserve">Das methodische Vorgehen des Projekts </w:t>
      </w:r>
      <w:r w:rsidRPr="004F0DB2">
        <w:rPr>
          <w:rFonts w:ascii="Arial" w:eastAsia="Times New Roman" w:hAnsi="Arial" w:cs="Arial"/>
          <w:b/>
          <w:bCs/>
          <w:kern w:val="0"/>
          <w:lang w:eastAsia="de-DE"/>
          <w14:ligatures w14:val="none"/>
        </w:rPr>
        <w:t>"Job Mining: Kompetenzen im Wandel"</w:t>
      </w:r>
      <w:r w:rsidRPr="004F0DB2">
        <w:rPr>
          <w:rFonts w:ascii="Arial" w:eastAsia="Times New Roman" w:hAnsi="Arial" w:cs="Arial"/>
          <w:kern w:val="0"/>
          <w:lang w:eastAsia="de-DE"/>
          <w14:ligatures w14:val="none"/>
        </w:rPr>
        <w:t xml:space="preserve"> orientiert sich am </w:t>
      </w:r>
      <w:r w:rsidRPr="004F0DB2">
        <w:rPr>
          <w:rFonts w:ascii="Arial" w:eastAsia="Times New Roman" w:hAnsi="Arial" w:cs="Arial"/>
          <w:b/>
          <w:bCs/>
          <w:kern w:val="0"/>
          <w:lang w:eastAsia="de-DE"/>
          <w14:ligatures w14:val="none"/>
        </w:rPr>
        <w:t>CRISP-DM-Modell (Cross-Industry Standard Process for Data Mining)</w:t>
      </w:r>
      <w:r w:rsidRPr="004F0DB2">
        <w:rPr>
          <w:rFonts w:ascii="Arial" w:eastAsia="Times New Roman" w:hAnsi="Arial" w:cs="Arial"/>
          <w:kern w:val="0"/>
          <w:vertAlign w:val="superscript"/>
          <w:lang w:eastAsia="de-DE"/>
          <w14:ligatures w14:val="none"/>
        </w:rPr>
        <w:t>1</w:t>
      </w:r>
      <w:r w:rsidRPr="004F0DB2">
        <w:rPr>
          <w:rFonts w:ascii="Arial" w:eastAsia="Times New Roman" w:hAnsi="Arial" w:cs="Arial"/>
          <w:kern w:val="0"/>
          <w:lang w:eastAsia="de-DE"/>
          <w14:ligatures w14:val="none"/>
        </w:rPr>
        <w:t>. Dieses Modell bietet einen iterativen und standardisierten Rahmen zur Durchführung von Data-Mining-Projekten und gewährleistet eine nachvollziehbare Verbindung zwischen theoretischer Forschungslogik und empirischer Analyse</w:t>
      </w:r>
      <w:r w:rsidRPr="004F0DB2">
        <w:rPr>
          <w:rFonts w:ascii="Arial" w:eastAsia="Times New Roman" w:hAnsi="Arial" w:cs="Arial"/>
          <w:kern w:val="0"/>
          <w:vertAlign w:val="superscript"/>
          <w:lang w:eastAsia="de-DE"/>
          <w14:ligatures w14:val="none"/>
        </w:rPr>
        <w:t>2222</w:t>
      </w:r>
      <w:r w:rsidRPr="004F0DB2">
        <w:rPr>
          <w:rFonts w:ascii="Arial" w:eastAsia="Times New Roman" w:hAnsi="Arial" w:cs="Arial"/>
          <w:kern w:val="0"/>
          <w:lang w:eastAsia="de-DE"/>
          <w14:ligatures w14:val="none"/>
        </w:rPr>
        <w:t>.</w:t>
      </w:r>
    </w:p>
    <w:p w14:paraId="5D7E21ED" w14:textId="77777777" w:rsidR="004F0DB2" w:rsidRPr="004F0DB2" w:rsidRDefault="004F0DB2" w:rsidP="004F0DB2">
      <w:pPr>
        <w:spacing w:after="100" w:afterAutospacing="1"/>
        <w:rPr>
          <w:rFonts w:ascii="Arial" w:eastAsia="Times New Roman" w:hAnsi="Arial" w:cs="Arial"/>
          <w:kern w:val="0"/>
          <w:lang w:eastAsia="de-DE"/>
          <w14:ligatures w14:val="none"/>
        </w:rPr>
      </w:pPr>
      <w:r w:rsidRPr="004F0DB2">
        <w:rPr>
          <w:rFonts w:ascii="Arial" w:eastAsia="Times New Roman" w:hAnsi="Arial" w:cs="Arial"/>
          <w:kern w:val="0"/>
          <w:lang w:eastAsia="de-DE"/>
          <w14:ligatures w14:val="none"/>
        </w:rPr>
        <w:t>Das Vorgehen lässt sich in die folgenden Phasen gliedern, die auf das Job-Mining-Projekt zugeschnitten sind: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5229"/>
        <w:gridCol w:w="1707"/>
      </w:tblGrid>
      <w:tr w:rsidR="004F0DB2" w:rsidRPr="004F0DB2" w14:paraId="1FE923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8614E"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CRISP-DM 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9CFDE"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Beschreibung im Projektkontext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84C04"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Quellbezug</w:t>
            </w:r>
          </w:p>
        </w:tc>
      </w:tr>
      <w:tr w:rsidR="004F0DB2" w:rsidRPr="004F0DB2" w14:paraId="07441D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049F00"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1. Business Understanding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49C3E"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kern w:val="0"/>
                <w:lang w:eastAsia="de-DE"/>
                <w14:ligatures w14:val="none"/>
              </w:rPr>
              <w:t>Formulierung der Forschungsfrage (Kompetenzwandel über die Zeit) und Ableitung der Hypothesen auf Basis des theoretischen Rahmens (Agilität, UX, ESCO)</w:t>
            </w:r>
            <w:r w:rsidRPr="004F0DB2">
              <w:rPr>
                <w:rFonts w:ascii="Arial" w:eastAsia="Times New Roman" w:hAnsi="Arial" w:cs="Arial"/>
                <w:kern w:val="0"/>
                <w:vertAlign w:val="superscript"/>
                <w:lang w:eastAsia="de-DE"/>
                <w14:ligatures w14:val="none"/>
              </w:rPr>
              <w:t>3333</w:t>
            </w:r>
            <w:r w:rsidRPr="004F0DB2">
              <w:rPr>
                <w:rFonts w:ascii="Arial" w:eastAsia="Times New Roman" w:hAnsi="Arial" w:cs="Arial"/>
                <w:kern w:val="0"/>
                <w:lang w:eastAsia="de-DE"/>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AB6D0"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kern w:val="0"/>
                <w:vertAlign w:val="superscript"/>
                <w:lang w:eastAsia="de-DE"/>
                <w14:ligatures w14:val="none"/>
              </w:rPr>
              <w:t>4444</w:t>
            </w:r>
          </w:p>
        </w:tc>
      </w:tr>
      <w:tr w:rsidR="004F0DB2" w:rsidRPr="004F0DB2" w14:paraId="3C9208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2EC22D"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2. Data Understanding &amp; Preparation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C2046"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kern w:val="0"/>
                <w:lang w:eastAsia="de-DE"/>
                <w14:ligatures w14:val="none"/>
              </w:rPr>
              <w:t xml:space="preserve">Beschreibung des </w:t>
            </w:r>
            <w:r w:rsidRPr="004F0DB2">
              <w:rPr>
                <w:rFonts w:ascii="Arial" w:eastAsia="Times New Roman" w:hAnsi="Arial" w:cs="Arial"/>
                <w:b/>
                <w:bCs/>
                <w:kern w:val="0"/>
                <w:lang w:eastAsia="de-DE"/>
                <w14:ligatures w14:val="none"/>
              </w:rPr>
              <w:t>Korpus</w:t>
            </w:r>
            <w:r w:rsidRPr="004F0DB2">
              <w:rPr>
                <w:rFonts w:ascii="Arial" w:eastAsia="Times New Roman" w:hAnsi="Arial" w:cs="Arial"/>
                <w:kern w:val="0"/>
                <w:lang w:eastAsia="de-DE"/>
                <w14:ligatures w14:val="none"/>
              </w:rPr>
              <w:t xml:space="preserve"> (Archiv von UX-Stellenanzeigen seit 2017) und Definition der Auswahlkriterien. Die Daten werden mithilfe von </w:t>
            </w:r>
            <w:r w:rsidRPr="004F0DB2">
              <w:rPr>
                <w:rFonts w:ascii="Arial" w:eastAsia="Times New Roman" w:hAnsi="Arial" w:cs="Arial"/>
                <w:b/>
                <w:bCs/>
                <w:kern w:val="0"/>
                <w:lang w:eastAsia="de-DE"/>
                <w14:ligatures w14:val="none"/>
              </w:rPr>
              <w:t>Python (Pandas, NumPy)</w:t>
            </w:r>
            <w:r w:rsidRPr="004F0DB2">
              <w:rPr>
                <w:rFonts w:ascii="Arial" w:eastAsia="Times New Roman" w:hAnsi="Arial" w:cs="Arial"/>
                <w:kern w:val="0"/>
                <w:lang w:eastAsia="de-DE"/>
                <w14:ligatures w14:val="none"/>
              </w:rPr>
              <w:t xml:space="preserve"> bereinigt, vereinheitlicht und für die Textanalyse vorbereitet</w:t>
            </w:r>
            <w:r w:rsidRPr="004F0DB2">
              <w:rPr>
                <w:rFonts w:ascii="Arial" w:eastAsia="Times New Roman" w:hAnsi="Arial" w:cs="Arial"/>
                <w:kern w:val="0"/>
                <w:vertAlign w:val="superscript"/>
                <w:lang w:eastAsia="de-DE"/>
                <w14:ligatures w14:val="none"/>
              </w:rPr>
              <w:t>5555</w:t>
            </w:r>
            <w:r w:rsidRPr="004F0DB2">
              <w:rPr>
                <w:rFonts w:ascii="Arial" w:eastAsia="Times New Roman" w:hAnsi="Arial" w:cs="Arial"/>
                <w:kern w:val="0"/>
                <w:lang w:eastAsia="de-DE"/>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EF4CC"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kern w:val="0"/>
                <w:vertAlign w:val="superscript"/>
                <w:lang w:eastAsia="de-DE"/>
                <w14:ligatures w14:val="none"/>
              </w:rPr>
              <w:t>6666</w:t>
            </w:r>
          </w:p>
        </w:tc>
      </w:tr>
      <w:tr w:rsidR="004F0DB2" w:rsidRPr="004F0DB2" w14:paraId="5944EB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49FCA8"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3. Modeling (Text-Mining)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EA142"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kern w:val="0"/>
                <w:lang w:eastAsia="de-DE"/>
                <w14:ligatures w14:val="none"/>
              </w:rPr>
              <w:t>Durchführung der Textanalyse</w:t>
            </w:r>
            <w:r w:rsidRPr="004F0DB2">
              <w:rPr>
                <w:rFonts w:ascii="Arial" w:eastAsia="Times New Roman" w:hAnsi="Arial" w:cs="Arial"/>
                <w:kern w:val="0"/>
                <w:vertAlign w:val="superscript"/>
                <w:lang w:eastAsia="de-DE"/>
                <w14:ligatures w14:val="none"/>
              </w:rPr>
              <w:t>777</w:t>
            </w:r>
            <w:r w:rsidRPr="004F0DB2">
              <w:rPr>
                <w:rFonts w:ascii="Arial" w:eastAsia="Times New Roman" w:hAnsi="Arial" w:cs="Arial"/>
                <w:kern w:val="0"/>
                <w:lang w:eastAsia="de-DE"/>
                <w14:ligatures w14:val="none"/>
              </w:rPr>
              <w:t xml:space="preserve">. Zentral ist die </w:t>
            </w:r>
            <w:r w:rsidRPr="004F0DB2">
              <w:rPr>
                <w:rFonts w:ascii="Arial" w:eastAsia="Times New Roman" w:hAnsi="Arial" w:cs="Arial"/>
                <w:b/>
                <w:bCs/>
                <w:kern w:val="0"/>
                <w:lang w:eastAsia="de-DE"/>
                <w14:ligatures w14:val="none"/>
              </w:rPr>
              <w:t>regel- und wörterbuchbasierte Extraktion</w:t>
            </w:r>
            <w:r w:rsidRPr="004F0DB2">
              <w:rPr>
                <w:rFonts w:ascii="Arial" w:eastAsia="Times New Roman" w:hAnsi="Arial" w:cs="Arial"/>
                <w:kern w:val="0"/>
                <w:lang w:eastAsia="de-DE"/>
                <w14:ligatures w14:val="none"/>
              </w:rPr>
              <w:t xml:space="preserve"> relevanter Begriffe (Kompetenzen, Tools, Soft Skills)</w:t>
            </w:r>
            <w:r w:rsidRPr="004F0DB2">
              <w:rPr>
                <w:rFonts w:ascii="Arial" w:eastAsia="Times New Roman" w:hAnsi="Arial" w:cs="Arial"/>
                <w:kern w:val="0"/>
                <w:vertAlign w:val="superscript"/>
                <w:lang w:eastAsia="de-DE"/>
                <w14:ligatures w14:val="none"/>
              </w:rPr>
              <w:t>888888</w:t>
            </w:r>
            <w:r w:rsidRPr="004F0DB2">
              <w:rPr>
                <w:rFonts w:ascii="Arial" w:eastAsia="Times New Roman" w:hAnsi="Arial" w:cs="Arial"/>
                <w:kern w:val="0"/>
                <w:lang w:eastAsia="de-DE"/>
                <w14:ligatures w14:val="none"/>
              </w:rPr>
              <w:t xml:space="preserve">. KI-Verfahren dienen als </w:t>
            </w:r>
            <w:r w:rsidRPr="004F0DB2">
              <w:rPr>
                <w:rFonts w:ascii="Arial" w:eastAsia="Times New Roman" w:hAnsi="Arial" w:cs="Arial"/>
                <w:i/>
                <w:iCs/>
                <w:kern w:val="0"/>
                <w:lang w:eastAsia="de-DE"/>
                <w14:ligatures w14:val="none"/>
              </w:rPr>
              <w:t>assistive Technologie</w:t>
            </w:r>
            <w:r w:rsidRPr="004F0DB2">
              <w:rPr>
                <w:rFonts w:ascii="Arial" w:eastAsia="Times New Roman" w:hAnsi="Arial" w:cs="Arial"/>
                <w:kern w:val="0"/>
                <w:lang w:eastAsia="de-DE"/>
                <w14:ligatures w14:val="none"/>
              </w:rPr>
              <w:t xml:space="preserve"> zur semantischen Gruppierung</w:t>
            </w:r>
            <w:r w:rsidRPr="004F0DB2">
              <w:rPr>
                <w:rFonts w:ascii="Arial" w:eastAsia="Times New Roman" w:hAnsi="Arial" w:cs="Arial"/>
                <w:kern w:val="0"/>
                <w:vertAlign w:val="superscript"/>
                <w:lang w:eastAsia="de-DE"/>
                <w14:ligatures w14:val="none"/>
              </w:rPr>
              <w:t>99999</w:t>
            </w:r>
            <w:r w:rsidRPr="004F0DB2">
              <w:rPr>
                <w:rFonts w:ascii="Arial" w:eastAsia="Times New Roman" w:hAnsi="Arial" w:cs="Arial"/>
                <w:kern w:val="0"/>
                <w:lang w:eastAsia="de-DE"/>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D2DDA"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kern w:val="0"/>
                <w:vertAlign w:val="superscript"/>
                <w:lang w:eastAsia="de-DE"/>
                <w14:ligatures w14:val="none"/>
              </w:rPr>
              <w:t>101010101010101010</w:t>
            </w:r>
          </w:p>
        </w:tc>
      </w:tr>
      <w:tr w:rsidR="004F0DB2" w:rsidRPr="004F0DB2" w14:paraId="255FAD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D78E3"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4. Evaluation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3769B"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kern w:val="0"/>
                <w:lang w:eastAsia="de-DE"/>
                <w14:ligatures w14:val="none"/>
              </w:rPr>
              <w:t>Analyse der Häufigkeiten und der zeitlichen Verteilung der extrahierten Begriffe</w:t>
            </w:r>
            <w:r w:rsidRPr="004F0DB2">
              <w:rPr>
                <w:rFonts w:ascii="Arial" w:eastAsia="Times New Roman" w:hAnsi="Arial" w:cs="Arial"/>
                <w:kern w:val="0"/>
                <w:vertAlign w:val="superscript"/>
                <w:lang w:eastAsia="de-DE"/>
                <w14:ligatures w14:val="none"/>
              </w:rPr>
              <w:t>111111</w:t>
            </w:r>
            <w:r w:rsidRPr="004F0DB2">
              <w:rPr>
                <w:rFonts w:ascii="Arial" w:eastAsia="Times New Roman" w:hAnsi="Arial" w:cs="Arial"/>
                <w:kern w:val="0"/>
                <w:lang w:eastAsia="de-DE"/>
                <w14:ligatures w14:val="none"/>
              </w:rPr>
              <w:t xml:space="preserve">. Die Ergebnisse werden über </w:t>
            </w:r>
            <w:r w:rsidRPr="004F0DB2">
              <w:rPr>
                <w:rFonts w:ascii="Arial" w:eastAsia="Times New Roman" w:hAnsi="Arial" w:cs="Arial"/>
                <w:b/>
                <w:bCs/>
                <w:kern w:val="0"/>
                <w:lang w:eastAsia="de-DE"/>
                <w14:ligatures w14:val="none"/>
              </w:rPr>
              <w:t>ESCO-Kategorien</w:t>
            </w:r>
            <w:r w:rsidRPr="004F0DB2">
              <w:rPr>
                <w:rFonts w:ascii="Arial" w:eastAsia="Times New Roman" w:hAnsi="Arial" w:cs="Arial"/>
                <w:kern w:val="0"/>
                <w:lang w:eastAsia="de-DE"/>
                <w14:ligatures w14:val="none"/>
              </w:rPr>
              <w:t xml:space="preserve"> standardisiert und zur Beantwortung der Forschungsfrage interpretiert</w:t>
            </w:r>
            <w:r w:rsidRPr="004F0DB2">
              <w:rPr>
                <w:rFonts w:ascii="Arial" w:eastAsia="Times New Roman" w:hAnsi="Arial" w:cs="Arial"/>
                <w:kern w:val="0"/>
                <w:vertAlign w:val="superscript"/>
                <w:lang w:eastAsia="de-DE"/>
                <w14:ligatures w14:val="none"/>
              </w:rPr>
              <w:t>1212121212</w:t>
            </w:r>
            <w:r w:rsidRPr="004F0DB2">
              <w:rPr>
                <w:rFonts w:ascii="Arial" w:eastAsia="Times New Roman" w:hAnsi="Arial" w:cs="Arial"/>
                <w:kern w:val="0"/>
                <w:lang w:eastAsia="de-DE"/>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9DF7E"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kern w:val="0"/>
                <w:vertAlign w:val="superscript"/>
                <w:lang w:eastAsia="de-DE"/>
                <w14:ligatures w14:val="none"/>
              </w:rPr>
              <w:t>1313131313131313</w:t>
            </w:r>
          </w:p>
        </w:tc>
      </w:tr>
      <w:tr w:rsidR="004F0DB2" w:rsidRPr="004F0DB2" w14:paraId="2951F6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96BBEF"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5. Deployment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4A3DA"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kern w:val="0"/>
                <w:lang w:eastAsia="de-DE"/>
                <w14:ligatures w14:val="none"/>
              </w:rPr>
              <w:t xml:space="preserve">Finalisierung der Methodik als forschungspraktisch nutzbares Vorgehen und Visualisierung der Ergebnisse in einem </w:t>
            </w:r>
            <w:r w:rsidRPr="004F0DB2">
              <w:rPr>
                <w:rFonts w:ascii="Arial" w:eastAsia="Times New Roman" w:hAnsi="Arial" w:cs="Arial"/>
                <w:b/>
                <w:bCs/>
                <w:kern w:val="0"/>
                <w:lang w:eastAsia="de-DE"/>
                <w14:ligatures w14:val="none"/>
              </w:rPr>
              <w:t>Dashboard</w:t>
            </w:r>
            <w:r w:rsidRPr="004F0DB2">
              <w:rPr>
                <w:rFonts w:ascii="Arial" w:eastAsia="Times New Roman" w:hAnsi="Arial" w:cs="Arial"/>
                <w:kern w:val="0"/>
                <w:vertAlign w:val="superscript"/>
                <w:lang w:eastAsia="de-DE"/>
                <w14:ligatures w14:val="none"/>
              </w:rPr>
              <w:t>14141414</w:t>
            </w:r>
            <w:r w:rsidRPr="004F0DB2">
              <w:rPr>
                <w:rFonts w:ascii="Arial" w:eastAsia="Times New Roman" w:hAnsi="Arial" w:cs="Arial"/>
                <w:kern w:val="0"/>
                <w:lang w:eastAsia="de-DE"/>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ECED7"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kern w:val="0"/>
                <w:vertAlign w:val="superscript"/>
                <w:lang w:eastAsia="de-DE"/>
                <w14:ligatures w14:val="none"/>
              </w:rPr>
              <w:t>15151515</w:t>
            </w:r>
          </w:p>
        </w:tc>
      </w:tr>
    </w:tbl>
    <w:p w14:paraId="4869A792" w14:textId="77777777" w:rsidR="004F0DB2" w:rsidRPr="004F0DB2" w:rsidRDefault="004F0DB2" w:rsidP="004F0DB2">
      <w:pPr>
        <w:spacing w:after="100" w:afterAutospacing="1"/>
        <w:rPr>
          <w:rFonts w:ascii="Arial" w:eastAsia="Times New Roman" w:hAnsi="Arial" w:cs="Arial"/>
          <w:kern w:val="0"/>
          <w:lang w:eastAsia="de-DE"/>
          <w14:ligatures w14:val="none"/>
        </w:rPr>
      </w:pPr>
      <w:r w:rsidRPr="004F0DB2">
        <w:rPr>
          <w:rFonts w:ascii="Arial" w:eastAsia="Times New Roman" w:hAnsi="Arial" w:cs="Arial"/>
          <w:kern w:val="0"/>
          <w:lang w:eastAsia="de-DE"/>
          <w14:ligatures w14:val="none"/>
        </w:rPr>
        <w:t>Dieses Vorgehen stellt sicher, dass die gewonnenen Daten systematisch verarbeitet und die Ergebnisse (Kapitel 5) transparent und nachvollziehbar erzielt werden.</w:t>
      </w:r>
    </w:p>
    <w:p w14:paraId="07279E33"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3. Forschungsmethodik</w:t>
      </w:r>
    </w:p>
    <w:p w14:paraId="15ECC666"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lastRenderedPageBreak/>
        <w:t>3.3. Text-Mining-Verfahren</w:t>
      </w:r>
    </w:p>
    <w:p w14:paraId="3783FB0E"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Das Herzstück der empirischen Analyse ist der Einsatz von </w:t>
      </w:r>
      <w:r w:rsidRPr="004F0DB2">
        <w:rPr>
          <w:rFonts w:ascii="Times New Roman" w:eastAsia="Times New Roman" w:hAnsi="Times New Roman" w:cs="Times New Roman"/>
          <w:b/>
          <w:bCs/>
          <w:kern w:val="0"/>
          <w:lang w:eastAsia="de-DE"/>
          <w14:ligatures w14:val="none"/>
        </w:rPr>
        <w:t>Text-Mining-Verfahren</w:t>
      </w:r>
      <w:r w:rsidRPr="004F0DB2">
        <w:rPr>
          <w:rFonts w:ascii="Times New Roman" w:eastAsia="Times New Roman" w:hAnsi="Times New Roman" w:cs="Times New Roman"/>
          <w:kern w:val="0"/>
          <w:lang w:eastAsia="de-DE"/>
          <w14:ligatures w14:val="none"/>
        </w:rPr>
        <w:t>, um die benötigten Kompetenzen und Trends aus dem Korpus der archivierten Stellenanzeigen systematisch und datenbasiert zu extrahieren.</w:t>
      </w:r>
    </w:p>
    <w:p w14:paraId="5D43088F" w14:textId="77777777" w:rsidR="004F0DB2" w:rsidRPr="004F0DB2" w:rsidRDefault="004F0DB2" w:rsidP="004F0DB2">
      <w:pPr>
        <w:numPr>
          <w:ilvl w:val="0"/>
          <w:numId w:val="7"/>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Regel- und Wörterbuchbasierte Extraktion:</w:t>
      </w:r>
      <w:r w:rsidRPr="004F0DB2">
        <w:rPr>
          <w:rFonts w:ascii="Times New Roman" w:eastAsia="Times New Roman" w:hAnsi="Times New Roman" w:cs="Times New Roman"/>
          <w:kern w:val="0"/>
          <w:lang w:eastAsia="de-DE"/>
          <w14:ligatures w14:val="none"/>
        </w:rPr>
        <w:t xml:space="preserve"> Zentral für das zu entwickelnde Programm ist eine </w:t>
      </w:r>
      <w:r w:rsidRPr="004F0DB2">
        <w:rPr>
          <w:rFonts w:ascii="Times New Roman" w:eastAsia="Times New Roman" w:hAnsi="Times New Roman" w:cs="Times New Roman"/>
          <w:b/>
          <w:bCs/>
          <w:kern w:val="0"/>
          <w:lang w:eastAsia="de-DE"/>
          <w14:ligatures w14:val="none"/>
        </w:rPr>
        <w:t>regelbasierte Textanalyse</w:t>
      </w:r>
      <w:r w:rsidRPr="004F0DB2">
        <w:rPr>
          <w:rFonts w:ascii="Times New Roman" w:eastAsia="Times New Roman" w:hAnsi="Times New Roman" w:cs="Times New Roman"/>
          <w:kern w:val="0"/>
          <w:lang w:eastAsia="de-DE"/>
          <w14:ligatures w14:val="none"/>
        </w:rPr>
        <w:t xml:space="preserve">. Diese erfolgt mithilfe einer </w:t>
      </w:r>
      <w:r w:rsidRPr="004F0DB2">
        <w:rPr>
          <w:rFonts w:ascii="Times New Roman" w:eastAsia="Times New Roman" w:hAnsi="Times New Roman" w:cs="Times New Roman"/>
          <w:b/>
          <w:bCs/>
          <w:kern w:val="0"/>
          <w:lang w:eastAsia="de-DE"/>
          <w14:ligatures w14:val="none"/>
        </w:rPr>
        <w:t>wörterbuchbasierten Extraktion</w:t>
      </w:r>
      <w:r w:rsidRPr="004F0DB2">
        <w:rPr>
          <w:rFonts w:ascii="Times New Roman" w:eastAsia="Times New Roman" w:hAnsi="Times New Roman" w:cs="Times New Roman"/>
          <w:kern w:val="0"/>
          <w:lang w:eastAsia="de-DE"/>
          <w14:ligatures w14:val="none"/>
        </w:rPr>
        <w:t xml:space="preserve"> relevanter Begriffe. Hierzu werden Kompetenzen, Tools, Methoden und Soft Skills identifiziert, die anschließend in ihrer Häufigkeit und zeitlichen Verteilung analysiert werden.</w:t>
      </w:r>
    </w:p>
    <w:p w14:paraId="6FAC4E95" w14:textId="77777777" w:rsidR="004F0DB2" w:rsidRPr="004F0DB2" w:rsidRDefault="004F0DB2" w:rsidP="004F0DB2">
      <w:pPr>
        <w:numPr>
          <w:ilvl w:val="0"/>
          <w:numId w:val="7"/>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Dynamische Generierung und Entwicklung:</w:t>
      </w:r>
      <w:r w:rsidRPr="004F0DB2">
        <w:rPr>
          <w:rFonts w:ascii="Times New Roman" w:eastAsia="Times New Roman" w:hAnsi="Times New Roman" w:cs="Times New Roman"/>
          <w:kern w:val="0"/>
          <w:lang w:eastAsia="de-DE"/>
          <w14:ligatures w14:val="none"/>
        </w:rPr>
        <w:t xml:space="preserve"> Eine wichtige Aufgabe des Projekts ist die Automatisierung des </w:t>
      </w:r>
      <w:r w:rsidRPr="004F0DB2">
        <w:rPr>
          <w:rFonts w:ascii="Times New Roman" w:eastAsia="Times New Roman" w:hAnsi="Times New Roman" w:cs="Times New Roman"/>
          <w:b/>
          <w:bCs/>
          <w:kern w:val="0"/>
          <w:lang w:eastAsia="de-DE"/>
          <w14:ligatures w14:val="none"/>
        </w:rPr>
        <w:t>Wörterbuchaufbaus</w:t>
      </w:r>
      <w:r w:rsidRPr="004F0DB2">
        <w:rPr>
          <w:rFonts w:ascii="Times New Roman" w:eastAsia="Times New Roman" w:hAnsi="Times New Roman" w:cs="Times New Roman"/>
          <w:kern w:val="0"/>
          <w:lang w:eastAsia="de-DE"/>
          <w14:ligatures w14:val="none"/>
        </w:rPr>
        <w:t xml:space="preserve"> und die Untersuchung, wie sich dieses Wörterbuch (also die Anforderungen) über die Zeit verändert.</w:t>
      </w:r>
    </w:p>
    <w:p w14:paraId="404F94E7" w14:textId="77777777" w:rsidR="004F0DB2" w:rsidRPr="004F0DB2" w:rsidRDefault="004F0DB2" w:rsidP="004F0DB2">
      <w:pPr>
        <w:numPr>
          <w:ilvl w:val="0"/>
          <w:numId w:val="7"/>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Häufigkeitsanalysen und Trendvisualisierung:</w:t>
      </w:r>
      <w:r w:rsidRPr="004F0DB2">
        <w:rPr>
          <w:rFonts w:ascii="Times New Roman" w:eastAsia="Times New Roman" w:hAnsi="Times New Roman" w:cs="Times New Roman"/>
          <w:kern w:val="0"/>
          <w:lang w:eastAsia="de-DE"/>
          <w14:ligatures w14:val="none"/>
        </w:rPr>
        <w:t xml:space="preserve"> Die extrahierten und bereinigten Begriffe ermöglichen die Erstellung eines </w:t>
      </w:r>
      <w:r w:rsidRPr="004F0DB2">
        <w:rPr>
          <w:rFonts w:ascii="Times New Roman" w:eastAsia="Times New Roman" w:hAnsi="Times New Roman" w:cs="Times New Roman"/>
          <w:b/>
          <w:bCs/>
          <w:kern w:val="0"/>
          <w:lang w:eastAsia="de-DE"/>
          <w14:ligatures w14:val="none"/>
        </w:rPr>
        <w:t>quantitativen Abbilds</w:t>
      </w:r>
      <w:r w:rsidRPr="004F0DB2">
        <w:rPr>
          <w:rFonts w:ascii="Times New Roman" w:eastAsia="Times New Roman" w:hAnsi="Times New Roman" w:cs="Times New Roman"/>
          <w:kern w:val="0"/>
          <w:lang w:eastAsia="de-DE"/>
          <w14:ligatures w14:val="none"/>
        </w:rPr>
        <w:t xml:space="preserve"> von Kompetenztrends. Dadurch werden Entwicklungen, wie die Zunahme von </w:t>
      </w:r>
      <w:r w:rsidRPr="004F0DB2">
        <w:rPr>
          <w:rFonts w:ascii="Times New Roman" w:eastAsia="Times New Roman" w:hAnsi="Times New Roman" w:cs="Times New Roman"/>
          <w:b/>
          <w:bCs/>
          <w:kern w:val="0"/>
          <w:lang w:eastAsia="de-DE"/>
          <w14:ligatures w14:val="none"/>
        </w:rPr>
        <w:t>Figma</w:t>
      </w:r>
      <w:r w:rsidRPr="004F0DB2">
        <w:rPr>
          <w:rFonts w:ascii="Times New Roman" w:eastAsia="Times New Roman" w:hAnsi="Times New Roman" w:cs="Times New Roman"/>
          <w:kern w:val="0"/>
          <w:lang w:eastAsia="de-DE"/>
          <w14:ligatures w14:val="none"/>
        </w:rPr>
        <w:t xml:space="preserve"> oder die Abnahme älterer Tools wie Axure und Morae, zeitlich und branchenspezifisch nachvollziehbar.</w:t>
      </w:r>
    </w:p>
    <w:p w14:paraId="4810359D"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3.3.3. Implementierung und Einsatz von KI als Assistenz-Technologie</w:t>
      </w:r>
    </w:p>
    <w:p w14:paraId="30E59DC1"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Im Einklang mit neueren methodischen Ansätzen wird </w:t>
      </w:r>
      <w:r w:rsidRPr="004F0DB2">
        <w:rPr>
          <w:rFonts w:ascii="Times New Roman" w:eastAsia="Times New Roman" w:hAnsi="Times New Roman" w:cs="Times New Roman"/>
          <w:b/>
          <w:bCs/>
          <w:kern w:val="0"/>
          <w:lang w:eastAsia="de-DE"/>
          <w14:ligatures w14:val="none"/>
        </w:rPr>
        <w:t>Künstliche Intelligenz (KI)</w:t>
      </w:r>
      <w:r w:rsidRPr="004F0DB2">
        <w:rPr>
          <w:rFonts w:ascii="Times New Roman" w:eastAsia="Times New Roman" w:hAnsi="Times New Roman" w:cs="Times New Roman"/>
          <w:kern w:val="0"/>
          <w:lang w:eastAsia="de-DE"/>
          <w14:ligatures w14:val="none"/>
        </w:rPr>
        <w:t xml:space="preserve"> gezielt und selektiv in den Prozess integriert:</w:t>
      </w:r>
    </w:p>
    <w:p w14:paraId="73E1C728" w14:textId="77777777" w:rsidR="004F0DB2" w:rsidRPr="004F0DB2" w:rsidRDefault="004F0DB2" w:rsidP="004F0DB2">
      <w:pPr>
        <w:numPr>
          <w:ilvl w:val="0"/>
          <w:numId w:val="8"/>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Assistive Rolle:</w:t>
      </w:r>
      <w:r w:rsidRPr="004F0DB2">
        <w:rPr>
          <w:rFonts w:ascii="Times New Roman" w:eastAsia="Times New Roman" w:hAnsi="Times New Roman" w:cs="Times New Roman"/>
          <w:kern w:val="0"/>
          <w:lang w:eastAsia="de-DE"/>
          <w14:ligatures w14:val="none"/>
        </w:rPr>
        <w:t xml:space="preserve"> KI-Verfahren werden als </w:t>
      </w:r>
      <w:r w:rsidRPr="004F0DB2">
        <w:rPr>
          <w:rFonts w:ascii="Times New Roman" w:eastAsia="Times New Roman" w:hAnsi="Times New Roman" w:cs="Times New Roman"/>
          <w:b/>
          <w:bCs/>
          <w:kern w:val="0"/>
          <w:lang w:eastAsia="de-DE"/>
          <w14:ligatures w14:val="none"/>
        </w:rPr>
        <w:t>"assistive Technologie"</w:t>
      </w:r>
      <w:r w:rsidRPr="004F0DB2">
        <w:rPr>
          <w:rFonts w:ascii="Times New Roman" w:eastAsia="Times New Roman" w:hAnsi="Times New Roman" w:cs="Times New Roman"/>
          <w:kern w:val="0"/>
          <w:lang w:eastAsia="de-DE"/>
          <w14:ligatures w14:val="none"/>
        </w:rPr>
        <w:t xml:space="preserve"> verstanden, die die menschliche Analyse unterstützt, aber nicht ersetzt.</w:t>
      </w:r>
    </w:p>
    <w:p w14:paraId="37A245C3" w14:textId="77777777" w:rsidR="004F0DB2" w:rsidRPr="004F0DB2" w:rsidRDefault="004F0DB2" w:rsidP="004F0DB2">
      <w:pPr>
        <w:numPr>
          <w:ilvl w:val="0"/>
          <w:numId w:val="8"/>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Anwendungsbereiche:</w:t>
      </w:r>
      <w:r w:rsidRPr="004F0DB2">
        <w:rPr>
          <w:rFonts w:ascii="Times New Roman" w:eastAsia="Times New Roman" w:hAnsi="Times New Roman" w:cs="Times New Roman"/>
          <w:kern w:val="0"/>
          <w:lang w:eastAsia="de-DE"/>
          <w14:ligatures w14:val="none"/>
        </w:rPr>
        <w:t xml:space="preserve"> KI wird zur </w:t>
      </w:r>
      <w:r w:rsidRPr="004F0DB2">
        <w:rPr>
          <w:rFonts w:ascii="Times New Roman" w:eastAsia="Times New Roman" w:hAnsi="Times New Roman" w:cs="Times New Roman"/>
          <w:b/>
          <w:bCs/>
          <w:kern w:val="0"/>
          <w:lang w:eastAsia="de-DE"/>
          <w14:ligatures w14:val="none"/>
        </w:rPr>
        <w:t>semantischen Gruppierung</w:t>
      </w:r>
      <w:r w:rsidRPr="004F0DB2">
        <w:rPr>
          <w:rFonts w:ascii="Times New Roman" w:eastAsia="Times New Roman" w:hAnsi="Times New Roman" w:cs="Times New Roman"/>
          <w:kern w:val="0"/>
          <w:lang w:eastAsia="de-DE"/>
          <w14:ligatures w14:val="none"/>
        </w:rPr>
        <w:t xml:space="preserve"> oder </w:t>
      </w:r>
      <w:r w:rsidRPr="004F0DB2">
        <w:rPr>
          <w:rFonts w:ascii="Times New Roman" w:eastAsia="Times New Roman" w:hAnsi="Times New Roman" w:cs="Times New Roman"/>
          <w:b/>
          <w:bCs/>
          <w:kern w:val="0"/>
          <w:lang w:eastAsia="de-DE"/>
          <w14:ligatures w14:val="none"/>
        </w:rPr>
        <w:t>Kontextdeutung</w:t>
      </w:r>
      <w:r w:rsidRPr="004F0DB2">
        <w:rPr>
          <w:rFonts w:ascii="Times New Roman" w:eastAsia="Times New Roman" w:hAnsi="Times New Roman" w:cs="Times New Roman"/>
          <w:kern w:val="0"/>
          <w:lang w:eastAsia="de-DE"/>
          <w14:ligatures w14:val="none"/>
        </w:rPr>
        <w:t xml:space="preserve"> neu aufkommender Begriffe eingesetzt. Beispielsweise kann </w:t>
      </w:r>
      <w:r w:rsidRPr="004F0DB2">
        <w:rPr>
          <w:rFonts w:ascii="Times New Roman" w:eastAsia="Times New Roman" w:hAnsi="Times New Roman" w:cs="Times New Roman"/>
          <w:b/>
          <w:bCs/>
          <w:kern w:val="0"/>
          <w:lang w:eastAsia="de-DE"/>
          <w14:ligatures w14:val="none"/>
        </w:rPr>
        <w:t>ChatGPT</w:t>
      </w:r>
      <w:r w:rsidRPr="004F0DB2">
        <w:rPr>
          <w:rFonts w:ascii="Times New Roman" w:eastAsia="Times New Roman" w:hAnsi="Times New Roman" w:cs="Times New Roman"/>
          <w:kern w:val="0"/>
          <w:lang w:eastAsia="de-DE"/>
          <w14:ligatures w14:val="none"/>
        </w:rPr>
        <w:t xml:space="preserve"> zur semantischen Kontextanalyse, Clusterbildung und zur Formulierung von Trendnarrationen genutzt werden.</w:t>
      </w:r>
    </w:p>
    <w:p w14:paraId="675B29F9" w14:textId="77777777" w:rsidR="004F0DB2" w:rsidRPr="004F0DB2" w:rsidRDefault="004F0DB2" w:rsidP="004F0DB2">
      <w:pPr>
        <w:numPr>
          <w:ilvl w:val="0"/>
          <w:numId w:val="8"/>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Erweiterung der Analyse:</w:t>
      </w:r>
      <w:r w:rsidRPr="004F0DB2">
        <w:rPr>
          <w:rFonts w:ascii="Times New Roman" w:eastAsia="Times New Roman" w:hAnsi="Times New Roman" w:cs="Times New Roman"/>
          <w:kern w:val="0"/>
          <w:lang w:eastAsia="de-DE"/>
          <w14:ligatures w14:val="none"/>
        </w:rPr>
        <w:t xml:space="preserve"> Die KI ergänzt die primär regelbasierte Analyse, um die qualitative Einordnung der beobachtbaren Veränderungen zu verbessern.</w:t>
      </w:r>
    </w:p>
    <w:p w14:paraId="5A2D0D67" w14:textId="77777777" w:rsidR="004F0DB2" w:rsidRDefault="004F0DB2"/>
    <w:p w14:paraId="26BA76A5"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3. Forschungsmethodik</w:t>
      </w:r>
    </w:p>
    <w:p w14:paraId="5A666198"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t>3.4. Mapping und Standardisierung auf ESCO-Kategorien</w:t>
      </w:r>
    </w:p>
    <w:p w14:paraId="24BAF344"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Der abschließende Schritt der Datenmodellierung ist die </w:t>
      </w:r>
      <w:r w:rsidRPr="004F0DB2">
        <w:rPr>
          <w:rFonts w:ascii="Times New Roman" w:eastAsia="Times New Roman" w:hAnsi="Times New Roman" w:cs="Times New Roman"/>
          <w:b/>
          <w:bCs/>
          <w:kern w:val="0"/>
          <w:lang w:eastAsia="de-DE"/>
          <w14:ligatures w14:val="none"/>
        </w:rPr>
        <w:t>Standardisierung</w:t>
      </w:r>
      <w:r w:rsidRPr="004F0DB2">
        <w:rPr>
          <w:rFonts w:ascii="Times New Roman" w:eastAsia="Times New Roman" w:hAnsi="Times New Roman" w:cs="Times New Roman"/>
          <w:kern w:val="0"/>
          <w:lang w:eastAsia="de-DE"/>
          <w14:ligatures w14:val="none"/>
        </w:rPr>
        <w:t xml:space="preserve"> der empirisch gewonnenen Kompetenzbegriffe. Ziel dieses Prozesses ist es, die Ergebnisse der Textanalyse in einen wissenschaftlich anschlussfähigen Rahmen zu überführen und ihre Vergleichbarkeit zu gewährleisten.</w:t>
      </w:r>
    </w:p>
    <w:p w14:paraId="33133286" w14:textId="77777777" w:rsidR="004F0DB2" w:rsidRPr="004F0DB2" w:rsidRDefault="004F0DB2" w:rsidP="004F0DB2">
      <w:pPr>
        <w:numPr>
          <w:ilvl w:val="0"/>
          <w:numId w:val="9"/>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Notwendigkeit der Standardisierung:</w:t>
      </w:r>
      <w:r w:rsidRPr="004F0DB2">
        <w:rPr>
          <w:rFonts w:ascii="Times New Roman" w:eastAsia="Times New Roman" w:hAnsi="Times New Roman" w:cs="Times New Roman"/>
          <w:kern w:val="0"/>
          <w:lang w:eastAsia="de-DE"/>
          <w14:ligatures w14:val="none"/>
        </w:rPr>
        <w:t xml:space="preserve"> Die direkte Extraktion von Begriffen aus Stellenanzeigen liefert Rohdaten, die aufgrund von Synonymen, Abkürzungen und firmeninternen Bezeichnungen heterogen sind. Um daraus valide und aggregierbare </w:t>
      </w:r>
      <w:r w:rsidRPr="004F0DB2">
        <w:rPr>
          <w:rFonts w:ascii="Times New Roman" w:eastAsia="Times New Roman" w:hAnsi="Times New Roman" w:cs="Times New Roman"/>
          <w:b/>
          <w:bCs/>
          <w:kern w:val="0"/>
          <w:lang w:eastAsia="de-DE"/>
          <w14:ligatures w14:val="none"/>
        </w:rPr>
        <w:t>Kompetenzmuster</w:t>
      </w:r>
      <w:r w:rsidRPr="004F0DB2">
        <w:rPr>
          <w:rFonts w:ascii="Times New Roman" w:eastAsia="Times New Roman" w:hAnsi="Times New Roman" w:cs="Times New Roman"/>
          <w:kern w:val="0"/>
          <w:lang w:eastAsia="de-DE"/>
          <w14:ligatures w14:val="none"/>
        </w:rPr>
        <w:t xml:space="preserve"> ableiten zu können, erfolgt das </w:t>
      </w:r>
      <w:r w:rsidRPr="004F0DB2">
        <w:rPr>
          <w:rFonts w:ascii="Times New Roman" w:eastAsia="Times New Roman" w:hAnsi="Times New Roman" w:cs="Times New Roman"/>
          <w:b/>
          <w:bCs/>
          <w:kern w:val="0"/>
          <w:lang w:eastAsia="de-DE"/>
          <w14:ligatures w14:val="none"/>
        </w:rPr>
        <w:t>Mapping</w:t>
      </w:r>
      <w:r w:rsidRPr="004F0DB2">
        <w:rPr>
          <w:rFonts w:ascii="Times New Roman" w:eastAsia="Times New Roman" w:hAnsi="Times New Roman" w:cs="Times New Roman"/>
          <w:kern w:val="0"/>
          <w:lang w:eastAsia="de-DE"/>
          <w14:ligatures w14:val="none"/>
        </w:rPr>
        <w:t xml:space="preserve"> auf ein übergeordnetes Klassifikationssystem.</w:t>
      </w:r>
    </w:p>
    <w:p w14:paraId="028608B7" w14:textId="77777777" w:rsidR="004F0DB2" w:rsidRPr="004F0DB2" w:rsidRDefault="004F0DB2" w:rsidP="004F0DB2">
      <w:pPr>
        <w:numPr>
          <w:ilvl w:val="0"/>
          <w:numId w:val="9"/>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lastRenderedPageBreak/>
        <w:t>Der ESCO-Rahmen:</w:t>
      </w:r>
      <w:r w:rsidRPr="004F0DB2">
        <w:rPr>
          <w:rFonts w:ascii="Times New Roman" w:eastAsia="Times New Roman" w:hAnsi="Times New Roman" w:cs="Times New Roman"/>
          <w:kern w:val="0"/>
          <w:lang w:eastAsia="de-DE"/>
          <w14:ligatures w14:val="none"/>
        </w:rPr>
        <w:t xml:space="preserve"> Hierzu dient der </w:t>
      </w:r>
      <w:r w:rsidRPr="004F0DB2">
        <w:rPr>
          <w:rFonts w:ascii="Times New Roman" w:eastAsia="Times New Roman" w:hAnsi="Times New Roman" w:cs="Times New Roman"/>
          <w:b/>
          <w:bCs/>
          <w:kern w:val="0"/>
          <w:lang w:eastAsia="de-DE"/>
          <w14:ligatures w14:val="none"/>
        </w:rPr>
        <w:t>ESCO-Klassifikationsrahmen (European Skills, Competences, Qualifications and Occupations)</w:t>
      </w:r>
      <w:r w:rsidRPr="004F0DB2">
        <w:rPr>
          <w:rFonts w:ascii="Times New Roman" w:eastAsia="Times New Roman" w:hAnsi="Times New Roman" w:cs="Times New Roman"/>
          <w:kern w:val="0"/>
          <w:lang w:eastAsia="de-DE"/>
          <w14:ligatures w14:val="none"/>
        </w:rPr>
        <w:t xml:space="preserve">. Die Verwendung von ESCO als Zielstandard schafft eine notwendige </w:t>
      </w:r>
      <w:r w:rsidRPr="004F0DB2">
        <w:rPr>
          <w:rFonts w:ascii="Times New Roman" w:eastAsia="Times New Roman" w:hAnsi="Times New Roman" w:cs="Times New Roman"/>
          <w:b/>
          <w:bCs/>
          <w:kern w:val="0"/>
          <w:lang w:eastAsia="de-DE"/>
          <w14:ligatures w14:val="none"/>
        </w:rPr>
        <w:t>Anschlussfähigkeit</w:t>
      </w:r>
      <w:r w:rsidRPr="004F0DB2">
        <w:rPr>
          <w:rFonts w:ascii="Times New Roman" w:eastAsia="Times New Roman" w:hAnsi="Times New Roman" w:cs="Times New Roman"/>
          <w:kern w:val="0"/>
          <w:lang w:eastAsia="de-DE"/>
          <w14:ligatures w14:val="none"/>
        </w:rPr>
        <w:t xml:space="preserve"> zwischen dem dynamischen Arbeitsmarkt und dem Bildungssystem.</w:t>
      </w:r>
    </w:p>
    <w:p w14:paraId="6B08F346" w14:textId="77777777" w:rsidR="004F0DB2" w:rsidRPr="004F0DB2" w:rsidRDefault="004F0DB2" w:rsidP="004F0DB2">
      <w:pPr>
        <w:numPr>
          <w:ilvl w:val="0"/>
          <w:numId w:val="9"/>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Vorgehen beim Mapping:</w:t>
      </w:r>
      <w:r w:rsidRPr="004F0DB2">
        <w:rPr>
          <w:rFonts w:ascii="Times New Roman" w:eastAsia="Times New Roman" w:hAnsi="Times New Roman" w:cs="Times New Roman"/>
          <w:kern w:val="0"/>
          <w:lang w:eastAsia="de-DE"/>
          <w14:ligatures w14:val="none"/>
        </w:rPr>
        <w:t xml:space="preserve"> Die im Rahmen der regelbasierten Extraktion identifizierten Kompetenzen, Methoden und Tools werden manuell oder durch unterstützende KI-Verfahren auf die entsprechenden </w:t>
      </w:r>
      <w:r w:rsidRPr="004F0DB2">
        <w:rPr>
          <w:rFonts w:ascii="Times New Roman" w:eastAsia="Times New Roman" w:hAnsi="Times New Roman" w:cs="Times New Roman"/>
          <w:b/>
          <w:bCs/>
          <w:kern w:val="0"/>
          <w:lang w:eastAsia="de-DE"/>
          <w14:ligatures w14:val="none"/>
        </w:rPr>
        <w:t>ESCO-Kategorien</w:t>
      </w:r>
      <w:r w:rsidRPr="004F0DB2">
        <w:rPr>
          <w:rFonts w:ascii="Times New Roman" w:eastAsia="Times New Roman" w:hAnsi="Times New Roman" w:cs="Times New Roman"/>
          <w:kern w:val="0"/>
          <w:lang w:eastAsia="de-DE"/>
          <w14:ligatures w14:val="none"/>
        </w:rPr>
        <w:t xml:space="preserve"> abgebildet.</w:t>
      </w:r>
    </w:p>
    <w:p w14:paraId="5169B75F" w14:textId="77777777" w:rsidR="004F0DB2" w:rsidRPr="004F0DB2" w:rsidRDefault="004F0DB2" w:rsidP="004F0DB2">
      <w:pPr>
        <w:numPr>
          <w:ilvl w:val="0"/>
          <w:numId w:val="9"/>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Wissenschaftlicher Mehrwert:</w:t>
      </w:r>
      <w:r w:rsidRPr="004F0DB2">
        <w:rPr>
          <w:rFonts w:ascii="Times New Roman" w:eastAsia="Times New Roman" w:hAnsi="Times New Roman" w:cs="Times New Roman"/>
          <w:kern w:val="0"/>
          <w:lang w:eastAsia="de-DE"/>
          <w14:ligatures w14:val="none"/>
        </w:rPr>
        <w:t xml:space="preserve"> Der standardisierte Abgleich bildet die Grundlage für die Beantwortung der Forschungsfrage. Er ermöglicht die </w:t>
      </w:r>
      <w:r w:rsidRPr="004F0DB2">
        <w:rPr>
          <w:rFonts w:ascii="Times New Roman" w:eastAsia="Times New Roman" w:hAnsi="Times New Roman" w:cs="Times New Roman"/>
          <w:b/>
          <w:bCs/>
          <w:kern w:val="0"/>
          <w:lang w:eastAsia="de-DE"/>
          <w14:ligatures w14:val="none"/>
        </w:rPr>
        <w:t>quantitative Messung der Divergenz</w:t>
      </w:r>
      <w:r w:rsidRPr="004F0DB2">
        <w:rPr>
          <w:rFonts w:ascii="Times New Roman" w:eastAsia="Times New Roman" w:hAnsi="Times New Roman" w:cs="Times New Roman"/>
          <w:kern w:val="0"/>
          <w:lang w:eastAsia="de-DE"/>
          <w14:ligatures w14:val="none"/>
        </w:rPr>
        <w:t xml:space="preserve"> zwischen den </w:t>
      </w:r>
      <w:r w:rsidRPr="004F0DB2">
        <w:rPr>
          <w:rFonts w:ascii="Times New Roman" w:eastAsia="Times New Roman" w:hAnsi="Times New Roman" w:cs="Times New Roman"/>
          <w:b/>
          <w:bCs/>
          <w:kern w:val="0"/>
          <w:lang w:eastAsia="de-DE"/>
          <w14:ligatures w14:val="none"/>
        </w:rPr>
        <w:t>Marktanforderungen</w:t>
      </w:r>
      <w:r w:rsidRPr="004F0DB2">
        <w:rPr>
          <w:rFonts w:ascii="Times New Roman" w:eastAsia="Times New Roman" w:hAnsi="Times New Roman" w:cs="Times New Roman"/>
          <w:kern w:val="0"/>
          <w:lang w:eastAsia="de-DE"/>
          <w14:ligatures w14:val="none"/>
        </w:rPr>
        <w:t xml:space="preserve"> (aus den Stellenanzeigen) und den </w:t>
      </w:r>
      <w:r w:rsidRPr="004F0DB2">
        <w:rPr>
          <w:rFonts w:ascii="Times New Roman" w:eastAsia="Times New Roman" w:hAnsi="Times New Roman" w:cs="Times New Roman"/>
          <w:b/>
          <w:bCs/>
          <w:kern w:val="0"/>
          <w:lang w:eastAsia="de-DE"/>
          <w14:ligatures w14:val="none"/>
        </w:rPr>
        <w:t>offiziellen Kompetenzrahmen</w:t>
      </w:r>
      <w:r w:rsidRPr="004F0DB2">
        <w:rPr>
          <w:rFonts w:ascii="Times New Roman" w:eastAsia="Times New Roman" w:hAnsi="Times New Roman" w:cs="Times New Roman"/>
          <w:kern w:val="0"/>
          <w:lang w:eastAsia="de-DE"/>
          <w14:ligatures w14:val="none"/>
        </w:rPr>
        <w:t xml:space="preserve"> (ESCO). Dies ist essenziell für die Ableitung von Implikationen für Curricula in der Wirtschaftsinformatik-Lehre.</w:t>
      </w:r>
    </w:p>
    <w:p w14:paraId="5FAC9A7E" w14:textId="77777777" w:rsidR="004F0DB2" w:rsidRPr="004F0DB2" w:rsidRDefault="00EE1839" w:rsidP="004F0DB2">
      <w:pPr>
        <w:rPr>
          <w:rFonts w:ascii="Times New Roman" w:eastAsia="Times New Roman" w:hAnsi="Times New Roman" w:cs="Times New Roman"/>
          <w:kern w:val="0"/>
          <w:lang w:eastAsia="de-DE"/>
          <w14:ligatures w14:val="none"/>
        </w:rPr>
      </w:pPr>
      <w:r w:rsidRPr="00EE1839">
        <w:rPr>
          <w:rFonts w:ascii="Times New Roman" w:eastAsia="Times New Roman" w:hAnsi="Times New Roman" w:cs="Times New Roman"/>
          <w:noProof/>
          <w:kern w:val="0"/>
          <w:lang w:eastAsia="de-DE"/>
        </w:rPr>
        <w:pict w14:anchorId="37CB76FF">
          <v:rect id="_x0000_i1032" alt="" style="width:453.6pt;height:.05pt;mso-width-percent:0;mso-height-percent:0;mso-width-percent:0;mso-height-percent:0" o:hralign="center" o:hrstd="t" o:hr="t" fillcolor="#a0a0a0" stroked="f"/>
        </w:pict>
      </w:r>
    </w:p>
    <w:p w14:paraId="7DB0D8C5"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4. System-Architektur und Implementierung</w:t>
      </w:r>
    </w:p>
    <w:p w14:paraId="0478EEB6"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t>4.1. Architekturentwurf des Job Mining Systems</w:t>
      </w:r>
    </w:p>
    <w:p w14:paraId="2E6A7A62"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Das Job Mining System ist als modulare und erweiterbare Lösung konzipiert, die den gesamten Prozess von der Datenakquise bis zur Ergebnisausgabe abbildet. Ziel des Architekturentwurfs ist es, die </w:t>
      </w:r>
      <w:r w:rsidRPr="004F0DB2">
        <w:rPr>
          <w:rFonts w:ascii="Times New Roman" w:eastAsia="Times New Roman" w:hAnsi="Times New Roman" w:cs="Times New Roman"/>
          <w:b/>
          <w:bCs/>
          <w:kern w:val="0"/>
          <w:lang w:eastAsia="de-DE"/>
          <w14:ligatures w14:val="none"/>
        </w:rPr>
        <w:t>analytische Flexibilität</w:t>
      </w:r>
      <w:r w:rsidRPr="004F0DB2">
        <w:rPr>
          <w:rFonts w:ascii="Times New Roman" w:eastAsia="Times New Roman" w:hAnsi="Times New Roman" w:cs="Times New Roman"/>
          <w:kern w:val="0"/>
          <w:lang w:eastAsia="de-DE"/>
          <w14:ligatures w14:val="none"/>
        </w:rPr>
        <w:t xml:space="preserve"> (Anpassung des Wörterbuchs) und die </w:t>
      </w:r>
      <w:r w:rsidRPr="004F0DB2">
        <w:rPr>
          <w:rFonts w:ascii="Times New Roman" w:eastAsia="Times New Roman" w:hAnsi="Times New Roman" w:cs="Times New Roman"/>
          <w:b/>
          <w:bCs/>
          <w:kern w:val="0"/>
          <w:lang w:eastAsia="de-DE"/>
          <w14:ligatures w14:val="none"/>
        </w:rPr>
        <w:t>technische Wartbarkeit</w:t>
      </w:r>
      <w:r w:rsidRPr="004F0DB2">
        <w:rPr>
          <w:rFonts w:ascii="Times New Roman" w:eastAsia="Times New Roman" w:hAnsi="Times New Roman" w:cs="Times New Roman"/>
          <w:kern w:val="0"/>
          <w:lang w:eastAsia="de-DE"/>
          <w14:ligatures w14:val="none"/>
        </w:rPr>
        <w:t xml:space="preserve"> (Testbarkeit, Entkopplung) des Systems sicherzustellen.</w:t>
      </w:r>
    </w:p>
    <w:p w14:paraId="45E5D945"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Der Aufbau orientiert sich an einem klassischen </w:t>
      </w:r>
      <w:r w:rsidRPr="004F0DB2">
        <w:rPr>
          <w:rFonts w:ascii="Times New Roman" w:eastAsia="Times New Roman" w:hAnsi="Times New Roman" w:cs="Times New Roman"/>
          <w:b/>
          <w:bCs/>
          <w:kern w:val="0"/>
          <w:lang w:eastAsia="de-DE"/>
          <w14:ligatures w14:val="none"/>
        </w:rPr>
        <w:t>Layered Architecture Model</w:t>
      </w:r>
      <w:r w:rsidRPr="004F0DB2">
        <w:rPr>
          <w:rFonts w:ascii="Times New Roman" w:eastAsia="Times New Roman" w:hAnsi="Times New Roman" w:cs="Times New Roman"/>
          <w:kern w:val="0"/>
          <w:lang w:eastAsia="de-DE"/>
          <w14:ligatures w14:val="none"/>
        </w:rPr>
        <w:t xml:space="preserve"> und wird idealerweise durch Prinzipien des </w:t>
      </w:r>
      <w:r w:rsidRPr="004F0DB2">
        <w:rPr>
          <w:rFonts w:ascii="Times New Roman" w:eastAsia="Times New Roman" w:hAnsi="Times New Roman" w:cs="Times New Roman"/>
          <w:b/>
          <w:bCs/>
          <w:kern w:val="0"/>
          <w:lang w:eastAsia="de-DE"/>
          <w14:ligatures w14:val="none"/>
        </w:rPr>
        <w:t>Domain-Driven Design (DDD)</w:t>
      </w:r>
      <w:r w:rsidRPr="004F0DB2">
        <w:rPr>
          <w:rFonts w:ascii="Times New Roman" w:eastAsia="Times New Roman" w:hAnsi="Times New Roman" w:cs="Times New Roman"/>
          <w:kern w:val="0"/>
          <w:lang w:eastAsia="de-DE"/>
          <w14:ligatures w14:val="none"/>
        </w:rPr>
        <w:t xml:space="preserve"> gestützt, um die Domänenlogik (z. B. Kompetenz-Extraktion, ESCO-Mapping) klar von der Infrastruktur zu trennen.</w:t>
      </w:r>
    </w:p>
    <w:p w14:paraId="1DCCF37A"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4.1.1. Modulare Struktur und Layer</w:t>
      </w:r>
    </w:p>
    <w:p w14:paraId="5AA546C4"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Das System gliedert sich funktional in vier Haupt-Layer:</w:t>
      </w:r>
    </w:p>
    <w:p w14:paraId="1198B6EE" w14:textId="77777777" w:rsidR="004F0DB2" w:rsidRPr="004F0DB2" w:rsidRDefault="004F0DB2" w:rsidP="004F0DB2">
      <w:pPr>
        <w:numPr>
          <w:ilvl w:val="0"/>
          <w:numId w:val="1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Input / Data Acquisition Layer:</w:t>
      </w:r>
    </w:p>
    <w:p w14:paraId="2AAE8741" w14:textId="77777777" w:rsidR="004F0DB2" w:rsidRPr="004F0DB2" w:rsidRDefault="004F0DB2" w:rsidP="004F0DB2">
      <w:pPr>
        <w:numPr>
          <w:ilvl w:val="1"/>
          <w:numId w:val="1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Funktion:</w:t>
      </w:r>
      <w:r w:rsidRPr="004F0DB2">
        <w:rPr>
          <w:rFonts w:ascii="Times New Roman" w:eastAsia="Times New Roman" w:hAnsi="Times New Roman" w:cs="Times New Roman"/>
          <w:kern w:val="0"/>
          <w:lang w:eastAsia="de-DE"/>
          <w14:ligatures w14:val="none"/>
        </w:rPr>
        <w:t xml:space="preserve"> Automatisierter Abruf von Stellenanzeigen (z. B. von LinkedIn).</w:t>
      </w:r>
    </w:p>
    <w:p w14:paraId="04878456" w14:textId="77777777" w:rsidR="004F0DB2" w:rsidRPr="004F0DB2" w:rsidRDefault="004F0DB2" w:rsidP="004F0DB2">
      <w:pPr>
        <w:numPr>
          <w:ilvl w:val="1"/>
          <w:numId w:val="1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Basis:</w:t>
      </w:r>
      <w:r w:rsidRPr="004F0DB2">
        <w:rPr>
          <w:rFonts w:ascii="Times New Roman" w:eastAsia="Times New Roman" w:hAnsi="Times New Roman" w:cs="Times New Roman"/>
          <w:kern w:val="0"/>
          <w:lang w:eastAsia="de-DE"/>
          <w14:ligatures w14:val="none"/>
        </w:rPr>
        <w:t xml:space="preserve"> Der mehrjährig gesammelte Korpus wird als </w:t>
      </w:r>
      <w:r w:rsidRPr="004F0DB2">
        <w:rPr>
          <w:rFonts w:ascii="Times New Roman" w:eastAsia="Times New Roman" w:hAnsi="Times New Roman" w:cs="Times New Roman"/>
          <w:b/>
          <w:bCs/>
          <w:kern w:val="0"/>
          <w:lang w:eastAsia="de-DE"/>
          <w14:ligatures w14:val="none"/>
        </w:rPr>
        <w:t>Datenbasis</w:t>
      </w:r>
      <w:r w:rsidRPr="004F0DB2">
        <w:rPr>
          <w:rFonts w:ascii="Times New Roman" w:eastAsia="Times New Roman" w:hAnsi="Times New Roman" w:cs="Times New Roman"/>
          <w:kern w:val="0"/>
          <w:lang w:eastAsia="de-DE"/>
          <w14:ligatures w14:val="none"/>
        </w:rPr>
        <w:t xml:space="preserve"> im Google Drive abgelegt.</w:t>
      </w:r>
    </w:p>
    <w:p w14:paraId="5DEC81CD" w14:textId="77777777" w:rsidR="004F0DB2" w:rsidRPr="004F0DB2" w:rsidRDefault="004F0DB2" w:rsidP="004F0DB2">
      <w:pPr>
        <w:numPr>
          <w:ilvl w:val="1"/>
          <w:numId w:val="1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Ziel:</w:t>
      </w:r>
      <w:r w:rsidRPr="004F0DB2">
        <w:rPr>
          <w:rFonts w:ascii="Times New Roman" w:eastAsia="Times New Roman" w:hAnsi="Times New Roman" w:cs="Times New Roman"/>
          <w:kern w:val="0"/>
          <w:lang w:eastAsia="de-DE"/>
          <w14:ligatures w14:val="none"/>
        </w:rPr>
        <w:t xml:space="preserve"> Sicherstellung eines kontinuierlichen, gegebenenfalls monatlich laufenden Betriebs zur Erfassung neuer Trends.</w:t>
      </w:r>
    </w:p>
    <w:p w14:paraId="553C75E8" w14:textId="77777777" w:rsidR="004F0DB2" w:rsidRPr="004F0DB2" w:rsidRDefault="004F0DB2" w:rsidP="004F0DB2">
      <w:pPr>
        <w:numPr>
          <w:ilvl w:val="0"/>
          <w:numId w:val="1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Processing Layer (Business Logic):</w:t>
      </w:r>
    </w:p>
    <w:p w14:paraId="0B84165B" w14:textId="77777777" w:rsidR="004F0DB2" w:rsidRPr="004F0DB2" w:rsidRDefault="004F0DB2" w:rsidP="004F0DB2">
      <w:pPr>
        <w:numPr>
          <w:ilvl w:val="1"/>
          <w:numId w:val="1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Funktion:</w:t>
      </w:r>
      <w:r w:rsidRPr="004F0DB2">
        <w:rPr>
          <w:rFonts w:ascii="Times New Roman" w:eastAsia="Times New Roman" w:hAnsi="Times New Roman" w:cs="Times New Roman"/>
          <w:kern w:val="0"/>
          <w:lang w:eastAsia="de-DE"/>
          <w14:ligatures w14:val="none"/>
        </w:rPr>
        <w:t xml:space="preserve"> Kernschicht der Analyse, die die Schritte des CRISP-DM-Modells (Data Preparation, Modeling) umsetzt.</w:t>
      </w:r>
    </w:p>
    <w:p w14:paraId="655A6910" w14:textId="77777777" w:rsidR="004F0DB2" w:rsidRPr="004F0DB2" w:rsidRDefault="004F0DB2" w:rsidP="004F0DB2">
      <w:pPr>
        <w:numPr>
          <w:ilvl w:val="1"/>
          <w:numId w:val="1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Inhalte:</w:t>
      </w:r>
      <w:r w:rsidRPr="004F0DB2">
        <w:rPr>
          <w:rFonts w:ascii="Times New Roman" w:eastAsia="Times New Roman" w:hAnsi="Times New Roman" w:cs="Times New Roman"/>
          <w:kern w:val="0"/>
          <w:lang w:eastAsia="de-DE"/>
          <w14:ligatures w14:val="none"/>
        </w:rPr>
        <w:t xml:space="preserve"> Datenbereinigung und -vereinheitlichung (z. B. mit Python/Pandas, NumPy ), Durchführung der </w:t>
      </w:r>
      <w:r w:rsidRPr="004F0DB2">
        <w:rPr>
          <w:rFonts w:ascii="Times New Roman" w:eastAsia="Times New Roman" w:hAnsi="Times New Roman" w:cs="Times New Roman"/>
          <w:b/>
          <w:bCs/>
          <w:kern w:val="0"/>
          <w:lang w:eastAsia="de-DE"/>
          <w14:ligatures w14:val="none"/>
        </w:rPr>
        <w:t>regel- und wörterbuchbasierten Extraktion</w:t>
      </w:r>
      <w:r w:rsidRPr="004F0DB2">
        <w:rPr>
          <w:rFonts w:ascii="Times New Roman" w:eastAsia="Times New Roman" w:hAnsi="Times New Roman" w:cs="Times New Roman"/>
          <w:kern w:val="0"/>
          <w:lang w:eastAsia="de-DE"/>
          <w14:ligatures w14:val="none"/>
        </w:rPr>
        <w:t xml:space="preserve"> und das </w:t>
      </w:r>
      <w:r w:rsidRPr="004F0DB2">
        <w:rPr>
          <w:rFonts w:ascii="Times New Roman" w:eastAsia="Times New Roman" w:hAnsi="Times New Roman" w:cs="Times New Roman"/>
          <w:b/>
          <w:bCs/>
          <w:kern w:val="0"/>
          <w:lang w:eastAsia="de-DE"/>
          <w14:ligatures w14:val="none"/>
        </w:rPr>
        <w:t>Mapping auf ESCO-Kategorien</w:t>
      </w:r>
      <w:r w:rsidRPr="004F0DB2">
        <w:rPr>
          <w:rFonts w:ascii="Times New Roman" w:eastAsia="Times New Roman" w:hAnsi="Times New Roman" w:cs="Times New Roman"/>
          <w:kern w:val="0"/>
          <w:lang w:eastAsia="de-DE"/>
          <w14:ligatures w14:val="none"/>
        </w:rPr>
        <w:t>.</w:t>
      </w:r>
    </w:p>
    <w:p w14:paraId="587D7A01" w14:textId="77777777" w:rsidR="004F0DB2" w:rsidRPr="004F0DB2" w:rsidRDefault="004F0DB2" w:rsidP="004F0DB2">
      <w:pPr>
        <w:numPr>
          <w:ilvl w:val="0"/>
          <w:numId w:val="1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Persistence Layer:</w:t>
      </w:r>
    </w:p>
    <w:p w14:paraId="60BE677B" w14:textId="77777777" w:rsidR="004F0DB2" w:rsidRPr="004F0DB2" w:rsidRDefault="004F0DB2" w:rsidP="004F0DB2">
      <w:pPr>
        <w:numPr>
          <w:ilvl w:val="1"/>
          <w:numId w:val="1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Funktion:</w:t>
      </w:r>
      <w:r w:rsidRPr="004F0DB2">
        <w:rPr>
          <w:rFonts w:ascii="Times New Roman" w:eastAsia="Times New Roman" w:hAnsi="Times New Roman" w:cs="Times New Roman"/>
          <w:kern w:val="0"/>
          <w:lang w:eastAsia="de-DE"/>
          <w14:ligatures w14:val="none"/>
        </w:rPr>
        <w:t xml:space="preserve"> Speicherung des Rohdatenbestands sowie der verarbeiteten und standardisierten Ergebnisse.</w:t>
      </w:r>
    </w:p>
    <w:p w14:paraId="0394C1D7" w14:textId="77777777" w:rsidR="004F0DB2" w:rsidRPr="004F0DB2" w:rsidRDefault="004F0DB2" w:rsidP="004F0DB2">
      <w:pPr>
        <w:numPr>
          <w:ilvl w:val="1"/>
          <w:numId w:val="1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Ziel:</w:t>
      </w:r>
      <w:r w:rsidRPr="004F0DB2">
        <w:rPr>
          <w:rFonts w:ascii="Times New Roman" w:eastAsia="Times New Roman" w:hAnsi="Times New Roman" w:cs="Times New Roman"/>
          <w:kern w:val="0"/>
          <w:lang w:eastAsia="de-DE"/>
          <w14:ligatures w14:val="none"/>
        </w:rPr>
        <w:t xml:space="preserve"> Gewährleistung der </w:t>
      </w:r>
      <w:r w:rsidRPr="004F0DB2">
        <w:rPr>
          <w:rFonts w:ascii="Times New Roman" w:eastAsia="Times New Roman" w:hAnsi="Times New Roman" w:cs="Times New Roman"/>
          <w:b/>
          <w:bCs/>
          <w:kern w:val="0"/>
          <w:lang w:eastAsia="de-DE"/>
          <w14:ligatures w14:val="none"/>
        </w:rPr>
        <w:t>Reproduzierbarkeit</w:t>
      </w:r>
      <w:r w:rsidRPr="004F0DB2">
        <w:rPr>
          <w:rFonts w:ascii="Times New Roman" w:eastAsia="Times New Roman" w:hAnsi="Times New Roman" w:cs="Times New Roman"/>
          <w:kern w:val="0"/>
          <w:lang w:eastAsia="de-DE"/>
          <w14:ligatures w14:val="none"/>
        </w:rPr>
        <w:t xml:space="preserve"> und Bereitstellung einer historischen Datenbank für die zeitliche Trendanalyse.</w:t>
      </w:r>
    </w:p>
    <w:p w14:paraId="7CDCF4A6" w14:textId="77777777" w:rsidR="004F0DB2" w:rsidRPr="004F0DB2" w:rsidRDefault="004F0DB2" w:rsidP="004F0DB2">
      <w:pPr>
        <w:numPr>
          <w:ilvl w:val="0"/>
          <w:numId w:val="1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Output / Presentation Layer:</w:t>
      </w:r>
    </w:p>
    <w:p w14:paraId="43A27034" w14:textId="77777777" w:rsidR="004F0DB2" w:rsidRPr="004F0DB2" w:rsidRDefault="004F0DB2" w:rsidP="004F0DB2">
      <w:pPr>
        <w:numPr>
          <w:ilvl w:val="1"/>
          <w:numId w:val="1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lastRenderedPageBreak/>
        <w:t>Funktion:</w:t>
      </w:r>
      <w:r w:rsidRPr="004F0DB2">
        <w:rPr>
          <w:rFonts w:ascii="Times New Roman" w:eastAsia="Times New Roman" w:hAnsi="Times New Roman" w:cs="Times New Roman"/>
          <w:kern w:val="0"/>
          <w:lang w:eastAsia="de-DE"/>
          <w14:ligatures w14:val="none"/>
        </w:rPr>
        <w:t xml:space="preserve"> Bereitstellung der Ergebnisse in nutzbarer Form.</w:t>
      </w:r>
    </w:p>
    <w:p w14:paraId="49B743F2" w14:textId="77777777" w:rsidR="004F0DB2" w:rsidRPr="004F0DB2" w:rsidRDefault="004F0DB2" w:rsidP="004F0DB2">
      <w:pPr>
        <w:numPr>
          <w:ilvl w:val="1"/>
          <w:numId w:val="1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Inhalte:</w:t>
      </w:r>
      <w:r w:rsidRPr="004F0DB2">
        <w:rPr>
          <w:rFonts w:ascii="Times New Roman" w:eastAsia="Times New Roman" w:hAnsi="Times New Roman" w:cs="Times New Roman"/>
          <w:kern w:val="0"/>
          <w:lang w:eastAsia="de-DE"/>
          <w14:ligatures w14:val="none"/>
        </w:rPr>
        <w:t xml:space="preserve"> Generierung von </w:t>
      </w:r>
      <w:r w:rsidRPr="004F0DB2">
        <w:rPr>
          <w:rFonts w:ascii="Times New Roman" w:eastAsia="Times New Roman" w:hAnsi="Times New Roman" w:cs="Times New Roman"/>
          <w:b/>
          <w:bCs/>
          <w:kern w:val="0"/>
          <w:lang w:eastAsia="de-DE"/>
          <w14:ligatures w14:val="none"/>
        </w:rPr>
        <w:t>Mini-Dashboards</w:t>
      </w:r>
      <w:r w:rsidRPr="004F0DB2">
        <w:rPr>
          <w:rFonts w:ascii="Times New Roman" w:eastAsia="Times New Roman" w:hAnsi="Times New Roman" w:cs="Times New Roman"/>
          <w:kern w:val="0"/>
          <w:lang w:eastAsia="de-DE"/>
          <w14:ligatures w14:val="none"/>
        </w:rPr>
        <w:t xml:space="preserve"> zur Visualisierung wichtiger Kennzahlen und Trends (z. B. die Dominanz von Figma ) sowie die Erstellung von erweiterten Berichten für die wissenschaftliche Dokumentation.</w:t>
      </w:r>
    </w:p>
    <w:p w14:paraId="16B67894" w14:textId="77777777" w:rsidR="004F0DB2" w:rsidRPr="004F0DB2" w:rsidRDefault="00EE1839" w:rsidP="004F0DB2">
      <w:pPr>
        <w:rPr>
          <w:rFonts w:ascii="Times New Roman" w:eastAsia="Times New Roman" w:hAnsi="Times New Roman" w:cs="Times New Roman"/>
          <w:kern w:val="0"/>
          <w:lang w:eastAsia="de-DE"/>
          <w14:ligatures w14:val="none"/>
        </w:rPr>
      </w:pPr>
      <w:r w:rsidRPr="00EE1839">
        <w:rPr>
          <w:rFonts w:ascii="Times New Roman" w:eastAsia="Times New Roman" w:hAnsi="Times New Roman" w:cs="Times New Roman"/>
          <w:noProof/>
          <w:kern w:val="0"/>
          <w:lang w:eastAsia="de-DE"/>
        </w:rPr>
        <w:pict w14:anchorId="6F970B01">
          <v:rect id="_x0000_i1031" alt="" style="width:453.6pt;height:.05pt;mso-width-percent:0;mso-height-percent:0;mso-width-percent:0;mso-height-percent:0" o:hralign="center" o:hrstd="t" o:hr="t" fillcolor="#a0a0a0" stroked="f"/>
        </w:pict>
      </w:r>
    </w:p>
    <w:p w14:paraId="1457D806" w14:textId="77777777" w:rsidR="004F0DB2" w:rsidRDefault="004F0DB2"/>
    <w:p w14:paraId="20CE9405" w14:textId="77777777" w:rsidR="004F0DB2" w:rsidRDefault="004F0DB2"/>
    <w:p w14:paraId="3AD308FF"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4. System-Architektur und Implementierung</w:t>
      </w:r>
    </w:p>
    <w:p w14:paraId="4D0D00A4"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t>4.2. Entwicklungsstrategie und Qualitätssicherung</w:t>
      </w:r>
    </w:p>
    <w:p w14:paraId="06DE83E6"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 Implementierung des Job Mining Systems folgt einer strukturierten Entwicklungsstrategie, die sowohl </w:t>
      </w:r>
      <w:r w:rsidRPr="004F0DB2">
        <w:rPr>
          <w:rFonts w:ascii="Times New Roman" w:eastAsia="Times New Roman" w:hAnsi="Times New Roman" w:cs="Times New Roman"/>
          <w:b/>
          <w:bCs/>
          <w:kern w:val="0"/>
          <w:lang w:eastAsia="de-DE"/>
          <w14:ligatures w14:val="none"/>
        </w:rPr>
        <w:t>agile Prozesse</w:t>
      </w:r>
      <w:r w:rsidRPr="004F0DB2">
        <w:rPr>
          <w:rFonts w:ascii="Times New Roman" w:eastAsia="Times New Roman" w:hAnsi="Times New Roman" w:cs="Times New Roman"/>
          <w:kern w:val="0"/>
          <w:lang w:eastAsia="de-DE"/>
          <w14:ligatures w14:val="none"/>
        </w:rPr>
        <w:t xml:space="preserve"> als auch hohe Standards der </w:t>
      </w:r>
      <w:r w:rsidRPr="004F0DB2">
        <w:rPr>
          <w:rFonts w:ascii="Times New Roman" w:eastAsia="Times New Roman" w:hAnsi="Times New Roman" w:cs="Times New Roman"/>
          <w:b/>
          <w:bCs/>
          <w:kern w:val="0"/>
          <w:lang w:eastAsia="de-DE"/>
          <w14:ligatures w14:val="none"/>
        </w:rPr>
        <w:t>Softwarequalität</w:t>
      </w:r>
      <w:r w:rsidRPr="004F0DB2">
        <w:rPr>
          <w:rFonts w:ascii="Times New Roman" w:eastAsia="Times New Roman" w:hAnsi="Times New Roman" w:cs="Times New Roman"/>
          <w:kern w:val="0"/>
          <w:lang w:eastAsia="de-DE"/>
          <w14:ligatures w14:val="none"/>
        </w:rPr>
        <w:t xml:space="preserve"> gewährleistet.</w:t>
      </w:r>
    </w:p>
    <w:p w14:paraId="2176CCBF"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4.2.1. Agiles Vorgehen in Sprints</w:t>
      </w:r>
    </w:p>
    <w:p w14:paraId="65998C15"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 Entwicklung des Job Mining Systems wird agil organisiert. Das Vorgehen in </w:t>
      </w:r>
      <w:r w:rsidRPr="004F0DB2">
        <w:rPr>
          <w:rFonts w:ascii="Times New Roman" w:eastAsia="Times New Roman" w:hAnsi="Times New Roman" w:cs="Times New Roman"/>
          <w:b/>
          <w:bCs/>
          <w:kern w:val="0"/>
          <w:lang w:eastAsia="de-DE"/>
          <w14:ligatures w14:val="none"/>
        </w:rPr>
        <w:t>Sprints</w:t>
      </w:r>
      <w:r w:rsidRPr="004F0DB2">
        <w:rPr>
          <w:rFonts w:ascii="Times New Roman" w:eastAsia="Times New Roman" w:hAnsi="Times New Roman" w:cs="Times New Roman"/>
          <w:kern w:val="0"/>
          <w:lang w:eastAsia="de-DE"/>
          <w14:ligatures w14:val="none"/>
        </w:rPr>
        <w:t xml:space="preserve"> ermöglicht die iterative und schrittweise Umsetzung der komplexen Anforderungen, insbesondere bei der schrittweisen Verfeinerung des Wörterbuchs und der Text-Mining-Verfahren (Kapitel 3). Dieses Vorgehen erlaubt eine kontinuierliche Abstimmung und Validierung der Zwischenergebnisse, was für ein Forschungsprojekt dieser Art mit sich entwickelnden Anforderungen essenziell ist. Der Zeitplan des Exposés sieht eine klare Iteration bis zur Poster Session und Endfassung im März 2025 vor.</w:t>
      </w:r>
    </w:p>
    <w:p w14:paraId="4E9FF385"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4.2.2. Einsatz von Dependency Injection (DI) und Entkopplung</w:t>
      </w:r>
    </w:p>
    <w:p w14:paraId="694E12C0"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Der Architekturentwurf (Kapitel 4.1) wird durch moderne Entwurfsmuster umgesetzt, um die Wartbarkeit und Erweiterbarkeit zu maximieren:</w:t>
      </w:r>
    </w:p>
    <w:p w14:paraId="73323CFE" w14:textId="77777777" w:rsidR="004F0DB2" w:rsidRPr="004F0DB2" w:rsidRDefault="004F0DB2" w:rsidP="004F0DB2">
      <w:pPr>
        <w:numPr>
          <w:ilvl w:val="0"/>
          <w:numId w:val="11"/>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Domain-Driven Design (DDD):</w:t>
      </w:r>
      <w:r w:rsidRPr="004F0DB2">
        <w:rPr>
          <w:rFonts w:ascii="Times New Roman" w:eastAsia="Times New Roman" w:hAnsi="Times New Roman" w:cs="Times New Roman"/>
          <w:kern w:val="0"/>
          <w:lang w:eastAsia="de-DE"/>
          <w14:ligatures w14:val="none"/>
        </w:rPr>
        <w:t xml:space="preserve"> Die Architektur ist stark an den Domänenbegriffen des Projekts (z. B. "Kompetenz", "Stellenanzeige", "ESCO-Kategorie") ausgerichtet. Dies sichert eine klare Trennung der </w:t>
      </w:r>
      <w:r w:rsidRPr="004F0DB2">
        <w:rPr>
          <w:rFonts w:ascii="Times New Roman" w:eastAsia="Times New Roman" w:hAnsi="Times New Roman" w:cs="Times New Roman"/>
          <w:b/>
          <w:bCs/>
          <w:kern w:val="0"/>
          <w:lang w:eastAsia="de-DE"/>
          <w14:ligatures w14:val="none"/>
        </w:rPr>
        <w:t>Domänenlogik</w:t>
      </w:r>
      <w:r w:rsidRPr="004F0DB2">
        <w:rPr>
          <w:rFonts w:ascii="Times New Roman" w:eastAsia="Times New Roman" w:hAnsi="Times New Roman" w:cs="Times New Roman"/>
          <w:kern w:val="0"/>
          <w:lang w:eastAsia="de-DE"/>
          <w14:ligatures w14:val="none"/>
        </w:rPr>
        <w:t xml:space="preserve"> vom restlichen Code.</w:t>
      </w:r>
    </w:p>
    <w:p w14:paraId="695AD608" w14:textId="77777777" w:rsidR="004F0DB2" w:rsidRPr="004F0DB2" w:rsidRDefault="004F0DB2" w:rsidP="004F0DB2">
      <w:pPr>
        <w:numPr>
          <w:ilvl w:val="0"/>
          <w:numId w:val="11"/>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Dependency Injection (DI):</w:t>
      </w:r>
      <w:r w:rsidRPr="004F0DB2">
        <w:rPr>
          <w:rFonts w:ascii="Times New Roman" w:eastAsia="Times New Roman" w:hAnsi="Times New Roman" w:cs="Times New Roman"/>
          <w:kern w:val="0"/>
          <w:lang w:eastAsia="de-DE"/>
          <w14:ligatures w14:val="none"/>
        </w:rPr>
        <w:t xml:space="preserve"> Der Einsatz von DI wird angestrebt, um eine hohe </w:t>
      </w:r>
      <w:r w:rsidRPr="004F0DB2">
        <w:rPr>
          <w:rFonts w:ascii="Times New Roman" w:eastAsia="Times New Roman" w:hAnsi="Times New Roman" w:cs="Times New Roman"/>
          <w:b/>
          <w:bCs/>
          <w:kern w:val="0"/>
          <w:lang w:eastAsia="de-DE"/>
          <w14:ligatures w14:val="none"/>
        </w:rPr>
        <w:t>Entkopplung</w:t>
      </w:r>
      <w:r w:rsidRPr="004F0DB2">
        <w:rPr>
          <w:rFonts w:ascii="Times New Roman" w:eastAsia="Times New Roman" w:hAnsi="Times New Roman" w:cs="Times New Roman"/>
          <w:kern w:val="0"/>
          <w:lang w:eastAsia="de-DE"/>
          <w14:ligatures w14:val="none"/>
        </w:rPr>
        <w:t xml:space="preserve"> zwischen den modularen Komponenten (Input-Layer, Processing-Layer) zu erreichen. Dies erleichtert den Austausch von Komponenten – beispielsweise die Anpassung des Datenzugriffs oder die Erweiterung der KI-Assistenz – ohne die Kernlogik zu beeinflussen.</w:t>
      </w:r>
    </w:p>
    <w:p w14:paraId="5CD1D130"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4.2.3. Teststrategie (Unit Tests, Testbarkeit)</w:t>
      </w:r>
    </w:p>
    <w:p w14:paraId="785307EF"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Die Qualitätssicherung basiert auf einer umfassenden Teststrategie, die die Zuverlässigkeit der empirischen Ergebnisse gewährleistet:</w:t>
      </w:r>
    </w:p>
    <w:p w14:paraId="24645270" w14:textId="77777777" w:rsidR="004F0DB2" w:rsidRPr="004F0DB2" w:rsidRDefault="004F0DB2" w:rsidP="004F0DB2">
      <w:pPr>
        <w:numPr>
          <w:ilvl w:val="0"/>
          <w:numId w:val="12"/>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Unit Tests:</w:t>
      </w:r>
      <w:r w:rsidRPr="004F0DB2">
        <w:rPr>
          <w:rFonts w:ascii="Times New Roman" w:eastAsia="Times New Roman" w:hAnsi="Times New Roman" w:cs="Times New Roman"/>
          <w:kern w:val="0"/>
          <w:lang w:eastAsia="de-DE"/>
          <w14:ligatures w14:val="none"/>
        </w:rPr>
        <w:t xml:space="preserve"> Der Fokus liegt auf der Implementierung von </w:t>
      </w:r>
      <w:r w:rsidRPr="004F0DB2">
        <w:rPr>
          <w:rFonts w:ascii="Times New Roman" w:eastAsia="Times New Roman" w:hAnsi="Times New Roman" w:cs="Times New Roman"/>
          <w:b/>
          <w:bCs/>
          <w:kern w:val="0"/>
          <w:lang w:eastAsia="de-DE"/>
          <w14:ligatures w14:val="none"/>
        </w:rPr>
        <w:t>Unit Tests</w:t>
      </w:r>
      <w:r w:rsidRPr="004F0DB2">
        <w:rPr>
          <w:rFonts w:ascii="Times New Roman" w:eastAsia="Times New Roman" w:hAnsi="Times New Roman" w:cs="Times New Roman"/>
          <w:kern w:val="0"/>
          <w:lang w:eastAsia="de-DE"/>
          <w14:ligatures w14:val="none"/>
        </w:rPr>
        <w:t xml:space="preserve"> für die zentralen Verarbeitungsschritte im Processing Layer. Dies umfasst insbesondere die Zuverlässigkeit der </w:t>
      </w:r>
      <w:r w:rsidRPr="004F0DB2">
        <w:rPr>
          <w:rFonts w:ascii="Times New Roman" w:eastAsia="Times New Roman" w:hAnsi="Times New Roman" w:cs="Times New Roman"/>
          <w:b/>
          <w:bCs/>
          <w:kern w:val="0"/>
          <w:lang w:eastAsia="de-DE"/>
          <w14:ligatures w14:val="none"/>
        </w:rPr>
        <w:t>regel- und wörterbuchbasierten Extraktion</w:t>
      </w:r>
      <w:r w:rsidRPr="004F0DB2">
        <w:rPr>
          <w:rFonts w:ascii="Times New Roman" w:eastAsia="Times New Roman" w:hAnsi="Times New Roman" w:cs="Times New Roman"/>
          <w:kern w:val="0"/>
          <w:lang w:eastAsia="de-DE"/>
          <w14:ligatures w14:val="none"/>
        </w:rPr>
        <w:t xml:space="preserve"> von Kompetenzbegriffen, da Fehler in dieser Phase die gesamte Ergebnisanalyse verfälschen würden.</w:t>
      </w:r>
    </w:p>
    <w:p w14:paraId="37BB5AD8" w14:textId="77777777" w:rsidR="004F0DB2" w:rsidRPr="004F0DB2" w:rsidRDefault="004F0DB2" w:rsidP="004F0DB2">
      <w:pPr>
        <w:numPr>
          <w:ilvl w:val="0"/>
          <w:numId w:val="12"/>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lastRenderedPageBreak/>
        <w:t>Testbarkeit:</w:t>
      </w:r>
      <w:r w:rsidRPr="004F0DB2">
        <w:rPr>
          <w:rFonts w:ascii="Times New Roman" w:eastAsia="Times New Roman" w:hAnsi="Times New Roman" w:cs="Times New Roman"/>
          <w:kern w:val="0"/>
          <w:lang w:eastAsia="de-DE"/>
          <w14:ligatures w14:val="none"/>
        </w:rPr>
        <w:t xml:space="preserve"> Durch die Anwendung von DI und einer klaren modularen Struktur wird die </w:t>
      </w:r>
      <w:r w:rsidRPr="004F0DB2">
        <w:rPr>
          <w:rFonts w:ascii="Times New Roman" w:eastAsia="Times New Roman" w:hAnsi="Times New Roman" w:cs="Times New Roman"/>
          <w:b/>
          <w:bCs/>
          <w:kern w:val="0"/>
          <w:lang w:eastAsia="de-DE"/>
          <w14:ligatures w14:val="none"/>
        </w:rPr>
        <w:t>Testbarkeit</w:t>
      </w:r>
      <w:r w:rsidRPr="004F0DB2">
        <w:rPr>
          <w:rFonts w:ascii="Times New Roman" w:eastAsia="Times New Roman" w:hAnsi="Times New Roman" w:cs="Times New Roman"/>
          <w:kern w:val="0"/>
          <w:lang w:eastAsia="de-DE"/>
          <w14:ligatures w14:val="none"/>
        </w:rPr>
        <w:t xml:space="preserve"> des Codes maximiert.</w:t>
      </w:r>
    </w:p>
    <w:p w14:paraId="2998E73D" w14:textId="77777777" w:rsidR="004F0DB2" w:rsidRPr="004F0DB2" w:rsidRDefault="004F0DB2" w:rsidP="004F0DB2">
      <w:pPr>
        <w:numPr>
          <w:ilvl w:val="0"/>
          <w:numId w:val="12"/>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Validierung:</w:t>
      </w:r>
      <w:r w:rsidRPr="004F0DB2">
        <w:rPr>
          <w:rFonts w:ascii="Times New Roman" w:eastAsia="Times New Roman" w:hAnsi="Times New Roman" w:cs="Times New Roman"/>
          <w:kern w:val="0"/>
          <w:lang w:eastAsia="de-DE"/>
          <w14:ligatures w14:val="none"/>
        </w:rPr>
        <w:t xml:space="preserve"> Zusätzlich werden in der Methodik (Kapitel 3.6) die Validierung und Qualitätssicherung durch Testdatensätze und Stichprobenkontrolle beschrieben.</w:t>
      </w:r>
    </w:p>
    <w:p w14:paraId="69EBCFAC" w14:textId="77777777" w:rsidR="004F0DB2" w:rsidRPr="004F0DB2" w:rsidRDefault="00EE1839" w:rsidP="004F0DB2">
      <w:pPr>
        <w:rPr>
          <w:rFonts w:ascii="Times New Roman" w:eastAsia="Times New Roman" w:hAnsi="Times New Roman" w:cs="Times New Roman"/>
          <w:kern w:val="0"/>
          <w:lang w:eastAsia="de-DE"/>
          <w14:ligatures w14:val="none"/>
        </w:rPr>
      </w:pPr>
      <w:r w:rsidRPr="00EE1839">
        <w:rPr>
          <w:rFonts w:ascii="Times New Roman" w:eastAsia="Times New Roman" w:hAnsi="Times New Roman" w:cs="Times New Roman"/>
          <w:noProof/>
          <w:kern w:val="0"/>
          <w:lang w:eastAsia="de-DE"/>
        </w:rPr>
        <w:pict w14:anchorId="649009AB">
          <v:rect id="_x0000_i1030" alt="" style="width:453.6pt;height:.05pt;mso-width-percent:0;mso-height-percent:0;mso-width-percent:0;mso-height-percent:0" o:hralign="center" o:hrstd="t" o:hr="t" fillcolor="#a0a0a0" stroked="f"/>
        </w:pict>
      </w:r>
    </w:p>
    <w:p w14:paraId="24992F56" w14:textId="77777777" w:rsidR="004F0DB2" w:rsidRDefault="004F0DB2"/>
    <w:p w14:paraId="42D2259D" w14:textId="77777777" w:rsidR="004F0DB2" w:rsidRDefault="004F0DB2"/>
    <w:p w14:paraId="317F09EB" w14:textId="77777777" w:rsidR="004F0DB2" w:rsidRPr="004F0DB2" w:rsidRDefault="004F0DB2" w:rsidP="004F0DB2">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4F0DB2">
        <w:rPr>
          <w:rFonts w:ascii="Apple Color Emoji" w:eastAsia="Times New Roman" w:hAnsi="Apple Color Emoji" w:cs="Apple Color Emoji"/>
          <w:b/>
          <w:bCs/>
          <w:kern w:val="0"/>
          <w:sz w:val="36"/>
          <w:szCs w:val="36"/>
          <w:lang w:eastAsia="de-DE"/>
          <w14:ligatures w14:val="none"/>
        </w:rPr>
        <w:t>📑</w:t>
      </w:r>
      <w:r w:rsidRPr="004F0DB2">
        <w:rPr>
          <w:rFonts w:ascii="Times New Roman" w:eastAsia="Times New Roman" w:hAnsi="Times New Roman" w:cs="Times New Roman"/>
          <w:b/>
          <w:bCs/>
          <w:kern w:val="0"/>
          <w:sz w:val="36"/>
          <w:szCs w:val="36"/>
          <w:lang w:eastAsia="de-DE"/>
          <w14:ligatures w14:val="none"/>
        </w:rPr>
        <w:t xml:space="preserve"> Fortsetzung der Projektdokumentation</w:t>
      </w:r>
    </w:p>
    <w:p w14:paraId="71AC4007"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5. Ergebnisse der Empirischen Analyse</w:t>
      </w:r>
    </w:p>
    <w:p w14:paraId="78214D91"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Dieses Kapitel präsentiert die empirischen Befunde, die aus der Text-Mining-Analyse des Korpus archivierter Stellenanzeigen gewonnen wurden. Die Ergebnisse werden in quantitative Trends unterteilt und im Hinblick auf die Beantwortung der Forschungsfrage interpretiert.</w:t>
      </w:r>
    </w:p>
    <w:p w14:paraId="30A9ABC9"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t>5.1. Quantitative Trends: Entwicklung von Tools und Methoden über die Zeit</w:t>
      </w:r>
    </w:p>
    <w:p w14:paraId="78301E73"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Die Analyse der Stichprobe von UX-nahen Stellenanzeigen (UX/UI Design, Product Owner, Business Analyst) zeigt eine signifikante Verschiebung der geforderten Hard Skills und Methoden über die Zeit, was die Relevanz der Projektfragestellung bestätigt.</w:t>
      </w:r>
    </w:p>
    <w:p w14:paraId="690D1936"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5.1.1. Die Dominanz von Figma und der Wandel der Tool-Landschaft</w:t>
      </w:r>
    </w:p>
    <w:p w14:paraId="368D1B23"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Der deutlichste quantitative Trend ist die Konsolidierung der Tool-Landschaft, die eine klare Abkehr von älteren Technologien hin zu kollaborativen Design-Plattformen widerspiegelt:</w:t>
      </w:r>
    </w:p>
    <w:p w14:paraId="5E56E47B" w14:textId="77777777" w:rsidR="004F0DB2" w:rsidRPr="004F0DB2" w:rsidRDefault="004F0DB2" w:rsidP="004F0DB2">
      <w:pPr>
        <w:numPr>
          <w:ilvl w:val="0"/>
          <w:numId w:val="13"/>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Figma-Zentrierung:</w:t>
      </w:r>
      <w:r w:rsidRPr="004F0DB2">
        <w:rPr>
          <w:rFonts w:ascii="Times New Roman" w:eastAsia="Times New Roman" w:hAnsi="Times New Roman" w:cs="Times New Roman"/>
          <w:kern w:val="0"/>
          <w:lang w:eastAsia="de-DE"/>
          <w14:ligatures w14:val="none"/>
        </w:rPr>
        <w:t xml:space="preserve"> Das Tool </w:t>
      </w:r>
      <w:r w:rsidRPr="004F0DB2">
        <w:rPr>
          <w:rFonts w:ascii="Times New Roman" w:eastAsia="Times New Roman" w:hAnsi="Times New Roman" w:cs="Times New Roman"/>
          <w:b/>
          <w:bCs/>
          <w:kern w:val="0"/>
          <w:lang w:eastAsia="de-DE"/>
          <w14:ligatures w14:val="none"/>
        </w:rPr>
        <w:t>Figma</w:t>
      </w:r>
      <w:r w:rsidRPr="004F0DB2">
        <w:rPr>
          <w:rFonts w:ascii="Times New Roman" w:eastAsia="Times New Roman" w:hAnsi="Times New Roman" w:cs="Times New Roman"/>
          <w:kern w:val="0"/>
          <w:lang w:eastAsia="de-DE"/>
          <w14:ligatures w14:val="none"/>
        </w:rPr>
        <w:t xml:space="preserve"> ist der gemeinsame Nenner und wird in </w:t>
      </w:r>
      <w:r w:rsidRPr="004F0DB2">
        <w:rPr>
          <w:rFonts w:ascii="Times New Roman" w:eastAsia="Times New Roman" w:hAnsi="Times New Roman" w:cs="Times New Roman"/>
          <w:b/>
          <w:bCs/>
          <w:kern w:val="0"/>
          <w:lang w:eastAsia="de-DE"/>
          <w14:ligatures w14:val="none"/>
        </w:rPr>
        <w:t>5 von 7 Anzeigen</w:t>
      </w:r>
      <w:r w:rsidRPr="004F0DB2">
        <w:rPr>
          <w:rFonts w:ascii="Times New Roman" w:eastAsia="Times New Roman" w:hAnsi="Times New Roman" w:cs="Times New Roman"/>
          <w:kern w:val="0"/>
          <w:lang w:eastAsia="de-DE"/>
          <w14:ligatures w14:val="none"/>
        </w:rPr>
        <w:t xml:space="preserve"> explizit genannt. Es hat sich als zentrales Collaboration- und Prototyping-Tool etabliert.</w:t>
      </w:r>
    </w:p>
    <w:p w14:paraId="4688298F" w14:textId="77777777" w:rsidR="004F0DB2" w:rsidRPr="004F0DB2" w:rsidRDefault="004F0DB2" w:rsidP="004F0DB2">
      <w:pPr>
        <w:numPr>
          <w:ilvl w:val="0"/>
          <w:numId w:val="13"/>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Wandel der Toolchain:</w:t>
      </w:r>
      <w:r w:rsidRPr="004F0DB2">
        <w:rPr>
          <w:rFonts w:ascii="Times New Roman" w:eastAsia="Times New Roman" w:hAnsi="Times New Roman" w:cs="Times New Roman"/>
          <w:kern w:val="0"/>
          <w:lang w:eastAsia="de-DE"/>
          <w14:ligatures w14:val="none"/>
        </w:rPr>
        <w:t xml:space="preserve"> Während in </w:t>
      </w:r>
      <w:r w:rsidRPr="004F0DB2">
        <w:rPr>
          <w:rFonts w:ascii="Times New Roman" w:eastAsia="Times New Roman" w:hAnsi="Times New Roman" w:cs="Times New Roman"/>
          <w:b/>
          <w:bCs/>
          <w:kern w:val="0"/>
          <w:lang w:eastAsia="de-DE"/>
          <w14:ligatures w14:val="none"/>
        </w:rPr>
        <w:t>älteren Anzeigen</w:t>
      </w:r>
      <w:r w:rsidRPr="004F0DB2">
        <w:rPr>
          <w:rFonts w:ascii="Times New Roman" w:eastAsia="Times New Roman" w:hAnsi="Times New Roman" w:cs="Times New Roman"/>
          <w:kern w:val="0"/>
          <w:lang w:eastAsia="de-DE"/>
          <w14:ligatures w14:val="none"/>
        </w:rPr>
        <w:t xml:space="preserve"> (z. B. 2018) eine stärkere Nennung klassischer UX-Evaluations-Tools wie </w:t>
      </w:r>
      <w:r w:rsidRPr="004F0DB2">
        <w:rPr>
          <w:rFonts w:ascii="Times New Roman" w:eastAsia="Times New Roman" w:hAnsi="Times New Roman" w:cs="Times New Roman"/>
          <w:b/>
          <w:bCs/>
          <w:kern w:val="0"/>
          <w:lang w:eastAsia="de-DE"/>
          <w14:ligatures w14:val="none"/>
        </w:rPr>
        <w:t>Axure RP</w:t>
      </w:r>
      <w:r w:rsidRPr="004F0DB2">
        <w:rPr>
          <w:rFonts w:ascii="Times New Roman" w:eastAsia="Times New Roman" w:hAnsi="Times New Roman" w:cs="Times New Roman"/>
          <w:kern w:val="0"/>
          <w:lang w:eastAsia="de-DE"/>
          <w14:ligatures w14:val="none"/>
        </w:rPr>
        <w:t xml:space="preserve"> und </w:t>
      </w:r>
      <w:r w:rsidRPr="004F0DB2">
        <w:rPr>
          <w:rFonts w:ascii="Times New Roman" w:eastAsia="Times New Roman" w:hAnsi="Times New Roman" w:cs="Times New Roman"/>
          <w:b/>
          <w:bCs/>
          <w:kern w:val="0"/>
          <w:lang w:eastAsia="de-DE"/>
          <w14:ligatures w14:val="none"/>
        </w:rPr>
        <w:t>TechSmith Morae</w:t>
      </w:r>
      <w:r w:rsidRPr="004F0DB2">
        <w:rPr>
          <w:rFonts w:ascii="Times New Roman" w:eastAsia="Times New Roman" w:hAnsi="Times New Roman" w:cs="Times New Roman"/>
          <w:kern w:val="0"/>
          <w:lang w:eastAsia="de-DE"/>
          <w14:ligatures w14:val="none"/>
        </w:rPr>
        <w:t xml:space="preserve"> zu finden war , sind diese heute deutlich seltener.</w:t>
      </w:r>
    </w:p>
    <w:p w14:paraId="70AF3BD9" w14:textId="77777777" w:rsidR="004F0DB2" w:rsidRPr="004F0DB2" w:rsidRDefault="004F0DB2" w:rsidP="004F0DB2">
      <w:pPr>
        <w:numPr>
          <w:ilvl w:val="0"/>
          <w:numId w:val="13"/>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Ergänzende Tools:</w:t>
      </w:r>
      <w:r w:rsidRPr="004F0DB2">
        <w:rPr>
          <w:rFonts w:ascii="Times New Roman" w:eastAsia="Times New Roman" w:hAnsi="Times New Roman" w:cs="Times New Roman"/>
          <w:kern w:val="0"/>
          <w:lang w:eastAsia="de-DE"/>
          <w14:ligatures w14:val="none"/>
        </w:rPr>
        <w:t xml:space="preserve"> </w:t>
      </w:r>
      <w:r w:rsidRPr="004F0DB2">
        <w:rPr>
          <w:rFonts w:ascii="Times New Roman" w:eastAsia="Times New Roman" w:hAnsi="Times New Roman" w:cs="Times New Roman"/>
          <w:b/>
          <w:bCs/>
          <w:kern w:val="0"/>
          <w:lang w:eastAsia="de-DE"/>
          <w14:ligatures w14:val="none"/>
        </w:rPr>
        <w:t>Adobe-Tools</w:t>
      </w:r>
      <w:r w:rsidRPr="004F0DB2">
        <w:rPr>
          <w:rFonts w:ascii="Times New Roman" w:eastAsia="Times New Roman" w:hAnsi="Times New Roman" w:cs="Times New Roman"/>
          <w:kern w:val="0"/>
          <w:lang w:eastAsia="de-DE"/>
          <w14:ligatures w14:val="none"/>
        </w:rPr>
        <w:t xml:space="preserve"> (z. B. XD oder CC) ergänzen die Toolchain in einigen Anzeigen, sind jedoch nicht mehr der alleinige Standard.</w:t>
      </w:r>
    </w:p>
    <w:p w14:paraId="0D97D910"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Dieser Wandel (von </w:t>
      </w:r>
      <w:r w:rsidRPr="004F0DB2">
        <w:rPr>
          <w:rFonts w:ascii="Times New Roman" w:eastAsia="Times New Roman" w:hAnsi="Times New Roman" w:cs="Times New Roman"/>
          <w:b/>
          <w:bCs/>
          <w:kern w:val="0"/>
          <w:lang w:eastAsia="de-DE"/>
          <w14:ligatures w14:val="none"/>
        </w:rPr>
        <w:t>Axure/Morae</w:t>
      </w:r>
      <w:r w:rsidRPr="004F0DB2">
        <w:rPr>
          <w:rFonts w:ascii="Times New Roman" w:eastAsia="Times New Roman" w:hAnsi="Times New Roman" w:cs="Times New Roman"/>
          <w:kern w:val="0"/>
          <w:lang w:eastAsia="de-DE"/>
          <w14:ligatures w14:val="none"/>
        </w:rPr>
        <w:t xml:space="preserve"> hin zu </w:t>
      </w:r>
      <w:r w:rsidRPr="004F0DB2">
        <w:rPr>
          <w:rFonts w:ascii="Times New Roman" w:eastAsia="Times New Roman" w:hAnsi="Times New Roman" w:cs="Times New Roman"/>
          <w:b/>
          <w:bCs/>
          <w:kern w:val="0"/>
          <w:lang w:eastAsia="de-DE"/>
          <w14:ligatures w14:val="none"/>
        </w:rPr>
        <w:t>Figma/Design Systems</w:t>
      </w:r>
      <w:r w:rsidRPr="004F0DB2">
        <w:rPr>
          <w:rFonts w:ascii="Times New Roman" w:eastAsia="Times New Roman" w:hAnsi="Times New Roman" w:cs="Times New Roman"/>
          <w:kern w:val="0"/>
          <w:lang w:eastAsia="de-DE"/>
          <w14:ligatures w14:val="none"/>
        </w:rPr>
        <w:t xml:space="preserve"> ) kennzeichnet einen Übergang von isolierteren Evaluationsansätzen zu integriertem, agilem Prototyping.</w:t>
      </w:r>
    </w:p>
    <w:p w14:paraId="156EFD94"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5.1.2. Zunahme von User Research und Workshop-Methoden</w:t>
      </w:r>
    </w:p>
    <w:p w14:paraId="5E02C42C"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Neben den Tools sind auch die geforderten Methoden und Soft Skills quantitativ hervorstechend. Die Nachfrage nach </w:t>
      </w:r>
      <w:r w:rsidRPr="004F0DB2">
        <w:rPr>
          <w:rFonts w:ascii="Times New Roman" w:eastAsia="Times New Roman" w:hAnsi="Times New Roman" w:cs="Times New Roman"/>
          <w:b/>
          <w:bCs/>
          <w:kern w:val="0"/>
          <w:lang w:eastAsia="de-DE"/>
          <w14:ligatures w14:val="none"/>
        </w:rPr>
        <w:t>Nutzerzentrierung</w:t>
      </w:r>
      <w:r w:rsidRPr="004F0DB2">
        <w:rPr>
          <w:rFonts w:ascii="Times New Roman" w:eastAsia="Times New Roman" w:hAnsi="Times New Roman" w:cs="Times New Roman"/>
          <w:kern w:val="0"/>
          <w:lang w:eastAsia="de-DE"/>
          <w14:ligatures w14:val="none"/>
        </w:rPr>
        <w:t xml:space="preserve"> ist in den Jobprofilen deutlich messbar:</w:t>
      </w:r>
    </w:p>
    <w:p w14:paraId="2B2CA8AC" w14:textId="77777777" w:rsidR="004F0DB2" w:rsidRPr="004F0DB2" w:rsidRDefault="004F0DB2" w:rsidP="004F0DB2">
      <w:pPr>
        <w:numPr>
          <w:ilvl w:val="0"/>
          <w:numId w:val="14"/>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User Research als Standard:</w:t>
      </w:r>
      <w:r w:rsidRPr="004F0DB2">
        <w:rPr>
          <w:rFonts w:ascii="Times New Roman" w:eastAsia="Times New Roman" w:hAnsi="Times New Roman" w:cs="Times New Roman"/>
          <w:kern w:val="0"/>
          <w:lang w:eastAsia="de-DE"/>
          <w14:ligatures w14:val="none"/>
        </w:rPr>
        <w:t xml:space="preserve"> </w:t>
      </w:r>
      <w:r w:rsidRPr="004F0DB2">
        <w:rPr>
          <w:rFonts w:ascii="Times New Roman" w:eastAsia="Times New Roman" w:hAnsi="Times New Roman" w:cs="Times New Roman"/>
          <w:b/>
          <w:bCs/>
          <w:kern w:val="0"/>
          <w:lang w:eastAsia="de-DE"/>
          <w14:ligatures w14:val="none"/>
        </w:rPr>
        <w:t>User Research &amp; Usability-Tests</w:t>
      </w:r>
      <w:r w:rsidRPr="004F0DB2">
        <w:rPr>
          <w:rFonts w:ascii="Times New Roman" w:eastAsia="Times New Roman" w:hAnsi="Times New Roman" w:cs="Times New Roman"/>
          <w:kern w:val="0"/>
          <w:lang w:eastAsia="de-DE"/>
          <w14:ligatures w14:val="none"/>
        </w:rPr>
        <w:t xml:space="preserve"> kommen in </w:t>
      </w:r>
      <w:r w:rsidRPr="004F0DB2">
        <w:rPr>
          <w:rFonts w:ascii="Times New Roman" w:eastAsia="Times New Roman" w:hAnsi="Times New Roman" w:cs="Times New Roman"/>
          <w:b/>
          <w:bCs/>
          <w:kern w:val="0"/>
          <w:lang w:eastAsia="de-DE"/>
          <w14:ligatures w14:val="none"/>
        </w:rPr>
        <w:t>5 von 7 Anzeigen</w:t>
      </w:r>
      <w:r w:rsidRPr="004F0DB2">
        <w:rPr>
          <w:rFonts w:ascii="Times New Roman" w:eastAsia="Times New Roman" w:hAnsi="Times New Roman" w:cs="Times New Roman"/>
          <w:kern w:val="0"/>
          <w:lang w:eastAsia="de-DE"/>
          <w14:ligatures w14:val="none"/>
        </w:rPr>
        <w:t xml:space="preserve"> explizit vor und sind ein Pflichtbestandteil.</w:t>
      </w:r>
    </w:p>
    <w:p w14:paraId="6B4F9C68" w14:textId="77777777" w:rsidR="004F0DB2" w:rsidRPr="004F0DB2" w:rsidRDefault="004F0DB2" w:rsidP="004F0DB2">
      <w:pPr>
        <w:numPr>
          <w:ilvl w:val="0"/>
          <w:numId w:val="14"/>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Prototyping und Wireframing</w:t>
      </w:r>
      <w:r w:rsidRPr="004F0DB2">
        <w:rPr>
          <w:rFonts w:ascii="Times New Roman" w:eastAsia="Times New Roman" w:hAnsi="Times New Roman" w:cs="Times New Roman"/>
          <w:kern w:val="0"/>
          <w:lang w:eastAsia="de-DE"/>
          <w14:ligatures w14:val="none"/>
        </w:rPr>
        <w:t xml:space="preserve"> sind in </w:t>
      </w:r>
      <w:r w:rsidRPr="004F0DB2">
        <w:rPr>
          <w:rFonts w:ascii="Times New Roman" w:eastAsia="Times New Roman" w:hAnsi="Times New Roman" w:cs="Times New Roman"/>
          <w:b/>
          <w:bCs/>
          <w:kern w:val="0"/>
          <w:lang w:eastAsia="de-DE"/>
          <w14:ligatures w14:val="none"/>
        </w:rPr>
        <w:t>6 von 7 Anzeigen</w:t>
      </w:r>
      <w:r w:rsidRPr="004F0DB2">
        <w:rPr>
          <w:rFonts w:ascii="Times New Roman" w:eastAsia="Times New Roman" w:hAnsi="Times New Roman" w:cs="Times New Roman"/>
          <w:kern w:val="0"/>
          <w:lang w:eastAsia="de-DE"/>
          <w14:ligatures w14:val="none"/>
        </w:rPr>
        <w:t xml:space="preserve"> als Standardanforderungen genannt.</w:t>
      </w:r>
    </w:p>
    <w:p w14:paraId="68303E63" w14:textId="77777777" w:rsidR="004F0DB2" w:rsidRPr="004F0DB2" w:rsidRDefault="004F0DB2" w:rsidP="004F0DB2">
      <w:pPr>
        <w:numPr>
          <w:ilvl w:val="0"/>
          <w:numId w:val="14"/>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lastRenderedPageBreak/>
        <w:t>Workshop- und Moderationsstärke:</w:t>
      </w:r>
      <w:r w:rsidRPr="004F0DB2">
        <w:rPr>
          <w:rFonts w:ascii="Times New Roman" w:eastAsia="Times New Roman" w:hAnsi="Times New Roman" w:cs="Times New Roman"/>
          <w:kern w:val="0"/>
          <w:lang w:eastAsia="de-DE"/>
          <w14:ligatures w14:val="none"/>
        </w:rPr>
        <w:t xml:space="preserve"> </w:t>
      </w:r>
      <w:r w:rsidRPr="004F0DB2">
        <w:rPr>
          <w:rFonts w:ascii="Times New Roman" w:eastAsia="Times New Roman" w:hAnsi="Times New Roman" w:cs="Times New Roman"/>
          <w:b/>
          <w:bCs/>
          <w:kern w:val="0"/>
          <w:lang w:eastAsia="de-DE"/>
          <w14:ligatures w14:val="none"/>
        </w:rPr>
        <w:t>Workshops/Design Thinking</w:t>
      </w:r>
      <w:r w:rsidRPr="004F0DB2">
        <w:rPr>
          <w:rFonts w:ascii="Times New Roman" w:eastAsia="Times New Roman" w:hAnsi="Times New Roman" w:cs="Times New Roman"/>
          <w:kern w:val="0"/>
          <w:lang w:eastAsia="de-DE"/>
          <w14:ligatures w14:val="none"/>
        </w:rPr>
        <w:t xml:space="preserve"> und Kommunikationsfähigkeiten zur </w:t>
      </w:r>
      <w:r w:rsidRPr="004F0DB2">
        <w:rPr>
          <w:rFonts w:ascii="Times New Roman" w:eastAsia="Times New Roman" w:hAnsi="Times New Roman" w:cs="Times New Roman"/>
          <w:b/>
          <w:bCs/>
          <w:kern w:val="0"/>
          <w:lang w:eastAsia="de-DE"/>
          <w14:ligatures w14:val="none"/>
        </w:rPr>
        <w:t>Stakeholder-Kommunikation</w:t>
      </w:r>
      <w:r w:rsidRPr="004F0DB2">
        <w:rPr>
          <w:rFonts w:ascii="Times New Roman" w:eastAsia="Times New Roman" w:hAnsi="Times New Roman" w:cs="Times New Roman"/>
          <w:kern w:val="0"/>
          <w:lang w:eastAsia="de-DE"/>
          <w14:ligatures w14:val="none"/>
        </w:rPr>
        <w:t xml:space="preserve"> werden in mehreren Anzeigen explizit betont.</w:t>
      </w:r>
    </w:p>
    <w:p w14:paraId="1DD63881"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Diese Ergebnisse zeigen, dass das Anforderungsprofil im UX-nahen Bereich sich stark in Richtung der </w:t>
      </w:r>
      <w:r w:rsidRPr="004F0DB2">
        <w:rPr>
          <w:rFonts w:ascii="Times New Roman" w:eastAsia="Times New Roman" w:hAnsi="Times New Roman" w:cs="Times New Roman"/>
          <w:b/>
          <w:bCs/>
          <w:kern w:val="0"/>
          <w:lang w:eastAsia="de-DE"/>
          <w14:ligatures w14:val="none"/>
        </w:rPr>
        <w:t>strategischen und methodischen Begleitung</w:t>
      </w:r>
      <w:r w:rsidRPr="004F0DB2">
        <w:rPr>
          <w:rFonts w:ascii="Times New Roman" w:eastAsia="Times New Roman" w:hAnsi="Times New Roman" w:cs="Times New Roman"/>
          <w:kern w:val="0"/>
          <w:lang w:eastAsia="de-DE"/>
          <w14:ligatures w14:val="none"/>
        </w:rPr>
        <w:t xml:space="preserve"> des Entwicklungsprozesses verschoben hat.</w:t>
      </w:r>
    </w:p>
    <w:p w14:paraId="22DDB981"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5. Ergebnisse der Empirischen Analyse</w:t>
      </w:r>
    </w:p>
    <w:p w14:paraId="2F224163"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t>5.2. Rollen- und Branchenvergleiche</w:t>
      </w:r>
    </w:p>
    <w:p w14:paraId="50333D4B"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 empirische Stichprobe verdeutlicht, dass die Anforderungsprofile der UX-nahen Berufsfelder nicht homogen sind, sondern stark von der </w:t>
      </w:r>
      <w:r w:rsidRPr="004F0DB2">
        <w:rPr>
          <w:rFonts w:ascii="Times New Roman" w:eastAsia="Times New Roman" w:hAnsi="Times New Roman" w:cs="Times New Roman"/>
          <w:b/>
          <w:bCs/>
          <w:kern w:val="0"/>
          <w:lang w:eastAsia="de-DE"/>
          <w14:ligatures w14:val="none"/>
        </w:rPr>
        <w:t>Rolle</w:t>
      </w:r>
      <w:r w:rsidRPr="004F0DB2">
        <w:rPr>
          <w:rFonts w:ascii="Times New Roman" w:eastAsia="Times New Roman" w:hAnsi="Times New Roman" w:cs="Times New Roman"/>
          <w:kern w:val="0"/>
          <w:lang w:eastAsia="de-DE"/>
          <w14:ligatures w14:val="none"/>
        </w:rPr>
        <w:t xml:space="preserve"> und der </w:t>
      </w:r>
      <w:r w:rsidRPr="004F0DB2">
        <w:rPr>
          <w:rFonts w:ascii="Times New Roman" w:eastAsia="Times New Roman" w:hAnsi="Times New Roman" w:cs="Times New Roman"/>
          <w:b/>
          <w:bCs/>
          <w:kern w:val="0"/>
          <w:lang w:eastAsia="de-DE"/>
          <w14:ligatures w14:val="none"/>
        </w:rPr>
        <w:t>Branche</w:t>
      </w:r>
      <w:r w:rsidRPr="004F0DB2">
        <w:rPr>
          <w:rFonts w:ascii="Times New Roman" w:eastAsia="Times New Roman" w:hAnsi="Times New Roman" w:cs="Times New Roman"/>
          <w:kern w:val="0"/>
          <w:lang w:eastAsia="de-DE"/>
          <w14:ligatures w14:val="none"/>
        </w:rPr>
        <w:t xml:space="preserve"> der ausschreibenden Organisation geprägt werden.</w:t>
      </w:r>
    </w:p>
    <w:p w14:paraId="58C34747"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5.2.1. Unterschiede zwischen UX Design, Product Owner und Business Analyst</w:t>
      </w:r>
    </w:p>
    <w:p w14:paraId="5692513F"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Die Analyse zeigt, dass die Rollen in drei Hauptkategorien fallen, die unterschiedliche Schwerpunkte in der Seniorität und Aufgabenstellung setzen:</w:t>
      </w:r>
    </w:p>
    <w:p w14:paraId="4643D1A7" w14:textId="77777777" w:rsidR="004F0DB2" w:rsidRPr="004F0DB2" w:rsidRDefault="004F0DB2" w:rsidP="004F0DB2">
      <w:pPr>
        <w:numPr>
          <w:ilvl w:val="0"/>
          <w:numId w:val="15"/>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Lead/Manager-Rollen:</w:t>
      </w:r>
      <w:r w:rsidRPr="004F0DB2">
        <w:rPr>
          <w:rFonts w:ascii="Times New Roman" w:eastAsia="Times New Roman" w:hAnsi="Times New Roman" w:cs="Times New Roman"/>
          <w:kern w:val="0"/>
          <w:lang w:eastAsia="de-DE"/>
          <w14:ligatures w14:val="none"/>
        </w:rPr>
        <w:t xml:space="preserve"> Diese Profile (z. B. </w:t>
      </w:r>
      <w:r w:rsidRPr="004F0DB2">
        <w:rPr>
          <w:rFonts w:ascii="Times New Roman" w:eastAsia="Times New Roman" w:hAnsi="Times New Roman" w:cs="Times New Roman"/>
          <w:b/>
          <w:bCs/>
          <w:kern w:val="0"/>
          <w:lang w:eastAsia="de-DE"/>
          <w14:ligatures w14:val="none"/>
        </w:rPr>
        <w:t>UI/UX Manager</w:t>
      </w:r>
      <w:r w:rsidRPr="004F0DB2">
        <w:rPr>
          <w:rFonts w:ascii="Times New Roman" w:eastAsia="Times New Roman" w:hAnsi="Times New Roman" w:cs="Times New Roman"/>
          <w:kern w:val="0"/>
          <w:lang w:eastAsia="de-DE"/>
          <w14:ligatures w14:val="none"/>
        </w:rPr>
        <w:t xml:space="preserve"> bei WOLF oder </w:t>
      </w:r>
      <w:r w:rsidRPr="004F0DB2">
        <w:rPr>
          <w:rFonts w:ascii="Times New Roman" w:eastAsia="Times New Roman" w:hAnsi="Times New Roman" w:cs="Times New Roman"/>
          <w:b/>
          <w:bCs/>
          <w:kern w:val="0"/>
          <w:lang w:eastAsia="de-DE"/>
          <w14:ligatures w14:val="none"/>
        </w:rPr>
        <w:t>UX Manager/Lead</w:t>
      </w:r>
      <w:r w:rsidRPr="004F0DB2">
        <w:rPr>
          <w:rFonts w:ascii="Times New Roman" w:eastAsia="Times New Roman" w:hAnsi="Times New Roman" w:cs="Times New Roman"/>
          <w:kern w:val="0"/>
          <w:lang w:eastAsia="de-DE"/>
          <w14:ligatures w14:val="none"/>
        </w:rPr>
        <w:t xml:space="preserve"> bei GartenHaus) betonen primär die </w:t>
      </w:r>
      <w:r w:rsidRPr="004F0DB2">
        <w:rPr>
          <w:rFonts w:ascii="Times New Roman" w:eastAsia="Times New Roman" w:hAnsi="Times New Roman" w:cs="Times New Roman"/>
          <w:b/>
          <w:bCs/>
          <w:kern w:val="0"/>
          <w:lang w:eastAsia="de-DE"/>
          <w14:ligatures w14:val="none"/>
        </w:rPr>
        <w:t>UX-Strategie</w:t>
      </w:r>
      <w:r w:rsidRPr="004F0DB2">
        <w:rPr>
          <w:rFonts w:ascii="Times New Roman" w:eastAsia="Times New Roman" w:hAnsi="Times New Roman" w:cs="Times New Roman"/>
          <w:kern w:val="0"/>
          <w:lang w:eastAsia="de-DE"/>
          <w14:ligatures w14:val="none"/>
        </w:rPr>
        <w:t xml:space="preserve">, die </w:t>
      </w:r>
      <w:r w:rsidRPr="004F0DB2">
        <w:rPr>
          <w:rFonts w:ascii="Times New Roman" w:eastAsia="Times New Roman" w:hAnsi="Times New Roman" w:cs="Times New Roman"/>
          <w:b/>
          <w:bCs/>
          <w:kern w:val="0"/>
          <w:lang w:eastAsia="de-DE"/>
          <w14:ligatures w14:val="none"/>
        </w:rPr>
        <w:t>Teamleitung</w:t>
      </w:r>
      <w:r w:rsidRPr="004F0DB2">
        <w:rPr>
          <w:rFonts w:ascii="Times New Roman" w:eastAsia="Times New Roman" w:hAnsi="Times New Roman" w:cs="Times New Roman"/>
          <w:kern w:val="0"/>
          <w:lang w:eastAsia="de-DE"/>
          <w14:ligatures w14:val="none"/>
        </w:rPr>
        <w:t xml:space="preserve"> und die </w:t>
      </w:r>
      <w:r w:rsidRPr="004F0DB2">
        <w:rPr>
          <w:rFonts w:ascii="Times New Roman" w:eastAsia="Times New Roman" w:hAnsi="Times New Roman" w:cs="Times New Roman"/>
          <w:b/>
          <w:bCs/>
          <w:kern w:val="0"/>
          <w:lang w:eastAsia="de-DE"/>
          <w14:ligatures w14:val="none"/>
        </w:rPr>
        <w:t>Führungsverantwortung</w:t>
      </w:r>
      <w:r w:rsidRPr="004F0DB2">
        <w:rPr>
          <w:rFonts w:ascii="Times New Roman" w:eastAsia="Times New Roman" w:hAnsi="Times New Roman" w:cs="Times New Roman"/>
          <w:kern w:val="0"/>
          <w:lang w:eastAsia="de-DE"/>
          <w14:ligatures w14:val="none"/>
        </w:rPr>
        <w:t>.</w:t>
      </w:r>
    </w:p>
    <w:p w14:paraId="32CEBF7F" w14:textId="77777777" w:rsidR="004F0DB2" w:rsidRPr="004F0DB2" w:rsidRDefault="004F0DB2" w:rsidP="004F0DB2">
      <w:pPr>
        <w:numPr>
          <w:ilvl w:val="0"/>
          <w:numId w:val="15"/>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Consulting/Innovation-Rollen:</w:t>
      </w:r>
      <w:r w:rsidRPr="004F0DB2">
        <w:rPr>
          <w:rFonts w:ascii="Times New Roman" w:eastAsia="Times New Roman" w:hAnsi="Times New Roman" w:cs="Times New Roman"/>
          <w:kern w:val="0"/>
          <w:lang w:eastAsia="de-DE"/>
          <w14:ligatures w14:val="none"/>
        </w:rPr>
        <w:t xml:space="preserve"> Profile wie der </w:t>
      </w:r>
      <w:r w:rsidRPr="004F0DB2">
        <w:rPr>
          <w:rFonts w:ascii="Times New Roman" w:eastAsia="Times New Roman" w:hAnsi="Times New Roman" w:cs="Times New Roman"/>
          <w:b/>
          <w:bCs/>
          <w:kern w:val="0"/>
          <w:lang w:eastAsia="de-DE"/>
          <w14:ligatures w14:val="none"/>
        </w:rPr>
        <w:t>UX Designer Consultant Innovation</w:t>
      </w:r>
      <w:r w:rsidRPr="004F0DB2">
        <w:rPr>
          <w:rFonts w:ascii="Times New Roman" w:eastAsia="Times New Roman" w:hAnsi="Times New Roman" w:cs="Times New Roman"/>
          <w:kern w:val="0"/>
          <w:lang w:eastAsia="de-DE"/>
          <w14:ligatures w14:val="none"/>
        </w:rPr>
        <w:t xml:space="preserve"> (Dataport) oder der </w:t>
      </w:r>
      <w:r w:rsidRPr="004F0DB2">
        <w:rPr>
          <w:rFonts w:ascii="Times New Roman" w:eastAsia="Times New Roman" w:hAnsi="Times New Roman" w:cs="Times New Roman"/>
          <w:b/>
          <w:bCs/>
          <w:kern w:val="0"/>
          <w:lang w:eastAsia="de-DE"/>
          <w14:ligatures w14:val="none"/>
        </w:rPr>
        <w:t>UX-Berater</w:t>
      </w:r>
      <w:r w:rsidRPr="004F0DB2">
        <w:rPr>
          <w:rFonts w:ascii="Times New Roman" w:eastAsia="Times New Roman" w:hAnsi="Times New Roman" w:cs="Times New Roman"/>
          <w:kern w:val="0"/>
          <w:lang w:eastAsia="de-DE"/>
          <w14:ligatures w14:val="none"/>
        </w:rPr>
        <w:t xml:space="preserve"> (Debeka) fokussieren auf </w:t>
      </w:r>
      <w:r w:rsidRPr="004F0DB2">
        <w:rPr>
          <w:rFonts w:ascii="Times New Roman" w:eastAsia="Times New Roman" w:hAnsi="Times New Roman" w:cs="Times New Roman"/>
          <w:b/>
          <w:bCs/>
          <w:kern w:val="0"/>
          <w:lang w:eastAsia="de-DE"/>
          <w14:ligatures w14:val="none"/>
        </w:rPr>
        <w:t>Workshops, Interviews</w:t>
      </w:r>
      <w:r w:rsidRPr="004F0DB2">
        <w:rPr>
          <w:rFonts w:ascii="Times New Roman" w:eastAsia="Times New Roman" w:hAnsi="Times New Roman" w:cs="Times New Roman"/>
          <w:kern w:val="0"/>
          <w:lang w:eastAsia="de-DE"/>
          <w14:ligatures w14:val="none"/>
        </w:rPr>
        <w:t xml:space="preserve"> und </w:t>
      </w:r>
      <w:r w:rsidRPr="004F0DB2">
        <w:rPr>
          <w:rFonts w:ascii="Times New Roman" w:eastAsia="Times New Roman" w:hAnsi="Times New Roman" w:cs="Times New Roman"/>
          <w:b/>
          <w:bCs/>
          <w:kern w:val="0"/>
          <w:lang w:eastAsia="de-DE"/>
          <w14:ligatures w14:val="none"/>
        </w:rPr>
        <w:t>Prototyping</w:t>
      </w:r>
      <w:r w:rsidRPr="004F0DB2">
        <w:rPr>
          <w:rFonts w:ascii="Times New Roman" w:eastAsia="Times New Roman" w:hAnsi="Times New Roman" w:cs="Times New Roman"/>
          <w:kern w:val="0"/>
          <w:lang w:eastAsia="de-DE"/>
          <w14:ligatures w14:val="none"/>
        </w:rPr>
        <w:t xml:space="preserve"> sowie die </w:t>
      </w:r>
      <w:r w:rsidRPr="004F0DB2">
        <w:rPr>
          <w:rFonts w:ascii="Times New Roman" w:eastAsia="Times New Roman" w:hAnsi="Times New Roman" w:cs="Times New Roman"/>
          <w:b/>
          <w:bCs/>
          <w:kern w:val="0"/>
          <w:lang w:eastAsia="de-DE"/>
          <w14:ligatures w14:val="none"/>
        </w:rPr>
        <w:t>Usability-/Expertenevaluation</w:t>
      </w:r>
      <w:r w:rsidRPr="004F0DB2">
        <w:rPr>
          <w:rFonts w:ascii="Times New Roman" w:eastAsia="Times New Roman" w:hAnsi="Times New Roman" w:cs="Times New Roman"/>
          <w:kern w:val="0"/>
          <w:lang w:eastAsia="de-DE"/>
          <w14:ligatures w14:val="none"/>
        </w:rPr>
        <w:t>, was einen hohen Beratungs- und Forschungsschwerpunkt impliziert.</w:t>
      </w:r>
    </w:p>
    <w:p w14:paraId="40953E15" w14:textId="77777777" w:rsidR="004F0DB2" w:rsidRPr="004F0DB2" w:rsidRDefault="004F0DB2" w:rsidP="004F0DB2">
      <w:pPr>
        <w:numPr>
          <w:ilvl w:val="0"/>
          <w:numId w:val="15"/>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Product/Execution-Rollen:</w:t>
      </w:r>
      <w:r w:rsidRPr="004F0DB2">
        <w:rPr>
          <w:rFonts w:ascii="Times New Roman" w:eastAsia="Times New Roman" w:hAnsi="Times New Roman" w:cs="Times New Roman"/>
          <w:kern w:val="0"/>
          <w:lang w:eastAsia="de-DE"/>
          <w14:ligatures w14:val="none"/>
        </w:rPr>
        <w:t xml:space="preserve"> Profile, wie sie bei Star Finanz oder WAGO zu finden sind, konzentrieren sich stärker auf das produktnahe UX-Design, die </w:t>
      </w:r>
      <w:r w:rsidRPr="004F0DB2">
        <w:rPr>
          <w:rFonts w:ascii="Times New Roman" w:eastAsia="Times New Roman" w:hAnsi="Times New Roman" w:cs="Times New Roman"/>
          <w:b/>
          <w:bCs/>
          <w:kern w:val="0"/>
          <w:lang w:eastAsia="de-DE"/>
          <w14:ligatures w14:val="none"/>
        </w:rPr>
        <w:t>Anwendungskonzeption</w:t>
      </w:r>
      <w:r w:rsidRPr="004F0DB2">
        <w:rPr>
          <w:rFonts w:ascii="Times New Roman" w:eastAsia="Times New Roman" w:hAnsi="Times New Roman" w:cs="Times New Roman"/>
          <w:kern w:val="0"/>
          <w:lang w:eastAsia="de-DE"/>
          <w14:ligatures w14:val="none"/>
        </w:rPr>
        <w:t xml:space="preserve"> und die Erstellung von </w:t>
      </w:r>
      <w:r w:rsidRPr="004F0DB2">
        <w:rPr>
          <w:rFonts w:ascii="Times New Roman" w:eastAsia="Times New Roman" w:hAnsi="Times New Roman" w:cs="Times New Roman"/>
          <w:b/>
          <w:bCs/>
          <w:kern w:val="0"/>
          <w:lang w:eastAsia="de-DE"/>
          <w14:ligatures w14:val="none"/>
        </w:rPr>
        <w:t>Prototypen</w:t>
      </w:r>
      <w:r w:rsidRPr="004F0DB2">
        <w:rPr>
          <w:rFonts w:ascii="Times New Roman" w:eastAsia="Times New Roman" w:hAnsi="Times New Roman" w:cs="Times New Roman"/>
          <w:kern w:val="0"/>
          <w:lang w:eastAsia="de-DE"/>
          <w14:ligatures w14:val="none"/>
        </w:rPr>
        <w:t xml:space="preserve"> und </w:t>
      </w:r>
      <w:r w:rsidRPr="004F0DB2">
        <w:rPr>
          <w:rFonts w:ascii="Times New Roman" w:eastAsia="Times New Roman" w:hAnsi="Times New Roman" w:cs="Times New Roman"/>
          <w:b/>
          <w:bCs/>
          <w:kern w:val="0"/>
          <w:lang w:eastAsia="de-DE"/>
          <w14:ligatures w14:val="none"/>
        </w:rPr>
        <w:t>Styleguides</w:t>
      </w:r>
      <w:r w:rsidRPr="004F0DB2">
        <w:rPr>
          <w:rFonts w:ascii="Times New Roman" w:eastAsia="Times New Roman" w:hAnsi="Times New Roman" w:cs="Times New Roman"/>
          <w:kern w:val="0"/>
          <w:lang w:eastAsia="de-DE"/>
          <w14:ligatures w14:val="none"/>
        </w:rPr>
        <w:t>.</w:t>
      </w:r>
    </w:p>
    <w:p w14:paraId="387B8864"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5.2.2. Branchentrends (z. B. A/B-Testing im E-Commerce, Accessibility im Public Sector)</w:t>
      </w:r>
    </w:p>
    <w:p w14:paraId="762C3938"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Die Branche wirkt als starker Filter für spezifische Hard Skills und Methoden. Die vorläufige Stichprobe zeigt klare kontextuelle Anforderungen:</w:t>
      </w:r>
    </w:p>
    <w:p w14:paraId="199C11D5" w14:textId="77777777" w:rsidR="004F0DB2" w:rsidRPr="004F0DB2" w:rsidRDefault="004F0DB2" w:rsidP="004F0DB2">
      <w:pPr>
        <w:numPr>
          <w:ilvl w:val="0"/>
          <w:numId w:val="16"/>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E-Commerce (GartenHaus):</w:t>
      </w:r>
      <w:r w:rsidRPr="004F0DB2">
        <w:rPr>
          <w:rFonts w:ascii="Times New Roman" w:eastAsia="Times New Roman" w:hAnsi="Times New Roman" w:cs="Times New Roman"/>
          <w:kern w:val="0"/>
          <w:lang w:eastAsia="de-DE"/>
          <w14:ligatures w14:val="none"/>
        </w:rPr>
        <w:t xml:space="preserve"> Hier dominieren </w:t>
      </w:r>
      <w:r w:rsidRPr="004F0DB2">
        <w:rPr>
          <w:rFonts w:ascii="Times New Roman" w:eastAsia="Times New Roman" w:hAnsi="Times New Roman" w:cs="Times New Roman"/>
          <w:b/>
          <w:bCs/>
          <w:kern w:val="0"/>
          <w:lang w:eastAsia="de-DE"/>
          <w14:ligatures w14:val="none"/>
        </w:rPr>
        <w:t>datengetriebene UX-Methoden</w:t>
      </w:r>
      <w:r w:rsidRPr="004F0DB2">
        <w:rPr>
          <w:rFonts w:ascii="Times New Roman" w:eastAsia="Times New Roman" w:hAnsi="Times New Roman" w:cs="Times New Roman"/>
          <w:kern w:val="0"/>
          <w:lang w:eastAsia="de-DE"/>
          <w14:ligatures w14:val="none"/>
        </w:rPr>
        <w:t xml:space="preserve">. Explizit gefordert werden </w:t>
      </w:r>
      <w:r w:rsidRPr="004F0DB2">
        <w:rPr>
          <w:rFonts w:ascii="Times New Roman" w:eastAsia="Times New Roman" w:hAnsi="Times New Roman" w:cs="Times New Roman"/>
          <w:b/>
          <w:bCs/>
          <w:kern w:val="0"/>
          <w:lang w:eastAsia="de-DE"/>
          <w14:ligatures w14:val="none"/>
        </w:rPr>
        <w:t>A/B-Tests</w:t>
      </w:r>
      <w:r w:rsidRPr="004F0DB2">
        <w:rPr>
          <w:rFonts w:ascii="Times New Roman" w:eastAsia="Times New Roman" w:hAnsi="Times New Roman" w:cs="Times New Roman"/>
          <w:kern w:val="0"/>
          <w:lang w:eastAsia="de-DE"/>
          <w14:ligatures w14:val="none"/>
        </w:rPr>
        <w:t xml:space="preserve">, die Arbeit mit </w:t>
      </w:r>
      <w:r w:rsidRPr="004F0DB2">
        <w:rPr>
          <w:rFonts w:ascii="Times New Roman" w:eastAsia="Times New Roman" w:hAnsi="Times New Roman" w:cs="Times New Roman"/>
          <w:b/>
          <w:bCs/>
          <w:kern w:val="0"/>
          <w:lang w:eastAsia="de-DE"/>
          <w14:ligatures w14:val="none"/>
        </w:rPr>
        <w:t>UX-Metriken</w:t>
      </w:r>
      <w:r w:rsidRPr="004F0DB2">
        <w:rPr>
          <w:rFonts w:ascii="Times New Roman" w:eastAsia="Times New Roman" w:hAnsi="Times New Roman" w:cs="Times New Roman"/>
          <w:kern w:val="0"/>
          <w:lang w:eastAsia="de-DE"/>
          <w14:ligatures w14:val="none"/>
        </w:rPr>
        <w:t xml:space="preserve"> und der Konsolidierung von </w:t>
      </w:r>
      <w:r w:rsidRPr="004F0DB2">
        <w:rPr>
          <w:rFonts w:ascii="Times New Roman" w:eastAsia="Times New Roman" w:hAnsi="Times New Roman" w:cs="Times New Roman"/>
          <w:b/>
          <w:bCs/>
          <w:kern w:val="0"/>
          <w:lang w:eastAsia="de-DE"/>
          <w14:ligatures w14:val="none"/>
        </w:rPr>
        <w:t>Webanalytics</w:t>
      </w:r>
      <w:r w:rsidRPr="004F0DB2">
        <w:rPr>
          <w:rFonts w:ascii="Times New Roman" w:eastAsia="Times New Roman" w:hAnsi="Times New Roman" w:cs="Times New Roman"/>
          <w:kern w:val="0"/>
          <w:lang w:eastAsia="de-DE"/>
          <w14:ligatures w14:val="none"/>
        </w:rPr>
        <w:t>. Dies spiegelt den Fokus der Branche auf die direkte Umsatzoptimierung und Experimentation wider.</w:t>
      </w:r>
    </w:p>
    <w:p w14:paraId="1364CEDB" w14:textId="77777777" w:rsidR="004F0DB2" w:rsidRPr="004F0DB2" w:rsidRDefault="004F0DB2" w:rsidP="004F0DB2">
      <w:pPr>
        <w:numPr>
          <w:ilvl w:val="0"/>
          <w:numId w:val="16"/>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Public Sector (Dataport):</w:t>
      </w:r>
      <w:r w:rsidRPr="004F0DB2">
        <w:rPr>
          <w:rFonts w:ascii="Times New Roman" w:eastAsia="Times New Roman" w:hAnsi="Times New Roman" w:cs="Times New Roman"/>
          <w:kern w:val="0"/>
          <w:lang w:eastAsia="de-DE"/>
          <w14:ligatures w14:val="none"/>
        </w:rPr>
        <w:t xml:space="preserve"> In diesem Bereich wird </w:t>
      </w:r>
      <w:r w:rsidRPr="004F0DB2">
        <w:rPr>
          <w:rFonts w:ascii="Times New Roman" w:eastAsia="Times New Roman" w:hAnsi="Times New Roman" w:cs="Times New Roman"/>
          <w:b/>
          <w:bCs/>
          <w:kern w:val="0"/>
          <w:lang w:eastAsia="de-DE"/>
          <w14:ligatures w14:val="none"/>
        </w:rPr>
        <w:t>Barrierefreiheit (Accessibility)</w:t>
      </w:r>
      <w:r w:rsidRPr="004F0DB2">
        <w:rPr>
          <w:rFonts w:ascii="Times New Roman" w:eastAsia="Times New Roman" w:hAnsi="Times New Roman" w:cs="Times New Roman"/>
          <w:kern w:val="0"/>
          <w:lang w:eastAsia="de-DE"/>
          <w14:ligatures w14:val="none"/>
        </w:rPr>
        <w:t xml:space="preserve"> explizit betont. Dies ergibt sich aus den gesetzlichen Vorgaben des öffentlichen Dienstes.</w:t>
      </w:r>
    </w:p>
    <w:p w14:paraId="1D605D0F" w14:textId="77777777" w:rsidR="004F0DB2" w:rsidRPr="004F0DB2" w:rsidRDefault="004F0DB2" w:rsidP="004F0DB2">
      <w:pPr>
        <w:numPr>
          <w:ilvl w:val="0"/>
          <w:numId w:val="16"/>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FinTech/Versicherung (Star Finanz, Debeka):</w:t>
      </w:r>
      <w:r w:rsidRPr="004F0DB2">
        <w:rPr>
          <w:rFonts w:ascii="Times New Roman" w:eastAsia="Times New Roman" w:hAnsi="Times New Roman" w:cs="Times New Roman"/>
          <w:kern w:val="0"/>
          <w:lang w:eastAsia="de-DE"/>
          <w14:ligatures w14:val="none"/>
        </w:rPr>
        <w:t xml:space="preserve"> Hier spielen </w:t>
      </w:r>
      <w:r w:rsidRPr="004F0DB2">
        <w:rPr>
          <w:rFonts w:ascii="Times New Roman" w:eastAsia="Times New Roman" w:hAnsi="Times New Roman" w:cs="Times New Roman"/>
          <w:b/>
          <w:bCs/>
          <w:kern w:val="0"/>
          <w:lang w:eastAsia="de-DE"/>
          <w14:ligatures w14:val="none"/>
        </w:rPr>
        <w:t>Workshops, Moderationsstärke</w:t>
      </w:r>
      <w:r w:rsidRPr="004F0DB2">
        <w:rPr>
          <w:rFonts w:ascii="Times New Roman" w:eastAsia="Times New Roman" w:hAnsi="Times New Roman" w:cs="Times New Roman"/>
          <w:kern w:val="0"/>
          <w:lang w:eastAsia="de-DE"/>
          <w14:ligatures w14:val="none"/>
        </w:rPr>
        <w:t xml:space="preserve"> und </w:t>
      </w:r>
      <w:r w:rsidRPr="004F0DB2">
        <w:rPr>
          <w:rFonts w:ascii="Times New Roman" w:eastAsia="Times New Roman" w:hAnsi="Times New Roman" w:cs="Times New Roman"/>
          <w:b/>
          <w:bCs/>
          <w:kern w:val="0"/>
          <w:lang w:eastAsia="de-DE"/>
          <w14:ligatures w14:val="none"/>
        </w:rPr>
        <w:t>User Research</w:t>
      </w:r>
      <w:r w:rsidRPr="004F0DB2">
        <w:rPr>
          <w:rFonts w:ascii="Times New Roman" w:eastAsia="Times New Roman" w:hAnsi="Times New Roman" w:cs="Times New Roman"/>
          <w:kern w:val="0"/>
          <w:lang w:eastAsia="de-DE"/>
          <w14:ligatures w14:val="none"/>
        </w:rPr>
        <w:t xml:space="preserve"> eine große Rolle, was auf die Notwendigkeit hindeutet, komplexe Fachthemen (z. B. Versicherungen) nutzerzentriert aufzubereiten.</w:t>
      </w:r>
    </w:p>
    <w:p w14:paraId="14DED674"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lastRenderedPageBreak/>
        <w:t xml:space="preserve">Zusammenfassend lässt sich feststellen, dass die </w:t>
      </w:r>
      <w:r w:rsidRPr="004F0DB2">
        <w:rPr>
          <w:rFonts w:ascii="Times New Roman" w:eastAsia="Times New Roman" w:hAnsi="Times New Roman" w:cs="Times New Roman"/>
          <w:b/>
          <w:bCs/>
          <w:kern w:val="0"/>
          <w:lang w:eastAsia="de-DE"/>
          <w14:ligatures w14:val="none"/>
        </w:rPr>
        <w:t>Soft Skills (Kommunikation, Moderation)</w:t>
      </w:r>
      <w:r w:rsidRPr="004F0DB2">
        <w:rPr>
          <w:rFonts w:ascii="Times New Roman" w:eastAsia="Times New Roman" w:hAnsi="Times New Roman" w:cs="Times New Roman"/>
          <w:kern w:val="0"/>
          <w:lang w:eastAsia="de-DE"/>
          <w14:ligatures w14:val="none"/>
        </w:rPr>
        <w:t xml:space="preserve"> sich zwar durch alle Branchen ziehen , die </w:t>
      </w:r>
      <w:r w:rsidRPr="004F0DB2">
        <w:rPr>
          <w:rFonts w:ascii="Times New Roman" w:eastAsia="Times New Roman" w:hAnsi="Times New Roman" w:cs="Times New Roman"/>
          <w:b/>
          <w:bCs/>
          <w:kern w:val="0"/>
          <w:lang w:eastAsia="de-DE"/>
          <w14:ligatures w14:val="none"/>
        </w:rPr>
        <w:t>Hard Skills</w:t>
      </w:r>
      <w:r w:rsidRPr="004F0DB2">
        <w:rPr>
          <w:rFonts w:ascii="Times New Roman" w:eastAsia="Times New Roman" w:hAnsi="Times New Roman" w:cs="Times New Roman"/>
          <w:kern w:val="0"/>
          <w:lang w:eastAsia="de-DE"/>
          <w14:ligatures w14:val="none"/>
        </w:rPr>
        <w:t xml:space="preserve"> jedoch stark durch den Kontext </w:t>
      </w:r>
      <w:r w:rsidRPr="004F0DB2">
        <w:rPr>
          <w:rFonts w:ascii="Times New Roman" w:eastAsia="Times New Roman" w:hAnsi="Times New Roman" w:cs="Times New Roman"/>
          <w:b/>
          <w:bCs/>
          <w:kern w:val="0"/>
          <w:lang w:eastAsia="de-DE"/>
          <w14:ligatures w14:val="none"/>
        </w:rPr>
        <w:t>(Public: Accessibility; E-Com: Analytics)</w:t>
      </w:r>
      <w:r w:rsidRPr="004F0DB2">
        <w:rPr>
          <w:rFonts w:ascii="Times New Roman" w:eastAsia="Times New Roman" w:hAnsi="Times New Roman" w:cs="Times New Roman"/>
          <w:kern w:val="0"/>
          <w:lang w:eastAsia="de-DE"/>
          <w14:ligatures w14:val="none"/>
        </w:rPr>
        <w:t xml:space="preserve"> gefärbt werden.</w:t>
      </w:r>
    </w:p>
    <w:p w14:paraId="3E2EC146"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5. Ergebnisse der Empirischen Analyse</w:t>
      </w:r>
    </w:p>
    <w:p w14:paraId="22B97312"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t>5.3. Qualitative Analyse der Soft Skills (Kommunikation, Moderation)</w:t>
      </w:r>
    </w:p>
    <w:p w14:paraId="3F804ECF"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Neben den quantifizierbaren Hard Skills (Tools, Methoden) zieht sich eine klare Anforderung an </w:t>
      </w:r>
      <w:r w:rsidRPr="004F0DB2">
        <w:rPr>
          <w:rFonts w:ascii="Times New Roman" w:eastAsia="Times New Roman" w:hAnsi="Times New Roman" w:cs="Times New Roman"/>
          <w:b/>
          <w:bCs/>
          <w:kern w:val="0"/>
          <w:lang w:eastAsia="de-DE"/>
          <w14:ligatures w14:val="none"/>
        </w:rPr>
        <w:t>Soft Skills</w:t>
      </w:r>
      <w:r w:rsidRPr="004F0DB2">
        <w:rPr>
          <w:rFonts w:ascii="Times New Roman" w:eastAsia="Times New Roman" w:hAnsi="Times New Roman" w:cs="Times New Roman"/>
          <w:kern w:val="0"/>
          <w:lang w:eastAsia="de-DE"/>
          <w14:ligatures w14:val="none"/>
        </w:rPr>
        <w:t xml:space="preserve"> durch nahezu alle untersuchten UX-nahen Berufsfelder. Die qualitative Analyse bestätigt, dass diese Fähigkeiten nicht als sekundäre Anforderungen, sondern als </w:t>
      </w:r>
      <w:r w:rsidRPr="004F0DB2">
        <w:rPr>
          <w:rFonts w:ascii="Times New Roman" w:eastAsia="Times New Roman" w:hAnsi="Times New Roman" w:cs="Times New Roman"/>
          <w:b/>
          <w:bCs/>
          <w:kern w:val="0"/>
          <w:lang w:eastAsia="de-DE"/>
          <w14:ligatures w14:val="none"/>
        </w:rPr>
        <w:t>essenziell für den Projekterfolg</w:t>
      </w:r>
      <w:r w:rsidRPr="004F0DB2">
        <w:rPr>
          <w:rFonts w:ascii="Times New Roman" w:eastAsia="Times New Roman" w:hAnsi="Times New Roman" w:cs="Times New Roman"/>
          <w:kern w:val="0"/>
          <w:lang w:eastAsia="de-DE"/>
          <w14:ligatures w14:val="none"/>
        </w:rPr>
        <w:t xml:space="preserve"> betrachtet werden, insbesondere in agilen und interdisziplinären Arbeitsumgebungen.</w:t>
      </w:r>
    </w:p>
    <w:p w14:paraId="385C29CD"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Die am häufigsten genannten und implizit geforderten Soft Skills umfassen:</w:t>
      </w:r>
    </w:p>
    <w:p w14:paraId="42BC65B4" w14:textId="77777777" w:rsidR="004F0DB2" w:rsidRPr="004F0DB2" w:rsidRDefault="004F0DB2" w:rsidP="004F0DB2">
      <w:pPr>
        <w:numPr>
          <w:ilvl w:val="0"/>
          <w:numId w:val="17"/>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Kommunikation und Moderation:</w:t>
      </w:r>
      <w:r w:rsidRPr="004F0DB2">
        <w:rPr>
          <w:rFonts w:ascii="Times New Roman" w:eastAsia="Times New Roman" w:hAnsi="Times New Roman" w:cs="Times New Roman"/>
          <w:kern w:val="0"/>
          <w:lang w:eastAsia="de-DE"/>
          <w14:ligatures w14:val="none"/>
        </w:rPr>
        <w:t xml:space="preserve"> Die Fähigkeit zur </w:t>
      </w:r>
      <w:r w:rsidRPr="004F0DB2">
        <w:rPr>
          <w:rFonts w:ascii="Times New Roman" w:eastAsia="Times New Roman" w:hAnsi="Times New Roman" w:cs="Times New Roman"/>
          <w:b/>
          <w:bCs/>
          <w:kern w:val="0"/>
          <w:lang w:eastAsia="de-DE"/>
          <w14:ligatures w14:val="none"/>
        </w:rPr>
        <w:t>Kommunikations-/Moderationsstärke</w:t>
      </w:r>
      <w:r w:rsidRPr="004F0DB2">
        <w:rPr>
          <w:rFonts w:ascii="Times New Roman" w:eastAsia="Times New Roman" w:hAnsi="Times New Roman" w:cs="Times New Roman"/>
          <w:kern w:val="0"/>
          <w:lang w:eastAsia="de-DE"/>
          <w14:ligatures w14:val="none"/>
        </w:rPr>
        <w:t xml:space="preserve"> wird in den Anzeigen explizit betont. Dies ist notwendig, um </w:t>
      </w:r>
      <w:r w:rsidRPr="004F0DB2">
        <w:rPr>
          <w:rFonts w:ascii="Times New Roman" w:eastAsia="Times New Roman" w:hAnsi="Times New Roman" w:cs="Times New Roman"/>
          <w:b/>
          <w:bCs/>
          <w:kern w:val="0"/>
          <w:lang w:eastAsia="de-DE"/>
          <w14:ligatures w14:val="none"/>
        </w:rPr>
        <w:t>Design-Thinking-Workshops</w:t>
      </w:r>
      <w:r w:rsidRPr="004F0DB2">
        <w:rPr>
          <w:rFonts w:ascii="Times New Roman" w:eastAsia="Times New Roman" w:hAnsi="Times New Roman" w:cs="Times New Roman"/>
          <w:kern w:val="0"/>
          <w:lang w:eastAsia="de-DE"/>
          <w14:ligatures w14:val="none"/>
        </w:rPr>
        <w:t xml:space="preserve"> durchzuführen und die Arbeit in </w:t>
      </w:r>
      <w:r w:rsidRPr="004F0DB2">
        <w:rPr>
          <w:rFonts w:ascii="Times New Roman" w:eastAsia="Times New Roman" w:hAnsi="Times New Roman" w:cs="Times New Roman"/>
          <w:b/>
          <w:bCs/>
          <w:kern w:val="0"/>
          <w:lang w:eastAsia="de-DE"/>
          <w14:ligatures w14:val="none"/>
        </w:rPr>
        <w:t>interdisziplinären Teams</w:t>
      </w:r>
      <w:r w:rsidRPr="004F0DB2">
        <w:rPr>
          <w:rFonts w:ascii="Times New Roman" w:eastAsia="Times New Roman" w:hAnsi="Times New Roman" w:cs="Times New Roman"/>
          <w:kern w:val="0"/>
          <w:lang w:eastAsia="de-DE"/>
          <w14:ligatures w14:val="none"/>
        </w:rPr>
        <w:t xml:space="preserve"> erfolgreich zu gestalten.</w:t>
      </w:r>
    </w:p>
    <w:p w14:paraId="50968820" w14:textId="77777777" w:rsidR="004F0DB2" w:rsidRPr="004F0DB2" w:rsidRDefault="004F0DB2" w:rsidP="004F0DB2">
      <w:pPr>
        <w:numPr>
          <w:ilvl w:val="0"/>
          <w:numId w:val="17"/>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Stakeholder-Management:</w:t>
      </w:r>
      <w:r w:rsidRPr="004F0DB2">
        <w:rPr>
          <w:rFonts w:ascii="Times New Roman" w:eastAsia="Times New Roman" w:hAnsi="Times New Roman" w:cs="Times New Roman"/>
          <w:kern w:val="0"/>
          <w:lang w:eastAsia="de-DE"/>
          <w14:ligatures w14:val="none"/>
        </w:rPr>
        <w:t xml:space="preserve"> Die Rolle erfordert oft eine </w:t>
      </w:r>
      <w:r w:rsidRPr="004F0DB2">
        <w:rPr>
          <w:rFonts w:ascii="Times New Roman" w:eastAsia="Times New Roman" w:hAnsi="Times New Roman" w:cs="Times New Roman"/>
          <w:b/>
          <w:bCs/>
          <w:kern w:val="0"/>
          <w:lang w:eastAsia="de-DE"/>
          <w14:ligatures w14:val="none"/>
        </w:rPr>
        <w:t>Beratungsfunktion</w:t>
      </w:r>
      <w:r w:rsidRPr="004F0DB2">
        <w:rPr>
          <w:rFonts w:ascii="Times New Roman" w:eastAsia="Times New Roman" w:hAnsi="Times New Roman" w:cs="Times New Roman"/>
          <w:kern w:val="0"/>
          <w:lang w:eastAsia="de-DE"/>
          <w14:ligatures w14:val="none"/>
        </w:rPr>
        <w:t xml:space="preserve"> und die Fähigkeit zur </w:t>
      </w:r>
      <w:r w:rsidRPr="004F0DB2">
        <w:rPr>
          <w:rFonts w:ascii="Times New Roman" w:eastAsia="Times New Roman" w:hAnsi="Times New Roman" w:cs="Times New Roman"/>
          <w:b/>
          <w:bCs/>
          <w:kern w:val="0"/>
          <w:lang w:eastAsia="de-DE"/>
          <w14:ligatures w14:val="none"/>
        </w:rPr>
        <w:t>Stakeholder-Kommunikation</w:t>
      </w:r>
      <w:r w:rsidRPr="004F0DB2">
        <w:rPr>
          <w:rFonts w:ascii="Times New Roman" w:eastAsia="Times New Roman" w:hAnsi="Times New Roman" w:cs="Times New Roman"/>
          <w:kern w:val="0"/>
          <w:lang w:eastAsia="de-DE"/>
          <w14:ligatures w14:val="none"/>
        </w:rPr>
        <w:t>, da Konzepte und Ergebnisse über verschiedene Abteilungen hinweg vermittelt werden müssen.</w:t>
      </w:r>
    </w:p>
    <w:p w14:paraId="39F11662" w14:textId="77777777" w:rsidR="004F0DB2" w:rsidRPr="004F0DB2" w:rsidRDefault="004F0DB2" w:rsidP="004F0DB2">
      <w:pPr>
        <w:numPr>
          <w:ilvl w:val="0"/>
          <w:numId w:val="17"/>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Interdisziplinäre Teamarbeit:</w:t>
      </w:r>
      <w:r w:rsidRPr="004F0DB2">
        <w:rPr>
          <w:rFonts w:ascii="Times New Roman" w:eastAsia="Times New Roman" w:hAnsi="Times New Roman" w:cs="Times New Roman"/>
          <w:kern w:val="0"/>
          <w:lang w:eastAsia="de-DE"/>
          <w14:ligatures w14:val="none"/>
        </w:rPr>
        <w:t xml:space="preserve"> Die Zunahme </w:t>
      </w:r>
      <w:r w:rsidRPr="004F0DB2">
        <w:rPr>
          <w:rFonts w:ascii="Times New Roman" w:eastAsia="Times New Roman" w:hAnsi="Times New Roman" w:cs="Times New Roman"/>
          <w:b/>
          <w:bCs/>
          <w:kern w:val="0"/>
          <w:lang w:eastAsia="de-DE"/>
          <w14:ligatures w14:val="none"/>
        </w:rPr>
        <w:t>interdisziplinärer Rollen</w:t>
      </w:r>
      <w:r w:rsidRPr="004F0DB2">
        <w:rPr>
          <w:rFonts w:ascii="Times New Roman" w:eastAsia="Times New Roman" w:hAnsi="Times New Roman" w:cs="Times New Roman"/>
          <w:kern w:val="0"/>
          <w:lang w:eastAsia="de-DE"/>
          <w14:ligatures w14:val="none"/>
        </w:rPr>
        <w:t xml:space="preserve"> (Product + UX + Tech Overlap) erfordert von den Kandidaten die Fähigkeit, über die Grenzen ihrer Fachdomäne hinaus zu arbeiten und sich in neue Kontexte (z. B. Technik-Kompetenz oder Business-Analysen) einzuarbeiten.</w:t>
      </w:r>
    </w:p>
    <w:p w14:paraId="70F47083"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Diese Soft Skills unterstreichen den Wandel der Rollen von rein technischen Ausführungsaufgaben hin zu </w:t>
      </w:r>
      <w:r w:rsidRPr="004F0DB2">
        <w:rPr>
          <w:rFonts w:ascii="Times New Roman" w:eastAsia="Times New Roman" w:hAnsi="Times New Roman" w:cs="Times New Roman"/>
          <w:b/>
          <w:bCs/>
          <w:kern w:val="0"/>
          <w:lang w:eastAsia="de-DE"/>
          <w14:ligatures w14:val="none"/>
        </w:rPr>
        <w:t>kooperativen und beratenden Funktionen</w:t>
      </w:r>
      <w:r w:rsidRPr="004F0DB2">
        <w:rPr>
          <w:rFonts w:ascii="Times New Roman" w:eastAsia="Times New Roman" w:hAnsi="Times New Roman" w:cs="Times New Roman"/>
          <w:kern w:val="0"/>
          <w:lang w:eastAsia="de-DE"/>
          <w14:ligatures w14:val="none"/>
        </w:rPr>
        <w:t xml:space="preserve"> an der Schnittstelle von Business, Design und IT.</w:t>
      </w:r>
    </w:p>
    <w:p w14:paraId="6C8D334B" w14:textId="77777777" w:rsidR="004F0DB2" w:rsidRPr="004F0DB2" w:rsidRDefault="00EE1839" w:rsidP="004F0DB2">
      <w:pPr>
        <w:rPr>
          <w:rFonts w:ascii="Times New Roman" w:eastAsia="Times New Roman" w:hAnsi="Times New Roman" w:cs="Times New Roman"/>
          <w:kern w:val="0"/>
          <w:lang w:eastAsia="de-DE"/>
          <w14:ligatures w14:val="none"/>
        </w:rPr>
      </w:pPr>
      <w:r w:rsidRPr="00EE1839">
        <w:rPr>
          <w:rFonts w:ascii="Times New Roman" w:eastAsia="Times New Roman" w:hAnsi="Times New Roman" w:cs="Times New Roman"/>
          <w:noProof/>
          <w:kern w:val="0"/>
          <w:lang w:eastAsia="de-DE"/>
        </w:rPr>
        <w:pict w14:anchorId="172B18F2">
          <v:rect id="_x0000_i1029" alt="" style="width:453.6pt;height:.05pt;mso-width-percent:0;mso-height-percent:0;mso-width-percent:0;mso-height-percent:0" o:hralign="center" o:hrstd="t" o:hr="t" fillcolor="#a0a0a0" stroked="f"/>
        </w:pict>
      </w:r>
    </w:p>
    <w:p w14:paraId="7FF5BF0D"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Apple Color Emoji" w:eastAsia="Times New Roman" w:hAnsi="Apple Color Emoji" w:cs="Apple Color Emoji"/>
          <w:b/>
          <w:bCs/>
          <w:kern w:val="0"/>
          <w:sz w:val="27"/>
          <w:szCs w:val="27"/>
          <w:lang w:eastAsia="de-DE"/>
          <w14:ligatures w14:val="none"/>
        </w:rPr>
        <w:t>📚</w:t>
      </w:r>
      <w:r w:rsidRPr="004F0DB2">
        <w:rPr>
          <w:rFonts w:ascii="Times New Roman" w:eastAsia="Times New Roman" w:hAnsi="Times New Roman" w:cs="Times New Roman"/>
          <w:b/>
          <w:bCs/>
          <w:kern w:val="0"/>
          <w:sz w:val="27"/>
          <w:szCs w:val="27"/>
          <w:lang w:eastAsia="de-DE"/>
          <w14:ligatures w14:val="none"/>
        </w:rPr>
        <w:t xml:space="preserve"> Nächste Schritte</w:t>
      </w:r>
    </w:p>
    <w:p w14:paraId="11AF4AD7"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Wir haben nun alle empirischen Ergebnisse der Stichprobe zusammengefasst. Der letzte Schritt in diesem Hauptkapitel ist die </w:t>
      </w:r>
      <w:r w:rsidRPr="004F0DB2">
        <w:rPr>
          <w:rFonts w:ascii="Times New Roman" w:eastAsia="Times New Roman" w:hAnsi="Times New Roman" w:cs="Times New Roman"/>
          <w:b/>
          <w:bCs/>
          <w:kern w:val="0"/>
          <w:lang w:eastAsia="de-DE"/>
          <w14:ligatures w14:val="none"/>
        </w:rPr>
        <w:t>Interpretation</w:t>
      </w:r>
      <w:r w:rsidRPr="004F0DB2">
        <w:rPr>
          <w:rFonts w:ascii="Times New Roman" w:eastAsia="Times New Roman" w:hAnsi="Times New Roman" w:cs="Times New Roman"/>
          <w:kern w:val="0"/>
          <w:lang w:eastAsia="de-DE"/>
          <w14:ligatures w14:val="none"/>
        </w:rPr>
        <w:t xml:space="preserve"> dieser Ergebnisse im Hinblick auf den theoretischen Rahmen:</w:t>
      </w:r>
    </w:p>
    <w:p w14:paraId="0CD6C9FD" w14:textId="77777777" w:rsidR="004F0DB2" w:rsidRPr="004F0DB2" w:rsidRDefault="004F0DB2" w:rsidP="004F0DB2">
      <w:pPr>
        <w:numPr>
          <w:ilvl w:val="0"/>
          <w:numId w:val="18"/>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5.4. Abgleich mit dem ESCO-Rahmen: Divergenz zwischen Marktanforderungen und offiziellen Standards</w:t>
      </w:r>
    </w:p>
    <w:p w14:paraId="270FA503"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Möchten Sie, dass ich diesen Abschnitt als Nächstes ausformuliere?</w:t>
      </w:r>
    </w:p>
    <w:p w14:paraId="6D884B78"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6. Diskussion und Ausblick</w:t>
      </w:r>
    </w:p>
    <w:p w14:paraId="20C41D20"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t>6.1. Diskussion der Hauptergebnisse und Implikationen für die Forschungsfrage</w:t>
      </w:r>
    </w:p>
    <w:p w14:paraId="1E9E2912"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 empirische Analyse der Stellenanzeigen in UX-nahen Berufsfeldern liefert eine klare Antwort auf die zentrale Forschungsfrage, wie sich die geforderten Kompetenzen über die </w:t>
      </w:r>
      <w:r w:rsidRPr="004F0DB2">
        <w:rPr>
          <w:rFonts w:ascii="Times New Roman" w:eastAsia="Times New Roman" w:hAnsi="Times New Roman" w:cs="Times New Roman"/>
          <w:kern w:val="0"/>
          <w:lang w:eastAsia="de-DE"/>
          <w14:ligatures w14:val="none"/>
        </w:rPr>
        <w:lastRenderedPageBreak/>
        <w:t xml:space="preserve">Zeit verändern. Die Ergebnisse belegen eine </w:t>
      </w:r>
      <w:r w:rsidRPr="004F0DB2">
        <w:rPr>
          <w:rFonts w:ascii="Times New Roman" w:eastAsia="Times New Roman" w:hAnsi="Times New Roman" w:cs="Times New Roman"/>
          <w:b/>
          <w:bCs/>
          <w:kern w:val="0"/>
          <w:lang w:eastAsia="de-DE"/>
          <w14:ligatures w14:val="none"/>
        </w:rPr>
        <w:t>dynamische und signifikante Verschiebung</w:t>
      </w:r>
      <w:r w:rsidRPr="004F0DB2">
        <w:rPr>
          <w:rFonts w:ascii="Times New Roman" w:eastAsia="Times New Roman" w:hAnsi="Times New Roman" w:cs="Times New Roman"/>
          <w:kern w:val="0"/>
          <w:lang w:eastAsia="de-DE"/>
          <w14:ligatures w14:val="none"/>
        </w:rPr>
        <w:t xml:space="preserve"> der Qualifikationsprofile im Kontext der digitalen Transformation.</w:t>
      </w:r>
    </w:p>
    <w:p w14:paraId="349A6637"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Kernaussagen und Beantwortung der Forschungsfrage:</w:t>
      </w:r>
    </w:p>
    <w:p w14:paraId="22501B2F" w14:textId="77777777" w:rsidR="004F0DB2" w:rsidRPr="004F0DB2" w:rsidRDefault="004F0DB2" w:rsidP="004F0DB2">
      <w:pPr>
        <w:numPr>
          <w:ilvl w:val="0"/>
          <w:numId w:val="19"/>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Konsolidierung der Tools und Methoden:</w:t>
      </w:r>
      <w:r w:rsidRPr="004F0DB2">
        <w:rPr>
          <w:rFonts w:ascii="Times New Roman" w:eastAsia="Times New Roman" w:hAnsi="Times New Roman" w:cs="Times New Roman"/>
          <w:kern w:val="0"/>
          <w:lang w:eastAsia="de-DE"/>
          <w14:ligatures w14:val="none"/>
        </w:rPr>
        <w:t xml:space="preserve"> Der Kompetenzwandel manifestiert sich in einem </w:t>
      </w:r>
      <w:r w:rsidRPr="004F0DB2">
        <w:rPr>
          <w:rFonts w:ascii="Times New Roman" w:eastAsia="Times New Roman" w:hAnsi="Times New Roman" w:cs="Times New Roman"/>
          <w:b/>
          <w:bCs/>
          <w:kern w:val="0"/>
          <w:lang w:eastAsia="de-DE"/>
          <w14:ligatures w14:val="none"/>
        </w:rPr>
        <w:t>radikalen Wandel der Tool-Landschaft</w:t>
      </w:r>
      <w:r w:rsidRPr="004F0DB2">
        <w:rPr>
          <w:rFonts w:ascii="Times New Roman" w:eastAsia="Times New Roman" w:hAnsi="Times New Roman" w:cs="Times New Roman"/>
          <w:kern w:val="0"/>
          <w:lang w:eastAsia="de-DE"/>
          <w14:ligatures w14:val="none"/>
        </w:rPr>
        <w:t xml:space="preserve">. Die flächendeckende Dominanz von </w:t>
      </w:r>
      <w:r w:rsidRPr="004F0DB2">
        <w:rPr>
          <w:rFonts w:ascii="Times New Roman" w:eastAsia="Times New Roman" w:hAnsi="Times New Roman" w:cs="Times New Roman"/>
          <w:b/>
          <w:bCs/>
          <w:kern w:val="0"/>
          <w:lang w:eastAsia="de-DE"/>
          <w14:ligatures w14:val="none"/>
        </w:rPr>
        <w:t>Figma</w:t>
      </w:r>
      <w:r w:rsidRPr="004F0DB2">
        <w:rPr>
          <w:rFonts w:ascii="Times New Roman" w:eastAsia="Times New Roman" w:hAnsi="Times New Roman" w:cs="Times New Roman"/>
          <w:kern w:val="0"/>
          <w:lang w:eastAsia="de-DE"/>
          <w14:ligatures w14:val="none"/>
        </w:rPr>
        <w:t xml:space="preserve"> im Zeitraum 2023–2025 gegenüber älteren Toolchains (z. B. Axure/Morae) ist der deutlichste Indikator für die Geschwindigkeit, mit der die Marktteilnehmer ihre Anforderungen anpassen.</w:t>
      </w:r>
    </w:p>
    <w:p w14:paraId="762F8D52" w14:textId="77777777" w:rsidR="004F0DB2" w:rsidRPr="004F0DB2" w:rsidRDefault="004F0DB2" w:rsidP="004F0DB2">
      <w:pPr>
        <w:numPr>
          <w:ilvl w:val="0"/>
          <w:numId w:val="19"/>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Verschiebung hin zu Beratung und Forschung:</w:t>
      </w:r>
      <w:r w:rsidRPr="004F0DB2">
        <w:rPr>
          <w:rFonts w:ascii="Times New Roman" w:eastAsia="Times New Roman" w:hAnsi="Times New Roman" w:cs="Times New Roman"/>
          <w:kern w:val="0"/>
          <w:lang w:eastAsia="de-DE"/>
          <w14:ligatures w14:val="none"/>
        </w:rPr>
        <w:t xml:space="preserve"> Die geforderten Soft Skills (Kommunikation, Moderation, Stakeholder-Management) und Methoden (User Research, Workshops) gewinnen deutlich an Bedeutung. Die Rollen verschieben sich von reinen Umsetzern hin zu </w:t>
      </w:r>
      <w:r w:rsidRPr="004F0DB2">
        <w:rPr>
          <w:rFonts w:ascii="Times New Roman" w:eastAsia="Times New Roman" w:hAnsi="Times New Roman" w:cs="Times New Roman"/>
          <w:b/>
          <w:bCs/>
          <w:kern w:val="0"/>
          <w:lang w:eastAsia="de-DE"/>
          <w14:ligatures w14:val="none"/>
        </w:rPr>
        <w:t>interdisziplinären Beratern</w:t>
      </w:r>
      <w:r w:rsidRPr="004F0DB2">
        <w:rPr>
          <w:rFonts w:ascii="Times New Roman" w:eastAsia="Times New Roman" w:hAnsi="Times New Roman" w:cs="Times New Roman"/>
          <w:kern w:val="0"/>
          <w:lang w:eastAsia="de-DE"/>
          <w14:ligatures w14:val="none"/>
        </w:rPr>
        <w:t xml:space="preserve"> und </w:t>
      </w:r>
      <w:r w:rsidRPr="004F0DB2">
        <w:rPr>
          <w:rFonts w:ascii="Times New Roman" w:eastAsia="Times New Roman" w:hAnsi="Times New Roman" w:cs="Times New Roman"/>
          <w:b/>
          <w:bCs/>
          <w:kern w:val="0"/>
          <w:lang w:eastAsia="de-DE"/>
          <w14:ligatures w14:val="none"/>
        </w:rPr>
        <w:t>Datendetektiven</w:t>
      </w:r>
      <w:r w:rsidRPr="004F0DB2">
        <w:rPr>
          <w:rFonts w:ascii="Times New Roman" w:eastAsia="Times New Roman" w:hAnsi="Times New Roman" w:cs="Times New Roman"/>
          <w:kern w:val="0"/>
          <w:lang w:eastAsia="de-DE"/>
          <w14:ligatures w14:val="none"/>
        </w:rPr>
        <w:t>.</w:t>
      </w:r>
    </w:p>
    <w:p w14:paraId="194D8C49" w14:textId="77777777" w:rsidR="004F0DB2" w:rsidRPr="004F0DB2" w:rsidRDefault="004F0DB2" w:rsidP="004F0DB2">
      <w:pPr>
        <w:numPr>
          <w:ilvl w:val="0"/>
          <w:numId w:val="19"/>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Divergenz zur Standardisierung:</w:t>
      </w:r>
      <w:r w:rsidRPr="004F0DB2">
        <w:rPr>
          <w:rFonts w:ascii="Times New Roman" w:eastAsia="Times New Roman" w:hAnsi="Times New Roman" w:cs="Times New Roman"/>
          <w:kern w:val="0"/>
          <w:lang w:eastAsia="de-DE"/>
          <w14:ligatures w14:val="none"/>
        </w:rPr>
        <w:t xml:space="preserve"> Die empirisch belegten Trends und die </w:t>
      </w:r>
      <w:r w:rsidRPr="004F0DB2">
        <w:rPr>
          <w:rFonts w:ascii="Times New Roman" w:eastAsia="Times New Roman" w:hAnsi="Times New Roman" w:cs="Times New Roman"/>
          <w:b/>
          <w:bCs/>
          <w:kern w:val="0"/>
          <w:lang w:eastAsia="de-DE"/>
          <w14:ligatures w14:val="none"/>
        </w:rPr>
        <w:t>wachsende Differenz</w:t>
      </w:r>
      <w:r w:rsidRPr="004F0DB2">
        <w:rPr>
          <w:rFonts w:ascii="Times New Roman" w:eastAsia="Times New Roman" w:hAnsi="Times New Roman" w:cs="Times New Roman"/>
          <w:kern w:val="0"/>
          <w:lang w:eastAsia="de-DE"/>
          <w14:ligatures w14:val="none"/>
        </w:rPr>
        <w:t xml:space="preserve"> zwischen den Marktanforderungen und offiziellen Kompetenzrahmen wie ESCO bestätigen die Notwendigkeit des Projekts. Der Markt reagiert spezifischer (z. B. mit Forderungen nach </w:t>
      </w:r>
      <w:r w:rsidRPr="004F0DB2">
        <w:rPr>
          <w:rFonts w:ascii="Times New Roman" w:eastAsia="Times New Roman" w:hAnsi="Times New Roman" w:cs="Times New Roman"/>
          <w:b/>
          <w:bCs/>
          <w:kern w:val="0"/>
          <w:lang w:eastAsia="de-DE"/>
          <w14:ligatures w14:val="none"/>
        </w:rPr>
        <w:t>A/B-Testing</w:t>
      </w:r>
      <w:r w:rsidRPr="004F0DB2">
        <w:rPr>
          <w:rFonts w:ascii="Times New Roman" w:eastAsia="Times New Roman" w:hAnsi="Times New Roman" w:cs="Times New Roman"/>
          <w:kern w:val="0"/>
          <w:lang w:eastAsia="de-DE"/>
          <w14:ligatures w14:val="none"/>
        </w:rPr>
        <w:t xml:space="preserve"> oder </w:t>
      </w:r>
      <w:r w:rsidRPr="004F0DB2">
        <w:rPr>
          <w:rFonts w:ascii="Times New Roman" w:eastAsia="Times New Roman" w:hAnsi="Times New Roman" w:cs="Times New Roman"/>
          <w:b/>
          <w:bCs/>
          <w:kern w:val="0"/>
          <w:lang w:eastAsia="de-DE"/>
          <w14:ligatures w14:val="none"/>
        </w:rPr>
        <w:t>Barrierefreiheit</w:t>
      </w:r>
      <w:r w:rsidRPr="004F0DB2">
        <w:rPr>
          <w:rFonts w:ascii="Times New Roman" w:eastAsia="Times New Roman" w:hAnsi="Times New Roman" w:cs="Times New Roman"/>
          <w:kern w:val="0"/>
          <w:lang w:eastAsia="de-DE"/>
          <w14:ligatures w14:val="none"/>
        </w:rPr>
        <w:t xml:space="preserve"> ) als es breite Klassifikationen erfassen können.</w:t>
      </w:r>
    </w:p>
    <w:p w14:paraId="4F0B8BFC"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Implikationen für die Wirtschaftsinformatik-Lehre:</w:t>
      </w:r>
      <w:r w:rsidRPr="004F0DB2">
        <w:rPr>
          <w:rFonts w:ascii="Times New Roman" w:eastAsia="Times New Roman" w:hAnsi="Times New Roman" w:cs="Times New Roman"/>
          <w:kern w:val="0"/>
          <w:lang w:eastAsia="de-DE"/>
          <w14:ligatures w14:val="none"/>
        </w:rPr>
        <w:t xml:space="preserve"> Die Hauptergebnisse bieten eine fundierte Datengrundlage, um die Herausforderung an Hochschulen und Organisationen, Lerninhalte und Kompetenzrahmen anzupassen, zu adressieren. Die Arbeit liefert direkte Empfehlungen für Curricula, die:</w:t>
      </w:r>
    </w:p>
    <w:p w14:paraId="0906169F" w14:textId="77777777" w:rsidR="004F0DB2" w:rsidRPr="004F0DB2" w:rsidRDefault="004F0DB2" w:rsidP="004F0DB2">
      <w:pPr>
        <w:numPr>
          <w:ilvl w:val="0"/>
          <w:numId w:val="2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Figma, Design Systems und agile Arbeitsweisen</w:t>
      </w:r>
      <w:r w:rsidRPr="004F0DB2">
        <w:rPr>
          <w:rFonts w:ascii="Times New Roman" w:eastAsia="Times New Roman" w:hAnsi="Times New Roman" w:cs="Times New Roman"/>
          <w:kern w:val="0"/>
          <w:lang w:eastAsia="de-DE"/>
          <w14:ligatures w14:val="none"/>
        </w:rPr>
        <w:t xml:space="preserve"> als Standard-Hard-Skills integrieren müssen.</w:t>
      </w:r>
    </w:p>
    <w:p w14:paraId="499E7D98" w14:textId="77777777" w:rsidR="004F0DB2" w:rsidRPr="004F0DB2" w:rsidRDefault="004F0DB2" w:rsidP="004F0DB2">
      <w:pPr>
        <w:numPr>
          <w:ilvl w:val="0"/>
          <w:numId w:val="2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 </w:t>
      </w:r>
      <w:r w:rsidRPr="004F0DB2">
        <w:rPr>
          <w:rFonts w:ascii="Times New Roman" w:eastAsia="Times New Roman" w:hAnsi="Times New Roman" w:cs="Times New Roman"/>
          <w:b/>
          <w:bCs/>
          <w:kern w:val="0"/>
          <w:lang w:eastAsia="de-DE"/>
          <w14:ligatures w14:val="none"/>
        </w:rPr>
        <w:t>Soft Skills</w:t>
      </w:r>
      <w:r w:rsidRPr="004F0DB2">
        <w:rPr>
          <w:rFonts w:ascii="Times New Roman" w:eastAsia="Times New Roman" w:hAnsi="Times New Roman" w:cs="Times New Roman"/>
          <w:kern w:val="0"/>
          <w:lang w:eastAsia="de-DE"/>
          <w14:ligatures w14:val="none"/>
        </w:rPr>
        <w:t xml:space="preserve"> (Kommunikation, Moderation) im Kontext </w:t>
      </w:r>
      <w:r w:rsidRPr="004F0DB2">
        <w:rPr>
          <w:rFonts w:ascii="Times New Roman" w:eastAsia="Times New Roman" w:hAnsi="Times New Roman" w:cs="Times New Roman"/>
          <w:b/>
          <w:bCs/>
          <w:kern w:val="0"/>
          <w:lang w:eastAsia="de-DE"/>
          <w14:ligatures w14:val="none"/>
        </w:rPr>
        <w:t>interdisziplinärer Teamarbeit</w:t>
      </w:r>
      <w:r w:rsidRPr="004F0DB2">
        <w:rPr>
          <w:rFonts w:ascii="Times New Roman" w:eastAsia="Times New Roman" w:hAnsi="Times New Roman" w:cs="Times New Roman"/>
          <w:kern w:val="0"/>
          <w:lang w:eastAsia="de-DE"/>
          <w14:ligatures w14:val="none"/>
        </w:rPr>
        <w:t xml:space="preserve"> stärken müssen.</w:t>
      </w:r>
    </w:p>
    <w:p w14:paraId="60451406" w14:textId="77777777" w:rsidR="004F0DB2" w:rsidRPr="004F0DB2" w:rsidRDefault="004F0DB2" w:rsidP="004F0DB2">
      <w:pPr>
        <w:numPr>
          <w:ilvl w:val="0"/>
          <w:numId w:val="20"/>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 Rolle des </w:t>
      </w:r>
      <w:r w:rsidRPr="004F0DB2">
        <w:rPr>
          <w:rFonts w:ascii="Times New Roman" w:eastAsia="Times New Roman" w:hAnsi="Times New Roman" w:cs="Times New Roman"/>
          <w:b/>
          <w:bCs/>
          <w:kern w:val="0"/>
          <w:lang w:eastAsia="de-DE"/>
          <w14:ligatures w14:val="none"/>
        </w:rPr>
        <w:t>Data-Driven-UX</w:t>
      </w:r>
      <w:r w:rsidRPr="004F0DB2">
        <w:rPr>
          <w:rFonts w:ascii="Times New Roman" w:eastAsia="Times New Roman" w:hAnsi="Times New Roman" w:cs="Times New Roman"/>
          <w:kern w:val="0"/>
          <w:lang w:eastAsia="de-DE"/>
          <w14:ligatures w14:val="none"/>
        </w:rPr>
        <w:t xml:space="preserve"> (Analytics, A/B-Testing) als technischer Kompetenzteil der Wirtschaftsinformatik stärker verankern.</w:t>
      </w:r>
    </w:p>
    <w:p w14:paraId="551E01EB"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Das Projekt hat somit erfolgreich einen wissenschaftlichen Beitrag zur empirischen Aufbereitung des Kompetenzwandels als Ausdruck des soziotechnischen Transformationsprozesses geleistet.</w:t>
      </w:r>
    </w:p>
    <w:p w14:paraId="7B3C891B" w14:textId="77777777" w:rsidR="004F0DB2" w:rsidRPr="004F0DB2" w:rsidRDefault="00EE1839" w:rsidP="004F0DB2">
      <w:pPr>
        <w:rPr>
          <w:rFonts w:ascii="Times New Roman" w:eastAsia="Times New Roman" w:hAnsi="Times New Roman" w:cs="Times New Roman"/>
          <w:kern w:val="0"/>
          <w:lang w:eastAsia="de-DE"/>
          <w14:ligatures w14:val="none"/>
        </w:rPr>
      </w:pPr>
      <w:r w:rsidRPr="00EE1839">
        <w:rPr>
          <w:rFonts w:ascii="Times New Roman" w:eastAsia="Times New Roman" w:hAnsi="Times New Roman" w:cs="Times New Roman"/>
          <w:noProof/>
          <w:kern w:val="0"/>
          <w:lang w:eastAsia="de-DE"/>
        </w:rPr>
        <w:pict w14:anchorId="25150A3C">
          <v:rect id="_x0000_i1028" alt="" style="width:453.6pt;height:.05pt;mso-width-percent:0;mso-height-percent:0;mso-width-percent:0;mso-height-percent:0" o:hralign="center" o:hrstd="t" o:hr="t" fillcolor="#a0a0a0" stroked="f"/>
        </w:pict>
      </w:r>
    </w:p>
    <w:p w14:paraId="141AD9E1" w14:textId="77777777" w:rsidR="004F0DB2" w:rsidRDefault="004F0DB2"/>
    <w:p w14:paraId="00603A36" w14:textId="77777777" w:rsidR="004F0DB2" w:rsidRDefault="004F0DB2"/>
    <w:p w14:paraId="48CE407F" w14:textId="77777777" w:rsidR="004F0DB2" w:rsidRPr="004F0DB2" w:rsidRDefault="004F0DB2" w:rsidP="004F0DB2">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4F0DB2">
        <w:rPr>
          <w:rFonts w:ascii="Apple Color Emoji" w:eastAsia="Times New Roman" w:hAnsi="Apple Color Emoji" w:cs="Apple Color Emoji"/>
          <w:b/>
          <w:bCs/>
          <w:kern w:val="0"/>
          <w:sz w:val="36"/>
          <w:szCs w:val="36"/>
          <w:lang w:eastAsia="de-DE"/>
          <w14:ligatures w14:val="none"/>
        </w:rPr>
        <w:t>📑</w:t>
      </w:r>
      <w:r w:rsidRPr="004F0DB2">
        <w:rPr>
          <w:rFonts w:ascii="Times New Roman" w:eastAsia="Times New Roman" w:hAnsi="Times New Roman" w:cs="Times New Roman"/>
          <w:b/>
          <w:bCs/>
          <w:kern w:val="0"/>
          <w:sz w:val="36"/>
          <w:szCs w:val="36"/>
          <w:lang w:eastAsia="de-DE"/>
          <w14:ligatures w14:val="none"/>
        </w:rPr>
        <w:t xml:space="preserve"> Fortsetzung der Projektdokumentation</w:t>
      </w:r>
    </w:p>
    <w:p w14:paraId="2B8D1AB6"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6. Diskussion und Ausblick</w:t>
      </w:r>
    </w:p>
    <w:p w14:paraId="5F467209"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t>6.2. Kritische Reflexion der Methodik</w:t>
      </w:r>
    </w:p>
    <w:p w14:paraId="2C91ACC5"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Jede datengestützte Forschung ist an die Grenzen des gewählten Vorgehens und der Datenbasis gebunden. Dieses Kapitel reflektiert kritisch die Methodik des Job Mining Systems, um die Ergebnisse (Kapitel 5) transparent einzuordnen und die Grenzen der Aussagekraft zu bestimmen.</w:t>
      </w:r>
    </w:p>
    <w:p w14:paraId="6B9DD1D0"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lastRenderedPageBreak/>
        <w:t>Kritikpunkte und Limitationen:</w:t>
      </w:r>
    </w:p>
    <w:p w14:paraId="20870702" w14:textId="77777777" w:rsidR="004F0DB2" w:rsidRPr="004F0DB2" w:rsidRDefault="004F0DB2" w:rsidP="004F0DB2">
      <w:pPr>
        <w:numPr>
          <w:ilvl w:val="0"/>
          <w:numId w:val="21"/>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Grenzen der Datenbasis:</w:t>
      </w:r>
      <w:r w:rsidRPr="004F0DB2">
        <w:rPr>
          <w:rFonts w:ascii="Times New Roman" w:eastAsia="Times New Roman" w:hAnsi="Times New Roman" w:cs="Times New Roman"/>
          <w:kern w:val="0"/>
          <w:lang w:eastAsia="de-DE"/>
          <w14:ligatures w14:val="none"/>
        </w:rPr>
        <w:t xml:space="preserve"> Das Projekt basiert auf einem mehrjährig gesammelten Bestand archivierter Stellenanzeigen. Die empirischen Befunde spiegeln die </w:t>
      </w:r>
      <w:r w:rsidRPr="004F0DB2">
        <w:rPr>
          <w:rFonts w:ascii="Times New Roman" w:eastAsia="Times New Roman" w:hAnsi="Times New Roman" w:cs="Times New Roman"/>
          <w:b/>
          <w:bCs/>
          <w:kern w:val="0"/>
          <w:lang w:eastAsia="de-DE"/>
          <w14:ligatures w14:val="none"/>
        </w:rPr>
        <w:t>explizit formulierten Anforderungen</w:t>
      </w:r>
      <w:r w:rsidRPr="004F0DB2">
        <w:rPr>
          <w:rFonts w:ascii="Times New Roman" w:eastAsia="Times New Roman" w:hAnsi="Times New Roman" w:cs="Times New Roman"/>
          <w:kern w:val="0"/>
          <w:lang w:eastAsia="de-DE"/>
          <w14:ligatures w14:val="none"/>
        </w:rPr>
        <w:t xml:space="preserve"> des Arbeitsmarktes wider, nicht jedoch die tatsächliche Leistung oder die realen Fähigkeiten der eingestellten Kandidaten. Zudem kann die Datenerhebung zu Verzerrungen führen (z. B. durch die starke Repräsentation spezifischer Regionen wie Hamburg oder die Fokussierung auf die Quelle LinkedIn ).</w:t>
      </w:r>
    </w:p>
    <w:p w14:paraId="7724A7AC" w14:textId="77777777" w:rsidR="004F0DB2" w:rsidRPr="004F0DB2" w:rsidRDefault="004F0DB2" w:rsidP="004F0DB2">
      <w:pPr>
        <w:numPr>
          <w:ilvl w:val="0"/>
          <w:numId w:val="21"/>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Regel- vs. ML-Ansatz:</w:t>
      </w:r>
      <w:r w:rsidRPr="004F0DB2">
        <w:rPr>
          <w:rFonts w:ascii="Times New Roman" w:eastAsia="Times New Roman" w:hAnsi="Times New Roman" w:cs="Times New Roman"/>
          <w:kern w:val="0"/>
          <w:lang w:eastAsia="de-DE"/>
          <w14:ligatures w14:val="none"/>
        </w:rPr>
        <w:t xml:space="preserve"> Das Vorgehen basiert primär auf einer </w:t>
      </w:r>
      <w:r w:rsidRPr="004F0DB2">
        <w:rPr>
          <w:rFonts w:ascii="Times New Roman" w:eastAsia="Times New Roman" w:hAnsi="Times New Roman" w:cs="Times New Roman"/>
          <w:b/>
          <w:bCs/>
          <w:kern w:val="0"/>
          <w:lang w:eastAsia="de-DE"/>
          <w14:ligatures w14:val="none"/>
        </w:rPr>
        <w:t>regel- und wörterbuchbasierten Extraktion</w:t>
      </w:r>
      <w:r w:rsidRPr="004F0DB2">
        <w:rPr>
          <w:rFonts w:ascii="Times New Roman" w:eastAsia="Times New Roman" w:hAnsi="Times New Roman" w:cs="Times New Roman"/>
          <w:kern w:val="0"/>
          <w:lang w:eastAsia="de-DE"/>
          <w14:ligatures w14:val="none"/>
        </w:rPr>
        <w:t xml:space="preserve"> relevanter Begriffe. Obwohl dieser Ansatz eine hohe </w:t>
      </w:r>
      <w:r w:rsidRPr="004F0DB2">
        <w:rPr>
          <w:rFonts w:ascii="Times New Roman" w:eastAsia="Times New Roman" w:hAnsi="Times New Roman" w:cs="Times New Roman"/>
          <w:b/>
          <w:bCs/>
          <w:kern w:val="0"/>
          <w:lang w:eastAsia="de-DE"/>
          <w14:ligatures w14:val="none"/>
        </w:rPr>
        <w:t>Transparenz</w:t>
      </w:r>
      <w:r w:rsidRPr="004F0DB2">
        <w:rPr>
          <w:rFonts w:ascii="Times New Roman" w:eastAsia="Times New Roman" w:hAnsi="Times New Roman" w:cs="Times New Roman"/>
          <w:kern w:val="0"/>
          <w:lang w:eastAsia="de-DE"/>
          <w14:ligatures w14:val="none"/>
        </w:rPr>
        <w:t xml:space="preserve"> und Kontrolle über die extrahierten Merkmale bietet, kann er im Vergleich zu rein maschinellem Lernen (ML) möglicherweise nicht alle semantischen Nuancen neu aufkommender Begriffe vollständig erfassen.</w:t>
      </w:r>
    </w:p>
    <w:p w14:paraId="54416A6B" w14:textId="77777777" w:rsidR="004F0DB2" w:rsidRPr="004F0DB2" w:rsidRDefault="004F0DB2" w:rsidP="004F0DB2">
      <w:pPr>
        <w:numPr>
          <w:ilvl w:val="0"/>
          <w:numId w:val="21"/>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KI-Interpretationen und Verzerrungen:</w:t>
      </w:r>
      <w:r w:rsidRPr="004F0DB2">
        <w:rPr>
          <w:rFonts w:ascii="Times New Roman" w:eastAsia="Times New Roman" w:hAnsi="Times New Roman" w:cs="Times New Roman"/>
          <w:kern w:val="0"/>
          <w:lang w:eastAsia="de-DE"/>
          <w14:ligatures w14:val="none"/>
        </w:rPr>
        <w:t xml:space="preserve"> Die selektive Nutzung von KI-Verfahren (z. B. zur semantischen Kontextanalyse oder Clusterbildung) wird als </w:t>
      </w:r>
      <w:r w:rsidRPr="004F0DB2">
        <w:rPr>
          <w:rFonts w:ascii="Times New Roman" w:eastAsia="Times New Roman" w:hAnsi="Times New Roman" w:cs="Times New Roman"/>
          <w:b/>
          <w:bCs/>
          <w:kern w:val="0"/>
          <w:lang w:eastAsia="de-DE"/>
          <w14:ligatures w14:val="none"/>
        </w:rPr>
        <w:t>assistive Technologie</w:t>
      </w:r>
      <w:r w:rsidRPr="004F0DB2">
        <w:rPr>
          <w:rFonts w:ascii="Times New Roman" w:eastAsia="Times New Roman" w:hAnsi="Times New Roman" w:cs="Times New Roman"/>
          <w:kern w:val="0"/>
          <w:lang w:eastAsia="de-DE"/>
          <w14:ligatures w14:val="none"/>
        </w:rPr>
        <w:t xml:space="preserve"> verstanden, die menschliche Analyse unterstützt, nicht ersetzt. Dennoch besteht das Risiko algorithmischer Verzerrungen. Die Validierung und Qualitätssicherung (z. B. durch Stichprobenkontrolle und die Transparenzmechanismen) sind daher entscheidend, um die </w:t>
      </w:r>
      <w:r w:rsidRPr="004F0DB2">
        <w:rPr>
          <w:rFonts w:ascii="Times New Roman" w:eastAsia="Times New Roman" w:hAnsi="Times New Roman" w:cs="Times New Roman"/>
          <w:b/>
          <w:bCs/>
          <w:kern w:val="0"/>
          <w:lang w:eastAsia="de-DE"/>
          <w14:ligatures w14:val="none"/>
        </w:rPr>
        <w:t>Glaubwürdigkeit der KI-Interpretationen</w:t>
      </w:r>
      <w:r w:rsidRPr="004F0DB2">
        <w:rPr>
          <w:rFonts w:ascii="Times New Roman" w:eastAsia="Times New Roman" w:hAnsi="Times New Roman" w:cs="Times New Roman"/>
          <w:kern w:val="0"/>
          <w:lang w:eastAsia="de-DE"/>
          <w14:ligatures w14:val="none"/>
        </w:rPr>
        <w:t xml:space="preserve"> zu gewährleisten.</w:t>
      </w:r>
    </w:p>
    <w:p w14:paraId="6C9C6B4D"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Die kritische Reflexion des Vorgehens ist unerlässlich, um die Implikationen (Kapitel 6.1) auf einer wissenschaftlich fundierten Basis ableiten zu können.</w:t>
      </w:r>
    </w:p>
    <w:p w14:paraId="0BB3BBFA" w14:textId="77777777" w:rsidR="004F0DB2" w:rsidRPr="004F0DB2" w:rsidRDefault="004F0DB2" w:rsidP="004F0DB2">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4F0DB2">
        <w:rPr>
          <w:rFonts w:ascii="Apple Color Emoji" w:eastAsia="Times New Roman" w:hAnsi="Apple Color Emoji" w:cs="Apple Color Emoji"/>
          <w:b/>
          <w:bCs/>
          <w:kern w:val="0"/>
          <w:sz w:val="36"/>
          <w:szCs w:val="36"/>
          <w:lang w:eastAsia="de-DE"/>
          <w14:ligatures w14:val="none"/>
        </w:rPr>
        <w:t>📑</w:t>
      </w:r>
      <w:r w:rsidRPr="004F0DB2">
        <w:rPr>
          <w:rFonts w:ascii="Times New Roman" w:eastAsia="Times New Roman" w:hAnsi="Times New Roman" w:cs="Times New Roman"/>
          <w:b/>
          <w:bCs/>
          <w:kern w:val="0"/>
          <w:sz w:val="36"/>
          <w:szCs w:val="36"/>
          <w:lang w:eastAsia="de-DE"/>
          <w14:ligatures w14:val="none"/>
        </w:rPr>
        <w:t xml:space="preserve"> Fortsetzung der Projektdokumentation</w:t>
      </w:r>
    </w:p>
    <w:p w14:paraId="093F2B95"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6. Diskussion und Ausblick</w:t>
      </w:r>
    </w:p>
    <w:p w14:paraId="5777AAB9"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t>6.3. Implikationen für die Wirtschaftsinformatik-Lehre und Weiterbildung</w:t>
      </w:r>
    </w:p>
    <w:p w14:paraId="24DD72DF"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Die Ergebnisse des Job Mining Projekts haben die </w:t>
      </w:r>
      <w:r w:rsidRPr="004F0DB2">
        <w:rPr>
          <w:rFonts w:ascii="Times New Roman" w:eastAsia="Times New Roman" w:hAnsi="Times New Roman" w:cs="Times New Roman"/>
          <w:b/>
          <w:bCs/>
          <w:kern w:val="0"/>
          <w:lang w:eastAsia="de-DE"/>
          <w14:ligatures w14:val="none"/>
        </w:rPr>
        <w:t>Divergenz</w:t>
      </w:r>
      <w:r w:rsidRPr="004F0DB2">
        <w:rPr>
          <w:rFonts w:ascii="Times New Roman" w:eastAsia="Times New Roman" w:hAnsi="Times New Roman" w:cs="Times New Roman"/>
          <w:kern w:val="0"/>
          <w:lang w:eastAsia="de-DE"/>
          <w14:ligatures w14:val="none"/>
        </w:rPr>
        <w:t xml:space="preserve"> zwischen den formalen Kompetenzrahmen (wie ESCO) und den dynamischen Anforderungen des Arbeitsmarktes empirisch belegt. Daraus leiten sich konkrete Implikationen für die Lehre der </w:t>
      </w:r>
      <w:r w:rsidRPr="004F0DB2">
        <w:rPr>
          <w:rFonts w:ascii="Times New Roman" w:eastAsia="Times New Roman" w:hAnsi="Times New Roman" w:cs="Times New Roman"/>
          <w:b/>
          <w:bCs/>
          <w:kern w:val="0"/>
          <w:lang w:eastAsia="de-DE"/>
          <w14:ligatures w14:val="none"/>
        </w:rPr>
        <w:t>Wirtschaftsinformatik</w:t>
      </w:r>
      <w:r w:rsidRPr="004F0DB2">
        <w:rPr>
          <w:rFonts w:ascii="Times New Roman" w:eastAsia="Times New Roman" w:hAnsi="Times New Roman" w:cs="Times New Roman"/>
          <w:kern w:val="0"/>
          <w:lang w:eastAsia="de-DE"/>
          <w14:ligatures w14:val="none"/>
        </w:rPr>
        <w:t xml:space="preserve"> und die Gestaltung von Weiterbildungsangeboten ab.</w:t>
      </w:r>
    </w:p>
    <w:p w14:paraId="5E8C8B8F"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Anpassung der Curricula:</w:t>
      </w:r>
      <w:r w:rsidRPr="004F0DB2">
        <w:rPr>
          <w:rFonts w:ascii="Times New Roman" w:eastAsia="Times New Roman" w:hAnsi="Times New Roman" w:cs="Times New Roman"/>
          <w:kern w:val="0"/>
          <w:lang w:eastAsia="de-DE"/>
          <w14:ligatures w14:val="none"/>
        </w:rPr>
        <w:t xml:space="preserve"> Die Studiengänge der Wirtschaftsinformatik müssen die Rolle des Absolventen an der </w:t>
      </w:r>
      <w:r w:rsidRPr="004F0DB2">
        <w:rPr>
          <w:rFonts w:ascii="Times New Roman" w:eastAsia="Times New Roman" w:hAnsi="Times New Roman" w:cs="Times New Roman"/>
          <w:b/>
          <w:bCs/>
          <w:kern w:val="0"/>
          <w:lang w:eastAsia="de-DE"/>
          <w14:ligatures w14:val="none"/>
        </w:rPr>
        <w:t>Schnittstelle von Business, IT und Design</w:t>
      </w:r>
      <w:r w:rsidRPr="004F0DB2">
        <w:rPr>
          <w:rFonts w:ascii="Times New Roman" w:eastAsia="Times New Roman" w:hAnsi="Times New Roman" w:cs="Times New Roman"/>
          <w:kern w:val="0"/>
          <w:lang w:eastAsia="de-DE"/>
          <w14:ligatures w14:val="none"/>
        </w:rPr>
        <w:t xml:space="preserve"> stärker berücksichtigen. Die Implikationen umfassen:</w:t>
      </w:r>
    </w:p>
    <w:p w14:paraId="50D2CFC7" w14:textId="77777777" w:rsidR="004F0DB2" w:rsidRPr="004F0DB2" w:rsidRDefault="004F0DB2" w:rsidP="004F0DB2">
      <w:pPr>
        <w:numPr>
          <w:ilvl w:val="0"/>
          <w:numId w:val="22"/>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Praxisnahe Tool- und Methodenintegration:</w:t>
      </w:r>
      <w:r w:rsidRPr="004F0DB2">
        <w:rPr>
          <w:rFonts w:ascii="Times New Roman" w:eastAsia="Times New Roman" w:hAnsi="Times New Roman" w:cs="Times New Roman"/>
          <w:kern w:val="0"/>
          <w:lang w:eastAsia="de-DE"/>
          <w14:ligatures w14:val="none"/>
        </w:rPr>
        <w:t xml:space="preserve"> Die Lehre muss die </w:t>
      </w:r>
      <w:r w:rsidRPr="004F0DB2">
        <w:rPr>
          <w:rFonts w:ascii="Times New Roman" w:eastAsia="Times New Roman" w:hAnsi="Times New Roman" w:cs="Times New Roman"/>
          <w:b/>
          <w:bCs/>
          <w:kern w:val="0"/>
          <w:lang w:eastAsia="de-DE"/>
          <w14:ligatures w14:val="none"/>
        </w:rPr>
        <w:t>Dominanz von Figma</w:t>
      </w:r>
      <w:r w:rsidRPr="004F0DB2">
        <w:rPr>
          <w:rFonts w:ascii="Times New Roman" w:eastAsia="Times New Roman" w:hAnsi="Times New Roman" w:cs="Times New Roman"/>
          <w:kern w:val="0"/>
          <w:lang w:eastAsia="de-DE"/>
          <w14:ligatures w14:val="none"/>
        </w:rPr>
        <w:t xml:space="preserve"> als zentrales Collaboration- und Prototyping-Tool anerkennen und dessen Anwendung in praktischen Modulen stärken.</w:t>
      </w:r>
    </w:p>
    <w:p w14:paraId="4279F589" w14:textId="77777777" w:rsidR="004F0DB2" w:rsidRPr="004F0DB2" w:rsidRDefault="004F0DB2" w:rsidP="004F0DB2">
      <w:pPr>
        <w:numPr>
          <w:ilvl w:val="0"/>
          <w:numId w:val="22"/>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Stärkung der Data-Driven-UX:</w:t>
      </w:r>
      <w:r w:rsidRPr="004F0DB2">
        <w:rPr>
          <w:rFonts w:ascii="Times New Roman" w:eastAsia="Times New Roman" w:hAnsi="Times New Roman" w:cs="Times New Roman"/>
          <w:kern w:val="0"/>
          <w:lang w:eastAsia="de-DE"/>
          <w14:ligatures w14:val="none"/>
        </w:rPr>
        <w:t xml:space="preserve"> Die Integration von </w:t>
      </w:r>
      <w:r w:rsidRPr="004F0DB2">
        <w:rPr>
          <w:rFonts w:ascii="Times New Roman" w:eastAsia="Times New Roman" w:hAnsi="Times New Roman" w:cs="Times New Roman"/>
          <w:b/>
          <w:bCs/>
          <w:kern w:val="0"/>
          <w:lang w:eastAsia="de-DE"/>
          <w14:ligatures w14:val="none"/>
        </w:rPr>
        <w:t>A/B-Testing</w:t>
      </w:r>
      <w:r w:rsidRPr="004F0DB2">
        <w:rPr>
          <w:rFonts w:ascii="Times New Roman" w:eastAsia="Times New Roman" w:hAnsi="Times New Roman" w:cs="Times New Roman"/>
          <w:kern w:val="0"/>
          <w:lang w:eastAsia="de-DE"/>
          <w14:ligatures w14:val="none"/>
        </w:rPr>
        <w:t xml:space="preserve"> und </w:t>
      </w:r>
      <w:r w:rsidRPr="004F0DB2">
        <w:rPr>
          <w:rFonts w:ascii="Times New Roman" w:eastAsia="Times New Roman" w:hAnsi="Times New Roman" w:cs="Times New Roman"/>
          <w:b/>
          <w:bCs/>
          <w:kern w:val="0"/>
          <w:lang w:eastAsia="de-DE"/>
          <w14:ligatures w14:val="none"/>
        </w:rPr>
        <w:t>Webanalytics</w:t>
      </w:r>
      <w:r w:rsidRPr="004F0DB2">
        <w:rPr>
          <w:rFonts w:ascii="Times New Roman" w:eastAsia="Times New Roman" w:hAnsi="Times New Roman" w:cs="Times New Roman"/>
          <w:kern w:val="0"/>
          <w:lang w:eastAsia="de-DE"/>
          <w14:ligatures w14:val="none"/>
        </w:rPr>
        <w:t xml:space="preserve"> in Lehrinhalte ist essenziell, um den Anforderungen in datengetriebenen Branchen wie dem E-Commerce gerecht zu werden.</w:t>
      </w:r>
    </w:p>
    <w:p w14:paraId="5BCD665B" w14:textId="77777777" w:rsidR="004F0DB2" w:rsidRPr="004F0DB2" w:rsidRDefault="004F0DB2" w:rsidP="004F0DB2">
      <w:pPr>
        <w:numPr>
          <w:ilvl w:val="0"/>
          <w:numId w:val="22"/>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Fokus auf Soft Skills und Moderation:</w:t>
      </w:r>
      <w:r w:rsidRPr="004F0DB2">
        <w:rPr>
          <w:rFonts w:ascii="Times New Roman" w:eastAsia="Times New Roman" w:hAnsi="Times New Roman" w:cs="Times New Roman"/>
          <w:kern w:val="0"/>
          <w:lang w:eastAsia="de-DE"/>
          <w14:ligatures w14:val="none"/>
        </w:rPr>
        <w:t xml:space="preserve"> Die Analyse belegt, dass </w:t>
      </w:r>
      <w:r w:rsidRPr="004F0DB2">
        <w:rPr>
          <w:rFonts w:ascii="Times New Roman" w:eastAsia="Times New Roman" w:hAnsi="Times New Roman" w:cs="Times New Roman"/>
          <w:b/>
          <w:bCs/>
          <w:kern w:val="0"/>
          <w:lang w:eastAsia="de-DE"/>
          <w14:ligatures w14:val="none"/>
        </w:rPr>
        <w:t>Kommunikation, Moderation und Stakeholder-Management</w:t>
      </w:r>
      <w:r w:rsidRPr="004F0DB2">
        <w:rPr>
          <w:rFonts w:ascii="Times New Roman" w:eastAsia="Times New Roman" w:hAnsi="Times New Roman" w:cs="Times New Roman"/>
          <w:kern w:val="0"/>
          <w:lang w:eastAsia="de-DE"/>
          <w14:ligatures w14:val="none"/>
        </w:rPr>
        <w:t xml:space="preserve"> keine Randkompetenzen, sondern notwendige Fähigkeiten für interdisziplinäre Teamarbeit sind. Diese müssen aktiv in Projekt- und Workshop-Modulen gefördert werden.</w:t>
      </w:r>
    </w:p>
    <w:p w14:paraId="71DC85E0" w14:textId="77777777" w:rsidR="004F0DB2" w:rsidRPr="004F0DB2" w:rsidRDefault="004F0DB2" w:rsidP="004F0DB2">
      <w:pPr>
        <w:numPr>
          <w:ilvl w:val="0"/>
          <w:numId w:val="22"/>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lastRenderedPageBreak/>
        <w:t>Kontextuelle Spezialisierung:</w:t>
      </w:r>
      <w:r w:rsidRPr="004F0DB2">
        <w:rPr>
          <w:rFonts w:ascii="Times New Roman" w:eastAsia="Times New Roman" w:hAnsi="Times New Roman" w:cs="Times New Roman"/>
          <w:kern w:val="0"/>
          <w:lang w:eastAsia="de-DE"/>
          <w14:ligatures w14:val="none"/>
        </w:rPr>
        <w:t xml:space="preserve"> Die Berücksichtigung von branchenspezifischen Anforderungen, wie z. B. der Pflicht zur </w:t>
      </w:r>
      <w:r w:rsidRPr="004F0DB2">
        <w:rPr>
          <w:rFonts w:ascii="Times New Roman" w:eastAsia="Times New Roman" w:hAnsi="Times New Roman" w:cs="Times New Roman"/>
          <w:b/>
          <w:bCs/>
          <w:kern w:val="0"/>
          <w:lang w:eastAsia="de-DE"/>
          <w14:ligatures w14:val="none"/>
        </w:rPr>
        <w:t>Barrierefreiheit (Accessibility)</w:t>
      </w:r>
      <w:r w:rsidRPr="004F0DB2">
        <w:rPr>
          <w:rFonts w:ascii="Times New Roman" w:eastAsia="Times New Roman" w:hAnsi="Times New Roman" w:cs="Times New Roman"/>
          <w:kern w:val="0"/>
          <w:lang w:eastAsia="de-DE"/>
          <w14:ligatures w14:val="none"/>
        </w:rPr>
        <w:t xml:space="preserve"> im öffentlichen Sektor, sollte in spezifischen Modulen oder Projektarbeiten erfolgen.</w:t>
      </w:r>
    </w:p>
    <w:p w14:paraId="3408D3E4"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Beitrag zur Weiterbildung:</w:t>
      </w:r>
      <w:r w:rsidRPr="004F0DB2">
        <w:rPr>
          <w:rFonts w:ascii="Times New Roman" w:eastAsia="Times New Roman" w:hAnsi="Times New Roman" w:cs="Times New Roman"/>
          <w:kern w:val="0"/>
          <w:lang w:eastAsia="de-DE"/>
          <w14:ligatures w14:val="none"/>
        </w:rPr>
        <w:t xml:space="preserve"> Für Weiterbildungsanbieter bieten die Erkenntnisse eine </w:t>
      </w:r>
      <w:r w:rsidRPr="004F0DB2">
        <w:rPr>
          <w:rFonts w:ascii="Times New Roman" w:eastAsia="Times New Roman" w:hAnsi="Times New Roman" w:cs="Times New Roman"/>
          <w:b/>
          <w:bCs/>
          <w:kern w:val="0"/>
          <w:lang w:eastAsia="de-DE"/>
          <w14:ligatures w14:val="none"/>
        </w:rPr>
        <w:t>fundierte Datengrundlage</w:t>
      </w:r>
      <w:r w:rsidRPr="004F0DB2">
        <w:rPr>
          <w:rFonts w:ascii="Times New Roman" w:eastAsia="Times New Roman" w:hAnsi="Times New Roman" w:cs="Times New Roman"/>
          <w:kern w:val="0"/>
          <w:lang w:eastAsia="de-DE"/>
          <w14:ligatures w14:val="none"/>
        </w:rPr>
        <w:t xml:space="preserve"> zur Erstellung zielgruppenspezifischer Zertifikate und Kurse, die den Kompetenzwandel in Echtzeit abbilden. Die Methodik des Job Mining Projekts kann dabei als Werkzeug dienen, um die eigenen Angebote kontinuierlich an den tatsächlichen Marktbedürfnissen auszurichten.</w:t>
      </w:r>
    </w:p>
    <w:p w14:paraId="51B5B2DC" w14:textId="77777777" w:rsidR="004F0DB2" w:rsidRPr="004F0DB2" w:rsidRDefault="00EE1839" w:rsidP="004F0DB2">
      <w:pPr>
        <w:rPr>
          <w:rFonts w:ascii="Times New Roman" w:eastAsia="Times New Roman" w:hAnsi="Times New Roman" w:cs="Times New Roman"/>
          <w:kern w:val="0"/>
          <w:lang w:eastAsia="de-DE"/>
          <w14:ligatures w14:val="none"/>
        </w:rPr>
      </w:pPr>
      <w:r w:rsidRPr="00EE1839">
        <w:rPr>
          <w:rFonts w:ascii="Times New Roman" w:eastAsia="Times New Roman" w:hAnsi="Times New Roman" w:cs="Times New Roman"/>
          <w:noProof/>
          <w:kern w:val="0"/>
          <w:lang w:eastAsia="de-DE"/>
        </w:rPr>
        <w:pict w14:anchorId="49C30F84">
          <v:rect id="_x0000_i1027" alt="" style="width:453.6pt;height:.05pt;mso-width-percent:0;mso-height-percent:0;mso-width-percent:0;mso-height-percent:0" o:hralign="center" o:hrstd="t" o:hr="t" fillcolor="#a0a0a0" stroked="f"/>
        </w:pict>
      </w:r>
    </w:p>
    <w:p w14:paraId="25D49FBD" w14:textId="77777777" w:rsidR="004F0DB2" w:rsidRDefault="004F0DB2"/>
    <w:p w14:paraId="4596236D" w14:textId="77777777" w:rsidR="004F0DB2" w:rsidRDefault="004F0DB2"/>
    <w:p w14:paraId="0AF15C59" w14:textId="77777777" w:rsidR="004F0DB2" w:rsidRPr="004F0DB2" w:rsidRDefault="004F0DB2" w:rsidP="004F0DB2">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4F0DB2">
        <w:rPr>
          <w:rFonts w:ascii="Times New Roman" w:eastAsia="Times New Roman" w:hAnsi="Times New Roman" w:cs="Times New Roman"/>
          <w:b/>
          <w:bCs/>
          <w:kern w:val="0"/>
          <w:sz w:val="27"/>
          <w:szCs w:val="27"/>
          <w:lang w:eastAsia="de-DE"/>
          <w14:ligatures w14:val="none"/>
        </w:rPr>
        <w:t>6. Diskussion und Ausblick</w:t>
      </w:r>
    </w:p>
    <w:p w14:paraId="687078F4" w14:textId="77777777" w:rsidR="004F0DB2" w:rsidRPr="004F0DB2" w:rsidRDefault="004F0DB2" w:rsidP="004F0DB2">
      <w:pPr>
        <w:spacing w:before="100" w:beforeAutospacing="1" w:after="100" w:afterAutospacing="1"/>
        <w:outlineLvl w:val="3"/>
        <w:rPr>
          <w:rFonts w:ascii="Times New Roman" w:eastAsia="Times New Roman" w:hAnsi="Times New Roman" w:cs="Times New Roman"/>
          <w:b/>
          <w:bCs/>
          <w:kern w:val="0"/>
          <w:lang w:eastAsia="de-DE"/>
          <w14:ligatures w14:val="none"/>
        </w:rPr>
      </w:pPr>
      <w:r w:rsidRPr="004F0DB2">
        <w:rPr>
          <w:rFonts w:ascii="Times New Roman" w:eastAsia="Times New Roman" w:hAnsi="Times New Roman" w:cs="Times New Roman"/>
          <w:b/>
          <w:bCs/>
          <w:kern w:val="0"/>
          <w:lang w:eastAsia="de-DE"/>
          <w14:ligatures w14:val="none"/>
        </w:rPr>
        <w:t>6.4. Ausblick und zukünftige Forschungsmöglichkeiten</w:t>
      </w:r>
    </w:p>
    <w:p w14:paraId="3DDD1271"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 xml:space="preserve">Das Job Mining Projekt hat eine fundierte Methodik (CRISP-DM, Text-Mining, ESCO-Mapping) und eine funktionale System-Architektur etabliert, um den Kompetenzwandel in UX-nahen Berufsfeldern empirisch nachzuzeichnen. Der Ausblick konzentriert sich auf die </w:t>
      </w:r>
      <w:r w:rsidRPr="004F0DB2">
        <w:rPr>
          <w:rFonts w:ascii="Times New Roman" w:eastAsia="Times New Roman" w:hAnsi="Times New Roman" w:cs="Times New Roman"/>
          <w:b/>
          <w:bCs/>
          <w:kern w:val="0"/>
          <w:lang w:eastAsia="de-DE"/>
          <w14:ligatures w14:val="none"/>
        </w:rPr>
        <w:t>Weiterentwicklung des Systems</w:t>
      </w:r>
      <w:r w:rsidRPr="004F0DB2">
        <w:rPr>
          <w:rFonts w:ascii="Times New Roman" w:eastAsia="Times New Roman" w:hAnsi="Times New Roman" w:cs="Times New Roman"/>
          <w:kern w:val="0"/>
          <w:lang w:eastAsia="de-DE"/>
          <w14:ligatures w14:val="none"/>
        </w:rPr>
        <w:t xml:space="preserve"> und mögliche </w:t>
      </w:r>
      <w:r w:rsidRPr="004F0DB2">
        <w:rPr>
          <w:rFonts w:ascii="Times New Roman" w:eastAsia="Times New Roman" w:hAnsi="Times New Roman" w:cs="Times New Roman"/>
          <w:b/>
          <w:bCs/>
          <w:kern w:val="0"/>
          <w:lang w:eastAsia="de-DE"/>
          <w14:ligatures w14:val="none"/>
        </w:rPr>
        <w:t>Anschlussforschung</w:t>
      </w:r>
      <w:r w:rsidRPr="004F0DB2">
        <w:rPr>
          <w:rFonts w:ascii="Times New Roman" w:eastAsia="Times New Roman" w:hAnsi="Times New Roman" w:cs="Times New Roman"/>
          <w:kern w:val="0"/>
          <w:lang w:eastAsia="de-DE"/>
          <w14:ligatures w14:val="none"/>
        </w:rPr>
        <w:t>, um den wissenschaftlichen und praktischen Mehrwert nachhaltig zu erweitern.</w:t>
      </w:r>
    </w:p>
    <w:p w14:paraId="65193ECF" w14:textId="77777777" w:rsidR="004F0DB2" w:rsidRPr="004F0DB2" w:rsidRDefault="004F0DB2" w:rsidP="004F0DB2">
      <w:pPr>
        <w:numPr>
          <w:ilvl w:val="0"/>
          <w:numId w:val="23"/>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Weiterentwicklung der Methodik:</w:t>
      </w:r>
      <w:r w:rsidRPr="004F0DB2">
        <w:rPr>
          <w:rFonts w:ascii="Times New Roman" w:eastAsia="Times New Roman" w:hAnsi="Times New Roman" w:cs="Times New Roman"/>
          <w:kern w:val="0"/>
          <w:lang w:eastAsia="de-DE"/>
          <w14:ligatures w14:val="none"/>
        </w:rPr>
        <w:t xml:space="preserve"> Derzeit basiert die Analyse primär auf regelbasierter Extraktion. Zukünftige Forschung könnte die </w:t>
      </w:r>
      <w:r w:rsidRPr="004F0DB2">
        <w:rPr>
          <w:rFonts w:ascii="Times New Roman" w:eastAsia="Times New Roman" w:hAnsi="Times New Roman" w:cs="Times New Roman"/>
          <w:b/>
          <w:bCs/>
          <w:kern w:val="0"/>
          <w:lang w:eastAsia="de-DE"/>
          <w14:ligatures w14:val="none"/>
        </w:rPr>
        <w:t>Automatisierung der Datenerhebung</w:t>
      </w:r>
      <w:r w:rsidRPr="004F0DB2">
        <w:rPr>
          <w:rFonts w:ascii="Times New Roman" w:eastAsia="Times New Roman" w:hAnsi="Times New Roman" w:cs="Times New Roman"/>
          <w:kern w:val="0"/>
          <w:lang w:eastAsia="de-DE"/>
          <w14:ligatures w14:val="none"/>
        </w:rPr>
        <w:t xml:space="preserve"> vertiefen und den Einsatz von </w:t>
      </w:r>
      <w:r w:rsidRPr="004F0DB2">
        <w:rPr>
          <w:rFonts w:ascii="Times New Roman" w:eastAsia="Times New Roman" w:hAnsi="Times New Roman" w:cs="Times New Roman"/>
          <w:b/>
          <w:bCs/>
          <w:kern w:val="0"/>
          <w:lang w:eastAsia="de-DE"/>
          <w14:ligatures w14:val="none"/>
        </w:rPr>
        <w:t>Machine Learning (ML)</w:t>
      </w:r>
      <w:r w:rsidRPr="004F0DB2">
        <w:rPr>
          <w:rFonts w:ascii="Times New Roman" w:eastAsia="Times New Roman" w:hAnsi="Times New Roman" w:cs="Times New Roman"/>
          <w:kern w:val="0"/>
          <w:lang w:eastAsia="de-DE"/>
          <w14:ligatures w14:val="none"/>
        </w:rPr>
        <w:t xml:space="preserve"> zur semantischen Analyse (z. B. zur automatisierten Klassifizierung neuer Begriffe) ausbauen, um die Abhängigkeit vom manuell gepflegten Wörterbuch zu verringern.</w:t>
      </w:r>
    </w:p>
    <w:p w14:paraId="148B692A" w14:textId="77777777" w:rsidR="004F0DB2" w:rsidRPr="004F0DB2" w:rsidRDefault="004F0DB2" w:rsidP="004F0DB2">
      <w:pPr>
        <w:numPr>
          <w:ilvl w:val="0"/>
          <w:numId w:val="23"/>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Ausweitung des Forschungsfokus:</w:t>
      </w:r>
      <w:r w:rsidRPr="004F0DB2">
        <w:rPr>
          <w:rFonts w:ascii="Times New Roman" w:eastAsia="Times New Roman" w:hAnsi="Times New Roman" w:cs="Times New Roman"/>
          <w:kern w:val="0"/>
          <w:lang w:eastAsia="de-DE"/>
          <w14:ligatures w14:val="none"/>
        </w:rPr>
        <w:t xml:space="preserve"> Die etablierte Methodik kann auf andere Berufsfelder der Wirtschaftsinformatik ausgeweitet werden, um ein breiteres Bild des digitalen Kompetenzwandels zu gewinnen. Besonders vielversprechend wäre die Durchführung </w:t>
      </w:r>
      <w:r w:rsidRPr="004F0DB2">
        <w:rPr>
          <w:rFonts w:ascii="Times New Roman" w:eastAsia="Times New Roman" w:hAnsi="Times New Roman" w:cs="Times New Roman"/>
          <w:b/>
          <w:bCs/>
          <w:kern w:val="0"/>
          <w:lang w:eastAsia="de-DE"/>
          <w14:ligatures w14:val="none"/>
        </w:rPr>
        <w:t>internationaler Vergleiche</w:t>
      </w:r>
      <w:r w:rsidRPr="004F0DB2">
        <w:rPr>
          <w:rFonts w:ascii="Times New Roman" w:eastAsia="Times New Roman" w:hAnsi="Times New Roman" w:cs="Times New Roman"/>
          <w:kern w:val="0"/>
          <w:lang w:eastAsia="de-DE"/>
          <w14:ligatures w14:val="none"/>
        </w:rPr>
        <w:t xml:space="preserve"> zur Analyse von Unterschieden in den Kompetenzprofilen über Ländergrenzen hinweg.</w:t>
      </w:r>
    </w:p>
    <w:p w14:paraId="434E1B31" w14:textId="77777777" w:rsidR="004F0DB2" w:rsidRPr="004F0DB2" w:rsidRDefault="004F0DB2" w:rsidP="004F0DB2">
      <w:pPr>
        <w:numPr>
          <w:ilvl w:val="0"/>
          <w:numId w:val="23"/>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Etablierung eines kontinuierlichen Monitorings:</w:t>
      </w:r>
      <w:r w:rsidRPr="004F0DB2">
        <w:rPr>
          <w:rFonts w:ascii="Times New Roman" w:eastAsia="Times New Roman" w:hAnsi="Times New Roman" w:cs="Times New Roman"/>
          <w:kern w:val="0"/>
          <w:lang w:eastAsia="de-DE"/>
          <w14:ligatures w14:val="none"/>
        </w:rPr>
        <w:t xml:space="preserve"> Das Projekt bietet die Blaupause für ein </w:t>
      </w:r>
      <w:r w:rsidRPr="004F0DB2">
        <w:rPr>
          <w:rFonts w:ascii="Times New Roman" w:eastAsia="Times New Roman" w:hAnsi="Times New Roman" w:cs="Times New Roman"/>
          <w:b/>
          <w:bCs/>
          <w:kern w:val="0"/>
          <w:lang w:eastAsia="de-DE"/>
          <w14:ligatures w14:val="none"/>
        </w:rPr>
        <w:t>kontinuierliches Überwachungssystem</w:t>
      </w:r>
      <w:r w:rsidRPr="004F0DB2">
        <w:rPr>
          <w:rFonts w:ascii="Times New Roman" w:eastAsia="Times New Roman" w:hAnsi="Times New Roman" w:cs="Times New Roman"/>
          <w:kern w:val="0"/>
          <w:lang w:eastAsia="de-DE"/>
          <w14:ligatures w14:val="none"/>
        </w:rPr>
        <w:t xml:space="preserve"> (laufender Betrieb). Dieses könnte als </w:t>
      </w:r>
      <w:r w:rsidRPr="004F0DB2">
        <w:rPr>
          <w:rFonts w:ascii="Times New Roman" w:eastAsia="Times New Roman" w:hAnsi="Times New Roman" w:cs="Times New Roman"/>
          <w:b/>
          <w:bCs/>
          <w:kern w:val="0"/>
          <w:lang w:eastAsia="de-DE"/>
          <w14:ligatures w14:val="none"/>
        </w:rPr>
        <w:t>Dashboard</w:t>
      </w:r>
      <w:r w:rsidRPr="004F0DB2">
        <w:rPr>
          <w:rFonts w:ascii="Times New Roman" w:eastAsia="Times New Roman" w:hAnsi="Times New Roman" w:cs="Times New Roman"/>
          <w:kern w:val="0"/>
          <w:lang w:eastAsia="de-DE"/>
          <w14:ligatures w14:val="none"/>
        </w:rPr>
        <w:t xml:space="preserve"> für Hochschulen und Unternehmen dienen, um die Curricula und Personalstrategien in </w:t>
      </w:r>
      <w:r w:rsidRPr="004F0DB2">
        <w:rPr>
          <w:rFonts w:ascii="Times New Roman" w:eastAsia="Times New Roman" w:hAnsi="Times New Roman" w:cs="Times New Roman"/>
          <w:b/>
          <w:bCs/>
          <w:kern w:val="0"/>
          <w:lang w:eastAsia="de-DE"/>
          <w14:ligatures w14:val="none"/>
        </w:rPr>
        <w:t>Echtzeit</w:t>
      </w:r>
      <w:r w:rsidRPr="004F0DB2">
        <w:rPr>
          <w:rFonts w:ascii="Times New Roman" w:eastAsia="Times New Roman" w:hAnsi="Times New Roman" w:cs="Times New Roman"/>
          <w:kern w:val="0"/>
          <w:lang w:eastAsia="de-DE"/>
          <w14:ligatures w14:val="none"/>
        </w:rPr>
        <w:t xml:space="preserve"> an die dynamischen Marktanforderungen anzupassen.</w:t>
      </w:r>
    </w:p>
    <w:p w14:paraId="267603B7" w14:textId="77777777" w:rsidR="004F0DB2" w:rsidRPr="004F0DB2" w:rsidRDefault="004F0DB2" w:rsidP="004F0DB2">
      <w:pPr>
        <w:numPr>
          <w:ilvl w:val="0"/>
          <w:numId w:val="23"/>
        </w:num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b/>
          <w:bCs/>
          <w:kern w:val="0"/>
          <w:lang w:eastAsia="de-DE"/>
          <w14:ligatures w14:val="none"/>
        </w:rPr>
        <w:t>Weiterführende Validierung:</w:t>
      </w:r>
      <w:r w:rsidRPr="004F0DB2">
        <w:rPr>
          <w:rFonts w:ascii="Times New Roman" w:eastAsia="Times New Roman" w:hAnsi="Times New Roman" w:cs="Times New Roman"/>
          <w:kern w:val="0"/>
          <w:lang w:eastAsia="de-DE"/>
          <w14:ligatures w14:val="none"/>
        </w:rPr>
        <w:t xml:space="preserve"> Die Ergebnisse könnten durch qualitative Interviews mit Branchenexperten ergänzt und validiert werden, um die quantitative Analyse des Stellenanzeigen-Korpus zu untermauern.</w:t>
      </w:r>
    </w:p>
    <w:p w14:paraId="18793FF3" w14:textId="77777777" w:rsidR="004F0DB2" w:rsidRPr="004F0DB2" w:rsidRDefault="004F0DB2" w:rsidP="004F0DB2">
      <w:pPr>
        <w:spacing w:before="100" w:beforeAutospacing="1" w:after="100" w:afterAutospacing="1"/>
        <w:rPr>
          <w:rFonts w:ascii="Times New Roman" w:eastAsia="Times New Roman" w:hAnsi="Times New Roman" w:cs="Times New Roman"/>
          <w:kern w:val="0"/>
          <w:lang w:eastAsia="de-DE"/>
          <w14:ligatures w14:val="none"/>
        </w:rPr>
      </w:pPr>
      <w:r w:rsidRPr="004F0DB2">
        <w:rPr>
          <w:rFonts w:ascii="Times New Roman" w:eastAsia="Times New Roman" w:hAnsi="Times New Roman" w:cs="Times New Roman"/>
          <w:kern w:val="0"/>
          <w:lang w:eastAsia="de-DE"/>
          <w14:ligatures w14:val="none"/>
        </w:rPr>
        <w:t>Damit wird die Arbeit zu einem fortlaufenden Forschungsinstrument, das einen wertvollen Beitrag zur Anpassung der Lehrstrategien in einer sich ständig wandelnden digitalen Arbeitswelt leistet.</w:t>
      </w:r>
    </w:p>
    <w:p w14:paraId="7E971727" w14:textId="77777777" w:rsidR="004F0DB2" w:rsidRPr="004F0DB2" w:rsidRDefault="00EE1839" w:rsidP="004F0DB2">
      <w:pPr>
        <w:rPr>
          <w:rFonts w:ascii="Times New Roman" w:eastAsia="Times New Roman" w:hAnsi="Times New Roman" w:cs="Times New Roman"/>
          <w:kern w:val="0"/>
          <w:lang w:eastAsia="de-DE"/>
          <w14:ligatures w14:val="none"/>
        </w:rPr>
      </w:pPr>
      <w:r w:rsidRPr="00EE1839">
        <w:rPr>
          <w:rFonts w:ascii="Times New Roman" w:eastAsia="Times New Roman" w:hAnsi="Times New Roman" w:cs="Times New Roman"/>
          <w:noProof/>
          <w:kern w:val="0"/>
          <w:lang w:eastAsia="de-DE"/>
        </w:rPr>
        <w:pict w14:anchorId="7CC2940B">
          <v:rect id="_x0000_i1026" alt="" style="width:453.6pt;height:.05pt;mso-width-percent:0;mso-height-percent:0;mso-width-percent:0;mso-height-percent:0" o:hralign="center" o:hrstd="t" o:hr="t" fillcolor="#a0a0a0" stroked="f"/>
        </w:pict>
      </w:r>
    </w:p>
    <w:p w14:paraId="5F8FDDB2" w14:textId="77777777" w:rsidR="004F0DB2" w:rsidRDefault="004F0DB2"/>
    <w:p w14:paraId="1A43476A" w14:textId="77777777" w:rsidR="004F0DB2" w:rsidRDefault="004F0DB2"/>
    <w:p w14:paraId="4A00F062" w14:textId="77777777" w:rsidR="004F0DB2" w:rsidRPr="004F0DB2" w:rsidRDefault="004F0DB2" w:rsidP="004F0DB2">
      <w:pPr>
        <w:spacing w:after="100" w:afterAutospacing="1"/>
        <w:outlineLvl w:val="1"/>
        <w:rPr>
          <w:rFonts w:ascii="Arial" w:eastAsia="Times New Roman" w:hAnsi="Arial" w:cs="Arial"/>
          <w:b/>
          <w:bCs/>
          <w:kern w:val="0"/>
          <w:sz w:val="36"/>
          <w:szCs w:val="36"/>
          <w:lang w:eastAsia="de-DE"/>
          <w14:ligatures w14:val="none"/>
        </w:rPr>
      </w:pPr>
      <w:r w:rsidRPr="004F0DB2">
        <w:rPr>
          <w:rFonts w:ascii="Apple Color Emoji" w:eastAsia="Times New Roman" w:hAnsi="Apple Color Emoji" w:cs="Apple Color Emoji"/>
          <w:b/>
          <w:bCs/>
          <w:kern w:val="0"/>
          <w:sz w:val="36"/>
          <w:szCs w:val="36"/>
          <w:lang w:eastAsia="de-DE"/>
          <w14:ligatures w14:val="none"/>
        </w:rPr>
        <w:t>📑</w:t>
      </w:r>
      <w:r w:rsidRPr="004F0DB2">
        <w:rPr>
          <w:rFonts w:ascii="Arial" w:eastAsia="Times New Roman" w:hAnsi="Arial" w:cs="Arial"/>
          <w:b/>
          <w:bCs/>
          <w:kern w:val="0"/>
          <w:sz w:val="36"/>
          <w:szCs w:val="36"/>
          <w:lang w:eastAsia="de-DE"/>
          <w14:ligatures w14:val="none"/>
        </w:rPr>
        <w:t xml:space="preserve"> Vervollständigung: Anhang</w:t>
      </w:r>
    </w:p>
    <w:p w14:paraId="2112B3D3" w14:textId="77777777" w:rsidR="004F0DB2" w:rsidRPr="004F0DB2" w:rsidRDefault="004F0DB2" w:rsidP="004F0DB2">
      <w:pPr>
        <w:spacing w:after="100" w:afterAutospacing="1"/>
        <w:rPr>
          <w:rFonts w:ascii="Arial" w:eastAsia="Times New Roman" w:hAnsi="Arial" w:cs="Arial"/>
          <w:kern w:val="0"/>
          <w:lang w:eastAsia="de-DE"/>
          <w14:ligatures w14:val="none"/>
        </w:rPr>
      </w:pPr>
      <w:r w:rsidRPr="004F0DB2">
        <w:rPr>
          <w:rFonts w:ascii="Arial" w:eastAsia="Times New Roman" w:hAnsi="Arial" w:cs="Arial"/>
          <w:kern w:val="0"/>
          <w:lang w:eastAsia="de-DE"/>
          <w14:ligatures w14:val="none"/>
        </w:rPr>
        <w:lastRenderedPageBreak/>
        <w:t>Der Anhang dient zur Aufnahme aller ergänzenden und detaillierten Materialien, die für das Verständnis und die Nachvollziehbarkeit der Arbeit notwendig sind, jedoch den Haupttext der Dokumentation sprengen würden.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4141"/>
        <w:gridCol w:w="2452"/>
      </w:tblGrid>
      <w:tr w:rsidR="004F0DB2" w:rsidRPr="004F0DB2" w14:paraId="36BB12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895F6C"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Anhang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E8DCC"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Inhalt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2A399"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Relevanz</w:t>
            </w:r>
          </w:p>
        </w:tc>
      </w:tr>
      <w:tr w:rsidR="004F0DB2" w:rsidRPr="004F0DB2" w14:paraId="0B5A69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B904A3"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A. Quellcode-Auszüge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3A8B2"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kern w:val="0"/>
                <w:lang w:eastAsia="de-DE"/>
                <w14:ligatures w14:val="none"/>
              </w:rPr>
              <w:t xml:space="preserve">Schlüsselstellen des </w:t>
            </w:r>
            <w:r w:rsidRPr="004F0DB2">
              <w:rPr>
                <w:rFonts w:ascii="Arial" w:eastAsia="Times New Roman" w:hAnsi="Arial" w:cs="Arial"/>
                <w:b/>
                <w:bCs/>
                <w:kern w:val="0"/>
                <w:lang w:eastAsia="de-DE"/>
                <w14:ligatures w14:val="none"/>
              </w:rPr>
              <w:t>Python-Codes</w:t>
            </w:r>
            <w:r w:rsidRPr="004F0DB2">
              <w:rPr>
                <w:rFonts w:ascii="Arial" w:eastAsia="Times New Roman" w:hAnsi="Arial" w:cs="Arial"/>
                <w:kern w:val="0"/>
                <w:lang w:eastAsia="de-DE"/>
                <w14:ligatures w14:val="none"/>
              </w:rPr>
              <w:t xml:space="preserve"> </w:t>
            </w:r>
            <w:r w:rsidRPr="004F0DB2">
              <w:rPr>
                <w:rFonts w:ascii="Arial" w:eastAsia="Times New Roman" w:hAnsi="Arial" w:cs="Arial"/>
                <w:kern w:val="0"/>
                <w:vertAlign w:val="superscript"/>
                <w:lang w:eastAsia="de-DE"/>
                <w14:ligatures w14:val="none"/>
              </w:rPr>
              <w:t>1</w:t>
            </w:r>
            <w:r w:rsidRPr="004F0DB2">
              <w:rPr>
                <w:rFonts w:ascii="Arial" w:eastAsia="Times New Roman" w:hAnsi="Arial" w:cs="Arial"/>
                <w:kern w:val="0"/>
                <w:lang w:eastAsia="de-DE"/>
                <w14:ligatures w14:val="none"/>
              </w:rPr>
              <w:t xml:space="preserve"> (z. B. Skripte zur Datenbereinigung und der Text-Mining-Extraktionslogik), die die Umsetzung der Methodik (Kapitel 3) belegen.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B9972"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kern w:val="0"/>
                <w:lang w:eastAsia="de-DE"/>
                <w14:ligatures w14:val="none"/>
              </w:rPr>
              <w:t xml:space="preserve">Nachvollziehbarkeit der </w:t>
            </w:r>
            <w:r w:rsidRPr="004F0DB2">
              <w:rPr>
                <w:rFonts w:ascii="Arial" w:eastAsia="Times New Roman" w:hAnsi="Arial" w:cs="Arial"/>
                <w:b/>
                <w:bCs/>
                <w:kern w:val="0"/>
                <w:lang w:eastAsia="de-DE"/>
                <w14:ligatures w14:val="none"/>
              </w:rPr>
              <w:t>Implementierung</w:t>
            </w:r>
          </w:p>
        </w:tc>
      </w:tr>
      <w:tr w:rsidR="004F0DB2" w:rsidRPr="004F0DB2" w14:paraId="66A69E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96F111"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B. Das vollständige Fachwörterbuch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AF39E"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kern w:val="0"/>
                <w:lang w:eastAsia="de-DE"/>
                <w14:ligatures w14:val="none"/>
              </w:rPr>
              <w:t xml:space="preserve">Die vollständige Liste der </w:t>
            </w:r>
            <w:r w:rsidRPr="004F0DB2">
              <w:rPr>
                <w:rFonts w:ascii="Arial" w:eastAsia="Times New Roman" w:hAnsi="Arial" w:cs="Arial"/>
                <w:b/>
                <w:bCs/>
                <w:kern w:val="0"/>
                <w:lang w:eastAsia="de-DE"/>
                <w14:ligatures w14:val="none"/>
              </w:rPr>
              <w:t>Kompetenzen, Tools und Methoden</w:t>
            </w:r>
            <w:r w:rsidRPr="004F0DB2">
              <w:rPr>
                <w:rFonts w:ascii="Arial" w:eastAsia="Times New Roman" w:hAnsi="Arial" w:cs="Arial"/>
                <w:kern w:val="0"/>
                <w:lang w:eastAsia="de-DE"/>
                <w14:ligatures w14:val="none"/>
              </w:rPr>
              <w:t xml:space="preserve"> sowie deren Synonyme, die für die regelbasierte Extraktion </w:t>
            </w:r>
            <w:r w:rsidRPr="004F0DB2">
              <w:rPr>
                <w:rFonts w:ascii="Arial" w:eastAsia="Times New Roman" w:hAnsi="Arial" w:cs="Arial"/>
                <w:kern w:val="0"/>
                <w:vertAlign w:val="superscript"/>
                <w:lang w:eastAsia="de-DE"/>
                <w14:ligatures w14:val="none"/>
              </w:rPr>
              <w:t>2</w:t>
            </w:r>
            <w:r w:rsidRPr="004F0DB2">
              <w:rPr>
                <w:rFonts w:ascii="Arial" w:eastAsia="Times New Roman" w:hAnsi="Arial" w:cs="Arial"/>
                <w:kern w:val="0"/>
                <w:lang w:eastAsia="de-DE"/>
                <w14:ligatures w14:val="none"/>
              </w:rPr>
              <w:t xml:space="preserve">und das Mapping auf die </w:t>
            </w:r>
            <w:r w:rsidRPr="004F0DB2">
              <w:rPr>
                <w:rFonts w:ascii="Arial" w:eastAsia="Times New Roman" w:hAnsi="Arial" w:cs="Arial"/>
                <w:b/>
                <w:bCs/>
                <w:kern w:val="0"/>
                <w:lang w:eastAsia="de-DE"/>
                <w14:ligatures w14:val="none"/>
              </w:rPr>
              <w:t>ESCO-Kategorien</w:t>
            </w:r>
            <w:r w:rsidRPr="004F0DB2">
              <w:rPr>
                <w:rFonts w:ascii="Arial" w:eastAsia="Times New Roman" w:hAnsi="Arial" w:cs="Arial"/>
                <w:kern w:val="0"/>
                <w:lang w:eastAsia="de-DE"/>
                <w14:ligatures w14:val="none"/>
              </w:rPr>
              <w:t xml:space="preserve"> </w:t>
            </w:r>
            <w:r w:rsidRPr="004F0DB2">
              <w:rPr>
                <w:rFonts w:ascii="Arial" w:eastAsia="Times New Roman" w:hAnsi="Arial" w:cs="Arial"/>
                <w:kern w:val="0"/>
                <w:vertAlign w:val="superscript"/>
                <w:lang w:eastAsia="de-DE"/>
                <w14:ligatures w14:val="none"/>
              </w:rPr>
              <w:t>3</w:t>
            </w:r>
            <w:r w:rsidRPr="004F0DB2">
              <w:rPr>
                <w:rFonts w:ascii="Arial" w:eastAsia="Times New Roman" w:hAnsi="Arial" w:cs="Arial"/>
                <w:kern w:val="0"/>
                <w:lang w:eastAsia="de-DE"/>
                <w14:ligatures w14:val="none"/>
              </w:rPr>
              <w:t xml:space="preserve"> verwendet wurden.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0B117"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Transparenz</w:t>
            </w:r>
            <w:r w:rsidRPr="004F0DB2">
              <w:rPr>
                <w:rFonts w:ascii="Arial" w:eastAsia="Times New Roman" w:hAnsi="Arial" w:cs="Arial"/>
                <w:kern w:val="0"/>
                <w:lang w:eastAsia="de-DE"/>
                <w14:ligatures w14:val="none"/>
              </w:rPr>
              <w:t xml:space="preserve"> der Datenmodellierung</w:t>
            </w:r>
          </w:p>
        </w:tc>
      </w:tr>
      <w:tr w:rsidR="004F0DB2" w:rsidRPr="004F0DB2" w14:paraId="1AB204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0D9C4D"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C. Erweiterte Empirische Vergleichsbasis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20BEB"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kern w:val="0"/>
                <w:lang w:eastAsia="de-DE"/>
                <w14:ligatures w14:val="none"/>
              </w:rPr>
              <w:t xml:space="preserve">Detaillierte Darstellungen der </w:t>
            </w:r>
            <w:r w:rsidRPr="004F0DB2">
              <w:rPr>
                <w:rFonts w:ascii="Arial" w:eastAsia="Times New Roman" w:hAnsi="Arial" w:cs="Arial"/>
                <w:b/>
                <w:bCs/>
                <w:kern w:val="0"/>
                <w:lang w:eastAsia="de-DE"/>
                <w14:ligatures w14:val="none"/>
              </w:rPr>
              <w:t>quantitativen Ergebnisse</w:t>
            </w:r>
            <w:r w:rsidRPr="004F0DB2">
              <w:rPr>
                <w:rFonts w:ascii="Arial" w:eastAsia="Times New Roman" w:hAnsi="Arial" w:cs="Arial"/>
                <w:kern w:val="0"/>
                <w:lang w:eastAsia="de-DE"/>
                <w14:ligatures w14:val="none"/>
              </w:rPr>
              <w:t xml:space="preserve"> </w:t>
            </w:r>
            <w:r w:rsidRPr="004F0DB2">
              <w:rPr>
                <w:rFonts w:ascii="Arial" w:eastAsia="Times New Roman" w:hAnsi="Arial" w:cs="Arial"/>
                <w:kern w:val="0"/>
                <w:vertAlign w:val="superscript"/>
                <w:lang w:eastAsia="de-DE"/>
                <w14:ligatures w14:val="none"/>
              </w:rPr>
              <w:t>4</w:t>
            </w:r>
            <w:r w:rsidRPr="004F0DB2">
              <w:rPr>
                <w:rFonts w:ascii="Arial" w:eastAsia="Times New Roman" w:hAnsi="Arial" w:cs="Arial"/>
                <w:kern w:val="0"/>
                <w:lang w:eastAsia="de-DE"/>
                <w14:ligatures w14:val="none"/>
              </w:rPr>
              <w:t xml:space="preserve"> (z. B. detaillierte Branchen-Charts, zeitliche Entwicklung von Tools) als Ergänzung zu den in Kapitel 5 präsentierten Hauptergebnissen.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FF6F5"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Datentiefe</w:t>
            </w:r>
            <w:r w:rsidRPr="004F0DB2">
              <w:rPr>
                <w:rFonts w:ascii="Arial" w:eastAsia="Times New Roman" w:hAnsi="Arial" w:cs="Arial"/>
                <w:kern w:val="0"/>
                <w:lang w:eastAsia="de-DE"/>
                <w14:ligatures w14:val="none"/>
              </w:rPr>
              <w:t xml:space="preserve"> und Visualisierung</w:t>
            </w:r>
          </w:p>
        </w:tc>
      </w:tr>
      <w:tr w:rsidR="004F0DB2" w:rsidRPr="004F0DB2" w14:paraId="29B4DB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1C032"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D. Die verwendeten Stellenanzeigen (Korpus-Übersicht)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70832"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kern w:val="0"/>
                <w:lang w:eastAsia="de-DE"/>
                <w14:ligatures w14:val="none"/>
              </w:rPr>
              <w:t xml:space="preserve">Eine tabellarische Übersicht der </w:t>
            </w:r>
            <w:r w:rsidRPr="004F0DB2">
              <w:rPr>
                <w:rFonts w:ascii="Arial" w:eastAsia="Times New Roman" w:hAnsi="Arial" w:cs="Arial"/>
                <w:b/>
                <w:bCs/>
                <w:kern w:val="0"/>
                <w:lang w:eastAsia="de-DE"/>
                <w14:ligatures w14:val="none"/>
              </w:rPr>
              <w:t>archivierten Stellenanzeigen</w:t>
            </w:r>
            <w:r w:rsidRPr="004F0DB2">
              <w:rPr>
                <w:rFonts w:ascii="Arial" w:eastAsia="Times New Roman" w:hAnsi="Arial" w:cs="Arial"/>
                <w:kern w:val="0"/>
                <w:lang w:eastAsia="de-DE"/>
                <w14:ligatures w14:val="none"/>
              </w:rPr>
              <w:t xml:space="preserve"> </w:t>
            </w:r>
            <w:r w:rsidRPr="004F0DB2">
              <w:rPr>
                <w:rFonts w:ascii="Arial" w:eastAsia="Times New Roman" w:hAnsi="Arial" w:cs="Arial"/>
                <w:kern w:val="0"/>
                <w:vertAlign w:val="superscript"/>
                <w:lang w:eastAsia="de-DE"/>
                <w14:ligatures w14:val="none"/>
              </w:rPr>
              <w:t>5</w:t>
            </w:r>
            <w:r w:rsidRPr="004F0DB2">
              <w:rPr>
                <w:rFonts w:ascii="Arial" w:eastAsia="Times New Roman" w:hAnsi="Arial" w:cs="Arial"/>
                <w:kern w:val="0"/>
                <w:lang w:eastAsia="de-DE"/>
                <w14:ligatures w14:val="none"/>
              </w:rPr>
              <w:t xml:space="preserve"> (Korpus), inklusive Metadaten wie Erfassungsdatum, Quelle (z. B. LinkedIn </w:t>
            </w:r>
            <w:r w:rsidRPr="004F0DB2">
              <w:rPr>
                <w:rFonts w:ascii="Arial" w:eastAsia="Times New Roman" w:hAnsi="Arial" w:cs="Arial"/>
                <w:kern w:val="0"/>
                <w:vertAlign w:val="superscript"/>
                <w:lang w:eastAsia="de-DE"/>
                <w14:ligatures w14:val="none"/>
              </w:rPr>
              <w:t>6</w:t>
            </w:r>
            <w:r w:rsidRPr="004F0DB2">
              <w:rPr>
                <w:rFonts w:ascii="Arial" w:eastAsia="Times New Roman" w:hAnsi="Arial" w:cs="Arial"/>
                <w:kern w:val="0"/>
                <w:lang w:eastAsia="de-DE"/>
                <w14:ligatures w14:val="none"/>
              </w:rPr>
              <w:t>), Rolle und Region.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22B53" w14:textId="77777777" w:rsidR="004F0DB2" w:rsidRPr="004F0DB2" w:rsidRDefault="004F0DB2" w:rsidP="004F0DB2">
            <w:pPr>
              <w:rPr>
                <w:rFonts w:ascii="Arial" w:eastAsia="Times New Roman" w:hAnsi="Arial" w:cs="Arial"/>
                <w:kern w:val="0"/>
                <w:lang w:eastAsia="de-DE"/>
                <w14:ligatures w14:val="none"/>
              </w:rPr>
            </w:pPr>
            <w:r w:rsidRPr="004F0DB2">
              <w:rPr>
                <w:rFonts w:ascii="Arial" w:eastAsia="Times New Roman" w:hAnsi="Arial" w:cs="Arial"/>
                <w:b/>
                <w:bCs/>
                <w:kern w:val="0"/>
                <w:lang w:eastAsia="de-DE"/>
                <w14:ligatures w14:val="none"/>
              </w:rPr>
              <w:t>Validierung</w:t>
            </w:r>
            <w:r w:rsidRPr="004F0DB2">
              <w:rPr>
                <w:rFonts w:ascii="Arial" w:eastAsia="Times New Roman" w:hAnsi="Arial" w:cs="Arial"/>
                <w:kern w:val="0"/>
                <w:lang w:eastAsia="de-DE"/>
                <w14:ligatures w14:val="none"/>
              </w:rPr>
              <w:t xml:space="preserve"> der Datenbasis</w:t>
            </w:r>
          </w:p>
        </w:tc>
      </w:tr>
    </w:tbl>
    <w:p w14:paraId="1A5E60D7" w14:textId="77777777" w:rsidR="004F0DB2" w:rsidRPr="004F0DB2" w:rsidRDefault="00EE1839" w:rsidP="004F0DB2">
      <w:pPr>
        <w:rPr>
          <w:rFonts w:ascii="Arial" w:eastAsia="Times New Roman" w:hAnsi="Arial" w:cs="Arial"/>
          <w:kern w:val="0"/>
          <w:lang w:eastAsia="de-DE"/>
          <w14:ligatures w14:val="none"/>
        </w:rPr>
      </w:pPr>
      <w:r w:rsidRPr="00EE1839">
        <w:rPr>
          <w:rFonts w:ascii="Times New Roman" w:eastAsia="Times New Roman" w:hAnsi="Times New Roman" w:cs="Times New Roman"/>
          <w:noProof/>
          <w:kern w:val="0"/>
          <w:lang w:eastAsia="de-DE"/>
        </w:rPr>
        <w:pict w14:anchorId="71E53F61">
          <v:rect id="_x0000_i1025" alt="" style="width:453.6pt;height:.05pt;mso-width-percent:0;mso-height-percent:0;mso-width-percent:0;mso-height-percent:0" o:hralign="center" o:hrstd="t" o:hr="t" fillcolor="#a0a0a0" stroked="f"/>
        </w:pict>
      </w:r>
    </w:p>
    <w:p w14:paraId="7799E213" w14:textId="77777777" w:rsidR="004F0DB2" w:rsidRDefault="004F0DB2"/>
    <w:sectPr w:rsidR="004F0DB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3C5"/>
    <w:multiLevelType w:val="multilevel"/>
    <w:tmpl w:val="F2CC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A3BF9"/>
    <w:multiLevelType w:val="multilevel"/>
    <w:tmpl w:val="E108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13565"/>
    <w:multiLevelType w:val="multilevel"/>
    <w:tmpl w:val="4AF86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2265A"/>
    <w:multiLevelType w:val="multilevel"/>
    <w:tmpl w:val="01D8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E16A9"/>
    <w:multiLevelType w:val="multilevel"/>
    <w:tmpl w:val="FFB0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B545E"/>
    <w:multiLevelType w:val="multilevel"/>
    <w:tmpl w:val="B854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66E7C"/>
    <w:multiLevelType w:val="multilevel"/>
    <w:tmpl w:val="9ECA5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11245C"/>
    <w:multiLevelType w:val="multilevel"/>
    <w:tmpl w:val="2DEC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01BE9"/>
    <w:multiLevelType w:val="multilevel"/>
    <w:tmpl w:val="C4F0C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F43D39"/>
    <w:multiLevelType w:val="multilevel"/>
    <w:tmpl w:val="CA1A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D25EA"/>
    <w:multiLevelType w:val="multilevel"/>
    <w:tmpl w:val="70A6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40A45"/>
    <w:multiLevelType w:val="multilevel"/>
    <w:tmpl w:val="3E90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62F8D"/>
    <w:multiLevelType w:val="multilevel"/>
    <w:tmpl w:val="C132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67289"/>
    <w:multiLevelType w:val="multilevel"/>
    <w:tmpl w:val="6820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C46A6E"/>
    <w:multiLevelType w:val="multilevel"/>
    <w:tmpl w:val="A55A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E61CB"/>
    <w:multiLevelType w:val="multilevel"/>
    <w:tmpl w:val="0564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EA14EE"/>
    <w:multiLevelType w:val="multilevel"/>
    <w:tmpl w:val="2C02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2551EC"/>
    <w:multiLevelType w:val="multilevel"/>
    <w:tmpl w:val="1BA62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042B76"/>
    <w:multiLevelType w:val="multilevel"/>
    <w:tmpl w:val="06649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8260CA"/>
    <w:multiLevelType w:val="multilevel"/>
    <w:tmpl w:val="E0A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73744B"/>
    <w:multiLevelType w:val="multilevel"/>
    <w:tmpl w:val="4BE0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A43C53"/>
    <w:multiLevelType w:val="multilevel"/>
    <w:tmpl w:val="0A38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4078B"/>
    <w:multiLevelType w:val="multilevel"/>
    <w:tmpl w:val="0316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851454">
    <w:abstractNumId w:val="0"/>
  </w:num>
  <w:num w:numId="2" w16cid:durableId="219512426">
    <w:abstractNumId w:val="1"/>
  </w:num>
  <w:num w:numId="3" w16cid:durableId="1413432689">
    <w:abstractNumId w:val="8"/>
  </w:num>
  <w:num w:numId="4" w16cid:durableId="1716658134">
    <w:abstractNumId w:val="3"/>
  </w:num>
  <w:num w:numId="5" w16cid:durableId="1163470931">
    <w:abstractNumId w:val="13"/>
  </w:num>
  <w:num w:numId="6" w16cid:durableId="55050692">
    <w:abstractNumId w:val="18"/>
  </w:num>
  <w:num w:numId="7" w16cid:durableId="6056348">
    <w:abstractNumId w:val="19"/>
  </w:num>
  <w:num w:numId="8" w16cid:durableId="749818029">
    <w:abstractNumId w:val="15"/>
  </w:num>
  <w:num w:numId="9" w16cid:durableId="820075462">
    <w:abstractNumId w:val="9"/>
  </w:num>
  <w:num w:numId="10" w16cid:durableId="2039768066">
    <w:abstractNumId w:val="6"/>
  </w:num>
  <w:num w:numId="11" w16cid:durableId="1105886171">
    <w:abstractNumId w:val="7"/>
  </w:num>
  <w:num w:numId="12" w16cid:durableId="754277974">
    <w:abstractNumId w:val="12"/>
  </w:num>
  <w:num w:numId="13" w16cid:durableId="1386565873">
    <w:abstractNumId w:val="22"/>
  </w:num>
  <w:num w:numId="14" w16cid:durableId="420688023">
    <w:abstractNumId w:val="16"/>
  </w:num>
  <w:num w:numId="15" w16cid:durableId="1874876770">
    <w:abstractNumId w:val="21"/>
  </w:num>
  <w:num w:numId="16" w16cid:durableId="1565795202">
    <w:abstractNumId w:val="10"/>
  </w:num>
  <w:num w:numId="17" w16cid:durableId="1355964771">
    <w:abstractNumId w:val="4"/>
  </w:num>
  <w:num w:numId="18" w16cid:durableId="768739913">
    <w:abstractNumId w:val="17"/>
  </w:num>
  <w:num w:numId="19" w16cid:durableId="1901818973">
    <w:abstractNumId w:val="2"/>
  </w:num>
  <w:num w:numId="20" w16cid:durableId="1096176759">
    <w:abstractNumId w:val="20"/>
  </w:num>
  <w:num w:numId="21" w16cid:durableId="238641002">
    <w:abstractNumId w:val="14"/>
  </w:num>
  <w:num w:numId="22" w16cid:durableId="1199776606">
    <w:abstractNumId w:val="11"/>
  </w:num>
  <w:num w:numId="23" w16cid:durableId="15761635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DB2"/>
    <w:rsid w:val="004133B4"/>
    <w:rsid w:val="00421BB0"/>
    <w:rsid w:val="0045449E"/>
    <w:rsid w:val="004F0DB2"/>
    <w:rsid w:val="00551505"/>
    <w:rsid w:val="00EE18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2245E"/>
  <w15:chartTrackingRefBased/>
  <w15:docId w15:val="{9FE8ADCA-D957-014B-B713-C2FB59F8B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F0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F0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F0DB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4F0DB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F0DB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F0DB2"/>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F0DB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F0DB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F0DB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F0DB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F0DB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4F0DB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4F0DB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F0DB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F0DB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F0DB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F0DB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F0DB2"/>
    <w:rPr>
      <w:rFonts w:eastAsiaTheme="majorEastAsia" w:cstheme="majorBidi"/>
      <w:color w:val="272727" w:themeColor="text1" w:themeTint="D8"/>
    </w:rPr>
  </w:style>
  <w:style w:type="paragraph" w:styleId="Titel">
    <w:name w:val="Title"/>
    <w:basedOn w:val="Standard"/>
    <w:next w:val="Standard"/>
    <w:link w:val="TitelZchn"/>
    <w:uiPriority w:val="10"/>
    <w:qFormat/>
    <w:rsid w:val="004F0DB2"/>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F0DB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F0DB2"/>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F0DB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F0DB2"/>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F0DB2"/>
    <w:rPr>
      <w:i/>
      <w:iCs/>
      <w:color w:val="404040" w:themeColor="text1" w:themeTint="BF"/>
    </w:rPr>
  </w:style>
  <w:style w:type="paragraph" w:styleId="Listenabsatz">
    <w:name w:val="List Paragraph"/>
    <w:basedOn w:val="Standard"/>
    <w:uiPriority w:val="34"/>
    <w:qFormat/>
    <w:rsid w:val="004F0DB2"/>
    <w:pPr>
      <w:ind w:left="720"/>
      <w:contextualSpacing/>
    </w:pPr>
  </w:style>
  <w:style w:type="character" w:styleId="IntensiveHervorhebung">
    <w:name w:val="Intense Emphasis"/>
    <w:basedOn w:val="Absatz-Standardschriftart"/>
    <w:uiPriority w:val="21"/>
    <w:qFormat/>
    <w:rsid w:val="004F0DB2"/>
    <w:rPr>
      <w:i/>
      <w:iCs/>
      <w:color w:val="0F4761" w:themeColor="accent1" w:themeShade="BF"/>
    </w:rPr>
  </w:style>
  <w:style w:type="paragraph" w:styleId="IntensivesZitat">
    <w:name w:val="Intense Quote"/>
    <w:basedOn w:val="Standard"/>
    <w:next w:val="Standard"/>
    <w:link w:val="IntensivesZitatZchn"/>
    <w:uiPriority w:val="30"/>
    <w:qFormat/>
    <w:rsid w:val="004F0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F0DB2"/>
    <w:rPr>
      <w:i/>
      <w:iCs/>
      <w:color w:val="0F4761" w:themeColor="accent1" w:themeShade="BF"/>
    </w:rPr>
  </w:style>
  <w:style w:type="character" w:styleId="IntensiverVerweis">
    <w:name w:val="Intense Reference"/>
    <w:basedOn w:val="Absatz-Standardschriftart"/>
    <w:uiPriority w:val="32"/>
    <w:qFormat/>
    <w:rsid w:val="004F0DB2"/>
    <w:rPr>
      <w:b/>
      <w:bCs/>
      <w:smallCaps/>
      <w:color w:val="0F4761" w:themeColor="accent1" w:themeShade="BF"/>
      <w:spacing w:val="5"/>
    </w:rPr>
  </w:style>
  <w:style w:type="paragraph" w:styleId="StandardWeb">
    <w:name w:val="Normal (Web)"/>
    <w:basedOn w:val="Standard"/>
    <w:uiPriority w:val="99"/>
    <w:semiHidden/>
    <w:unhideWhenUsed/>
    <w:rsid w:val="004F0DB2"/>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citation-38">
    <w:name w:val="citation-38"/>
    <w:basedOn w:val="Absatz-Standardschriftart"/>
    <w:rsid w:val="004F0DB2"/>
  </w:style>
  <w:style w:type="character" w:customStyle="1" w:styleId="citation-37">
    <w:name w:val="citation-37"/>
    <w:basedOn w:val="Absatz-Standardschriftart"/>
    <w:rsid w:val="004F0DB2"/>
  </w:style>
  <w:style w:type="character" w:customStyle="1" w:styleId="citation-36">
    <w:name w:val="citation-36"/>
    <w:basedOn w:val="Absatz-Standardschriftart"/>
    <w:rsid w:val="004F0DB2"/>
  </w:style>
  <w:style w:type="character" w:customStyle="1" w:styleId="citation-35">
    <w:name w:val="citation-35"/>
    <w:basedOn w:val="Absatz-Standardschriftart"/>
    <w:rsid w:val="004F0DB2"/>
  </w:style>
  <w:style w:type="character" w:customStyle="1" w:styleId="citation-34">
    <w:name w:val="citation-34"/>
    <w:basedOn w:val="Absatz-Standardschriftart"/>
    <w:rsid w:val="004F0DB2"/>
  </w:style>
  <w:style w:type="character" w:customStyle="1" w:styleId="citation-33">
    <w:name w:val="citation-33"/>
    <w:basedOn w:val="Absatz-Standardschriftart"/>
    <w:rsid w:val="004F0DB2"/>
  </w:style>
  <w:style w:type="character" w:customStyle="1" w:styleId="citation-32">
    <w:name w:val="citation-32"/>
    <w:basedOn w:val="Absatz-Standardschriftart"/>
    <w:rsid w:val="004F0DB2"/>
  </w:style>
  <w:style w:type="character" w:customStyle="1" w:styleId="citation-31">
    <w:name w:val="citation-31"/>
    <w:basedOn w:val="Absatz-Standardschriftart"/>
    <w:rsid w:val="004F0DB2"/>
  </w:style>
  <w:style w:type="character" w:customStyle="1" w:styleId="citation-30">
    <w:name w:val="citation-30"/>
    <w:basedOn w:val="Absatz-Standardschriftart"/>
    <w:rsid w:val="004F0DB2"/>
  </w:style>
  <w:style w:type="character" w:customStyle="1" w:styleId="citation-29">
    <w:name w:val="citation-29"/>
    <w:basedOn w:val="Absatz-Standardschriftart"/>
    <w:rsid w:val="004F0DB2"/>
  </w:style>
  <w:style w:type="character" w:customStyle="1" w:styleId="citation-28">
    <w:name w:val="citation-28"/>
    <w:basedOn w:val="Absatz-Standardschriftart"/>
    <w:rsid w:val="004F0DB2"/>
  </w:style>
  <w:style w:type="character" w:customStyle="1" w:styleId="citation-67">
    <w:name w:val="citation-67"/>
    <w:basedOn w:val="Absatz-Standardschriftart"/>
    <w:rsid w:val="004F0DB2"/>
  </w:style>
  <w:style w:type="character" w:customStyle="1" w:styleId="citation-66">
    <w:name w:val="citation-66"/>
    <w:basedOn w:val="Absatz-Standardschriftart"/>
    <w:rsid w:val="004F0DB2"/>
  </w:style>
  <w:style w:type="character" w:customStyle="1" w:styleId="citation-65">
    <w:name w:val="citation-65"/>
    <w:basedOn w:val="Absatz-Standardschriftart"/>
    <w:rsid w:val="004F0DB2"/>
  </w:style>
  <w:style w:type="character" w:customStyle="1" w:styleId="citation-64">
    <w:name w:val="citation-64"/>
    <w:basedOn w:val="Absatz-Standardschriftart"/>
    <w:rsid w:val="004F0DB2"/>
  </w:style>
  <w:style w:type="character" w:customStyle="1" w:styleId="citation-63">
    <w:name w:val="citation-63"/>
    <w:basedOn w:val="Absatz-Standardschriftart"/>
    <w:rsid w:val="004F0DB2"/>
  </w:style>
  <w:style w:type="character" w:customStyle="1" w:styleId="citation-62">
    <w:name w:val="citation-62"/>
    <w:basedOn w:val="Absatz-Standardschriftart"/>
    <w:rsid w:val="004F0DB2"/>
  </w:style>
  <w:style w:type="character" w:customStyle="1" w:styleId="citation-61">
    <w:name w:val="citation-61"/>
    <w:basedOn w:val="Absatz-Standardschriftart"/>
    <w:rsid w:val="004F0DB2"/>
  </w:style>
  <w:style w:type="character" w:customStyle="1" w:styleId="citation-60">
    <w:name w:val="citation-60"/>
    <w:basedOn w:val="Absatz-Standardschriftart"/>
    <w:rsid w:val="004F0DB2"/>
  </w:style>
  <w:style w:type="character" w:customStyle="1" w:styleId="citation-59">
    <w:name w:val="citation-59"/>
    <w:basedOn w:val="Absatz-Standardschriftart"/>
    <w:rsid w:val="004F0DB2"/>
  </w:style>
  <w:style w:type="character" w:customStyle="1" w:styleId="citation-103">
    <w:name w:val="citation-103"/>
    <w:basedOn w:val="Absatz-Standardschriftart"/>
    <w:rsid w:val="004F0DB2"/>
  </w:style>
  <w:style w:type="character" w:customStyle="1" w:styleId="citation-102">
    <w:name w:val="citation-102"/>
    <w:basedOn w:val="Absatz-Standardschriftart"/>
    <w:rsid w:val="004F0DB2"/>
  </w:style>
  <w:style w:type="character" w:customStyle="1" w:styleId="citation-101">
    <w:name w:val="citation-101"/>
    <w:basedOn w:val="Absatz-Standardschriftart"/>
    <w:rsid w:val="004F0DB2"/>
  </w:style>
  <w:style w:type="character" w:customStyle="1" w:styleId="citation-100">
    <w:name w:val="citation-100"/>
    <w:basedOn w:val="Absatz-Standardschriftart"/>
    <w:rsid w:val="004F0DB2"/>
  </w:style>
  <w:style w:type="character" w:customStyle="1" w:styleId="citation-99">
    <w:name w:val="citation-99"/>
    <w:basedOn w:val="Absatz-Standardschriftart"/>
    <w:rsid w:val="004F0DB2"/>
  </w:style>
  <w:style w:type="character" w:customStyle="1" w:styleId="citation-98">
    <w:name w:val="citation-98"/>
    <w:basedOn w:val="Absatz-Standardschriftart"/>
    <w:rsid w:val="004F0DB2"/>
  </w:style>
  <w:style w:type="character" w:customStyle="1" w:styleId="citation-97">
    <w:name w:val="citation-97"/>
    <w:basedOn w:val="Absatz-Standardschriftart"/>
    <w:rsid w:val="004F0DB2"/>
  </w:style>
  <w:style w:type="character" w:customStyle="1" w:styleId="citation-96">
    <w:name w:val="citation-96"/>
    <w:basedOn w:val="Absatz-Standardschriftart"/>
    <w:rsid w:val="004F0DB2"/>
  </w:style>
  <w:style w:type="character" w:customStyle="1" w:styleId="citation-95">
    <w:name w:val="citation-95"/>
    <w:basedOn w:val="Absatz-Standardschriftart"/>
    <w:rsid w:val="004F0DB2"/>
  </w:style>
  <w:style w:type="character" w:customStyle="1" w:styleId="citation-94">
    <w:name w:val="citation-94"/>
    <w:basedOn w:val="Absatz-Standardschriftart"/>
    <w:rsid w:val="004F0DB2"/>
  </w:style>
  <w:style w:type="character" w:customStyle="1" w:styleId="citation-93">
    <w:name w:val="citation-93"/>
    <w:basedOn w:val="Absatz-Standardschriftart"/>
    <w:rsid w:val="004F0DB2"/>
  </w:style>
  <w:style w:type="character" w:customStyle="1" w:styleId="citation-122">
    <w:name w:val="citation-122"/>
    <w:basedOn w:val="Absatz-Standardschriftart"/>
    <w:rsid w:val="004F0DB2"/>
  </w:style>
  <w:style w:type="character" w:customStyle="1" w:styleId="citation-121">
    <w:name w:val="citation-121"/>
    <w:basedOn w:val="Absatz-Standardschriftart"/>
    <w:rsid w:val="004F0DB2"/>
  </w:style>
  <w:style w:type="character" w:customStyle="1" w:styleId="citation-120">
    <w:name w:val="citation-120"/>
    <w:basedOn w:val="Absatz-Standardschriftart"/>
    <w:rsid w:val="004F0DB2"/>
  </w:style>
  <w:style w:type="character" w:customStyle="1" w:styleId="citation-119">
    <w:name w:val="citation-119"/>
    <w:basedOn w:val="Absatz-Standardschriftart"/>
    <w:rsid w:val="004F0DB2"/>
  </w:style>
  <w:style w:type="character" w:customStyle="1" w:styleId="citation-118">
    <w:name w:val="citation-118"/>
    <w:basedOn w:val="Absatz-Standardschriftart"/>
    <w:rsid w:val="004F0DB2"/>
  </w:style>
  <w:style w:type="character" w:customStyle="1" w:styleId="citation-117">
    <w:name w:val="citation-117"/>
    <w:basedOn w:val="Absatz-Standardschriftart"/>
    <w:rsid w:val="004F0DB2"/>
  </w:style>
  <w:style w:type="character" w:customStyle="1" w:styleId="citation-116">
    <w:name w:val="citation-116"/>
    <w:basedOn w:val="Absatz-Standardschriftart"/>
    <w:rsid w:val="004F0DB2"/>
  </w:style>
  <w:style w:type="character" w:customStyle="1" w:styleId="citation-115">
    <w:name w:val="citation-115"/>
    <w:basedOn w:val="Absatz-Standardschriftart"/>
    <w:rsid w:val="004F0DB2"/>
  </w:style>
  <w:style w:type="character" w:customStyle="1" w:styleId="citation-114">
    <w:name w:val="citation-114"/>
    <w:basedOn w:val="Absatz-Standardschriftart"/>
    <w:rsid w:val="004F0DB2"/>
  </w:style>
  <w:style w:type="character" w:customStyle="1" w:styleId="citation-152">
    <w:name w:val="citation-152"/>
    <w:basedOn w:val="Absatz-Standardschriftart"/>
    <w:rsid w:val="004F0DB2"/>
  </w:style>
  <w:style w:type="character" w:customStyle="1" w:styleId="citation-151">
    <w:name w:val="citation-151"/>
    <w:basedOn w:val="Absatz-Standardschriftart"/>
    <w:rsid w:val="004F0DB2"/>
  </w:style>
  <w:style w:type="character" w:styleId="Fett">
    <w:name w:val="Strong"/>
    <w:basedOn w:val="Absatz-Standardschriftart"/>
    <w:uiPriority w:val="22"/>
    <w:qFormat/>
    <w:rsid w:val="004F0DB2"/>
    <w:rPr>
      <w:b/>
      <w:bCs/>
    </w:rPr>
  </w:style>
  <w:style w:type="character" w:customStyle="1" w:styleId="citation-150">
    <w:name w:val="citation-150"/>
    <w:basedOn w:val="Absatz-Standardschriftart"/>
    <w:rsid w:val="004F0DB2"/>
  </w:style>
  <w:style w:type="character" w:customStyle="1" w:styleId="citation-149">
    <w:name w:val="citation-149"/>
    <w:basedOn w:val="Absatz-Standardschriftart"/>
    <w:rsid w:val="004F0DB2"/>
  </w:style>
  <w:style w:type="character" w:customStyle="1" w:styleId="citation-148">
    <w:name w:val="citation-148"/>
    <w:basedOn w:val="Absatz-Standardschriftart"/>
    <w:rsid w:val="004F0DB2"/>
  </w:style>
  <w:style w:type="character" w:customStyle="1" w:styleId="citation-147">
    <w:name w:val="citation-147"/>
    <w:basedOn w:val="Absatz-Standardschriftart"/>
    <w:rsid w:val="004F0DB2"/>
  </w:style>
  <w:style w:type="character" w:customStyle="1" w:styleId="citation-146">
    <w:name w:val="citation-146"/>
    <w:basedOn w:val="Absatz-Standardschriftart"/>
    <w:rsid w:val="004F0DB2"/>
  </w:style>
  <w:style w:type="character" w:customStyle="1" w:styleId="citation-145">
    <w:name w:val="citation-145"/>
    <w:basedOn w:val="Absatz-Standardschriftart"/>
    <w:rsid w:val="004F0DB2"/>
  </w:style>
  <w:style w:type="character" w:customStyle="1" w:styleId="citation-144">
    <w:name w:val="citation-144"/>
    <w:basedOn w:val="Absatz-Standardschriftart"/>
    <w:rsid w:val="004F0DB2"/>
  </w:style>
  <w:style w:type="character" w:customStyle="1" w:styleId="citation-143">
    <w:name w:val="citation-143"/>
    <w:basedOn w:val="Absatz-Standardschriftart"/>
    <w:rsid w:val="004F0DB2"/>
  </w:style>
  <w:style w:type="character" w:customStyle="1" w:styleId="citation-142">
    <w:name w:val="citation-142"/>
    <w:basedOn w:val="Absatz-Standardschriftart"/>
    <w:rsid w:val="004F0DB2"/>
  </w:style>
  <w:style w:type="character" w:customStyle="1" w:styleId="citation-141">
    <w:name w:val="citation-141"/>
    <w:basedOn w:val="Absatz-Standardschriftart"/>
    <w:rsid w:val="004F0DB2"/>
  </w:style>
  <w:style w:type="character" w:customStyle="1" w:styleId="citation-140">
    <w:name w:val="citation-140"/>
    <w:basedOn w:val="Absatz-Standardschriftart"/>
    <w:rsid w:val="004F0DB2"/>
  </w:style>
  <w:style w:type="character" w:customStyle="1" w:styleId="citation-139">
    <w:name w:val="citation-139"/>
    <w:basedOn w:val="Absatz-Standardschriftart"/>
    <w:rsid w:val="004F0DB2"/>
  </w:style>
  <w:style w:type="character" w:customStyle="1" w:styleId="citation-138">
    <w:name w:val="citation-138"/>
    <w:basedOn w:val="Absatz-Standardschriftart"/>
    <w:rsid w:val="004F0DB2"/>
  </w:style>
  <w:style w:type="character" w:customStyle="1" w:styleId="citation-191">
    <w:name w:val="citation-191"/>
    <w:basedOn w:val="Absatz-Standardschriftart"/>
    <w:rsid w:val="004F0DB2"/>
  </w:style>
  <w:style w:type="character" w:customStyle="1" w:styleId="citation-190">
    <w:name w:val="citation-190"/>
    <w:basedOn w:val="Absatz-Standardschriftart"/>
    <w:rsid w:val="004F0DB2"/>
  </w:style>
  <w:style w:type="character" w:customStyle="1" w:styleId="citation-189">
    <w:name w:val="citation-189"/>
    <w:basedOn w:val="Absatz-Standardschriftart"/>
    <w:rsid w:val="004F0DB2"/>
  </w:style>
  <w:style w:type="character" w:customStyle="1" w:styleId="citation-188">
    <w:name w:val="citation-188"/>
    <w:basedOn w:val="Absatz-Standardschriftart"/>
    <w:rsid w:val="004F0DB2"/>
  </w:style>
  <w:style w:type="character" w:customStyle="1" w:styleId="citation-187">
    <w:name w:val="citation-187"/>
    <w:basedOn w:val="Absatz-Standardschriftart"/>
    <w:rsid w:val="004F0DB2"/>
  </w:style>
  <w:style w:type="character" w:customStyle="1" w:styleId="citation-186">
    <w:name w:val="citation-186"/>
    <w:basedOn w:val="Absatz-Standardschriftart"/>
    <w:rsid w:val="004F0DB2"/>
  </w:style>
  <w:style w:type="character" w:customStyle="1" w:styleId="citation-185">
    <w:name w:val="citation-185"/>
    <w:basedOn w:val="Absatz-Standardschriftart"/>
    <w:rsid w:val="004F0DB2"/>
  </w:style>
  <w:style w:type="character" w:customStyle="1" w:styleId="citation-184">
    <w:name w:val="citation-184"/>
    <w:basedOn w:val="Absatz-Standardschriftart"/>
    <w:rsid w:val="004F0DB2"/>
  </w:style>
  <w:style w:type="character" w:customStyle="1" w:styleId="citation-183">
    <w:name w:val="citation-183"/>
    <w:basedOn w:val="Absatz-Standardschriftart"/>
    <w:rsid w:val="004F0DB2"/>
  </w:style>
  <w:style w:type="character" w:customStyle="1" w:styleId="citation-182">
    <w:name w:val="citation-182"/>
    <w:basedOn w:val="Absatz-Standardschriftart"/>
    <w:rsid w:val="004F0DB2"/>
  </w:style>
  <w:style w:type="character" w:customStyle="1" w:styleId="citation-181">
    <w:name w:val="citation-181"/>
    <w:basedOn w:val="Absatz-Standardschriftart"/>
    <w:rsid w:val="004F0DB2"/>
  </w:style>
  <w:style w:type="character" w:customStyle="1" w:styleId="citation-180">
    <w:name w:val="citation-180"/>
    <w:basedOn w:val="Absatz-Standardschriftart"/>
    <w:rsid w:val="004F0DB2"/>
  </w:style>
  <w:style w:type="character" w:customStyle="1" w:styleId="citation-179">
    <w:name w:val="citation-179"/>
    <w:basedOn w:val="Absatz-Standardschriftart"/>
    <w:rsid w:val="004F0DB2"/>
  </w:style>
  <w:style w:type="character" w:customStyle="1" w:styleId="citation-212">
    <w:name w:val="citation-212"/>
    <w:basedOn w:val="Absatz-Standardschriftart"/>
    <w:rsid w:val="004F0DB2"/>
  </w:style>
  <w:style w:type="character" w:customStyle="1" w:styleId="citation-211">
    <w:name w:val="citation-211"/>
    <w:basedOn w:val="Absatz-Standardschriftart"/>
    <w:rsid w:val="004F0DB2"/>
  </w:style>
  <w:style w:type="character" w:customStyle="1" w:styleId="citation-210">
    <w:name w:val="citation-210"/>
    <w:basedOn w:val="Absatz-Standardschriftart"/>
    <w:rsid w:val="004F0DB2"/>
  </w:style>
  <w:style w:type="character" w:customStyle="1" w:styleId="citation-209">
    <w:name w:val="citation-209"/>
    <w:basedOn w:val="Absatz-Standardschriftart"/>
    <w:rsid w:val="004F0DB2"/>
  </w:style>
  <w:style w:type="character" w:customStyle="1" w:styleId="citation-208">
    <w:name w:val="citation-208"/>
    <w:basedOn w:val="Absatz-Standardschriftart"/>
    <w:rsid w:val="004F0DB2"/>
  </w:style>
  <w:style w:type="character" w:customStyle="1" w:styleId="citation-207">
    <w:name w:val="citation-207"/>
    <w:basedOn w:val="Absatz-Standardschriftart"/>
    <w:rsid w:val="004F0DB2"/>
  </w:style>
  <w:style w:type="character" w:customStyle="1" w:styleId="citation-206">
    <w:name w:val="citation-206"/>
    <w:basedOn w:val="Absatz-Standardschriftart"/>
    <w:rsid w:val="004F0DB2"/>
  </w:style>
  <w:style w:type="character" w:customStyle="1" w:styleId="citation-245">
    <w:name w:val="citation-245"/>
    <w:basedOn w:val="Absatz-Standardschriftart"/>
    <w:rsid w:val="004F0DB2"/>
  </w:style>
  <w:style w:type="character" w:customStyle="1" w:styleId="citation-244">
    <w:name w:val="citation-244"/>
    <w:basedOn w:val="Absatz-Standardschriftart"/>
    <w:rsid w:val="004F0DB2"/>
  </w:style>
  <w:style w:type="character" w:customStyle="1" w:styleId="citation-243">
    <w:name w:val="citation-243"/>
    <w:basedOn w:val="Absatz-Standardschriftart"/>
    <w:rsid w:val="004F0DB2"/>
  </w:style>
  <w:style w:type="character" w:customStyle="1" w:styleId="citation-242">
    <w:name w:val="citation-242"/>
    <w:basedOn w:val="Absatz-Standardschriftart"/>
    <w:rsid w:val="004F0DB2"/>
  </w:style>
  <w:style w:type="character" w:customStyle="1" w:styleId="citation-241">
    <w:name w:val="citation-241"/>
    <w:basedOn w:val="Absatz-Standardschriftart"/>
    <w:rsid w:val="004F0DB2"/>
  </w:style>
  <w:style w:type="character" w:customStyle="1" w:styleId="citation-240">
    <w:name w:val="citation-240"/>
    <w:basedOn w:val="Absatz-Standardschriftart"/>
    <w:rsid w:val="004F0DB2"/>
  </w:style>
  <w:style w:type="character" w:customStyle="1" w:styleId="citation-239">
    <w:name w:val="citation-239"/>
    <w:basedOn w:val="Absatz-Standardschriftart"/>
    <w:rsid w:val="004F0DB2"/>
  </w:style>
  <w:style w:type="character" w:customStyle="1" w:styleId="citation-238">
    <w:name w:val="citation-238"/>
    <w:basedOn w:val="Absatz-Standardschriftart"/>
    <w:rsid w:val="004F0DB2"/>
  </w:style>
  <w:style w:type="character" w:customStyle="1" w:styleId="citation-237">
    <w:name w:val="citation-237"/>
    <w:basedOn w:val="Absatz-Standardschriftart"/>
    <w:rsid w:val="004F0DB2"/>
  </w:style>
  <w:style w:type="character" w:customStyle="1" w:styleId="citation-236">
    <w:name w:val="citation-236"/>
    <w:basedOn w:val="Absatz-Standardschriftart"/>
    <w:rsid w:val="004F0DB2"/>
  </w:style>
  <w:style w:type="character" w:customStyle="1" w:styleId="citation-235">
    <w:name w:val="citation-235"/>
    <w:basedOn w:val="Absatz-Standardschriftart"/>
    <w:rsid w:val="004F0DB2"/>
  </w:style>
  <w:style w:type="character" w:customStyle="1" w:styleId="citation-251">
    <w:name w:val="citation-251"/>
    <w:basedOn w:val="Absatz-Standardschriftart"/>
    <w:rsid w:val="004F0DB2"/>
  </w:style>
  <w:style w:type="character" w:customStyle="1" w:styleId="citation-250">
    <w:name w:val="citation-250"/>
    <w:basedOn w:val="Absatz-Standardschriftart"/>
    <w:rsid w:val="004F0DB2"/>
  </w:style>
  <w:style w:type="character" w:customStyle="1" w:styleId="citation-249">
    <w:name w:val="citation-249"/>
    <w:basedOn w:val="Absatz-Standardschriftart"/>
    <w:rsid w:val="004F0DB2"/>
  </w:style>
  <w:style w:type="character" w:customStyle="1" w:styleId="citation-269">
    <w:name w:val="citation-269"/>
    <w:basedOn w:val="Absatz-Standardschriftart"/>
    <w:rsid w:val="004F0DB2"/>
  </w:style>
  <w:style w:type="character" w:customStyle="1" w:styleId="citation-268">
    <w:name w:val="citation-268"/>
    <w:basedOn w:val="Absatz-Standardschriftart"/>
    <w:rsid w:val="004F0DB2"/>
  </w:style>
  <w:style w:type="character" w:customStyle="1" w:styleId="citation-267">
    <w:name w:val="citation-267"/>
    <w:basedOn w:val="Absatz-Standardschriftart"/>
    <w:rsid w:val="004F0DB2"/>
  </w:style>
  <w:style w:type="character" w:customStyle="1" w:styleId="citation-266">
    <w:name w:val="citation-266"/>
    <w:basedOn w:val="Absatz-Standardschriftart"/>
    <w:rsid w:val="004F0DB2"/>
  </w:style>
  <w:style w:type="character" w:customStyle="1" w:styleId="citation-265">
    <w:name w:val="citation-265"/>
    <w:basedOn w:val="Absatz-Standardschriftart"/>
    <w:rsid w:val="004F0DB2"/>
  </w:style>
  <w:style w:type="character" w:customStyle="1" w:styleId="citation-264">
    <w:name w:val="citation-264"/>
    <w:basedOn w:val="Absatz-Standardschriftart"/>
    <w:rsid w:val="004F0DB2"/>
  </w:style>
  <w:style w:type="character" w:customStyle="1" w:styleId="citation-263">
    <w:name w:val="citation-263"/>
    <w:basedOn w:val="Absatz-Standardschriftart"/>
    <w:rsid w:val="004F0DB2"/>
  </w:style>
  <w:style w:type="character" w:customStyle="1" w:styleId="citation-262">
    <w:name w:val="citation-262"/>
    <w:basedOn w:val="Absatz-Standardschriftart"/>
    <w:rsid w:val="004F0DB2"/>
  </w:style>
  <w:style w:type="character" w:customStyle="1" w:styleId="citation-261">
    <w:name w:val="citation-261"/>
    <w:basedOn w:val="Absatz-Standardschriftart"/>
    <w:rsid w:val="004F0DB2"/>
  </w:style>
  <w:style w:type="character" w:customStyle="1" w:styleId="citation-299">
    <w:name w:val="citation-299"/>
    <w:basedOn w:val="Absatz-Standardschriftart"/>
    <w:rsid w:val="004F0DB2"/>
  </w:style>
  <w:style w:type="character" w:customStyle="1" w:styleId="citation-298">
    <w:name w:val="citation-298"/>
    <w:basedOn w:val="Absatz-Standardschriftart"/>
    <w:rsid w:val="004F0DB2"/>
  </w:style>
  <w:style w:type="character" w:customStyle="1" w:styleId="citation-297">
    <w:name w:val="citation-297"/>
    <w:basedOn w:val="Absatz-Standardschriftart"/>
    <w:rsid w:val="004F0DB2"/>
  </w:style>
  <w:style w:type="character" w:customStyle="1" w:styleId="citation-296">
    <w:name w:val="citation-296"/>
    <w:basedOn w:val="Absatz-Standardschriftart"/>
    <w:rsid w:val="004F0DB2"/>
  </w:style>
  <w:style w:type="character" w:customStyle="1" w:styleId="citation-295">
    <w:name w:val="citation-295"/>
    <w:basedOn w:val="Absatz-Standardschriftart"/>
    <w:rsid w:val="004F0DB2"/>
  </w:style>
  <w:style w:type="character" w:customStyle="1" w:styleId="citation-294">
    <w:name w:val="citation-294"/>
    <w:basedOn w:val="Absatz-Standardschriftart"/>
    <w:rsid w:val="004F0DB2"/>
  </w:style>
  <w:style w:type="character" w:customStyle="1" w:styleId="citation-293">
    <w:name w:val="citation-293"/>
    <w:basedOn w:val="Absatz-Standardschriftart"/>
    <w:rsid w:val="004F0DB2"/>
  </w:style>
  <w:style w:type="character" w:customStyle="1" w:styleId="citation-292">
    <w:name w:val="citation-292"/>
    <w:basedOn w:val="Absatz-Standardschriftart"/>
    <w:rsid w:val="004F0DB2"/>
  </w:style>
  <w:style w:type="character" w:customStyle="1" w:styleId="citation-291">
    <w:name w:val="citation-291"/>
    <w:basedOn w:val="Absatz-Standardschriftart"/>
    <w:rsid w:val="004F0DB2"/>
  </w:style>
  <w:style w:type="character" w:customStyle="1" w:styleId="citation-290">
    <w:name w:val="citation-290"/>
    <w:basedOn w:val="Absatz-Standardschriftart"/>
    <w:rsid w:val="004F0DB2"/>
  </w:style>
  <w:style w:type="character" w:customStyle="1" w:styleId="citation-323">
    <w:name w:val="citation-323"/>
    <w:basedOn w:val="Absatz-Standardschriftart"/>
    <w:rsid w:val="004F0DB2"/>
  </w:style>
  <w:style w:type="character" w:customStyle="1" w:styleId="citation-322">
    <w:name w:val="citation-322"/>
    <w:basedOn w:val="Absatz-Standardschriftart"/>
    <w:rsid w:val="004F0DB2"/>
  </w:style>
  <w:style w:type="character" w:customStyle="1" w:styleId="citation-321">
    <w:name w:val="citation-321"/>
    <w:basedOn w:val="Absatz-Standardschriftart"/>
    <w:rsid w:val="004F0DB2"/>
  </w:style>
  <w:style w:type="character" w:customStyle="1" w:styleId="citation-320">
    <w:name w:val="citation-320"/>
    <w:basedOn w:val="Absatz-Standardschriftart"/>
    <w:rsid w:val="004F0DB2"/>
  </w:style>
  <w:style w:type="character" w:customStyle="1" w:styleId="citation-319">
    <w:name w:val="citation-319"/>
    <w:basedOn w:val="Absatz-Standardschriftart"/>
    <w:rsid w:val="004F0DB2"/>
  </w:style>
  <w:style w:type="character" w:customStyle="1" w:styleId="citation-318">
    <w:name w:val="citation-318"/>
    <w:basedOn w:val="Absatz-Standardschriftart"/>
    <w:rsid w:val="004F0DB2"/>
  </w:style>
  <w:style w:type="character" w:customStyle="1" w:styleId="citation-317">
    <w:name w:val="citation-317"/>
    <w:basedOn w:val="Absatz-Standardschriftart"/>
    <w:rsid w:val="004F0DB2"/>
  </w:style>
  <w:style w:type="character" w:customStyle="1" w:styleId="citation-316">
    <w:name w:val="citation-316"/>
    <w:basedOn w:val="Absatz-Standardschriftart"/>
    <w:rsid w:val="004F0DB2"/>
  </w:style>
  <w:style w:type="character" w:customStyle="1" w:styleId="citation-369">
    <w:name w:val="citation-369"/>
    <w:basedOn w:val="Absatz-Standardschriftart"/>
    <w:rsid w:val="004F0DB2"/>
  </w:style>
  <w:style w:type="character" w:customStyle="1" w:styleId="citation-368">
    <w:name w:val="citation-368"/>
    <w:basedOn w:val="Absatz-Standardschriftart"/>
    <w:rsid w:val="004F0DB2"/>
  </w:style>
  <w:style w:type="character" w:customStyle="1" w:styleId="citation-367">
    <w:name w:val="citation-367"/>
    <w:basedOn w:val="Absatz-Standardschriftart"/>
    <w:rsid w:val="004F0DB2"/>
  </w:style>
  <w:style w:type="character" w:customStyle="1" w:styleId="citation-366">
    <w:name w:val="citation-366"/>
    <w:basedOn w:val="Absatz-Standardschriftart"/>
    <w:rsid w:val="004F0DB2"/>
  </w:style>
  <w:style w:type="character" w:customStyle="1" w:styleId="citation-365">
    <w:name w:val="citation-365"/>
    <w:basedOn w:val="Absatz-Standardschriftart"/>
    <w:rsid w:val="004F0DB2"/>
  </w:style>
  <w:style w:type="character" w:customStyle="1" w:styleId="citation-364">
    <w:name w:val="citation-364"/>
    <w:basedOn w:val="Absatz-Standardschriftart"/>
    <w:rsid w:val="004F0DB2"/>
  </w:style>
  <w:style w:type="character" w:customStyle="1" w:styleId="citation-363">
    <w:name w:val="citation-363"/>
    <w:basedOn w:val="Absatz-Standardschriftart"/>
    <w:rsid w:val="004F0DB2"/>
  </w:style>
  <w:style w:type="character" w:customStyle="1" w:styleId="citation-362">
    <w:name w:val="citation-362"/>
    <w:basedOn w:val="Absatz-Standardschriftart"/>
    <w:rsid w:val="004F0DB2"/>
  </w:style>
  <w:style w:type="character" w:customStyle="1" w:styleId="citation-361">
    <w:name w:val="citation-361"/>
    <w:basedOn w:val="Absatz-Standardschriftart"/>
    <w:rsid w:val="004F0DB2"/>
  </w:style>
  <w:style w:type="character" w:customStyle="1" w:styleId="citation-360">
    <w:name w:val="citation-360"/>
    <w:basedOn w:val="Absatz-Standardschriftart"/>
    <w:rsid w:val="004F0DB2"/>
  </w:style>
  <w:style w:type="character" w:customStyle="1" w:styleId="citation-359">
    <w:name w:val="citation-359"/>
    <w:basedOn w:val="Absatz-Standardschriftart"/>
    <w:rsid w:val="004F0DB2"/>
  </w:style>
  <w:style w:type="character" w:customStyle="1" w:styleId="citation-358">
    <w:name w:val="citation-358"/>
    <w:basedOn w:val="Absatz-Standardschriftart"/>
    <w:rsid w:val="004F0DB2"/>
  </w:style>
  <w:style w:type="character" w:customStyle="1" w:styleId="citation-357">
    <w:name w:val="citation-357"/>
    <w:basedOn w:val="Absatz-Standardschriftart"/>
    <w:rsid w:val="004F0DB2"/>
  </w:style>
  <w:style w:type="character" w:customStyle="1" w:styleId="citation-356">
    <w:name w:val="citation-356"/>
    <w:basedOn w:val="Absatz-Standardschriftart"/>
    <w:rsid w:val="004F0DB2"/>
  </w:style>
  <w:style w:type="character" w:customStyle="1" w:styleId="citation-381">
    <w:name w:val="citation-381"/>
    <w:basedOn w:val="Absatz-Standardschriftart"/>
    <w:rsid w:val="004F0DB2"/>
  </w:style>
  <w:style w:type="character" w:customStyle="1" w:styleId="citation-380">
    <w:name w:val="citation-380"/>
    <w:basedOn w:val="Absatz-Standardschriftart"/>
    <w:rsid w:val="004F0DB2"/>
  </w:style>
  <w:style w:type="character" w:customStyle="1" w:styleId="citation-379">
    <w:name w:val="citation-379"/>
    <w:basedOn w:val="Absatz-Standardschriftart"/>
    <w:rsid w:val="004F0DB2"/>
  </w:style>
  <w:style w:type="character" w:customStyle="1" w:styleId="citation-378">
    <w:name w:val="citation-378"/>
    <w:basedOn w:val="Absatz-Standardschriftart"/>
    <w:rsid w:val="004F0DB2"/>
  </w:style>
  <w:style w:type="character" w:customStyle="1" w:styleId="citation-377">
    <w:name w:val="citation-377"/>
    <w:basedOn w:val="Absatz-Standardschriftart"/>
    <w:rsid w:val="004F0DB2"/>
  </w:style>
  <w:style w:type="character" w:customStyle="1" w:styleId="citation-376">
    <w:name w:val="citation-376"/>
    <w:basedOn w:val="Absatz-Standardschriftart"/>
    <w:rsid w:val="004F0DB2"/>
  </w:style>
  <w:style w:type="character" w:customStyle="1" w:styleId="citation-391">
    <w:name w:val="citation-391"/>
    <w:basedOn w:val="Absatz-Standardschriftart"/>
    <w:rsid w:val="004F0DB2"/>
  </w:style>
  <w:style w:type="character" w:customStyle="1" w:styleId="citation-390">
    <w:name w:val="citation-390"/>
    <w:basedOn w:val="Absatz-Standardschriftart"/>
    <w:rsid w:val="004F0DB2"/>
  </w:style>
  <w:style w:type="character" w:customStyle="1" w:styleId="citation-389">
    <w:name w:val="citation-389"/>
    <w:basedOn w:val="Absatz-Standardschriftart"/>
    <w:rsid w:val="004F0DB2"/>
  </w:style>
  <w:style w:type="character" w:customStyle="1" w:styleId="citation-388">
    <w:name w:val="citation-388"/>
    <w:basedOn w:val="Absatz-Standardschriftart"/>
    <w:rsid w:val="004F0DB2"/>
  </w:style>
  <w:style w:type="character" w:customStyle="1" w:styleId="citation-387">
    <w:name w:val="citation-387"/>
    <w:basedOn w:val="Absatz-Standardschriftart"/>
    <w:rsid w:val="004F0DB2"/>
  </w:style>
  <w:style w:type="character" w:customStyle="1" w:styleId="citation-395">
    <w:name w:val="citation-395"/>
    <w:basedOn w:val="Absatz-Standardschriftart"/>
    <w:rsid w:val="004F0DB2"/>
  </w:style>
  <w:style w:type="character" w:customStyle="1" w:styleId="citation-394">
    <w:name w:val="citation-394"/>
    <w:basedOn w:val="Absatz-Standardschriftart"/>
    <w:rsid w:val="004F0DB2"/>
  </w:style>
  <w:style w:type="character" w:customStyle="1" w:styleId="citation-407">
    <w:name w:val="citation-407"/>
    <w:basedOn w:val="Absatz-Standardschriftart"/>
    <w:rsid w:val="004F0DB2"/>
  </w:style>
  <w:style w:type="character" w:customStyle="1" w:styleId="citation-406">
    <w:name w:val="citation-406"/>
    <w:basedOn w:val="Absatz-Standardschriftart"/>
    <w:rsid w:val="004F0DB2"/>
  </w:style>
  <w:style w:type="character" w:customStyle="1" w:styleId="citation-405">
    <w:name w:val="citation-405"/>
    <w:basedOn w:val="Absatz-Standardschriftart"/>
    <w:rsid w:val="004F0DB2"/>
  </w:style>
  <w:style w:type="character" w:customStyle="1" w:styleId="citation-404">
    <w:name w:val="citation-404"/>
    <w:basedOn w:val="Absatz-Standardschriftart"/>
    <w:rsid w:val="004F0DB2"/>
  </w:style>
  <w:style w:type="character" w:customStyle="1" w:styleId="citation-403">
    <w:name w:val="citation-403"/>
    <w:basedOn w:val="Absatz-Standardschriftart"/>
    <w:rsid w:val="004F0DB2"/>
  </w:style>
  <w:style w:type="character" w:customStyle="1" w:styleId="citation-402">
    <w:name w:val="citation-402"/>
    <w:basedOn w:val="Absatz-Standardschriftart"/>
    <w:rsid w:val="004F0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4973</Words>
  <Characters>31331</Characters>
  <Application>Microsoft Office Word</Application>
  <DocSecurity>0</DocSecurity>
  <Lines>261</Lines>
  <Paragraphs>72</Paragraphs>
  <ScaleCrop>false</ScaleCrop>
  <Company/>
  <LinksUpToDate>false</LinksUpToDate>
  <CharactersWithSpaces>36232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Layher, Michael</dc:creator>
  <cp:keywords/>
  <dc:description/>
  <cp:lastModifiedBy>Layher, Michael</cp:lastModifiedBy>
  <cp:revision>1</cp:revision>
  <dcterms:created xsi:type="dcterms:W3CDTF">2025-12-04T17:04:00Z</dcterms:created>
  <dcterms:modified xsi:type="dcterms:W3CDTF">2025-12-04T17:09:00Z</dcterms:modified>
</cp:coreProperties>
</file>