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9132B1" w:rsidP="009132B1" w:rsidRDefault="009132B1" w14:paraId="173EDEA7" w14:textId="77777777">
      <w:pPr>
        <w:spacing w:after="0" w:line="240" w:lineRule="auto"/>
        <w:jc w:val="center"/>
        <w:rPr>
          <w:b/>
          <w:sz w:val="28"/>
          <w:szCs w:val="28"/>
        </w:rPr>
      </w:pPr>
      <w:r w:rsidRPr="00C84288">
        <w:rPr>
          <w:b/>
          <w:sz w:val="28"/>
          <w:szCs w:val="28"/>
        </w:rPr>
        <w:t xml:space="preserve">Die Welt von </w:t>
      </w:r>
      <w:proofErr w:type="spellStart"/>
      <w:r w:rsidRPr="00C84288">
        <w:rPr>
          <w:b/>
          <w:sz w:val="28"/>
          <w:szCs w:val="28"/>
        </w:rPr>
        <w:t>Zuul</w:t>
      </w:r>
      <w:proofErr w:type="spellEnd"/>
    </w:p>
    <w:p w:rsidRPr="00EF5CD4" w:rsidR="009132B1" w:rsidP="009132B1" w:rsidRDefault="009132B1" w14:paraId="61F066D0" w14:textId="77777777">
      <w:pPr>
        <w:spacing w:after="0" w:line="240" w:lineRule="auto"/>
        <w:jc w:val="center"/>
        <w:rPr>
          <w:b/>
          <w:sz w:val="12"/>
          <w:szCs w:val="12"/>
        </w:rPr>
      </w:pPr>
    </w:p>
    <w:p w:rsidRPr="000208CA" w:rsidR="009132B1" w:rsidP="009132B1" w:rsidRDefault="009132B1" w14:paraId="5EA5119A" w14:textId="77777777">
      <w:pPr>
        <w:spacing w:after="0" w:line="240" w:lineRule="auto"/>
        <w:jc w:val="center"/>
        <w:rPr>
          <w:b/>
        </w:rPr>
      </w:pPr>
      <w:r>
        <w:rPr>
          <w:b/>
        </w:rPr>
        <w:t>- Kohäsionsverletzung durch Codeduplizierung-</w:t>
      </w:r>
    </w:p>
    <w:p w:rsidR="009132B1" w:rsidP="009132B1" w:rsidRDefault="009132B1" w14:paraId="7DA12B31" w14:textId="77777777">
      <w:pPr>
        <w:spacing w:after="0" w:line="240" w:lineRule="auto"/>
      </w:pPr>
    </w:p>
    <w:p w:rsidR="009132B1" w:rsidP="009132B1" w:rsidRDefault="009132B1" w14:paraId="2B02E65F" w14:textId="5C75EF78">
      <w:pPr>
        <w:spacing w:after="0" w:line="240" w:lineRule="auto"/>
        <w:jc w:val="both"/>
      </w:pPr>
      <w:r>
        <w:t xml:space="preserve">Schlechte Klassenentwürfe werden meistens dann offensichtlich, wenn eine Anwendung angepasst oder erweitert werden soll. Unser Programm kann bisher nicht sonderlich viel und ist nicht sonderlich spannend. Wir wollen es daher Schritt für Schritt erweitern. Während der Erweiterung gehen wir auf einige Aspekte des Klassenentwurfs ein und werden feststellen, dass diese Anwendung einige schlechte Entwurfsentscheidungen enthält, die wir beheben. Einen schlechten Entwurf erkennt man nicht unbedingt daran, dass eine Anwendung nicht funktioniert. Diese Anwendung tut, was sie soll. Ein schlechter Entwurf ist niemals dadurch zu entschuldigen, dass das umzusetzende Problem komplex ist. Ein schlechter Entwurf hängt von den Entscheidungen ab, die wir bei der Lösung des Problems treffen. Um Anhaltspunkte dafür zu haben, was schlechte Entwurfsentscheidungen sind, benötigen wir die Begriffe </w:t>
      </w:r>
      <w:r w:rsidRPr="009132B1">
        <w:rPr>
          <w:b/>
          <w:bCs/>
        </w:rPr>
        <w:t>Kopplung</w:t>
      </w:r>
      <w:r>
        <w:t xml:space="preserve"> und </w:t>
      </w:r>
      <w:r w:rsidRPr="009132B1">
        <w:rPr>
          <w:b/>
          <w:bCs/>
        </w:rPr>
        <w:t>Kohäsion</w:t>
      </w:r>
      <w:r>
        <w:t>.</w:t>
      </w:r>
    </w:p>
    <w:p w:rsidR="009132B1" w:rsidP="009132B1" w:rsidRDefault="009132B1" w14:paraId="294C8FD2" w14:textId="77777777">
      <w:pPr>
        <w:spacing w:after="0" w:line="240" w:lineRule="auto"/>
        <w:jc w:val="both"/>
      </w:pPr>
    </w:p>
    <w:p w:rsidRPr="00D40662" w:rsidR="009132B1" w:rsidP="009132B1" w:rsidRDefault="009132B1" w14:paraId="793645CD" w14:textId="77777777">
      <w:pPr>
        <w:pStyle w:val="Schule"/>
        <w:pBdr>
          <w:top w:val="single" w:color="auto" w:sz="4" w:space="1"/>
          <w:left w:val="single" w:color="auto" w:sz="4" w:space="4"/>
          <w:bottom w:val="single" w:color="auto" w:sz="4" w:space="1"/>
          <w:right w:val="single" w:color="auto" w:sz="4" w:space="4"/>
        </w:pBdr>
        <w:jc w:val="both"/>
        <w:rPr>
          <w:rFonts w:ascii="Calibri" w:hAnsi="Calibri" w:cs="Calibri"/>
          <w:b/>
          <w:sz w:val="22"/>
          <w:szCs w:val="22"/>
        </w:rPr>
      </w:pPr>
      <w:r w:rsidRPr="00D40662">
        <w:rPr>
          <w:rFonts w:ascii="Calibri" w:hAnsi="Calibri" w:cs="Calibri"/>
          <w:b/>
          <w:sz w:val="22"/>
          <w:szCs w:val="22"/>
        </w:rPr>
        <w:t>Kopplung</w:t>
      </w:r>
    </w:p>
    <w:p w:rsidRPr="00D40662" w:rsidR="009132B1" w:rsidP="009132B1" w:rsidRDefault="009132B1" w14:paraId="3220B37F" w14:textId="77777777">
      <w:pPr>
        <w:pStyle w:val="Schule"/>
        <w:pBdr>
          <w:top w:val="single" w:color="auto" w:sz="4" w:space="1"/>
          <w:left w:val="single" w:color="auto" w:sz="4" w:space="4"/>
          <w:bottom w:val="single" w:color="auto" w:sz="4" w:space="1"/>
          <w:right w:val="single" w:color="auto" w:sz="4" w:space="4"/>
        </w:pBdr>
        <w:jc w:val="both"/>
        <w:rPr>
          <w:rFonts w:ascii="Calibri" w:hAnsi="Calibri" w:cs="Calibri"/>
          <w:sz w:val="12"/>
          <w:szCs w:val="12"/>
        </w:rPr>
      </w:pPr>
    </w:p>
    <w:p w:rsidRPr="00D40662" w:rsidR="009132B1" w:rsidP="009132B1" w:rsidRDefault="009132B1" w14:paraId="2B92E9E0" w14:textId="77777777">
      <w:pPr>
        <w:pStyle w:val="Schule"/>
        <w:pBdr>
          <w:top w:val="single" w:color="auto" w:sz="4" w:space="1"/>
          <w:left w:val="single" w:color="auto" w:sz="4" w:space="4"/>
          <w:bottom w:val="single" w:color="auto" w:sz="4" w:space="1"/>
          <w:right w:val="single" w:color="auto" w:sz="4" w:space="4"/>
        </w:pBdr>
        <w:jc w:val="both"/>
        <w:rPr>
          <w:rFonts w:ascii="Calibri" w:hAnsi="Calibri" w:cs="Calibri"/>
          <w:sz w:val="22"/>
          <w:szCs w:val="22"/>
        </w:rPr>
      </w:pPr>
      <w:r w:rsidRPr="00D40662">
        <w:rPr>
          <w:rFonts w:ascii="Calibri" w:hAnsi="Calibri" w:cs="Calibri"/>
          <w:sz w:val="22"/>
          <w:szCs w:val="22"/>
        </w:rPr>
        <w:t xml:space="preserve">Der Begriff Kopplung beschreibt den Grad der Abhängigkeit zwischen Klassen. Es wird eine möglichst </w:t>
      </w:r>
      <w:r w:rsidRPr="009132B1">
        <w:rPr>
          <w:rFonts w:ascii="Calibri" w:hAnsi="Calibri" w:cs="Calibri"/>
          <w:b/>
          <w:bCs/>
          <w:sz w:val="22"/>
          <w:szCs w:val="22"/>
        </w:rPr>
        <w:t xml:space="preserve">lose </w:t>
      </w:r>
      <w:r w:rsidRPr="009132B1">
        <w:rPr>
          <w:rFonts w:ascii="Calibri" w:hAnsi="Calibri" w:cs="Calibri"/>
          <w:sz w:val="22"/>
          <w:szCs w:val="22"/>
        </w:rPr>
        <w:t>Kopplung</w:t>
      </w:r>
      <w:r w:rsidRPr="00D40662">
        <w:rPr>
          <w:rFonts w:ascii="Calibri" w:hAnsi="Calibri" w:cs="Calibri"/>
          <w:sz w:val="22"/>
          <w:szCs w:val="22"/>
        </w:rPr>
        <w:t xml:space="preserve"> angestrebt, also ein System, in dem jede Klasse weitgehend unabhängig ist und mit anderen Klassen nur über möglichst schmale, wohl definierte Schnittstellen kommuniziert.</w:t>
      </w:r>
    </w:p>
    <w:p w:rsidRPr="00186A74" w:rsidR="009132B1" w:rsidP="009132B1" w:rsidRDefault="009132B1" w14:paraId="3E230EF1" w14:textId="77777777">
      <w:pPr>
        <w:pBdr>
          <w:top w:val="single" w:color="auto" w:sz="4" w:space="1"/>
          <w:left w:val="single" w:color="auto" w:sz="4" w:space="4"/>
          <w:bottom w:val="single" w:color="auto" w:sz="4" w:space="1"/>
          <w:right w:val="single" w:color="auto" w:sz="4" w:space="4"/>
        </w:pBdr>
        <w:spacing w:after="0" w:line="240" w:lineRule="auto"/>
        <w:jc w:val="both"/>
        <w:rPr>
          <w:rFonts w:ascii="Calibri" w:hAnsi="Calibri" w:cs="Calibri"/>
        </w:rPr>
      </w:pPr>
      <w:r w:rsidRPr="00D40662">
        <w:t>Der Begriff bezieht sich also darauf, wie Klassen miteinander verknüpft sind. Je loser die Kopplung von Klassen ist, desto leichter kann eine Anwendung geändert werden. In einer eng gekoppelten Klassenstruktur zieht eine Änderung in einer Klasse viele Änderungen in anderen Klassen nach sich. Das soll vermieden werden. Zieht sich eine Änderung durch eine ganze Anwendung ist das ein Zeichen für einen schlechten Entwurf!</w:t>
      </w:r>
    </w:p>
    <w:p w:rsidRPr="00186A74" w:rsidR="009132B1" w:rsidP="009132B1" w:rsidRDefault="009132B1" w14:paraId="620101D9" w14:textId="77777777">
      <w:pPr>
        <w:pStyle w:val="Schule"/>
        <w:jc w:val="both"/>
        <w:rPr>
          <w:rFonts w:ascii="Calibri" w:hAnsi="Calibri" w:cs="Calibri"/>
        </w:rPr>
      </w:pPr>
    </w:p>
    <w:p w:rsidRPr="00E977E3" w:rsidR="009132B1" w:rsidP="009132B1" w:rsidRDefault="009132B1" w14:paraId="5BB0DAEA" w14:textId="77777777">
      <w:pPr>
        <w:pStyle w:val="Schule"/>
        <w:pBdr>
          <w:top w:val="single" w:color="auto" w:sz="4" w:space="1"/>
          <w:left w:val="single" w:color="auto" w:sz="4" w:space="4"/>
          <w:bottom w:val="single" w:color="auto" w:sz="4" w:space="1"/>
          <w:right w:val="single" w:color="auto" w:sz="4" w:space="4"/>
        </w:pBdr>
        <w:jc w:val="both"/>
        <w:rPr>
          <w:rFonts w:ascii="Calibri" w:hAnsi="Calibri" w:cs="Calibri"/>
          <w:b/>
          <w:sz w:val="22"/>
          <w:szCs w:val="22"/>
        </w:rPr>
      </w:pPr>
      <w:r w:rsidRPr="00E977E3">
        <w:rPr>
          <w:rFonts w:ascii="Calibri" w:hAnsi="Calibri" w:cs="Calibri"/>
          <w:b/>
          <w:sz w:val="22"/>
          <w:szCs w:val="22"/>
        </w:rPr>
        <w:t>Kohäsion</w:t>
      </w:r>
    </w:p>
    <w:p w:rsidRPr="00E977E3" w:rsidR="009132B1" w:rsidP="009132B1" w:rsidRDefault="009132B1" w14:paraId="2ACB313B" w14:textId="77777777">
      <w:pPr>
        <w:pStyle w:val="Schule"/>
        <w:pBdr>
          <w:top w:val="single" w:color="auto" w:sz="4" w:space="1"/>
          <w:left w:val="single" w:color="auto" w:sz="4" w:space="4"/>
          <w:bottom w:val="single" w:color="auto" w:sz="4" w:space="1"/>
          <w:right w:val="single" w:color="auto" w:sz="4" w:space="4"/>
        </w:pBdr>
        <w:jc w:val="both"/>
        <w:rPr>
          <w:rFonts w:ascii="Calibri" w:hAnsi="Calibri" w:cs="Calibri"/>
          <w:sz w:val="22"/>
          <w:szCs w:val="22"/>
        </w:rPr>
      </w:pPr>
      <w:r w:rsidRPr="00E977E3">
        <w:rPr>
          <w:rFonts w:ascii="Calibri" w:hAnsi="Calibri" w:cs="Calibri"/>
          <w:sz w:val="22"/>
          <w:szCs w:val="22"/>
        </w:rPr>
        <w:t xml:space="preserve">Der Begriff Kohäsion beschreibt, wie gut eine Programmeinheit eine logische Aufgabe oder Einheit abbildet. In einem System mit </w:t>
      </w:r>
      <w:r w:rsidRPr="009132B1">
        <w:rPr>
          <w:rFonts w:ascii="Calibri" w:hAnsi="Calibri" w:cs="Calibri"/>
          <w:b/>
          <w:bCs/>
          <w:sz w:val="22"/>
          <w:szCs w:val="22"/>
        </w:rPr>
        <w:t>hoher</w:t>
      </w:r>
      <w:r w:rsidRPr="00E977E3">
        <w:rPr>
          <w:rFonts w:ascii="Calibri" w:hAnsi="Calibri" w:cs="Calibri"/>
          <w:sz w:val="22"/>
          <w:szCs w:val="22"/>
        </w:rPr>
        <w:t xml:space="preserve"> Kohäsion ist jede Programmeinheit (eine Methode, Klasse oder ein Modul) für genau eine wohl definierte Aufgabe oder Einheit</w:t>
      </w:r>
      <w:r>
        <w:rPr>
          <w:rFonts w:ascii="Calibri" w:hAnsi="Calibri" w:cs="Calibri"/>
          <w:sz w:val="22"/>
          <w:szCs w:val="22"/>
        </w:rPr>
        <w:t xml:space="preserve"> </w:t>
      </w:r>
      <w:r w:rsidRPr="00E977E3">
        <w:rPr>
          <w:rFonts w:ascii="Calibri" w:hAnsi="Calibri" w:cs="Calibri"/>
          <w:sz w:val="22"/>
          <w:szCs w:val="22"/>
        </w:rPr>
        <w:t xml:space="preserve">verantwortlich. Eine Methode sollte </w:t>
      </w:r>
      <w:r>
        <w:rPr>
          <w:rFonts w:ascii="Calibri" w:hAnsi="Calibri" w:cs="Calibri"/>
          <w:sz w:val="22"/>
          <w:szCs w:val="22"/>
        </w:rPr>
        <w:t xml:space="preserve">daher immer nur </w:t>
      </w:r>
      <w:r w:rsidRPr="00E977E3">
        <w:rPr>
          <w:rFonts w:ascii="Calibri" w:hAnsi="Calibri" w:cs="Calibri"/>
          <w:b/>
          <w:bCs/>
          <w:sz w:val="22"/>
          <w:szCs w:val="22"/>
        </w:rPr>
        <w:t>eine</w:t>
      </w:r>
      <w:r w:rsidRPr="00E977E3">
        <w:rPr>
          <w:rFonts w:ascii="Calibri" w:hAnsi="Calibri" w:cs="Calibri"/>
          <w:sz w:val="22"/>
          <w:szCs w:val="22"/>
        </w:rPr>
        <w:t xml:space="preserve"> logische Operation implementieren.</w:t>
      </w:r>
      <w:r>
        <w:rPr>
          <w:rFonts w:ascii="Calibri" w:hAnsi="Calibri" w:cs="Calibri"/>
          <w:sz w:val="22"/>
          <w:szCs w:val="22"/>
        </w:rPr>
        <w:t xml:space="preserve"> </w:t>
      </w:r>
      <w:r w:rsidRPr="00E977E3">
        <w:rPr>
          <w:rFonts w:ascii="Calibri" w:hAnsi="Calibri" w:cs="Calibri"/>
          <w:sz w:val="22"/>
          <w:szCs w:val="22"/>
        </w:rPr>
        <w:t xml:space="preserve">Eine Klasse sollte genau </w:t>
      </w:r>
      <w:r w:rsidRPr="00E977E3">
        <w:rPr>
          <w:rFonts w:ascii="Calibri" w:hAnsi="Calibri" w:cs="Calibri"/>
          <w:b/>
          <w:bCs/>
          <w:sz w:val="22"/>
          <w:szCs w:val="22"/>
        </w:rPr>
        <w:t>einen</w:t>
      </w:r>
      <w:r w:rsidRPr="00E977E3">
        <w:rPr>
          <w:rFonts w:ascii="Calibri" w:hAnsi="Calibri" w:cs="Calibri"/>
          <w:sz w:val="22"/>
          <w:szCs w:val="22"/>
        </w:rPr>
        <w:t xml:space="preserve"> Typ von Objekt modellieren.</w:t>
      </w:r>
      <w:r>
        <w:rPr>
          <w:rFonts w:ascii="Calibri" w:hAnsi="Calibri" w:cs="Calibri"/>
          <w:sz w:val="22"/>
          <w:szCs w:val="22"/>
        </w:rPr>
        <w:t xml:space="preserve"> H</w:t>
      </w:r>
      <w:r w:rsidRPr="00E977E3">
        <w:rPr>
          <w:rFonts w:ascii="Calibri" w:hAnsi="Calibri" w:cs="Calibri"/>
          <w:sz w:val="22"/>
          <w:szCs w:val="22"/>
        </w:rPr>
        <w:t>auptanlass für Kohäsion ist die Wiederverwendung</w:t>
      </w:r>
      <w:r>
        <w:rPr>
          <w:rFonts w:ascii="Calibri" w:hAnsi="Calibri" w:cs="Calibri"/>
          <w:sz w:val="22"/>
          <w:szCs w:val="22"/>
        </w:rPr>
        <w:t>. Ein hoher Grad an Kohäsion</w:t>
      </w:r>
      <w:r w:rsidRPr="00E977E3">
        <w:rPr>
          <w:rFonts w:ascii="Calibri" w:hAnsi="Calibri" w:cs="Calibri"/>
          <w:sz w:val="22"/>
          <w:szCs w:val="22"/>
        </w:rPr>
        <w:t xml:space="preserve"> erhöht die Wahrscheinlichkeit, dass eine Klasse oder Methode in einem anderen Zusammenhang eingesetzt werden kann. Außerdem gibt es den Vorteil, dass im Falle von Änderungen die Stellen, die von diesen Änderungen betroffen sind, eher in einer Einheit zu finden sind.</w:t>
      </w:r>
    </w:p>
    <w:p w:rsidRPr="0007408E" w:rsidR="009132B1" w:rsidP="009132B1" w:rsidRDefault="009132B1" w14:paraId="502C5F54" w14:textId="77777777">
      <w:pPr>
        <w:spacing w:after="0" w:line="240" w:lineRule="auto"/>
        <w:rPr>
          <w:bCs/>
        </w:rPr>
      </w:pPr>
    </w:p>
    <w:p w:rsidR="009132B1" w:rsidP="009132B1" w:rsidRDefault="009132B1" w14:paraId="5151EA83" w14:textId="77777777">
      <w:pPr>
        <w:pStyle w:val="Schule"/>
        <w:jc w:val="both"/>
        <w:rPr>
          <w:rFonts w:asciiTheme="minorHAnsi" w:hAnsiTheme="minorHAnsi" w:cstheme="minorHAnsi"/>
          <w:sz w:val="22"/>
          <w:szCs w:val="22"/>
        </w:rPr>
      </w:pPr>
      <w:r w:rsidRPr="00E977E3">
        <w:rPr>
          <w:rFonts w:ascii="Calibri" w:hAnsi="Calibri" w:cs="Calibri"/>
          <w:sz w:val="22"/>
          <w:szCs w:val="22"/>
        </w:rPr>
        <w:t xml:space="preserve">Verstößt man gegen das </w:t>
      </w:r>
      <w:r w:rsidRPr="00E977E3">
        <w:rPr>
          <w:rFonts w:ascii="Calibri" w:hAnsi="Calibri" w:cs="Calibri"/>
          <w:b/>
          <w:sz w:val="22"/>
          <w:szCs w:val="22"/>
        </w:rPr>
        <w:t>DRY-Prinzip</w:t>
      </w:r>
      <w:r w:rsidRPr="00E977E3">
        <w:rPr>
          <w:rFonts w:ascii="Calibri" w:hAnsi="Calibri" w:cs="Calibri"/>
          <w:sz w:val="22"/>
          <w:szCs w:val="22"/>
        </w:rPr>
        <w:t xml:space="preserve"> (</w:t>
      </w:r>
      <w:proofErr w:type="spellStart"/>
      <w:r w:rsidRPr="00E977E3">
        <w:rPr>
          <w:rFonts w:ascii="Calibri" w:hAnsi="Calibri" w:cs="Calibri"/>
          <w:sz w:val="22"/>
          <w:szCs w:val="22"/>
        </w:rPr>
        <w:t>Don’t</w:t>
      </w:r>
      <w:proofErr w:type="spellEnd"/>
      <w:r w:rsidRPr="00E977E3">
        <w:rPr>
          <w:rFonts w:ascii="Calibri" w:hAnsi="Calibri" w:cs="Calibri"/>
          <w:sz w:val="22"/>
          <w:szCs w:val="22"/>
        </w:rPr>
        <w:t xml:space="preserve"> </w:t>
      </w:r>
      <w:proofErr w:type="spellStart"/>
      <w:r w:rsidRPr="00E977E3">
        <w:rPr>
          <w:rFonts w:ascii="Calibri" w:hAnsi="Calibri" w:cs="Calibri"/>
          <w:sz w:val="22"/>
          <w:szCs w:val="22"/>
        </w:rPr>
        <w:t>repeat</w:t>
      </w:r>
      <w:proofErr w:type="spellEnd"/>
      <w:r w:rsidRPr="00E977E3">
        <w:rPr>
          <w:rFonts w:ascii="Calibri" w:hAnsi="Calibri" w:cs="Calibri"/>
          <w:sz w:val="22"/>
          <w:szCs w:val="22"/>
        </w:rPr>
        <w:t xml:space="preserve"> </w:t>
      </w:r>
      <w:proofErr w:type="spellStart"/>
      <w:r w:rsidRPr="00E977E3">
        <w:rPr>
          <w:rFonts w:ascii="Calibri" w:hAnsi="Calibri" w:cs="Calibri"/>
          <w:sz w:val="22"/>
          <w:szCs w:val="22"/>
        </w:rPr>
        <w:t>yourself</w:t>
      </w:r>
      <w:proofErr w:type="spellEnd"/>
      <w:r w:rsidRPr="00E977E3">
        <w:rPr>
          <w:rFonts w:ascii="Calibri" w:hAnsi="Calibri" w:cs="Calibri"/>
          <w:sz w:val="22"/>
          <w:szCs w:val="22"/>
        </w:rPr>
        <w:t xml:space="preserve">), liegt häufig eine schlechte Kohäsion vor. </w:t>
      </w:r>
      <w:r w:rsidRPr="009132B1">
        <w:rPr>
          <w:rFonts w:ascii="Calibri" w:hAnsi="Calibri" w:cs="Calibri"/>
          <w:b/>
          <w:bCs/>
          <w:sz w:val="22"/>
          <w:szCs w:val="22"/>
        </w:rPr>
        <w:t>Code-Duplizierung</w:t>
      </w:r>
      <w:r>
        <w:rPr>
          <w:rFonts w:ascii="Calibri" w:hAnsi="Calibri" w:cs="Calibri"/>
          <w:sz w:val="22"/>
          <w:szCs w:val="22"/>
        </w:rPr>
        <w:t xml:space="preserve"> ist dafür ein </w:t>
      </w:r>
      <w:r w:rsidRPr="00E977E3">
        <w:rPr>
          <w:rFonts w:ascii="Calibri" w:hAnsi="Calibri" w:cs="Calibri"/>
          <w:sz w:val="22"/>
          <w:szCs w:val="22"/>
        </w:rPr>
        <w:t>Beispiel</w:t>
      </w:r>
      <w:r>
        <w:rPr>
          <w:rFonts w:ascii="Calibri" w:hAnsi="Calibri" w:cs="Calibri"/>
          <w:sz w:val="22"/>
          <w:szCs w:val="22"/>
        </w:rPr>
        <w:t>. V</w:t>
      </w:r>
      <w:r w:rsidRPr="00E977E3">
        <w:rPr>
          <w:rFonts w:ascii="Calibri" w:hAnsi="Calibri" w:cs="Calibri"/>
          <w:sz w:val="22"/>
          <w:szCs w:val="22"/>
        </w:rPr>
        <w:t>on Code-Duplizierung</w:t>
      </w:r>
      <w:r>
        <w:rPr>
          <w:rFonts w:ascii="Calibri" w:hAnsi="Calibri" w:cs="Calibri"/>
          <w:sz w:val="22"/>
          <w:szCs w:val="22"/>
        </w:rPr>
        <w:t xml:space="preserve"> spricht man dann, wenn </w:t>
      </w:r>
      <w:r w:rsidRPr="00E977E3">
        <w:rPr>
          <w:rFonts w:ascii="Calibri" w:hAnsi="Calibri" w:cs="Calibri"/>
          <w:sz w:val="22"/>
          <w:szCs w:val="22"/>
        </w:rPr>
        <w:t>ein Quelltextabschnitt mehr als einmal in einer Anwendung</w:t>
      </w:r>
      <w:r>
        <w:rPr>
          <w:rFonts w:ascii="Calibri" w:hAnsi="Calibri" w:cs="Calibri"/>
          <w:sz w:val="22"/>
          <w:szCs w:val="22"/>
        </w:rPr>
        <w:t xml:space="preserve"> erscheint. Das führt </w:t>
      </w:r>
      <w:r w:rsidRPr="000A4578">
        <w:rPr>
          <w:rFonts w:asciiTheme="minorHAnsi" w:hAnsiTheme="minorHAnsi" w:cstheme="minorHAnsi"/>
          <w:sz w:val="22"/>
          <w:szCs w:val="22"/>
        </w:rPr>
        <w:t xml:space="preserve">dazu, dass Änderungen an </w:t>
      </w:r>
      <w:r>
        <w:rPr>
          <w:rFonts w:asciiTheme="minorHAnsi" w:hAnsiTheme="minorHAnsi" w:cstheme="minorHAnsi"/>
          <w:sz w:val="22"/>
          <w:szCs w:val="22"/>
        </w:rPr>
        <w:t xml:space="preserve">einer Stelle der Anwendung </w:t>
      </w:r>
      <w:r w:rsidRPr="000A4578">
        <w:rPr>
          <w:rFonts w:asciiTheme="minorHAnsi" w:hAnsiTheme="minorHAnsi" w:cstheme="minorHAnsi"/>
          <w:sz w:val="22"/>
          <w:szCs w:val="22"/>
        </w:rPr>
        <w:t>immer auc</w:t>
      </w:r>
      <w:r>
        <w:rPr>
          <w:rFonts w:asciiTheme="minorHAnsi" w:hAnsiTheme="minorHAnsi" w:cstheme="minorHAnsi"/>
          <w:sz w:val="22"/>
          <w:szCs w:val="22"/>
        </w:rPr>
        <w:t>h an</w:t>
      </w:r>
      <w:r w:rsidRPr="000A4578">
        <w:rPr>
          <w:rFonts w:asciiTheme="minorHAnsi" w:hAnsiTheme="minorHAnsi" w:cstheme="minorHAnsi"/>
          <w:sz w:val="22"/>
          <w:szCs w:val="22"/>
        </w:rPr>
        <w:t xml:space="preserve"> anderen Stelle</w:t>
      </w:r>
      <w:r>
        <w:rPr>
          <w:rFonts w:asciiTheme="minorHAnsi" w:hAnsiTheme="minorHAnsi" w:cstheme="minorHAnsi"/>
          <w:sz w:val="22"/>
          <w:szCs w:val="22"/>
        </w:rPr>
        <w:t>n</w:t>
      </w:r>
      <w:r w:rsidRPr="000A4578">
        <w:rPr>
          <w:rFonts w:asciiTheme="minorHAnsi" w:hAnsiTheme="minorHAnsi" w:cstheme="minorHAnsi"/>
          <w:sz w:val="22"/>
          <w:szCs w:val="22"/>
        </w:rPr>
        <w:t xml:space="preserve"> durchgeführt werden müssen. </w:t>
      </w:r>
      <w:r>
        <w:rPr>
          <w:rFonts w:asciiTheme="minorHAnsi" w:hAnsiTheme="minorHAnsi" w:cstheme="minorHAnsi"/>
          <w:sz w:val="22"/>
          <w:szCs w:val="22"/>
        </w:rPr>
        <w:t xml:space="preserve">Wenn das vergessen wird, enthält der Quellcode zwangsläufig Fehler und </w:t>
      </w:r>
      <w:r w:rsidRPr="000A4578">
        <w:rPr>
          <w:rFonts w:asciiTheme="minorHAnsi" w:hAnsiTheme="minorHAnsi" w:cstheme="minorHAnsi"/>
          <w:sz w:val="22"/>
          <w:szCs w:val="22"/>
        </w:rPr>
        <w:t>Inkonsistenzen. Codeduplizierung ist ein Zeichen für schlechte Kohäsion.</w:t>
      </w:r>
    </w:p>
    <w:p w:rsidR="009132B1" w:rsidP="009132B1" w:rsidRDefault="009132B1" w14:paraId="4E9E8AFE" w14:textId="77777777">
      <w:pPr>
        <w:pStyle w:val="Schule"/>
        <w:jc w:val="both"/>
        <w:rPr>
          <w:b/>
          <w:sz w:val="28"/>
          <w:szCs w:val="28"/>
          <w:u w:val="single"/>
        </w:rPr>
      </w:pPr>
    </w:p>
    <w:p w:rsidRPr="0054303A" w:rsidR="009132B1" w:rsidP="009132B1" w:rsidRDefault="009132B1" w14:paraId="3346FF3A" w14:textId="77777777">
      <w:pPr>
        <w:spacing w:after="0" w:line="240" w:lineRule="auto"/>
        <w:rPr>
          <w:b/>
          <w:sz w:val="24"/>
          <w:szCs w:val="24"/>
          <w:u w:val="single"/>
        </w:rPr>
      </w:pPr>
      <w:r w:rsidRPr="0054303A">
        <w:rPr>
          <w:b/>
          <w:sz w:val="24"/>
          <w:szCs w:val="24"/>
          <w:u w:val="single"/>
        </w:rPr>
        <w:t>Aufgaben</w:t>
      </w:r>
    </w:p>
    <w:p w:rsidRPr="000A4578" w:rsidR="009132B1" w:rsidP="009132B1" w:rsidRDefault="009132B1" w14:paraId="45BA1C73" w14:textId="77777777">
      <w:pPr>
        <w:pStyle w:val="Schule"/>
        <w:jc w:val="both"/>
        <w:rPr>
          <w:rFonts w:ascii="Calibri" w:hAnsi="Calibri" w:cs="Calibri"/>
          <w:sz w:val="22"/>
          <w:szCs w:val="22"/>
        </w:rPr>
      </w:pPr>
    </w:p>
    <w:p w:rsidRPr="0007408E" w:rsidR="009132B1" w:rsidP="009132B1" w:rsidRDefault="009132B1" w14:paraId="0FE25374" w14:textId="26820B69">
      <w:pPr>
        <w:pStyle w:val="Schule"/>
        <w:numPr>
          <w:ilvl w:val="0"/>
          <w:numId w:val="1"/>
        </w:numPr>
        <w:jc w:val="both"/>
        <w:rPr>
          <w:rFonts w:ascii="Calibri" w:hAnsi="Calibri" w:cs="Calibri"/>
        </w:rPr>
      </w:pPr>
      <w:r w:rsidRPr="32E8CEAA" w:rsidR="32E8CEAA">
        <w:rPr>
          <w:rFonts w:ascii="Calibri" w:hAnsi="Calibri" w:cs="Calibri"/>
          <w:sz w:val="22"/>
          <w:szCs w:val="22"/>
        </w:rPr>
        <w:t xml:space="preserve">Schaue dir die Methoden </w:t>
      </w:r>
      <w:r w:rsidRPr="32E8CEAA" w:rsidR="32E8CEAA">
        <w:rPr>
          <w:rFonts w:ascii="Courier New" w:hAnsi="Courier New" w:cs="Courier New"/>
          <w:sz w:val="22"/>
          <w:szCs w:val="22"/>
        </w:rPr>
        <w:t xml:space="preserve">private </w:t>
      </w:r>
      <w:proofErr w:type="spellStart"/>
      <w:r w:rsidRPr="32E8CEAA" w:rsidR="32E8CEAA">
        <w:rPr>
          <w:rFonts w:ascii="Courier New" w:hAnsi="Courier New" w:cs="Courier New"/>
          <w:sz w:val="22"/>
          <w:szCs w:val="22"/>
        </w:rPr>
        <w:t>void</w:t>
      </w:r>
      <w:proofErr w:type="spellEnd"/>
      <w:r w:rsidRPr="32E8CEAA" w:rsidR="32E8CEAA">
        <w:rPr>
          <w:rFonts w:ascii="Courier New" w:hAnsi="Courier New" w:cs="Courier New"/>
          <w:sz w:val="22"/>
          <w:szCs w:val="22"/>
        </w:rPr>
        <w:t xml:space="preserve"> </w:t>
      </w:r>
      <w:proofErr w:type="spellStart"/>
      <w:r w:rsidRPr="32E8CEAA" w:rsidR="32E8CEAA">
        <w:rPr>
          <w:rFonts w:ascii="Courier New" w:hAnsi="Courier New" w:cs="Courier New"/>
          <w:sz w:val="22"/>
          <w:szCs w:val="22"/>
        </w:rPr>
        <w:t>goRoom</w:t>
      </w:r>
      <w:proofErr w:type="spellEnd"/>
      <w:r w:rsidRPr="32E8CEAA" w:rsidR="32E8CEAA">
        <w:rPr>
          <w:rFonts w:ascii="Courier New" w:hAnsi="Courier New" w:cs="Courier New"/>
          <w:sz w:val="22"/>
          <w:szCs w:val="22"/>
        </w:rPr>
        <w:t xml:space="preserve">(Command </w:t>
      </w:r>
      <w:proofErr w:type="spellStart"/>
      <w:r w:rsidRPr="32E8CEAA" w:rsidR="32E8CEAA">
        <w:rPr>
          <w:rFonts w:ascii="Courier New" w:hAnsi="Courier New" w:cs="Courier New"/>
          <w:sz w:val="22"/>
          <w:szCs w:val="22"/>
        </w:rPr>
        <w:t>command</w:t>
      </w:r>
      <w:proofErr w:type="spellEnd"/>
      <w:r w:rsidRPr="32E8CEAA" w:rsidR="32E8CEAA">
        <w:rPr>
          <w:rFonts w:ascii="Courier New" w:hAnsi="Courier New" w:cs="Courier New"/>
          <w:sz w:val="22"/>
          <w:szCs w:val="22"/>
        </w:rPr>
        <w:t>)</w:t>
      </w:r>
      <w:r w:rsidRPr="32E8CEAA" w:rsidR="32E8CEAA">
        <w:rPr>
          <w:rFonts w:ascii="Calibri" w:hAnsi="Calibri" w:cs="Calibri"/>
          <w:sz w:val="22"/>
          <w:szCs w:val="22"/>
        </w:rPr>
        <w:t xml:space="preserve"> und </w:t>
      </w:r>
      <w:r w:rsidRPr="32E8CEAA" w:rsidR="32E8CEAA">
        <w:rPr>
          <w:rFonts w:ascii="Courier New" w:hAnsi="Courier New" w:cs="Courier New"/>
          <w:sz w:val="22"/>
          <w:szCs w:val="22"/>
        </w:rPr>
        <w:t xml:space="preserve">private </w:t>
      </w:r>
      <w:proofErr w:type="spellStart"/>
      <w:r w:rsidRPr="32E8CEAA" w:rsidR="32E8CEAA">
        <w:rPr>
          <w:rFonts w:ascii="Courier New" w:hAnsi="Courier New" w:cs="Courier New"/>
          <w:sz w:val="22"/>
          <w:szCs w:val="22"/>
        </w:rPr>
        <w:t>void</w:t>
      </w:r>
      <w:proofErr w:type="spellEnd"/>
      <w:r w:rsidRPr="32E8CEAA" w:rsidR="32E8CEAA">
        <w:rPr>
          <w:rFonts w:ascii="Courier New" w:hAnsi="Courier New" w:cs="Courier New"/>
          <w:sz w:val="22"/>
          <w:szCs w:val="22"/>
        </w:rPr>
        <w:t xml:space="preserve"> </w:t>
      </w:r>
      <w:proofErr w:type="spellStart"/>
      <w:r w:rsidRPr="32E8CEAA" w:rsidR="32E8CEAA">
        <w:rPr>
          <w:rFonts w:ascii="Courier New" w:hAnsi="Courier New" w:cs="Courier New"/>
          <w:sz w:val="22"/>
          <w:szCs w:val="22"/>
        </w:rPr>
        <w:t>printWelcome</w:t>
      </w:r>
      <w:proofErr w:type="spellEnd"/>
      <w:r w:rsidRPr="32E8CEAA" w:rsidR="32E8CEAA">
        <w:rPr>
          <w:rFonts w:ascii="Courier New" w:hAnsi="Courier New" w:cs="Courier New"/>
          <w:sz w:val="22"/>
          <w:szCs w:val="22"/>
        </w:rPr>
        <w:t>()</w:t>
      </w:r>
      <w:r w:rsidRPr="32E8CEAA" w:rsidR="32E8CEAA">
        <w:rPr>
          <w:sz w:val="22"/>
          <w:szCs w:val="22"/>
        </w:rPr>
        <w:t xml:space="preserve"> </w:t>
      </w:r>
      <w:r w:rsidRPr="32E8CEAA" w:rsidR="32E8CEAA">
        <w:rPr>
          <w:rFonts w:ascii="Calibri" w:hAnsi="Calibri" w:cs="Calibri"/>
          <w:sz w:val="22"/>
          <w:szCs w:val="22"/>
        </w:rPr>
        <w:t xml:space="preserve">der Klasse </w:t>
      </w:r>
      <w:r w:rsidRPr="32E8CEAA" w:rsidR="32E8CEAA">
        <w:rPr>
          <w:rFonts w:ascii="Courier New" w:hAnsi="Courier New" w:cs="Courier New"/>
          <w:sz w:val="22"/>
          <w:szCs w:val="22"/>
        </w:rPr>
        <w:t>Game</w:t>
      </w:r>
      <w:r w:rsidRPr="32E8CEAA" w:rsidR="32E8CEAA">
        <w:rPr>
          <w:rFonts w:ascii="Calibri" w:hAnsi="Calibri" w:cs="Calibri"/>
          <w:sz w:val="22"/>
          <w:szCs w:val="22"/>
        </w:rPr>
        <w:t xml:space="preserve"> an. Dort gibt es eine Code-Duplizierung. Folgendes Quellcodefragment kommt nämlich in beiden Methoden vor:</w:t>
      </w:r>
    </w:p>
    <w:p w:rsidR="009132B1" w:rsidP="009132B1" w:rsidRDefault="009132B1" w14:paraId="78A83D4A" w14:textId="77777777">
      <w:pPr>
        <w:pStyle w:val="HTMLVorformatiert"/>
        <w:shd w:val="clear" w:color="auto" w:fill="FFFFFF"/>
        <w:rPr>
          <w:color w:val="080808"/>
        </w:rPr>
      </w:pPr>
    </w:p>
    <w:p w:rsidR="009132B1" w:rsidP="009132B1" w:rsidRDefault="009132B1" w14:paraId="694429E7" w14:textId="77777777">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ourier New" w:hAnsi="Courier New" w:cs="Courier New"/>
          <w:sz w:val="20"/>
          <w:szCs w:val="20"/>
        </w:rPr>
      </w:pPr>
      <w:proofErr w:type="spellStart"/>
      <w:r w:rsidRPr="00564BE2">
        <w:rPr>
          <w:rFonts w:ascii="Courier New" w:hAnsi="Courier New" w:cs="Courier New"/>
          <w:sz w:val="20"/>
          <w:szCs w:val="20"/>
        </w:rPr>
        <w:t>System.</w:t>
      </w:r>
      <w:r w:rsidRPr="00564BE2">
        <w:rPr>
          <w:rFonts w:ascii="Courier New" w:hAnsi="Courier New" w:cs="Courier New"/>
          <w:i/>
          <w:iCs/>
          <w:sz w:val="20"/>
          <w:szCs w:val="20"/>
        </w:rPr>
        <w:t>out</w:t>
      </w:r>
      <w:r w:rsidRPr="00564BE2">
        <w:rPr>
          <w:rFonts w:ascii="Courier New" w:hAnsi="Courier New" w:cs="Courier New"/>
          <w:sz w:val="20"/>
          <w:szCs w:val="20"/>
        </w:rPr>
        <w:t>.println</w:t>
      </w:r>
      <w:proofErr w:type="spellEnd"/>
      <w:r w:rsidRPr="00564BE2">
        <w:rPr>
          <w:rFonts w:ascii="Courier New" w:hAnsi="Courier New" w:cs="Courier New"/>
          <w:sz w:val="20"/>
          <w:szCs w:val="20"/>
        </w:rPr>
        <w:t>();</w:t>
      </w:r>
    </w:p>
    <w:p w:rsidRPr="0007408E" w:rsidR="009132B1" w:rsidP="009132B1" w:rsidRDefault="009132B1" w14:paraId="77088404" w14:textId="77777777">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ourier New" w:hAnsi="Courier New" w:cs="Courier New"/>
          <w:sz w:val="20"/>
          <w:szCs w:val="20"/>
        </w:rPr>
      </w:pPr>
      <w:proofErr w:type="spellStart"/>
      <w:r w:rsidRPr="00564BE2">
        <w:rPr>
          <w:rFonts w:ascii="Courier New" w:hAnsi="Courier New" w:cs="Courier New"/>
          <w:sz w:val="20"/>
          <w:szCs w:val="20"/>
        </w:rPr>
        <w:t>System.</w:t>
      </w:r>
      <w:r w:rsidRPr="00564BE2">
        <w:rPr>
          <w:rFonts w:ascii="Courier New" w:hAnsi="Courier New" w:cs="Courier New"/>
          <w:i/>
          <w:iCs/>
          <w:sz w:val="20"/>
          <w:szCs w:val="20"/>
        </w:rPr>
        <w:t>out</w:t>
      </w:r>
      <w:r w:rsidRPr="00564BE2">
        <w:rPr>
          <w:rFonts w:ascii="Courier New" w:hAnsi="Courier New" w:cs="Courier New"/>
          <w:sz w:val="20"/>
          <w:szCs w:val="20"/>
        </w:rPr>
        <w:t>.println</w:t>
      </w:r>
      <w:proofErr w:type="spellEnd"/>
      <w:r w:rsidRPr="00564BE2">
        <w:rPr>
          <w:rFonts w:ascii="Courier New" w:hAnsi="Courier New" w:cs="Courier New"/>
          <w:sz w:val="20"/>
          <w:szCs w:val="20"/>
        </w:rPr>
        <w:t>("</w:t>
      </w:r>
      <w:proofErr w:type="spellStart"/>
      <w:r w:rsidRPr="00564BE2">
        <w:rPr>
          <w:rFonts w:ascii="Courier New" w:hAnsi="Courier New" w:cs="Courier New"/>
          <w:sz w:val="20"/>
          <w:szCs w:val="20"/>
        </w:rPr>
        <w:t>You</w:t>
      </w:r>
      <w:proofErr w:type="spellEnd"/>
      <w:r w:rsidRPr="00564BE2">
        <w:rPr>
          <w:rFonts w:ascii="Courier New" w:hAnsi="Courier New" w:cs="Courier New"/>
          <w:sz w:val="20"/>
          <w:szCs w:val="20"/>
        </w:rPr>
        <w:t xml:space="preserve"> </w:t>
      </w:r>
      <w:proofErr w:type="spellStart"/>
      <w:r w:rsidRPr="00564BE2">
        <w:rPr>
          <w:rFonts w:ascii="Courier New" w:hAnsi="Courier New" w:cs="Courier New"/>
          <w:sz w:val="20"/>
          <w:szCs w:val="20"/>
        </w:rPr>
        <w:t>are</w:t>
      </w:r>
      <w:proofErr w:type="spellEnd"/>
      <w:r w:rsidRPr="00564BE2">
        <w:rPr>
          <w:rFonts w:ascii="Courier New" w:hAnsi="Courier New" w:cs="Courier New"/>
          <w:sz w:val="20"/>
          <w:szCs w:val="20"/>
        </w:rPr>
        <w:t xml:space="preserve"> " + </w:t>
      </w:r>
      <w:proofErr w:type="spellStart"/>
      <w:r w:rsidRPr="00564BE2">
        <w:rPr>
          <w:rFonts w:ascii="Courier New" w:hAnsi="Courier New" w:cs="Courier New"/>
          <w:sz w:val="20"/>
          <w:szCs w:val="20"/>
        </w:rPr>
        <w:t>currentRoom.getDescription</w:t>
      </w:r>
      <w:proofErr w:type="spellEnd"/>
      <w:r w:rsidRPr="00564BE2">
        <w:rPr>
          <w:rFonts w:ascii="Courier New" w:hAnsi="Courier New" w:cs="Courier New"/>
          <w:sz w:val="20"/>
          <w:szCs w:val="20"/>
        </w:rPr>
        <w:t>());</w:t>
      </w:r>
      <w:r w:rsidRPr="00564BE2">
        <w:rPr>
          <w:rFonts w:ascii="Courier New" w:hAnsi="Courier New" w:cs="Courier New"/>
          <w:sz w:val="20"/>
          <w:szCs w:val="20"/>
        </w:rPr>
        <w:br/>
      </w:r>
      <w:proofErr w:type="spellStart"/>
      <w:r w:rsidRPr="00564BE2">
        <w:rPr>
          <w:rFonts w:ascii="Courier New" w:hAnsi="Courier New" w:cs="Courier New"/>
          <w:sz w:val="20"/>
          <w:szCs w:val="20"/>
        </w:rPr>
        <w:t>System.</w:t>
      </w:r>
      <w:r w:rsidRPr="00564BE2">
        <w:rPr>
          <w:rFonts w:ascii="Courier New" w:hAnsi="Courier New" w:cs="Courier New"/>
          <w:i/>
          <w:iCs/>
          <w:sz w:val="20"/>
          <w:szCs w:val="20"/>
        </w:rPr>
        <w:t>out</w:t>
      </w:r>
      <w:r w:rsidRPr="00564BE2">
        <w:rPr>
          <w:rFonts w:ascii="Courier New" w:hAnsi="Courier New" w:cs="Courier New"/>
          <w:sz w:val="20"/>
          <w:szCs w:val="20"/>
        </w:rPr>
        <w:t>.print</w:t>
      </w:r>
      <w:proofErr w:type="spellEnd"/>
      <w:r w:rsidRPr="00564BE2">
        <w:rPr>
          <w:rFonts w:ascii="Courier New" w:hAnsi="Courier New" w:cs="Courier New"/>
          <w:sz w:val="20"/>
          <w:szCs w:val="20"/>
        </w:rPr>
        <w:t>("Exits: ");</w:t>
      </w:r>
      <w:r w:rsidRPr="00564BE2">
        <w:rPr>
          <w:rFonts w:ascii="Courier New" w:hAnsi="Courier New" w:cs="Courier New"/>
          <w:sz w:val="20"/>
          <w:szCs w:val="20"/>
        </w:rPr>
        <w:br/>
      </w:r>
      <w:proofErr w:type="spellStart"/>
      <w:proofErr w:type="gramStart"/>
      <w:r w:rsidRPr="00564BE2">
        <w:rPr>
          <w:rFonts w:ascii="Courier New" w:hAnsi="Courier New" w:cs="Courier New"/>
          <w:sz w:val="20"/>
          <w:szCs w:val="20"/>
        </w:rPr>
        <w:t>if</w:t>
      </w:r>
      <w:proofErr w:type="spellEnd"/>
      <w:r w:rsidRPr="00564BE2">
        <w:rPr>
          <w:rFonts w:ascii="Courier New" w:hAnsi="Courier New" w:cs="Courier New"/>
          <w:sz w:val="20"/>
          <w:szCs w:val="20"/>
        </w:rPr>
        <w:t>(</w:t>
      </w:r>
      <w:proofErr w:type="spellStart"/>
      <w:proofErr w:type="gramEnd"/>
      <w:r w:rsidRPr="00564BE2">
        <w:rPr>
          <w:rFonts w:ascii="Courier New" w:hAnsi="Courier New" w:cs="Courier New"/>
          <w:sz w:val="20"/>
          <w:szCs w:val="20"/>
        </w:rPr>
        <w:t>currentRoom.northExit</w:t>
      </w:r>
      <w:proofErr w:type="spellEnd"/>
      <w:r w:rsidRPr="00564BE2">
        <w:rPr>
          <w:rFonts w:ascii="Courier New" w:hAnsi="Courier New" w:cs="Courier New"/>
          <w:sz w:val="20"/>
          <w:szCs w:val="20"/>
        </w:rPr>
        <w:t xml:space="preserve"> != null) {</w:t>
      </w:r>
      <w:r w:rsidRPr="00564BE2">
        <w:rPr>
          <w:rFonts w:ascii="Courier New" w:hAnsi="Courier New" w:cs="Courier New"/>
          <w:sz w:val="20"/>
          <w:szCs w:val="20"/>
        </w:rPr>
        <w:br/>
      </w:r>
      <w:r w:rsidRPr="00564BE2">
        <w:rPr>
          <w:rFonts w:ascii="Courier New" w:hAnsi="Courier New" w:cs="Courier New"/>
          <w:sz w:val="20"/>
          <w:szCs w:val="20"/>
        </w:rPr>
        <w:lastRenderedPageBreak/>
        <w:t xml:space="preserve">    </w:t>
      </w:r>
      <w:proofErr w:type="spellStart"/>
      <w:r w:rsidRPr="00564BE2">
        <w:rPr>
          <w:rFonts w:ascii="Courier New" w:hAnsi="Courier New" w:cs="Courier New"/>
          <w:sz w:val="20"/>
          <w:szCs w:val="20"/>
        </w:rPr>
        <w:t>System.</w:t>
      </w:r>
      <w:r w:rsidRPr="00564BE2">
        <w:rPr>
          <w:rFonts w:ascii="Courier New" w:hAnsi="Courier New" w:cs="Courier New"/>
          <w:i/>
          <w:iCs/>
          <w:sz w:val="20"/>
          <w:szCs w:val="20"/>
        </w:rPr>
        <w:t>out</w:t>
      </w:r>
      <w:r w:rsidRPr="00564BE2">
        <w:rPr>
          <w:rFonts w:ascii="Courier New" w:hAnsi="Courier New" w:cs="Courier New"/>
          <w:sz w:val="20"/>
          <w:szCs w:val="20"/>
        </w:rPr>
        <w:t>.print</w:t>
      </w:r>
      <w:proofErr w:type="spellEnd"/>
      <w:r w:rsidRPr="00564BE2">
        <w:rPr>
          <w:rFonts w:ascii="Courier New" w:hAnsi="Courier New" w:cs="Courier New"/>
          <w:sz w:val="20"/>
          <w:szCs w:val="20"/>
        </w:rPr>
        <w:t>("</w:t>
      </w:r>
      <w:proofErr w:type="spellStart"/>
      <w:r w:rsidRPr="00564BE2">
        <w:rPr>
          <w:rFonts w:ascii="Courier New" w:hAnsi="Courier New" w:cs="Courier New"/>
          <w:sz w:val="20"/>
          <w:szCs w:val="20"/>
        </w:rPr>
        <w:t>north</w:t>
      </w:r>
      <w:proofErr w:type="spellEnd"/>
      <w:r w:rsidRPr="00564BE2">
        <w:rPr>
          <w:rFonts w:ascii="Courier New" w:hAnsi="Courier New" w:cs="Courier New"/>
          <w:sz w:val="20"/>
          <w:szCs w:val="20"/>
        </w:rPr>
        <w:t xml:space="preserve"> ");</w:t>
      </w:r>
      <w:r w:rsidRPr="00564BE2">
        <w:rPr>
          <w:rFonts w:ascii="Courier New" w:hAnsi="Courier New" w:cs="Courier New"/>
          <w:sz w:val="20"/>
          <w:szCs w:val="20"/>
        </w:rPr>
        <w:br/>
      </w:r>
      <w:r w:rsidRPr="00564BE2">
        <w:rPr>
          <w:rFonts w:ascii="Courier New" w:hAnsi="Courier New" w:cs="Courier New"/>
          <w:sz w:val="20"/>
          <w:szCs w:val="20"/>
        </w:rPr>
        <w:t>}</w:t>
      </w:r>
      <w:r w:rsidRPr="00564BE2">
        <w:rPr>
          <w:rFonts w:ascii="Courier New" w:hAnsi="Courier New" w:cs="Courier New"/>
          <w:sz w:val="20"/>
          <w:szCs w:val="20"/>
        </w:rPr>
        <w:br/>
      </w:r>
      <w:proofErr w:type="spellStart"/>
      <w:r w:rsidRPr="00564BE2">
        <w:rPr>
          <w:rFonts w:ascii="Courier New" w:hAnsi="Courier New" w:cs="Courier New"/>
          <w:sz w:val="20"/>
          <w:szCs w:val="20"/>
        </w:rPr>
        <w:t>if</w:t>
      </w:r>
      <w:proofErr w:type="spellEnd"/>
      <w:r w:rsidRPr="00564BE2">
        <w:rPr>
          <w:rFonts w:ascii="Courier New" w:hAnsi="Courier New" w:cs="Courier New"/>
          <w:sz w:val="20"/>
          <w:szCs w:val="20"/>
        </w:rPr>
        <w:t>(</w:t>
      </w:r>
      <w:proofErr w:type="spellStart"/>
      <w:r w:rsidRPr="00564BE2">
        <w:rPr>
          <w:rFonts w:ascii="Courier New" w:hAnsi="Courier New" w:cs="Courier New"/>
          <w:sz w:val="20"/>
          <w:szCs w:val="20"/>
        </w:rPr>
        <w:t>currentRoom.eastExit</w:t>
      </w:r>
      <w:proofErr w:type="spellEnd"/>
      <w:r w:rsidRPr="00564BE2">
        <w:rPr>
          <w:rFonts w:ascii="Courier New" w:hAnsi="Courier New" w:cs="Courier New"/>
          <w:sz w:val="20"/>
          <w:szCs w:val="20"/>
        </w:rPr>
        <w:t xml:space="preserve"> != null) {</w:t>
      </w:r>
      <w:r w:rsidRPr="00564BE2">
        <w:rPr>
          <w:rFonts w:ascii="Courier New" w:hAnsi="Courier New" w:cs="Courier New"/>
          <w:sz w:val="20"/>
          <w:szCs w:val="20"/>
        </w:rPr>
        <w:br/>
      </w:r>
      <w:r w:rsidRPr="00564BE2">
        <w:rPr>
          <w:rFonts w:ascii="Courier New" w:hAnsi="Courier New" w:cs="Courier New"/>
          <w:sz w:val="20"/>
          <w:szCs w:val="20"/>
        </w:rPr>
        <w:t xml:space="preserve">    </w:t>
      </w:r>
      <w:proofErr w:type="spellStart"/>
      <w:r w:rsidRPr="00564BE2">
        <w:rPr>
          <w:rFonts w:ascii="Courier New" w:hAnsi="Courier New" w:cs="Courier New"/>
          <w:sz w:val="20"/>
          <w:szCs w:val="20"/>
        </w:rPr>
        <w:t>System.</w:t>
      </w:r>
      <w:r w:rsidRPr="00564BE2">
        <w:rPr>
          <w:rFonts w:ascii="Courier New" w:hAnsi="Courier New" w:cs="Courier New"/>
          <w:i/>
          <w:iCs/>
          <w:sz w:val="20"/>
          <w:szCs w:val="20"/>
        </w:rPr>
        <w:t>out</w:t>
      </w:r>
      <w:r w:rsidRPr="00564BE2">
        <w:rPr>
          <w:rFonts w:ascii="Courier New" w:hAnsi="Courier New" w:cs="Courier New"/>
          <w:sz w:val="20"/>
          <w:szCs w:val="20"/>
        </w:rPr>
        <w:t>.print</w:t>
      </w:r>
      <w:proofErr w:type="spellEnd"/>
      <w:r w:rsidRPr="00564BE2">
        <w:rPr>
          <w:rFonts w:ascii="Courier New" w:hAnsi="Courier New" w:cs="Courier New"/>
          <w:sz w:val="20"/>
          <w:szCs w:val="20"/>
        </w:rPr>
        <w:t>("</w:t>
      </w:r>
      <w:proofErr w:type="spellStart"/>
      <w:r w:rsidRPr="00564BE2">
        <w:rPr>
          <w:rFonts w:ascii="Courier New" w:hAnsi="Courier New" w:cs="Courier New"/>
          <w:sz w:val="20"/>
          <w:szCs w:val="20"/>
        </w:rPr>
        <w:t>east</w:t>
      </w:r>
      <w:proofErr w:type="spellEnd"/>
      <w:r w:rsidRPr="00564BE2">
        <w:rPr>
          <w:rFonts w:ascii="Courier New" w:hAnsi="Courier New" w:cs="Courier New"/>
          <w:sz w:val="20"/>
          <w:szCs w:val="20"/>
        </w:rPr>
        <w:t xml:space="preserve"> ");</w:t>
      </w:r>
      <w:r w:rsidRPr="00564BE2">
        <w:rPr>
          <w:rFonts w:ascii="Courier New" w:hAnsi="Courier New" w:cs="Courier New"/>
          <w:sz w:val="20"/>
          <w:szCs w:val="20"/>
        </w:rPr>
        <w:br/>
      </w:r>
      <w:r w:rsidRPr="00564BE2">
        <w:rPr>
          <w:rFonts w:ascii="Courier New" w:hAnsi="Courier New" w:cs="Courier New"/>
          <w:sz w:val="20"/>
          <w:szCs w:val="20"/>
        </w:rPr>
        <w:t>}</w:t>
      </w:r>
      <w:r w:rsidRPr="00564BE2">
        <w:rPr>
          <w:rFonts w:ascii="Courier New" w:hAnsi="Courier New" w:cs="Courier New"/>
          <w:sz w:val="20"/>
          <w:szCs w:val="20"/>
        </w:rPr>
        <w:br/>
      </w:r>
      <w:proofErr w:type="spellStart"/>
      <w:r w:rsidRPr="00564BE2">
        <w:rPr>
          <w:rFonts w:ascii="Courier New" w:hAnsi="Courier New" w:cs="Courier New"/>
          <w:sz w:val="20"/>
          <w:szCs w:val="20"/>
        </w:rPr>
        <w:t>if</w:t>
      </w:r>
      <w:proofErr w:type="spellEnd"/>
      <w:r w:rsidRPr="00564BE2">
        <w:rPr>
          <w:rFonts w:ascii="Courier New" w:hAnsi="Courier New" w:cs="Courier New"/>
          <w:sz w:val="20"/>
          <w:szCs w:val="20"/>
        </w:rPr>
        <w:t>(</w:t>
      </w:r>
      <w:proofErr w:type="spellStart"/>
      <w:r w:rsidRPr="00564BE2">
        <w:rPr>
          <w:rFonts w:ascii="Courier New" w:hAnsi="Courier New" w:cs="Courier New"/>
          <w:sz w:val="20"/>
          <w:szCs w:val="20"/>
        </w:rPr>
        <w:t>currentRoom.southExit</w:t>
      </w:r>
      <w:proofErr w:type="spellEnd"/>
      <w:r w:rsidRPr="00564BE2">
        <w:rPr>
          <w:rFonts w:ascii="Courier New" w:hAnsi="Courier New" w:cs="Courier New"/>
          <w:sz w:val="20"/>
          <w:szCs w:val="20"/>
        </w:rPr>
        <w:t xml:space="preserve"> != null) {</w:t>
      </w:r>
      <w:r w:rsidRPr="00564BE2">
        <w:rPr>
          <w:rFonts w:ascii="Courier New" w:hAnsi="Courier New" w:cs="Courier New"/>
          <w:sz w:val="20"/>
          <w:szCs w:val="20"/>
        </w:rPr>
        <w:br/>
      </w:r>
      <w:r w:rsidRPr="00564BE2">
        <w:rPr>
          <w:rFonts w:ascii="Courier New" w:hAnsi="Courier New" w:cs="Courier New"/>
          <w:sz w:val="20"/>
          <w:szCs w:val="20"/>
        </w:rPr>
        <w:t xml:space="preserve">    </w:t>
      </w:r>
      <w:proofErr w:type="spellStart"/>
      <w:r w:rsidRPr="00564BE2">
        <w:rPr>
          <w:rFonts w:ascii="Courier New" w:hAnsi="Courier New" w:cs="Courier New"/>
          <w:sz w:val="20"/>
          <w:szCs w:val="20"/>
        </w:rPr>
        <w:t>System.</w:t>
      </w:r>
      <w:r w:rsidRPr="00564BE2">
        <w:rPr>
          <w:rFonts w:ascii="Courier New" w:hAnsi="Courier New" w:cs="Courier New"/>
          <w:i/>
          <w:iCs/>
          <w:sz w:val="20"/>
          <w:szCs w:val="20"/>
        </w:rPr>
        <w:t>out</w:t>
      </w:r>
      <w:r w:rsidRPr="00564BE2">
        <w:rPr>
          <w:rFonts w:ascii="Courier New" w:hAnsi="Courier New" w:cs="Courier New"/>
          <w:sz w:val="20"/>
          <w:szCs w:val="20"/>
        </w:rPr>
        <w:t>.print</w:t>
      </w:r>
      <w:proofErr w:type="spellEnd"/>
      <w:r w:rsidRPr="00564BE2">
        <w:rPr>
          <w:rFonts w:ascii="Courier New" w:hAnsi="Courier New" w:cs="Courier New"/>
          <w:sz w:val="20"/>
          <w:szCs w:val="20"/>
        </w:rPr>
        <w:t>("</w:t>
      </w:r>
      <w:proofErr w:type="spellStart"/>
      <w:r w:rsidRPr="00564BE2">
        <w:rPr>
          <w:rFonts w:ascii="Courier New" w:hAnsi="Courier New" w:cs="Courier New"/>
          <w:sz w:val="20"/>
          <w:szCs w:val="20"/>
        </w:rPr>
        <w:t>south</w:t>
      </w:r>
      <w:proofErr w:type="spellEnd"/>
      <w:r w:rsidRPr="00564BE2">
        <w:rPr>
          <w:rFonts w:ascii="Courier New" w:hAnsi="Courier New" w:cs="Courier New"/>
          <w:sz w:val="20"/>
          <w:szCs w:val="20"/>
        </w:rPr>
        <w:t xml:space="preserve"> ");</w:t>
      </w:r>
      <w:r w:rsidRPr="00564BE2">
        <w:rPr>
          <w:rFonts w:ascii="Courier New" w:hAnsi="Courier New" w:cs="Courier New"/>
          <w:sz w:val="20"/>
          <w:szCs w:val="20"/>
        </w:rPr>
        <w:br/>
      </w:r>
      <w:r w:rsidRPr="00564BE2">
        <w:rPr>
          <w:rFonts w:ascii="Courier New" w:hAnsi="Courier New" w:cs="Courier New"/>
          <w:sz w:val="20"/>
          <w:szCs w:val="20"/>
        </w:rPr>
        <w:t>}</w:t>
      </w:r>
      <w:r w:rsidRPr="00564BE2">
        <w:rPr>
          <w:rFonts w:ascii="Courier New" w:hAnsi="Courier New" w:cs="Courier New"/>
          <w:sz w:val="20"/>
          <w:szCs w:val="20"/>
        </w:rPr>
        <w:br/>
      </w:r>
      <w:proofErr w:type="spellStart"/>
      <w:r w:rsidRPr="00564BE2">
        <w:rPr>
          <w:rFonts w:ascii="Courier New" w:hAnsi="Courier New" w:cs="Courier New"/>
          <w:sz w:val="20"/>
          <w:szCs w:val="20"/>
        </w:rPr>
        <w:t>if</w:t>
      </w:r>
      <w:proofErr w:type="spellEnd"/>
      <w:r w:rsidRPr="00564BE2">
        <w:rPr>
          <w:rFonts w:ascii="Courier New" w:hAnsi="Courier New" w:cs="Courier New"/>
          <w:sz w:val="20"/>
          <w:szCs w:val="20"/>
        </w:rPr>
        <w:t>(</w:t>
      </w:r>
      <w:proofErr w:type="spellStart"/>
      <w:r w:rsidRPr="00564BE2">
        <w:rPr>
          <w:rFonts w:ascii="Courier New" w:hAnsi="Courier New" w:cs="Courier New"/>
          <w:sz w:val="20"/>
          <w:szCs w:val="20"/>
        </w:rPr>
        <w:t>currentRoom.westExit</w:t>
      </w:r>
      <w:proofErr w:type="spellEnd"/>
      <w:r w:rsidRPr="00564BE2">
        <w:rPr>
          <w:rFonts w:ascii="Courier New" w:hAnsi="Courier New" w:cs="Courier New"/>
          <w:sz w:val="20"/>
          <w:szCs w:val="20"/>
        </w:rPr>
        <w:t xml:space="preserve"> != null) {</w:t>
      </w:r>
      <w:r w:rsidRPr="00564BE2">
        <w:rPr>
          <w:rFonts w:ascii="Courier New" w:hAnsi="Courier New" w:cs="Courier New"/>
          <w:sz w:val="20"/>
          <w:szCs w:val="20"/>
        </w:rPr>
        <w:br/>
      </w:r>
      <w:r w:rsidRPr="00564BE2">
        <w:rPr>
          <w:rFonts w:ascii="Courier New" w:hAnsi="Courier New" w:cs="Courier New"/>
          <w:sz w:val="20"/>
          <w:szCs w:val="20"/>
        </w:rPr>
        <w:t xml:space="preserve">    </w:t>
      </w:r>
      <w:proofErr w:type="spellStart"/>
      <w:r w:rsidRPr="00564BE2">
        <w:rPr>
          <w:rFonts w:ascii="Courier New" w:hAnsi="Courier New" w:cs="Courier New"/>
          <w:sz w:val="20"/>
          <w:szCs w:val="20"/>
        </w:rPr>
        <w:t>System.</w:t>
      </w:r>
      <w:r w:rsidRPr="00564BE2">
        <w:rPr>
          <w:rFonts w:ascii="Courier New" w:hAnsi="Courier New" w:cs="Courier New"/>
          <w:i/>
          <w:iCs/>
          <w:sz w:val="20"/>
          <w:szCs w:val="20"/>
        </w:rPr>
        <w:t>out</w:t>
      </w:r>
      <w:r w:rsidRPr="00564BE2">
        <w:rPr>
          <w:rFonts w:ascii="Courier New" w:hAnsi="Courier New" w:cs="Courier New"/>
          <w:sz w:val="20"/>
          <w:szCs w:val="20"/>
        </w:rPr>
        <w:t>.print</w:t>
      </w:r>
      <w:proofErr w:type="spellEnd"/>
      <w:r w:rsidRPr="00564BE2">
        <w:rPr>
          <w:rFonts w:ascii="Courier New" w:hAnsi="Courier New" w:cs="Courier New"/>
          <w:sz w:val="20"/>
          <w:szCs w:val="20"/>
        </w:rPr>
        <w:t>("west ");</w:t>
      </w:r>
      <w:r w:rsidRPr="00564BE2">
        <w:rPr>
          <w:rFonts w:ascii="Courier New" w:hAnsi="Courier New" w:cs="Courier New"/>
          <w:sz w:val="20"/>
          <w:szCs w:val="20"/>
        </w:rPr>
        <w:br/>
      </w:r>
      <w:r w:rsidRPr="00564BE2">
        <w:rPr>
          <w:rFonts w:ascii="Courier New" w:hAnsi="Courier New" w:cs="Courier New"/>
          <w:sz w:val="20"/>
          <w:szCs w:val="20"/>
        </w:rPr>
        <w:t>}</w:t>
      </w:r>
      <w:r w:rsidRPr="00564BE2">
        <w:rPr>
          <w:rFonts w:ascii="Courier New" w:hAnsi="Courier New" w:cs="Courier New"/>
          <w:sz w:val="20"/>
          <w:szCs w:val="20"/>
        </w:rPr>
        <w:br/>
      </w:r>
      <w:proofErr w:type="spellStart"/>
      <w:r w:rsidRPr="00564BE2">
        <w:rPr>
          <w:rFonts w:ascii="Courier New" w:hAnsi="Courier New" w:cs="Courier New"/>
          <w:sz w:val="20"/>
          <w:szCs w:val="20"/>
        </w:rPr>
        <w:t>System.</w:t>
      </w:r>
      <w:r w:rsidRPr="00564BE2">
        <w:rPr>
          <w:rFonts w:ascii="Courier New" w:hAnsi="Courier New" w:cs="Courier New"/>
          <w:i/>
          <w:iCs/>
          <w:sz w:val="20"/>
          <w:szCs w:val="20"/>
        </w:rPr>
        <w:t>out</w:t>
      </w:r>
      <w:r w:rsidRPr="00564BE2">
        <w:rPr>
          <w:rFonts w:ascii="Courier New" w:hAnsi="Courier New" w:cs="Courier New"/>
          <w:sz w:val="20"/>
          <w:szCs w:val="20"/>
        </w:rPr>
        <w:t>.println</w:t>
      </w:r>
      <w:proofErr w:type="spellEnd"/>
      <w:r w:rsidRPr="00564BE2">
        <w:rPr>
          <w:rFonts w:ascii="Courier New" w:hAnsi="Courier New" w:cs="Courier New"/>
          <w:sz w:val="20"/>
          <w:szCs w:val="20"/>
        </w:rPr>
        <w:t>();</w:t>
      </w:r>
    </w:p>
    <w:p w:rsidRPr="00186A74" w:rsidR="009132B1" w:rsidP="009132B1" w:rsidRDefault="009132B1" w14:paraId="1CBD8C62" w14:textId="77777777">
      <w:pPr>
        <w:pStyle w:val="Schule"/>
        <w:jc w:val="both"/>
        <w:rPr>
          <w:rFonts w:ascii="Calibri" w:hAnsi="Calibri" w:cs="Calibri"/>
        </w:rPr>
      </w:pPr>
    </w:p>
    <w:p w:rsidR="009132B1" w:rsidP="009132B1" w:rsidRDefault="009132B1" w14:paraId="2EBF5A0E" w14:textId="2028D53D">
      <w:pPr>
        <w:spacing w:after="0" w:line="240" w:lineRule="auto"/>
        <w:jc w:val="both"/>
      </w:pPr>
      <w:r>
        <w:t xml:space="preserve">Diese Code-Duplizierung liegt daran, dass beide Methoden zwei Dinge erledigen. </w:t>
      </w:r>
      <w:proofErr w:type="spellStart"/>
      <w:proofErr w:type="gramStart"/>
      <w:r>
        <w:rPr>
          <w:rFonts w:ascii="Courier New" w:hAnsi="Courier New" w:eastAsia="Times New Roman" w:cs="Courier New"/>
          <w:lang w:eastAsia="de-DE"/>
        </w:rPr>
        <w:t>printWelcome</w:t>
      </w:r>
      <w:proofErr w:type="spellEnd"/>
      <w:r>
        <w:rPr>
          <w:rFonts w:ascii="Courier New" w:hAnsi="Courier New" w:eastAsia="Times New Roman" w:cs="Courier New"/>
          <w:lang w:eastAsia="de-DE"/>
        </w:rPr>
        <w:t>(</w:t>
      </w:r>
      <w:proofErr w:type="gramEnd"/>
      <w:r>
        <w:rPr>
          <w:rFonts w:ascii="Courier New" w:hAnsi="Courier New" w:eastAsia="Times New Roman" w:cs="Courier New"/>
          <w:lang w:eastAsia="de-DE"/>
        </w:rPr>
        <w:t>)</w:t>
      </w:r>
      <w:r>
        <w:t xml:space="preserve"> gibt einen Willkommenstext aus und liefert Informationen über den aktuellen Raum. </w:t>
      </w:r>
      <w:proofErr w:type="spellStart"/>
      <w:proofErr w:type="gramStart"/>
      <w:r w:rsidRPr="0007408E">
        <w:rPr>
          <w:rFonts w:ascii="Courier New" w:hAnsi="Courier New" w:cs="Courier New"/>
        </w:rPr>
        <w:t>goRoom</w:t>
      </w:r>
      <w:proofErr w:type="spellEnd"/>
      <w:r w:rsidRPr="00257DD3">
        <w:rPr>
          <w:rFonts w:ascii="Courier New" w:hAnsi="Courier New" w:cs="Courier New"/>
        </w:rPr>
        <w:t>(</w:t>
      </w:r>
      <w:proofErr w:type="gramEnd"/>
      <w:r w:rsidRPr="00257DD3">
        <w:rPr>
          <w:rFonts w:ascii="Courier New" w:hAnsi="Courier New" w:cs="Courier New"/>
        </w:rPr>
        <w:t>)</w:t>
      </w:r>
      <w:r>
        <w:t xml:space="preserve"> wechselt den Raum und gibt ebenfalls Informationen über diesen aus. Beide Methoden geben dieselben Informationen aus, aber keine kann die andere aufrufen, weil sie jeweils noch eine andere Aufgabe ausführt. Ein klarer Verstoß gegen das Prinzip der Kohäsion. Wir erhöhen den Grad der Kohäsion unserer Anwendung, indem wir den doppelten Quellcode in eine eigene Methode auslagern. </w:t>
      </w:r>
    </w:p>
    <w:p w:rsidR="009132B1" w:rsidP="009132B1" w:rsidRDefault="009132B1" w14:paraId="7DEE8560" w14:textId="77777777">
      <w:pPr>
        <w:pStyle w:val="Schule"/>
        <w:jc w:val="both"/>
        <w:rPr>
          <w:rFonts w:ascii="Calibri" w:hAnsi="Calibri" w:cs="Calibri"/>
        </w:rPr>
      </w:pPr>
    </w:p>
    <w:p w:rsidR="009132B1" w:rsidP="009132B1" w:rsidRDefault="009132B1" w14:paraId="427FC037" w14:textId="44152B12">
      <w:pPr>
        <w:pStyle w:val="Schule"/>
        <w:numPr>
          <w:ilvl w:val="0"/>
          <w:numId w:val="1"/>
        </w:numPr>
        <w:jc w:val="both"/>
        <w:rPr>
          <w:rFonts w:ascii="Calibri" w:hAnsi="Calibri" w:cs="Calibri"/>
          <w:sz w:val="22"/>
          <w:szCs w:val="22"/>
        </w:rPr>
      </w:pPr>
      <w:r w:rsidRPr="265C7CCF" w:rsidR="265C7CCF">
        <w:rPr>
          <w:rFonts w:ascii="Calibri" w:hAnsi="Calibri" w:cs="Calibri"/>
          <w:sz w:val="22"/>
          <w:szCs w:val="22"/>
        </w:rPr>
        <w:t xml:space="preserve">Schreibe eine Methode </w:t>
      </w:r>
      <w:proofErr w:type="spellStart"/>
      <w:r w:rsidRPr="265C7CCF" w:rsidR="265C7CCF">
        <w:rPr>
          <w:rFonts w:ascii="Courier New" w:hAnsi="Courier New" w:cs="Courier New"/>
          <w:sz w:val="22"/>
          <w:szCs w:val="22"/>
        </w:rPr>
        <w:t>printRoomInformation</w:t>
      </w:r>
      <w:proofErr w:type="spellEnd"/>
      <w:r w:rsidRPr="265C7CCF" w:rsidR="265C7CCF">
        <w:rPr>
          <w:rFonts w:ascii="Courier New" w:hAnsi="Courier New" w:cs="Courier New"/>
          <w:sz w:val="22"/>
          <w:szCs w:val="22"/>
        </w:rPr>
        <w:t>(),</w:t>
      </w:r>
      <w:r w:rsidRPr="265C7CCF" w:rsidR="265C7CCF">
        <w:rPr>
          <w:rFonts w:ascii="Calibri" w:hAnsi="Calibri" w:cs="Calibri"/>
          <w:sz w:val="22"/>
          <w:szCs w:val="22"/>
        </w:rPr>
        <w:t xml:space="preserve"> die in den Methoden </w:t>
      </w:r>
      <w:proofErr w:type="spellStart"/>
      <w:r w:rsidRPr="265C7CCF" w:rsidR="265C7CCF">
        <w:rPr>
          <w:rFonts w:ascii="Courier New" w:hAnsi="Courier New" w:cs="Courier New"/>
          <w:sz w:val="22"/>
          <w:szCs w:val="22"/>
        </w:rPr>
        <w:t>goRoom</w:t>
      </w:r>
      <w:proofErr w:type="spellEnd"/>
      <w:r w:rsidRPr="265C7CCF" w:rsidR="265C7CCF">
        <w:rPr>
          <w:rFonts w:ascii="Courier New" w:hAnsi="Courier New" w:cs="Courier New"/>
          <w:sz w:val="22"/>
          <w:szCs w:val="22"/>
        </w:rPr>
        <w:t>()</w:t>
      </w:r>
      <w:r w:rsidRPr="265C7CCF" w:rsidR="265C7CCF">
        <w:rPr>
          <w:rFonts w:ascii="Calibri" w:hAnsi="Calibri" w:cs="Calibri"/>
          <w:sz w:val="22"/>
          <w:szCs w:val="22"/>
        </w:rPr>
        <w:t xml:space="preserve"> und </w:t>
      </w:r>
      <w:proofErr w:type="spellStart"/>
      <w:r w:rsidRPr="265C7CCF" w:rsidR="265C7CCF">
        <w:rPr>
          <w:rFonts w:ascii="Courier New" w:hAnsi="Courier New" w:cs="Courier New"/>
          <w:sz w:val="22"/>
          <w:szCs w:val="22"/>
        </w:rPr>
        <w:t>printWelcome</w:t>
      </w:r>
      <w:proofErr w:type="spellEnd"/>
      <w:r w:rsidRPr="265C7CCF" w:rsidR="265C7CCF">
        <w:rPr>
          <w:rFonts w:ascii="Courier New" w:hAnsi="Courier New" w:cs="Courier New"/>
          <w:sz w:val="22"/>
          <w:szCs w:val="22"/>
        </w:rPr>
        <w:t>()</w:t>
      </w:r>
      <w:r w:rsidRPr="265C7CCF" w:rsidR="265C7CCF">
        <w:rPr>
          <w:rFonts w:ascii="Calibri" w:hAnsi="Calibri" w:cs="Calibri"/>
          <w:sz w:val="22"/>
          <w:szCs w:val="22"/>
        </w:rPr>
        <w:t xml:space="preserve"> aufgerufen wird und darüber die Codeduplizierung und die schlechte Kohäsion auflöst. Benutze für das Auslagern der Methode die Tastenkombination </w:t>
      </w:r>
      <w:r w:rsidRPr="265C7CCF" w:rsidR="265C7CCF">
        <w:rPr>
          <w:rFonts w:ascii="Calibri" w:hAnsi="Calibri" w:cs="Calibri"/>
          <w:sz w:val="22"/>
          <w:szCs w:val="22"/>
        </w:rPr>
        <w:t>Strg+Alt+m</w:t>
      </w:r>
      <w:r w:rsidRPr="265C7CCF" w:rsidR="265C7CCF">
        <w:rPr>
          <w:rFonts w:ascii="Calibri" w:hAnsi="Calibri" w:cs="Calibri"/>
          <w:sz w:val="22"/>
          <w:szCs w:val="22"/>
        </w:rPr>
        <w:t>, nachdem du den auszulagernden Quellcode markiert hast.</w:t>
      </w:r>
    </w:p>
    <w:p w:rsidR="009132B1" w:rsidP="009132B1" w:rsidRDefault="009132B1" w14:paraId="39FDE010" w14:textId="7132A0AA">
      <w:pPr>
        <w:pStyle w:val="Schule"/>
        <w:numPr>
          <w:ilvl w:val="0"/>
          <w:numId w:val="1"/>
        </w:numPr>
        <w:spacing w:after="60"/>
        <w:jc w:val="both"/>
        <w:rPr>
          <w:rFonts w:asciiTheme="minorHAnsi" w:hAnsiTheme="minorHAnsi" w:cstheme="minorHAnsi"/>
          <w:sz w:val="22"/>
          <w:szCs w:val="22"/>
        </w:rPr>
      </w:pPr>
      <w:r w:rsidRPr="00AF42AB">
        <w:rPr>
          <w:rFonts w:asciiTheme="minorHAnsi" w:hAnsiTheme="minorHAnsi" w:cstheme="minorHAnsi"/>
          <w:sz w:val="22"/>
          <w:szCs w:val="22"/>
        </w:rPr>
        <w:t xml:space="preserve">Wir wollen im nächsten Schritt das Spiel um die Bewegungsrichtungen </w:t>
      </w:r>
      <w:proofErr w:type="spellStart"/>
      <w:r w:rsidRPr="00AF42AB">
        <w:rPr>
          <w:rFonts w:asciiTheme="minorHAnsi" w:hAnsiTheme="minorHAnsi" w:cstheme="minorHAnsi"/>
          <w:sz w:val="22"/>
          <w:szCs w:val="22"/>
        </w:rPr>
        <w:t>up</w:t>
      </w:r>
      <w:proofErr w:type="spellEnd"/>
      <w:r w:rsidRPr="00AF42AB">
        <w:rPr>
          <w:rFonts w:asciiTheme="minorHAnsi" w:hAnsiTheme="minorHAnsi" w:cstheme="minorHAnsi"/>
          <w:sz w:val="22"/>
          <w:szCs w:val="22"/>
        </w:rPr>
        <w:t xml:space="preserve"> und down erweitern. Dementsprechend brauchen wir ein paar neue Räume. Die Tempelpyramide hat nun einen ersten Stock, in dem der Zauberer untergebracht ist. Außerdem hat die Tempelpyramide einen Keller, von dem ein Geheimgang zu einer alten Piratenhöhle unter der Opferstätte führt. Folgender Graph verdeutlicht, welche Wege möglich sein sollen. </w:t>
      </w:r>
      <w:r w:rsidRPr="00AF42AB">
        <w:rPr>
          <w:rFonts w:asciiTheme="minorHAnsi" w:hAnsiTheme="minorHAnsi" w:cstheme="minorHAnsi"/>
          <w:b/>
          <w:sz w:val="22"/>
          <w:szCs w:val="22"/>
        </w:rPr>
        <w:t>Erweitere das Programm ohne die bisherige Logik und die Klassenstruktur des Programms zu verändern.</w:t>
      </w:r>
      <w:r w:rsidRPr="00AF42AB">
        <w:rPr>
          <w:rFonts w:asciiTheme="minorHAnsi" w:hAnsiTheme="minorHAnsi" w:cstheme="minorHAnsi"/>
          <w:sz w:val="22"/>
          <w:szCs w:val="22"/>
        </w:rPr>
        <w:t xml:space="preserve"> Mache dir vor deiner Erweiterung klar, an welchen Stellen im Programm du Änderungen durchführen musst. Teste dein Programm!</w:t>
      </w:r>
    </w:p>
    <w:p w:rsidR="009132B1" w:rsidP="009132B1" w:rsidRDefault="009132B1" w14:paraId="5B8996BC" w14:textId="4E2721C3">
      <w:pPr>
        <w:spacing w:after="0" w:line="240" w:lineRule="auto"/>
      </w:pPr>
      <w:r>
        <w:rPr>
          <w:noProof/>
          <w:lang w:eastAsia="de-DE"/>
        </w:rPr>
        <w:drawing>
          <wp:anchor distT="0" distB="0" distL="114300" distR="114300" simplePos="0" relativeHeight="251659264" behindDoc="0" locked="0" layoutInCell="1" allowOverlap="1" wp14:anchorId="48688ABB" wp14:editId="4E2575CE">
            <wp:simplePos x="0" y="0"/>
            <wp:positionH relativeFrom="margin">
              <wp:align>center</wp:align>
            </wp:positionH>
            <wp:positionV relativeFrom="paragraph">
              <wp:posOffset>70312</wp:posOffset>
            </wp:positionV>
            <wp:extent cx="4381200" cy="2570400"/>
            <wp:effectExtent l="19050" t="19050" r="19685" b="20955"/>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cstate="print">
                      <a:extLst>
                        <a:ext uri="{28A0092B-C50C-407E-A947-70E740481C1C}">
                          <a14:useLocalDpi xmlns:a14="http://schemas.microsoft.com/office/drawing/2010/main" val="0"/>
                        </a:ext>
                      </a:extLst>
                    </a:blip>
                    <a:srcRect l="14646" t="19071" r="51639" b="45771"/>
                    <a:stretch/>
                  </pic:blipFill>
                  <pic:spPr bwMode="auto">
                    <a:xfrm>
                      <a:off x="0" y="0"/>
                      <a:ext cx="4381200" cy="25704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Pr="00D21746" w:rsidR="007A5161" w:rsidP="00D21746" w:rsidRDefault="007A5161" w14:paraId="75B5D3C5" w14:textId="77777777">
      <w:pPr>
        <w:jc w:val="center"/>
        <w:rPr>
          <w:b/>
          <w:bCs/>
          <w:sz w:val="28"/>
          <w:szCs w:val="28"/>
        </w:rPr>
      </w:pPr>
    </w:p>
    <w:p w:rsidR="003865BA" w:rsidP="00E42BE8" w:rsidRDefault="003865BA" w14:paraId="5B8A316A" w14:textId="31493F99">
      <w:pPr>
        <w:pStyle w:val="Schule"/>
        <w:spacing w:after="60"/>
        <w:jc w:val="both"/>
      </w:pPr>
    </w:p>
    <w:p w:rsidRPr="00E42BE8" w:rsidR="00E42BE8" w:rsidP="00E42BE8" w:rsidRDefault="00E42BE8" w14:paraId="62198DDF" w14:textId="0964942F">
      <w:pPr>
        <w:rPr>
          <w:lang w:eastAsia="de-DE"/>
        </w:rPr>
      </w:pPr>
    </w:p>
    <w:p w:rsidRPr="00E42BE8" w:rsidR="00E42BE8" w:rsidP="00E42BE8" w:rsidRDefault="00E42BE8" w14:paraId="72957F53" w14:textId="6C429274">
      <w:pPr>
        <w:rPr>
          <w:lang w:eastAsia="de-DE"/>
        </w:rPr>
      </w:pPr>
    </w:p>
    <w:p w:rsidRPr="00E42BE8" w:rsidR="00E42BE8" w:rsidP="00E42BE8" w:rsidRDefault="00E42BE8" w14:paraId="50F95D5B" w14:textId="097F5796">
      <w:pPr>
        <w:rPr>
          <w:lang w:eastAsia="de-DE"/>
        </w:rPr>
      </w:pPr>
    </w:p>
    <w:p w:rsidRPr="00E42BE8" w:rsidR="00E42BE8" w:rsidP="00E42BE8" w:rsidRDefault="00E42BE8" w14:paraId="754FBBB4" w14:textId="0EE0DAA9">
      <w:pPr>
        <w:rPr>
          <w:lang w:eastAsia="de-DE"/>
        </w:rPr>
      </w:pPr>
    </w:p>
    <w:p w:rsidRPr="00E42BE8" w:rsidR="00E42BE8" w:rsidP="00E42BE8" w:rsidRDefault="00E42BE8" w14:paraId="63313905" w14:textId="7265546C">
      <w:pPr>
        <w:rPr>
          <w:lang w:eastAsia="de-DE"/>
        </w:rPr>
      </w:pPr>
    </w:p>
    <w:p w:rsidRPr="00E42BE8" w:rsidR="00E42BE8" w:rsidP="00E42BE8" w:rsidRDefault="00E42BE8" w14:paraId="3464AABF" w14:textId="14F73070">
      <w:pPr>
        <w:rPr>
          <w:lang w:eastAsia="de-DE"/>
        </w:rPr>
      </w:pPr>
    </w:p>
    <w:p w:rsidR="00E42BE8" w:rsidP="00AF42AB" w:rsidRDefault="00AF42AB" w14:paraId="17A2BF2D" w14:textId="1718BA95">
      <w:pPr>
        <w:pStyle w:val="Listenabsatz"/>
        <w:numPr>
          <w:ilvl w:val="0"/>
          <w:numId w:val="1"/>
        </w:numPr>
        <w:jc w:val="both"/>
        <w:rPr>
          <w:lang w:eastAsia="de-DE"/>
        </w:rPr>
      </w:pPr>
      <w:r w:rsidRPr="00AF42AB">
        <w:rPr>
          <w:rFonts w:eastAsia="Times New Roman" w:cstheme="minorHAnsi"/>
          <w:lang w:eastAsia="de-DE"/>
        </w:rPr>
        <w:t>D</w:t>
      </w:r>
      <w:r w:rsidRPr="00AF42AB" w:rsidR="00E42BE8">
        <w:rPr>
          <w:rFonts w:eastAsia="Times New Roman" w:cstheme="minorHAnsi"/>
          <w:lang w:eastAsia="de-DE"/>
        </w:rPr>
        <w:t>ie auf diesem Aufgabenzettel erstellten Änderungen am Ursprungsprojekt sollen abschließend mit</w:t>
      </w:r>
      <w:r w:rsidR="00E42BE8">
        <w:rPr>
          <w:lang w:eastAsia="de-DE"/>
        </w:rPr>
        <w:t xml:space="preserve"> </w:t>
      </w:r>
      <w:proofErr w:type="spellStart"/>
      <w:r w:rsidR="00E42BE8">
        <w:rPr>
          <w:lang w:eastAsia="de-DE"/>
        </w:rPr>
        <w:t>Git</w:t>
      </w:r>
      <w:proofErr w:type="spellEnd"/>
      <w:r w:rsidR="00E42BE8">
        <w:rPr>
          <w:lang w:eastAsia="de-DE"/>
        </w:rPr>
        <w:t xml:space="preserve"> versioniert werden. Lasse dir mithilfe des status-Befehls alle </w:t>
      </w:r>
      <w:proofErr w:type="spellStart"/>
      <w:r w:rsidR="00E42BE8">
        <w:rPr>
          <w:lang w:eastAsia="de-DE"/>
        </w:rPr>
        <w:t>ungetrackten</w:t>
      </w:r>
      <w:proofErr w:type="spellEnd"/>
      <w:r w:rsidR="00E42BE8">
        <w:rPr>
          <w:lang w:eastAsia="de-DE"/>
        </w:rPr>
        <w:t xml:space="preserve"> Dateien anzeigen. Führe danach wiederum die Befehle </w:t>
      </w:r>
      <w:proofErr w:type="spellStart"/>
      <w:r w:rsidR="00E42BE8">
        <w:rPr>
          <w:lang w:eastAsia="de-DE"/>
        </w:rPr>
        <w:t>add</w:t>
      </w:r>
      <w:proofErr w:type="spellEnd"/>
      <w:r w:rsidR="00E42BE8">
        <w:rPr>
          <w:lang w:eastAsia="de-DE"/>
        </w:rPr>
        <w:t xml:space="preserve"> und </w:t>
      </w:r>
      <w:proofErr w:type="spellStart"/>
      <w:r w:rsidR="00E42BE8">
        <w:rPr>
          <w:lang w:eastAsia="de-DE"/>
        </w:rPr>
        <w:t>commit</w:t>
      </w:r>
      <w:proofErr w:type="spellEnd"/>
      <w:r w:rsidR="00E42BE8">
        <w:rPr>
          <w:lang w:eastAsia="de-DE"/>
        </w:rPr>
        <w:t xml:space="preserve"> aus. Dieses Mal sind nicht so viele Dateien geändert worden. Benutze daher dieses Mal den </w:t>
      </w:r>
      <w:proofErr w:type="spellStart"/>
      <w:r w:rsidR="00E42BE8">
        <w:rPr>
          <w:lang w:eastAsia="de-DE"/>
        </w:rPr>
        <w:t>add</w:t>
      </w:r>
      <w:proofErr w:type="spellEnd"/>
      <w:r w:rsidR="00E42BE8">
        <w:rPr>
          <w:lang w:eastAsia="de-DE"/>
        </w:rPr>
        <w:t xml:space="preserve">-Befehl so, dass du hinter </w:t>
      </w:r>
      <w:proofErr w:type="spellStart"/>
      <w:r w:rsidR="00E42BE8">
        <w:rPr>
          <w:lang w:eastAsia="de-DE"/>
        </w:rPr>
        <w:t>add</w:t>
      </w:r>
      <w:proofErr w:type="spellEnd"/>
      <w:r w:rsidR="00E42BE8">
        <w:rPr>
          <w:lang w:eastAsia="de-DE"/>
        </w:rPr>
        <w:t xml:space="preserve"> den jeweiligen Dateinamen angibst. Kontrolliere den Erfolg deines Befehls mit dem status-Befehl. Wenn alle Dateien der </w:t>
      </w:r>
      <w:proofErr w:type="spellStart"/>
      <w:r w:rsidR="00E42BE8">
        <w:rPr>
          <w:lang w:eastAsia="de-DE"/>
        </w:rPr>
        <w:t>Staging</w:t>
      </w:r>
      <w:proofErr w:type="spellEnd"/>
      <w:r w:rsidR="00E42BE8">
        <w:rPr>
          <w:lang w:eastAsia="de-DE"/>
        </w:rPr>
        <w:t xml:space="preserve"> Area hinzugefügt worden sind, committe:</w:t>
      </w:r>
    </w:p>
    <w:tbl>
      <w:tblPr>
        <w:tblStyle w:val="Tabellenraster"/>
        <w:tblW w:w="0" w:type="auto"/>
        <w:tblInd w:w="421" w:type="dxa"/>
        <w:tblLook w:val="04A0" w:firstRow="1" w:lastRow="0" w:firstColumn="1" w:lastColumn="0" w:noHBand="0" w:noVBand="1"/>
      </w:tblPr>
      <w:tblGrid>
        <w:gridCol w:w="8639"/>
      </w:tblGrid>
      <w:tr w:rsidRPr="00E42BE8" w:rsidR="00E42BE8" w:rsidTr="00AF42AB" w14:paraId="25974825" w14:textId="77777777">
        <w:tc>
          <w:tcPr>
            <w:tcW w:w="8639" w:type="dxa"/>
          </w:tcPr>
          <w:p w:rsidRPr="00E42BE8" w:rsidR="00E42BE8" w:rsidP="00E42BE8" w:rsidRDefault="00E42BE8" w14:paraId="6190E94B" w14:textId="4781980D">
            <w:pPr>
              <w:rPr>
                <w:lang w:eastAsia="de-DE"/>
              </w:rPr>
            </w:pPr>
            <w:r w:rsidRPr="00E42BE8">
              <w:rPr>
                <w:lang w:eastAsia="de-DE"/>
              </w:rPr>
              <w:lastRenderedPageBreak/>
              <w:t>&gt;</w:t>
            </w:r>
            <w:proofErr w:type="spellStart"/>
            <w:r w:rsidRPr="00E42BE8">
              <w:rPr>
                <w:lang w:eastAsia="de-DE"/>
              </w:rPr>
              <w:t>git</w:t>
            </w:r>
            <w:proofErr w:type="spellEnd"/>
            <w:r w:rsidRPr="00E42BE8">
              <w:rPr>
                <w:lang w:eastAsia="de-DE"/>
              </w:rPr>
              <w:t xml:space="preserve"> </w:t>
            </w:r>
            <w:proofErr w:type="spellStart"/>
            <w:r w:rsidRPr="00E42BE8">
              <w:rPr>
                <w:lang w:eastAsia="de-DE"/>
              </w:rPr>
              <w:t>add</w:t>
            </w:r>
            <w:proofErr w:type="spellEnd"/>
            <w:r w:rsidRPr="00E42BE8">
              <w:rPr>
                <w:lang w:eastAsia="de-DE"/>
              </w:rPr>
              <w:t xml:space="preserve"> </w:t>
            </w:r>
            <w:proofErr w:type="spellStart"/>
            <w:r w:rsidRPr="00E42BE8">
              <w:rPr>
                <w:lang w:eastAsia="de-DE"/>
              </w:rPr>
              <w:t>dateiname_mit_d</w:t>
            </w:r>
            <w:r>
              <w:rPr>
                <w:lang w:eastAsia="de-DE"/>
              </w:rPr>
              <w:t>ateiendung</w:t>
            </w:r>
            <w:proofErr w:type="spellEnd"/>
          </w:p>
          <w:p w:rsidRPr="00E42BE8" w:rsidR="00E42BE8" w:rsidP="00E42BE8" w:rsidRDefault="00E42BE8" w14:paraId="2BC45255" w14:textId="6172E985">
            <w:pPr>
              <w:rPr>
                <w:lang w:val="en-GB" w:eastAsia="de-DE"/>
              </w:rPr>
            </w:pPr>
            <w:r w:rsidRPr="00E42BE8">
              <w:rPr>
                <w:lang w:val="en-GB" w:eastAsia="de-DE"/>
              </w:rPr>
              <w:t xml:space="preserve">&gt; git commit -m </w:t>
            </w:r>
            <w:r>
              <w:rPr>
                <w:lang w:val="en-GB" w:eastAsia="de-DE"/>
              </w:rPr>
              <w:t>“</w:t>
            </w:r>
            <w:proofErr w:type="spellStart"/>
            <w:r w:rsidRPr="00E42BE8">
              <w:rPr>
                <w:lang w:val="en-GB" w:eastAsia="de-DE"/>
              </w:rPr>
              <w:t>zuul</w:t>
            </w:r>
            <w:proofErr w:type="spellEnd"/>
            <w:r w:rsidRPr="00E42BE8">
              <w:rPr>
                <w:lang w:val="en-GB" w:eastAsia="de-DE"/>
              </w:rPr>
              <w:t xml:space="preserve"> 1“</w:t>
            </w:r>
          </w:p>
        </w:tc>
      </w:tr>
    </w:tbl>
    <w:p w:rsidR="00AF42AB" w:rsidP="00AF42AB" w:rsidRDefault="00AF42AB" w14:paraId="40317202" w14:textId="77777777">
      <w:pPr>
        <w:pStyle w:val="Listenabsatz"/>
        <w:spacing w:after="0" w:line="240" w:lineRule="auto"/>
        <w:ind w:left="360"/>
        <w:jc w:val="both"/>
      </w:pPr>
    </w:p>
    <w:p w:rsidR="00AF42AB" w:rsidP="00AF42AB" w:rsidRDefault="00AF42AB" w14:paraId="6E37ADD2" w14:textId="38CD1F16">
      <w:pPr>
        <w:pStyle w:val="Listenabsatz"/>
        <w:numPr>
          <w:ilvl w:val="0"/>
          <w:numId w:val="1"/>
        </w:numPr>
        <w:jc w:val="both"/>
      </w:pPr>
      <w:proofErr w:type="spellStart"/>
      <w:r>
        <w:t>Git</w:t>
      </w:r>
      <w:proofErr w:type="spellEnd"/>
      <w:r>
        <w:t xml:space="preserve"> speichert </w:t>
      </w:r>
      <w:r>
        <w:t xml:space="preserve">die Änderungen im Repository in einer verketteten Liste von aufeinanderfolgenden </w:t>
      </w:r>
      <w:proofErr w:type="spellStart"/>
      <w:r>
        <w:t>Commits</w:t>
      </w:r>
      <w:proofErr w:type="spellEnd"/>
      <w:r>
        <w:t xml:space="preserve">. Diese Versionsgeschichte kann </w:t>
      </w:r>
      <w:r>
        <w:t xml:space="preserve">mit </w:t>
      </w:r>
      <w:proofErr w:type="spellStart"/>
      <w:r>
        <w:t>Git</w:t>
      </w:r>
      <w:proofErr w:type="spellEnd"/>
      <w:r>
        <w:t xml:space="preserve"> abgerufen werden:</w:t>
      </w:r>
    </w:p>
    <w:p w:rsidR="00AF42AB" w:rsidP="00AF42AB" w:rsidRDefault="00AF42AB" w14:paraId="69143B3C" w14:textId="77777777">
      <w:pPr>
        <w:pStyle w:val="Listenabsatz"/>
        <w:spacing w:after="0" w:line="240" w:lineRule="auto"/>
        <w:ind w:left="360"/>
      </w:pPr>
    </w:p>
    <w:tbl>
      <w:tblPr>
        <w:tblStyle w:val="Tabellenraster"/>
        <w:tblW w:w="0" w:type="auto"/>
        <w:tblInd w:w="360" w:type="dxa"/>
        <w:tblLook w:val="04A0" w:firstRow="1" w:lastRow="0" w:firstColumn="1" w:lastColumn="0" w:noHBand="0" w:noVBand="1"/>
      </w:tblPr>
      <w:tblGrid>
        <w:gridCol w:w="8700"/>
      </w:tblGrid>
      <w:tr w:rsidRPr="00056A07" w:rsidR="00AF42AB" w:rsidTr="00EC786F" w14:paraId="2A497505" w14:textId="77777777">
        <w:tc>
          <w:tcPr>
            <w:tcW w:w="9062" w:type="dxa"/>
          </w:tcPr>
          <w:p w:rsidRPr="00056A07" w:rsidR="00AF42AB" w:rsidP="00EC786F" w:rsidRDefault="00AF42AB" w14:paraId="48316701" w14:textId="77777777">
            <w:pPr>
              <w:pStyle w:val="Listenabsatz"/>
              <w:ind w:left="0"/>
              <w:rPr>
                <w:rFonts w:ascii="Courier New" w:hAnsi="Courier New" w:cs="Courier New"/>
              </w:rPr>
            </w:pPr>
            <w:r w:rsidRPr="00056A07">
              <w:rPr>
                <w:rFonts w:ascii="Courier New" w:hAnsi="Courier New" w:cs="Courier New"/>
              </w:rPr>
              <w:t>&gt;</w:t>
            </w:r>
            <w:proofErr w:type="spellStart"/>
            <w:r w:rsidRPr="00056A07">
              <w:rPr>
                <w:rFonts w:ascii="Courier New" w:hAnsi="Courier New" w:cs="Courier New"/>
              </w:rPr>
              <w:t>git</w:t>
            </w:r>
            <w:proofErr w:type="spellEnd"/>
            <w:r w:rsidRPr="00056A07">
              <w:rPr>
                <w:rFonts w:ascii="Courier New" w:hAnsi="Courier New" w:cs="Courier New"/>
              </w:rPr>
              <w:t xml:space="preserve"> log</w:t>
            </w:r>
          </w:p>
        </w:tc>
      </w:tr>
    </w:tbl>
    <w:p w:rsidR="00AF42AB" w:rsidP="00AF42AB" w:rsidRDefault="00AF42AB" w14:paraId="5F1B0A9F" w14:textId="77777777">
      <w:pPr>
        <w:pStyle w:val="Listenabsatz"/>
        <w:spacing w:after="0" w:line="240" w:lineRule="auto"/>
        <w:ind w:left="360"/>
      </w:pPr>
    </w:p>
    <w:p w:rsidR="00AF42AB" w:rsidP="00AF42AB" w:rsidRDefault="00AF42AB" w14:paraId="2B734C61" w14:textId="77777777">
      <w:pPr>
        <w:pStyle w:val="Listenabsatz"/>
        <w:spacing w:after="0" w:line="240" w:lineRule="auto"/>
        <w:ind w:left="360"/>
        <w:jc w:val="both"/>
      </w:pPr>
      <w:r>
        <w:t xml:space="preserve">Der Befehl log ohne Parameter zeigt die </w:t>
      </w:r>
      <w:proofErr w:type="spellStart"/>
      <w:r>
        <w:t>Commits</w:t>
      </w:r>
      <w:proofErr w:type="spellEnd"/>
      <w:r>
        <w:t xml:space="preserve"> mit ihren jeweiligen Metadaten und den Hashwerten in kompletter Länge. Um die Informationen verkürzt darzustellen, geht auch </w:t>
      </w:r>
    </w:p>
    <w:p w:rsidR="00AF42AB" w:rsidP="00AF42AB" w:rsidRDefault="00AF42AB" w14:paraId="0145FE2F" w14:textId="77777777">
      <w:pPr>
        <w:pStyle w:val="Listenabsatz"/>
        <w:spacing w:after="0" w:line="240" w:lineRule="auto"/>
        <w:ind w:left="360"/>
      </w:pPr>
    </w:p>
    <w:tbl>
      <w:tblPr>
        <w:tblStyle w:val="Tabellenraster"/>
        <w:tblW w:w="0" w:type="auto"/>
        <w:tblInd w:w="360" w:type="dxa"/>
        <w:tblLook w:val="04A0" w:firstRow="1" w:lastRow="0" w:firstColumn="1" w:lastColumn="0" w:noHBand="0" w:noVBand="1"/>
      </w:tblPr>
      <w:tblGrid>
        <w:gridCol w:w="8700"/>
      </w:tblGrid>
      <w:tr w:rsidRPr="00056A07" w:rsidR="00AF42AB" w:rsidTr="00EC786F" w14:paraId="0BBAA0E5" w14:textId="77777777">
        <w:tc>
          <w:tcPr>
            <w:tcW w:w="9062" w:type="dxa"/>
          </w:tcPr>
          <w:p w:rsidRPr="00056A07" w:rsidR="00AF42AB" w:rsidP="00EC786F" w:rsidRDefault="00AF42AB" w14:paraId="7534F57D" w14:textId="77777777">
            <w:pPr>
              <w:pStyle w:val="Listenabsatz"/>
              <w:ind w:left="0"/>
              <w:rPr>
                <w:rFonts w:ascii="Courier New" w:hAnsi="Courier New" w:cs="Courier New"/>
              </w:rPr>
            </w:pPr>
            <w:r w:rsidRPr="00056A07">
              <w:rPr>
                <w:rFonts w:ascii="Courier New" w:hAnsi="Courier New" w:cs="Courier New"/>
              </w:rPr>
              <w:t>&gt;</w:t>
            </w:r>
            <w:proofErr w:type="spellStart"/>
            <w:r w:rsidRPr="00056A07">
              <w:rPr>
                <w:rFonts w:ascii="Courier New" w:hAnsi="Courier New" w:cs="Courier New"/>
              </w:rPr>
              <w:t>git</w:t>
            </w:r>
            <w:proofErr w:type="spellEnd"/>
            <w:r w:rsidRPr="00056A07">
              <w:rPr>
                <w:rFonts w:ascii="Courier New" w:hAnsi="Courier New" w:cs="Courier New"/>
              </w:rPr>
              <w:t xml:space="preserve"> log --</w:t>
            </w:r>
            <w:proofErr w:type="spellStart"/>
            <w:r w:rsidRPr="00056A07">
              <w:rPr>
                <w:rFonts w:ascii="Courier New" w:hAnsi="Courier New" w:cs="Courier New"/>
              </w:rPr>
              <w:t>oneline</w:t>
            </w:r>
            <w:proofErr w:type="spellEnd"/>
          </w:p>
        </w:tc>
      </w:tr>
    </w:tbl>
    <w:p w:rsidR="00AF42AB" w:rsidP="00AF42AB" w:rsidRDefault="00AF42AB" w14:paraId="11BB202D" w14:textId="77777777">
      <w:pPr>
        <w:pStyle w:val="Listenabsatz"/>
        <w:spacing w:after="0" w:line="240" w:lineRule="auto"/>
        <w:ind w:left="360"/>
      </w:pPr>
    </w:p>
    <w:p w:rsidR="00AF42AB" w:rsidP="00AF42AB" w:rsidRDefault="00AF42AB" w14:paraId="45EAC4B2" w14:textId="3C7ED769">
      <w:pPr>
        <w:pStyle w:val="Listenabsatz"/>
        <w:spacing w:after="0" w:line="240" w:lineRule="auto"/>
        <w:ind w:left="360"/>
        <w:jc w:val="both"/>
      </w:pPr>
      <w:r>
        <w:t xml:space="preserve">Die verkürzten Hashwerte reichen schon, um die </w:t>
      </w:r>
      <w:proofErr w:type="spellStart"/>
      <w:r>
        <w:t>Commits</w:t>
      </w:r>
      <w:proofErr w:type="spellEnd"/>
      <w:r>
        <w:t xml:space="preserve"> eindeutig zu identifizieren. Beachte auch, auf welches Commit </w:t>
      </w:r>
      <w:r w:rsidR="00A00516">
        <w:t xml:space="preserve">die sogenannten </w:t>
      </w:r>
      <w:r>
        <w:t xml:space="preserve">Head- und </w:t>
      </w:r>
      <w:proofErr w:type="spellStart"/>
      <w:r>
        <w:t>Masterpointer</w:t>
      </w:r>
      <w:proofErr w:type="spellEnd"/>
      <w:r>
        <w:t xml:space="preserve"> zeigen. </w:t>
      </w:r>
    </w:p>
    <w:p w:rsidR="00AF42AB" w:rsidP="00AF42AB" w:rsidRDefault="00AF42AB" w14:paraId="5A88BEC6" w14:textId="77777777">
      <w:pPr>
        <w:pStyle w:val="Listenabsatz"/>
        <w:numPr>
          <w:ilvl w:val="0"/>
          <w:numId w:val="1"/>
        </w:numPr>
        <w:jc w:val="both"/>
      </w:pPr>
      <w:r>
        <w:t xml:space="preserve">Nun lässt sich von der Versionierung profitieren, indem ältere Versionen der Dateien abgerufen und in das Arbeitsverzeichnis geladen werden.  Dazu genügt es, den </w:t>
      </w:r>
      <w:proofErr w:type="spellStart"/>
      <w:r>
        <w:t>Headpointer</w:t>
      </w:r>
      <w:proofErr w:type="spellEnd"/>
      <w:r>
        <w:t xml:space="preserve"> umzusetzen. Der </w:t>
      </w:r>
      <w:proofErr w:type="spellStart"/>
      <w:r>
        <w:t>Headpointer</w:t>
      </w:r>
      <w:proofErr w:type="spellEnd"/>
      <w:r>
        <w:t xml:space="preserve"> zeigt immer auf den aktuellen Commit, also das Dateisystem, das aktuell auf dem Rechner angezeigt wird. Wenn der </w:t>
      </w:r>
      <w:proofErr w:type="spellStart"/>
      <w:r>
        <w:t>Headpointer</w:t>
      </w:r>
      <w:proofErr w:type="spellEnd"/>
      <w:r>
        <w:t xml:space="preserve"> auf ein anderes Commit umgesetzt wird, wird im Arbeitsverzeichnis der ausgewählte ältere Zustand angezeigt. Das Umsetzen des </w:t>
      </w:r>
      <w:proofErr w:type="spellStart"/>
      <w:r>
        <w:t>Headpointers</w:t>
      </w:r>
      <w:proofErr w:type="spellEnd"/>
      <w:r>
        <w:t xml:space="preserve"> geschieht mit </w:t>
      </w:r>
    </w:p>
    <w:p w:rsidR="00AF42AB" w:rsidP="00AF42AB" w:rsidRDefault="00AF42AB" w14:paraId="4B0B912A" w14:textId="77777777">
      <w:pPr>
        <w:pStyle w:val="Listenabsatz"/>
        <w:spacing w:after="0" w:line="240" w:lineRule="auto"/>
        <w:ind w:left="360"/>
      </w:pPr>
    </w:p>
    <w:tbl>
      <w:tblPr>
        <w:tblStyle w:val="Tabellenraster"/>
        <w:tblW w:w="0" w:type="auto"/>
        <w:tblInd w:w="360" w:type="dxa"/>
        <w:tblLook w:val="04A0" w:firstRow="1" w:lastRow="0" w:firstColumn="1" w:lastColumn="0" w:noHBand="0" w:noVBand="1"/>
      </w:tblPr>
      <w:tblGrid>
        <w:gridCol w:w="8700"/>
      </w:tblGrid>
      <w:tr w:rsidRPr="00AF42AB" w:rsidR="00AF42AB" w:rsidTr="00EC786F" w14:paraId="6CDE83AD" w14:textId="77777777">
        <w:tc>
          <w:tcPr>
            <w:tcW w:w="9062" w:type="dxa"/>
          </w:tcPr>
          <w:p w:rsidRPr="00AF42AB" w:rsidR="00AF42AB" w:rsidP="00EC786F" w:rsidRDefault="00AF42AB" w14:paraId="15CCCCEE" w14:textId="77777777">
            <w:pPr>
              <w:pStyle w:val="Listenabsatz"/>
              <w:ind w:left="0"/>
              <w:rPr>
                <w:lang w:val="en-GB"/>
              </w:rPr>
            </w:pPr>
            <w:r w:rsidRPr="00AF42AB">
              <w:rPr>
                <w:lang w:val="en-GB"/>
              </w:rPr>
              <w:t>&gt;</w:t>
            </w:r>
            <w:r w:rsidRPr="00AF42AB">
              <w:rPr>
                <w:rFonts w:ascii="Courier New" w:hAnsi="Courier New" w:cs="Courier New"/>
                <w:lang w:val="en-GB"/>
              </w:rPr>
              <w:t xml:space="preserve"> git checkout ID des Commits</w:t>
            </w:r>
          </w:p>
        </w:tc>
      </w:tr>
    </w:tbl>
    <w:p w:rsidRPr="00AF42AB" w:rsidR="00AF42AB" w:rsidP="00AF42AB" w:rsidRDefault="00AF42AB" w14:paraId="2F6E6D0C" w14:textId="77777777">
      <w:pPr>
        <w:pStyle w:val="Listenabsatz"/>
        <w:spacing w:after="0" w:line="240" w:lineRule="auto"/>
        <w:ind w:left="360"/>
        <w:rPr>
          <w:lang w:val="en-GB"/>
        </w:rPr>
      </w:pPr>
    </w:p>
    <w:p w:rsidR="00AF42AB" w:rsidP="00AF42AB" w:rsidRDefault="00AF42AB" w14:paraId="3359D7A6" w14:textId="70C6726D">
      <w:pPr>
        <w:pStyle w:val="Listenabsatz"/>
        <w:spacing w:after="0" w:line="240" w:lineRule="auto"/>
        <w:ind w:left="360"/>
        <w:jc w:val="both"/>
      </w:pPr>
      <w:r>
        <w:t xml:space="preserve">Kopiere dazu den kurzen oder langen Hashwert des </w:t>
      </w:r>
      <w:r>
        <w:t>ersten</w:t>
      </w:r>
      <w:r>
        <w:t xml:space="preserve"> </w:t>
      </w:r>
      <w:proofErr w:type="spellStart"/>
      <w:r>
        <w:t>Commits</w:t>
      </w:r>
      <w:proofErr w:type="spellEnd"/>
      <w:r>
        <w:t xml:space="preserve"> von der Konsole und führe den checkout-Befehl durch. </w:t>
      </w:r>
      <w:r>
        <w:t>K</w:t>
      </w:r>
      <w:r>
        <w:t>ontrol</w:t>
      </w:r>
      <w:r>
        <w:t>l</w:t>
      </w:r>
      <w:r>
        <w:t xml:space="preserve">iere den Zustand deines </w:t>
      </w:r>
      <w:r>
        <w:t>D</w:t>
      </w:r>
      <w:r>
        <w:t>ateisystems.</w:t>
      </w:r>
      <w:r>
        <w:t xml:space="preserve"> Wenn alles geklappt hat, müssten deine Dateien den Zustand deiner ersten Version haben.</w:t>
      </w:r>
    </w:p>
    <w:p w:rsidR="00AF42AB" w:rsidP="00AF42AB" w:rsidRDefault="00AF42AB" w14:paraId="18B2C99C" w14:textId="77777777">
      <w:pPr>
        <w:pStyle w:val="Listenabsatz"/>
        <w:numPr>
          <w:ilvl w:val="0"/>
          <w:numId w:val="1"/>
        </w:numPr>
        <w:jc w:val="both"/>
      </w:pPr>
      <w:r>
        <w:t xml:space="preserve">Lasse dir wieder die letzte Dateiversion anzeigen, indem du den </w:t>
      </w:r>
      <w:proofErr w:type="spellStart"/>
      <w:r>
        <w:t>Headpointer</w:t>
      </w:r>
      <w:proofErr w:type="spellEnd"/>
      <w:r>
        <w:t xml:space="preserve"> wieder auf den </w:t>
      </w:r>
      <w:proofErr w:type="spellStart"/>
      <w:r>
        <w:t>Masterpointer</w:t>
      </w:r>
      <w:proofErr w:type="spellEnd"/>
      <w:r>
        <w:t xml:space="preserve"> umsetzt:</w:t>
      </w:r>
    </w:p>
    <w:p w:rsidR="00AF42AB" w:rsidP="00AF42AB" w:rsidRDefault="00AF42AB" w14:paraId="1DED1208" w14:textId="77777777">
      <w:pPr>
        <w:pStyle w:val="Listenabsatz"/>
        <w:spacing w:after="0" w:line="240" w:lineRule="auto"/>
        <w:ind w:left="360"/>
      </w:pPr>
    </w:p>
    <w:tbl>
      <w:tblPr>
        <w:tblStyle w:val="Tabellenraster"/>
        <w:tblW w:w="0" w:type="auto"/>
        <w:tblInd w:w="360" w:type="dxa"/>
        <w:tblLook w:val="04A0" w:firstRow="1" w:lastRow="0" w:firstColumn="1" w:lastColumn="0" w:noHBand="0" w:noVBand="1"/>
      </w:tblPr>
      <w:tblGrid>
        <w:gridCol w:w="8700"/>
      </w:tblGrid>
      <w:tr w:rsidR="00AF42AB" w:rsidTr="00EC786F" w14:paraId="75C70E18" w14:textId="77777777">
        <w:tc>
          <w:tcPr>
            <w:tcW w:w="9062" w:type="dxa"/>
          </w:tcPr>
          <w:p w:rsidR="00AF42AB" w:rsidP="00EC786F" w:rsidRDefault="00AF42AB" w14:paraId="2AD984C4" w14:textId="77777777">
            <w:pPr>
              <w:pStyle w:val="Listenabsatz"/>
              <w:ind w:left="0"/>
            </w:pPr>
            <w:r>
              <w:t>&gt;</w:t>
            </w:r>
            <w:r w:rsidRPr="004029E3">
              <w:rPr>
                <w:rFonts w:ascii="Courier New" w:hAnsi="Courier New" w:cs="Courier New"/>
              </w:rPr>
              <w:t xml:space="preserve"> </w:t>
            </w:r>
            <w:proofErr w:type="spellStart"/>
            <w:r w:rsidRPr="004029E3">
              <w:rPr>
                <w:rFonts w:ascii="Courier New" w:hAnsi="Courier New" w:cs="Courier New"/>
              </w:rPr>
              <w:t>git</w:t>
            </w:r>
            <w:proofErr w:type="spellEnd"/>
            <w:r w:rsidRPr="004029E3">
              <w:rPr>
                <w:rFonts w:ascii="Courier New" w:hAnsi="Courier New" w:cs="Courier New"/>
              </w:rPr>
              <w:t xml:space="preserve"> </w:t>
            </w:r>
            <w:proofErr w:type="spellStart"/>
            <w:r w:rsidRPr="004029E3">
              <w:rPr>
                <w:rFonts w:ascii="Courier New" w:hAnsi="Courier New" w:cs="Courier New"/>
              </w:rPr>
              <w:t>checkout</w:t>
            </w:r>
            <w:proofErr w:type="spellEnd"/>
            <w:r w:rsidRPr="004029E3">
              <w:rPr>
                <w:rFonts w:ascii="Courier New" w:hAnsi="Courier New" w:cs="Courier New"/>
              </w:rPr>
              <w:t xml:space="preserve"> </w:t>
            </w:r>
            <w:proofErr w:type="spellStart"/>
            <w:r w:rsidRPr="004029E3">
              <w:rPr>
                <w:rFonts w:ascii="Courier New" w:hAnsi="Courier New" w:cs="Courier New"/>
              </w:rPr>
              <w:t>master</w:t>
            </w:r>
            <w:proofErr w:type="spellEnd"/>
          </w:p>
        </w:tc>
      </w:tr>
    </w:tbl>
    <w:p w:rsidR="00AF42AB" w:rsidP="00AF42AB" w:rsidRDefault="00AF42AB" w14:paraId="7074A614" w14:textId="77777777">
      <w:pPr>
        <w:pStyle w:val="Listenabsatz"/>
        <w:spacing w:after="0" w:line="240" w:lineRule="auto"/>
        <w:ind w:left="360"/>
      </w:pPr>
    </w:p>
    <w:sectPr w:rsidR="00AF42AB" w:rsidSect="007A5161">
      <w:headerReference w:type="default" r:id="rId8"/>
      <w:pgSz w:w="11906" w:h="16838" w:orient="portrait" w:code="9"/>
      <w:pgMar w:top="1418" w:right="1418" w:bottom="1134" w:left="1418"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758CE" w:rsidP="003865BA" w:rsidRDefault="007758CE" w14:paraId="66C3C95B" w14:textId="77777777">
      <w:pPr>
        <w:spacing w:after="0" w:line="240" w:lineRule="auto"/>
      </w:pPr>
      <w:r>
        <w:separator/>
      </w:r>
    </w:p>
  </w:endnote>
  <w:endnote w:type="continuationSeparator" w:id="0">
    <w:p w:rsidR="007758CE" w:rsidP="003865BA" w:rsidRDefault="007758CE" w14:paraId="188A15B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758CE" w:rsidP="003865BA" w:rsidRDefault="007758CE" w14:paraId="2FB9B292" w14:textId="77777777">
      <w:pPr>
        <w:spacing w:after="0" w:line="240" w:lineRule="auto"/>
      </w:pPr>
      <w:r>
        <w:separator/>
      </w:r>
    </w:p>
  </w:footnote>
  <w:footnote w:type="continuationSeparator" w:id="0">
    <w:p w:rsidR="007758CE" w:rsidP="003865BA" w:rsidRDefault="007758CE" w14:paraId="7DF7F96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p14">
  <w:tbl>
    <w:tblPr>
      <w:tblStyle w:val="Tabellenraster"/>
      <w:tblW w:w="96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77"/>
      <w:gridCol w:w="7148"/>
      <w:gridCol w:w="1314"/>
    </w:tblGrid>
    <w:tr w:rsidR="007F4F2C" w:rsidTr="00F467AB" w14:paraId="1DDCDA7F" w14:textId="77777777">
      <w:trPr>
        <w:jc w:val="center"/>
      </w:trPr>
      <w:tc>
        <w:tcPr>
          <w:tcW w:w="1134" w:type="dxa"/>
        </w:tcPr>
        <w:p w:rsidR="007F4F2C" w:rsidRDefault="007F4F2C" w14:paraId="1D3C42E2" w14:textId="77777777">
          <w:pPr>
            <w:pStyle w:val="Kopfzeile"/>
          </w:pPr>
          <w:r>
            <w:rPr>
              <w:noProof/>
            </w:rPr>
            <w:drawing>
              <wp:inline distT="0" distB="0" distL="0" distR="0" wp14:anchorId="508A4207" wp14:editId="6313D4D7">
                <wp:extent cx="381468" cy="456906"/>
                <wp:effectExtent l="0" t="0" r="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0141" cy="539160"/>
                        </a:xfrm>
                        <a:prstGeom prst="rect">
                          <a:avLst/>
                        </a:prstGeom>
                        <a:noFill/>
                        <a:ln>
                          <a:noFill/>
                        </a:ln>
                      </pic:spPr>
                    </pic:pic>
                  </a:graphicData>
                </a:graphic>
              </wp:inline>
            </w:drawing>
          </w:r>
        </w:p>
      </w:tc>
      <w:tc>
        <w:tcPr>
          <w:tcW w:w="6891" w:type="dxa"/>
        </w:tcPr>
        <w:p w:rsidRPr="007A5161" w:rsidR="007F4F2C" w:rsidP="007F4F2C" w:rsidRDefault="007F4F2C" w14:paraId="2BDE874F" w14:textId="77777777">
          <w:pPr>
            <w:pStyle w:val="Kopfzeile"/>
            <w:jc w:val="center"/>
            <w:rPr>
              <w:b/>
              <w:bCs/>
              <w:sz w:val="30"/>
              <w:szCs w:val="30"/>
            </w:rPr>
          </w:pPr>
          <w:r w:rsidRPr="007A5161">
            <w:rPr>
              <w:b/>
              <w:bCs/>
              <w:sz w:val="30"/>
              <w:szCs w:val="30"/>
            </w:rPr>
            <w:t>Lernfeld 5</w:t>
          </w:r>
        </w:p>
        <w:p w:rsidRPr="007A5161" w:rsidR="007F4F2C" w:rsidP="007F4F2C" w:rsidRDefault="007F4F2C" w14:paraId="12F9A5D0" w14:textId="77777777">
          <w:pPr>
            <w:pStyle w:val="Kopfzeile"/>
            <w:jc w:val="center"/>
            <w:rPr>
              <w:sz w:val="2"/>
              <w:szCs w:val="2"/>
            </w:rPr>
          </w:pPr>
        </w:p>
        <w:p w:rsidRPr="007F4F2C" w:rsidR="007F4F2C" w:rsidP="007F4F2C" w:rsidRDefault="007F4F2C" w14:paraId="0E5AD450" w14:textId="77777777">
          <w:pPr>
            <w:pStyle w:val="Kopfzeile"/>
            <w:jc w:val="center"/>
            <w:rPr>
              <w:rFonts w:cstheme="minorHAnsi"/>
            </w:rPr>
          </w:pPr>
          <w:r w:rsidRPr="007A5161">
            <w:rPr>
              <w:rFonts w:cstheme="minorHAnsi"/>
              <w:sz w:val="26"/>
              <w:szCs w:val="26"/>
            </w:rPr>
            <w:t>Arbeitsblatt</w:t>
          </w:r>
        </w:p>
      </w:tc>
      <w:tc>
        <w:tcPr>
          <w:tcW w:w="1134" w:type="dxa"/>
        </w:tcPr>
        <w:p w:rsidR="007F4F2C" w:rsidP="007F4F2C" w:rsidRDefault="007F4F2C" w14:paraId="4D8FB9EF" w14:textId="77777777">
          <w:pPr>
            <w:pStyle w:val="Kopfzeile"/>
            <w:jc w:val="right"/>
          </w:pPr>
          <w:r w:rsidRPr="007F4F2C">
            <w:rPr>
              <w:noProof/>
            </w:rPr>
            <w:drawing>
              <wp:inline distT="0" distB="0" distL="0" distR="0" wp14:anchorId="0AD93531" wp14:editId="49DA60A8">
                <wp:extent cx="667568" cy="44504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96DAC541-7B7A-43D3-8B79-37D633B846F1}">
                              <asvg:svgBlip xmlns:asvg="http://schemas.microsoft.com/office/drawing/2016/SVG/main" r:embed="rId3"/>
                            </a:ext>
                          </a:extLst>
                        </a:blip>
                        <a:stretch>
                          <a:fillRect/>
                        </a:stretch>
                      </pic:blipFill>
                      <pic:spPr>
                        <a:xfrm>
                          <a:off x="0" y="0"/>
                          <a:ext cx="806523" cy="537681"/>
                        </a:xfrm>
                        <a:prstGeom prst="rect">
                          <a:avLst/>
                        </a:prstGeom>
                      </pic:spPr>
                    </pic:pic>
                  </a:graphicData>
                </a:graphic>
              </wp:inline>
            </w:drawing>
          </w:r>
        </w:p>
      </w:tc>
    </w:tr>
  </w:tbl>
  <w:p w:rsidR="003865BA" w:rsidRDefault="007A5161" w14:paraId="3CB6F75B" w14:textId="77777777">
    <w:pPr>
      <w:pStyle w:val="Kopfzeile"/>
    </w:pPr>
    <w:r>
      <w:rPr>
        <w:noProof/>
      </w:rPr>
      <mc:AlternateContent>
        <mc:Choice Requires="wps">
          <w:drawing>
            <wp:anchor distT="0" distB="0" distL="114300" distR="114300" simplePos="0" relativeHeight="251659264" behindDoc="0" locked="0" layoutInCell="1" allowOverlap="1" wp14:anchorId="59BAEE49" wp14:editId="73545DE1">
              <wp:simplePos x="0" y="0"/>
              <wp:positionH relativeFrom="page">
                <wp:align>center</wp:align>
              </wp:positionH>
              <wp:positionV relativeFrom="paragraph">
                <wp:posOffset>40005</wp:posOffset>
              </wp:positionV>
              <wp:extent cx="6120000" cy="14400"/>
              <wp:effectExtent l="0" t="0" r="33655" b="24130"/>
              <wp:wrapNone/>
              <wp:docPr id="3" name="Gerader Verbinder 3"/>
              <wp:cNvGraphicFramePr/>
              <a:graphic xmlns:a="http://schemas.openxmlformats.org/drawingml/2006/main">
                <a:graphicData uri="http://schemas.microsoft.com/office/word/2010/wordprocessingShape">
                  <wps:wsp>
                    <wps:cNvCnPr/>
                    <wps:spPr>
                      <a:xfrm flipV="1">
                        <a:off x="0" y="0"/>
                        <a:ext cx="6120000" cy="14400"/>
                      </a:xfrm>
                      <a:prstGeom prst="line">
                        <a:avLst/>
                      </a:prstGeom>
                      <a:ln>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4B7F6388">
            <v:line id="Gerader Verbinder 3" style="position:absolute;flip:y;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spid="_x0000_s1026" strokecolor="#f4b083 [1941]" strokeweight=".5pt" from="0,3.15pt" to="481.9pt,4.3pt" w14:anchorId="7F0F6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">
              <v:stroke joinstyle="miter"/>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24428"/>
    <w:multiLevelType w:val="hybridMultilevel"/>
    <w:tmpl w:val="EEFAA6A2"/>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A130C30"/>
    <w:multiLevelType w:val="hybridMultilevel"/>
    <w:tmpl w:val="F9D056AE"/>
    <w:lvl w:ilvl="0" w:tplc="04070011">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47315F5F"/>
    <w:multiLevelType w:val="hybridMultilevel"/>
    <w:tmpl w:val="EF3C736E"/>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abstractNumId w:val="1"/>
  </w:num>
  <w:num w:numId="2">
    <w:abstractNumId w:val="2"/>
  </w:num>
  <w:num w:numId="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10"/>
  <w:attachedTemplate r:id="rId1"/>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B1"/>
    <w:rsid w:val="000607A2"/>
    <w:rsid w:val="00146839"/>
    <w:rsid w:val="001F799C"/>
    <w:rsid w:val="003865BA"/>
    <w:rsid w:val="00457630"/>
    <w:rsid w:val="00464B35"/>
    <w:rsid w:val="006362B3"/>
    <w:rsid w:val="007758CE"/>
    <w:rsid w:val="007A5161"/>
    <w:rsid w:val="007F4F2C"/>
    <w:rsid w:val="009132B1"/>
    <w:rsid w:val="00A00516"/>
    <w:rsid w:val="00AF42AB"/>
    <w:rsid w:val="00BE4951"/>
    <w:rsid w:val="00C2685E"/>
    <w:rsid w:val="00D21746"/>
    <w:rsid w:val="00D946EA"/>
    <w:rsid w:val="00E42BE8"/>
    <w:rsid w:val="00F1292C"/>
    <w:rsid w:val="00F467AB"/>
    <w:rsid w:val="265C7CCF"/>
    <w:rsid w:val="32E8CE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81FA08"/>
  <w15:chartTrackingRefBased/>
  <w15:docId w15:val="{19F3F847-B1FB-4CAA-9D25-C11D8FB885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9132B1"/>
    <w:pPr>
      <w:spacing w:after="200" w:line="276" w:lineRule="auto"/>
    </w:p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3865BA"/>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3865BA"/>
  </w:style>
  <w:style w:type="paragraph" w:styleId="Fuzeile">
    <w:name w:val="footer"/>
    <w:basedOn w:val="Standard"/>
    <w:link w:val="FuzeileZchn"/>
    <w:uiPriority w:val="99"/>
    <w:unhideWhenUsed/>
    <w:rsid w:val="003865BA"/>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3865BA"/>
  </w:style>
  <w:style w:type="table" w:styleId="Tabellenraster">
    <w:name w:val="Table Grid"/>
    <w:basedOn w:val="NormaleTabelle"/>
    <w:uiPriority w:val="39"/>
    <w:rsid w:val="003865B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chule" w:customStyle="1">
    <w:name w:val="Schule"/>
    <w:basedOn w:val="Standard"/>
    <w:rsid w:val="009132B1"/>
    <w:pPr>
      <w:spacing w:after="0" w:line="240" w:lineRule="auto"/>
    </w:pPr>
    <w:rPr>
      <w:rFonts w:ascii="Verdana" w:hAnsi="Verdana" w:eastAsia="Times New Roman" w:cs="Times New Roman"/>
      <w:sz w:val="24"/>
      <w:szCs w:val="24"/>
      <w:lang w:eastAsia="de-DE"/>
    </w:rPr>
  </w:style>
  <w:style w:type="paragraph" w:styleId="HTMLVorformatiert">
    <w:name w:val="HTML Preformatted"/>
    <w:basedOn w:val="Standard"/>
    <w:link w:val="HTMLVorformatiertZchn"/>
    <w:uiPriority w:val="99"/>
    <w:unhideWhenUsed/>
    <w:rsid w:val="009132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de-DE"/>
    </w:rPr>
  </w:style>
  <w:style w:type="character" w:styleId="HTMLVorformatiertZchn" w:customStyle="1">
    <w:name w:val="HTML Vorformatiert Zchn"/>
    <w:basedOn w:val="Absatz-Standardschriftart"/>
    <w:link w:val="HTMLVorformatiert"/>
    <w:uiPriority w:val="99"/>
    <w:rsid w:val="009132B1"/>
    <w:rPr>
      <w:rFonts w:ascii="Courier New" w:hAnsi="Courier New" w:eastAsia="Times New Roman" w:cs="Courier New"/>
      <w:sz w:val="20"/>
      <w:szCs w:val="20"/>
      <w:lang w:eastAsia="de-DE"/>
    </w:rPr>
  </w:style>
  <w:style w:type="paragraph" w:styleId="Listenabsatz">
    <w:name w:val="List Paragraph"/>
    <w:basedOn w:val="Standard"/>
    <w:uiPriority w:val="34"/>
    <w:qFormat/>
    <w:rsid w:val="00AF42AB"/>
    <w:pPr>
      <w:spacing w:after="160" w:line="259"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header1.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chw\Lernfeld%205%20Baustelle\Arbeitsblat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Arbeitsblatt.dotx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sschw</dc:creator>
  <keywords/>
  <dc:description/>
  <lastModifiedBy>Sören Schwerk</lastModifiedBy>
  <revision>4</revision>
  <dcterms:created xsi:type="dcterms:W3CDTF">2020-12-29T17:56:00.0000000Z</dcterms:created>
  <dcterms:modified xsi:type="dcterms:W3CDTF">2024-01-16T10:54:34.8755680Z</dcterms:modified>
</coreProperties>
</file>