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CB416D" w:rsidP="00CB416D" w:rsidRDefault="00CB416D" w14:paraId="1ACC0429" w14:textId="77777777">
      <w:pPr>
        <w:spacing w:after="0" w:line="240" w:lineRule="auto"/>
        <w:jc w:val="center"/>
        <w:rPr>
          <w:b/>
          <w:sz w:val="28"/>
          <w:szCs w:val="28"/>
        </w:rPr>
      </w:pPr>
      <w:r w:rsidRPr="00C84288">
        <w:rPr>
          <w:b/>
          <w:sz w:val="28"/>
          <w:szCs w:val="28"/>
        </w:rPr>
        <w:t>Die Welt von Zuul</w:t>
      </w:r>
    </w:p>
    <w:p w:rsidRPr="00EF5CD4" w:rsidR="00CB416D" w:rsidP="00CB416D" w:rsidRDefault="00CB416D" w14:paraId="1FC85630" w14:textId="77777777">
      <w:pPr>
        <w:spacing w:after="0" w:line="240" w:lineRule="auto"/>
        <w:jc w:val="center"/>
        <w:rPr>
          <w:b/>
          <w:sz w:val="12"/>
          <w:szCs w:val="12"/>
        </w:rPr>
      </w:pPr>
    </w:p>
    <w:p w:rsidRPr="000208CA" w:rsidR="00CB416D" w:rsidP="00CB416D" w:rsidRDefault="00CB416D" w14:paraId="639F393D" w14:textId="77777777">
      <w:pPr>
        <w:spacing w:after="0" w:line="240" w:lineRule="auto"/>
        <w:jc w:val="center"/>
        <w:rPr>
          <w:b/>
        </w:rPr>
      </w:pPr>
      <w:r>
        <w:rPr>
          <w:b/>
        </w:rPr>
        <w:t>- Kapselung führt zu loser Kopplung und zur Möglichkeit Logik auszutauschen -</w:t>
      </w:r>
    </w:p>
    <w:p w:rsidR="00CB416D" w:rsidP="00CB416D" w:rsidRDefault="00CB416D" w14:paraId="6E63D623" w14:textId="77777777">
      <w:pPr>
        <w:spacing w:after="0" w:line="240" w:lineRule="auto"/>
      </w:pPr>
    </w:p>
    <w:p w:rsidRPr="008B6A02" w:rsidR="00CB416D" w:rsidP="00CB416D" w:rsidRDefault="00CB416D" w14:paraId="071AFC06" w14:textId="77777777">
      <w:pPr>
        <w:pStyle w:val="Schule"/>
        <w:spacing w:after="60"/>
        <w:jc w:val="both"/>
        <w:rPr>
          <w:rFonts w:ascii="Calibri" w:hAnsi="Calibri" w:cs="Calibri"/>
          <w:sz w:val="22"/>
          <w:szCs w:val="22"/>
        </w:rPr>
      </w:pPr>
      <w:r w:rsidRPr="008B6A02">
        <w:rPr>
          <w:rFonts w:ascii="Calibri" w:hAnsi="Calibri" w:cs="Calibri"/>
          <w:sz w:val="22"/>
          <w:szCs w:val="22"/>
        </w:rPr>
        <w:t>Puh, im letzten Arbeitsbl</w:t>
      </w:r>
      <w:r>
        <w:rPr>
          <w:rFonts w:ascii="Calibri" w:hAnsi="Calibri" w:cs="Calibri"/>
          <w:sz w:val="22"/>
          <w:szCs w:val="22"/>
        </w:rPr>
        <w:t>att waren ja eine ganze Menge if</w:t>
      </w:r>
      <w:r w:rsidRPr="008B6A02">
        <w:rPr>
          <w:rFonts w:ascii="Calibri" w:hAnsi="Calibri" w:cs="Calibri"/>
          <w:sz w:val="22"/>
          <w:szCs w:val="22"/>
        </w:rPr>
        <w:t>-Anweisungen nötig</w:t>
      </w:r>
      <w:r>
        <w:rPr>
          <w:rFonts w:ascii="Calibri" w:hAnsi="Calibri" w:cs="Calibri"/>
          <w:sz w:val="22"/>
          <w:szCs w:val="22"/>
        </w:rPr>
        <w:t>,</w:t>
      </w:r>
      <w:r w:rsidRPr="008B6A02">
        <w:rPr>
          <w:rFonts w:ascii="Calibri" w:hAnsi="Calibri" w:cs="Calibri"/>
          <w:sz w:val="22"/>
          <w:szCs w:val="22"/>
        </w:rPr>
        <w:t xml:space="preserve"> um die verschiedenen Richtungen umzusetzen. Stell dir vor</w:t>
      </w:r>
      <w:r>
        <w:rPr>
          <w:rFonts w:ascii="Calibri" w:hAnsi="Calibri" w:cs="Calibri"/>
          <w:sz w:val="22"/>
          <w:szCs w:val="22"/>
        </w:rPr>
        <w:t>,</w:t>
      </w:r>
      <w:r w:rsidRPr="008B6A02">
        <w:rPr>
          <w:rFonts w:ascii="Calibri" w:hAnsi="Calibri" w:cs="Calibri"/>
          <w:sz w:val="22"/>
          <w:szCs w:val="22"/>
        </w:rPr>
        <w:t xml:space="preserve"> du wolltest </w:t>
      </w:r>
      <w:r>
        <w:rPr>
          <w:rFonts w:ascii="Calibri" w:hAnsi="Calibri" w:cs="Calibri"/>
          <w:sz w:val="22"/>
          <w:szCs w:val="22"/>
        </w:rPr>
        <w:t xml:space="preserve">die Anwendung um weitere Richtungen wie nordwest oder südost erweitern. Jedes Mal wäre in den Methoden </w:t>
      </w:r>
      <w:r>
        <w:rPr>
          <w:rFonts w:ascii="Courier New" w:hAnsi="Courier New" w:cs="Courier New"/>
          <w:sz w:val="22"/>
          <w:szCs w:val="22"/>
        </w:rPr>
        <w:t>setExits</w:t>
      </w:r>
      <w:r w:rsidRPr="00A55F9E">
        <w:rPr>
          <w:rFonts w:ascii="Courier New" w:hAnsi="Courier New" w:cs="Courier New"/>
          <w:sz w:val="22"/>
          <w:szCs w:val="22"/>
        </w:rPr>
        <w:t xml:space="preserve">() </w:t>
      </w:r>
      <w:r>
        <w:rPr>
          <w:rFonts w:ascii="Calibri" w:hAnsi="Calibri" w:cs="Calibri"/>
          <w:sz w:val="22"/>
          <w:szCs w:val="22"/>
        </w:rPr>
        <w:t xml:space="preserve">und </w:t>
      </w:r>
      <w:r w:rsidRPr="00A55F9E">
        <w:rPr>
          <w:rFonts w:ascii="Courier New" w:hAnsi="Courier New" w:cs="Courier New"/>
          <w:sz w:val="22"/>
          <w:szCs w:val="22"/>
        </w:rPr>
        <w:t>get</w:t>
      </w:r>
      <w:r>
        <w:rPr>
          <w:rFonts w:ascii="Courier New" w:hAnsi="Courier New" w:cs="Courier New"/>
          <w:sz w:val="22"/>
          <w:szCs w:val="22"/>
        </w:rPr>
        <w:t>Exit</w:t>
      </w:r>
      <w:r w:rsidRPr="00A55F9E">
        <w:rPr>
          <w:rFonts w:ascii="Courier New" w:hAnsi="Courier New" w:cs="Courier New"/>
          <w:sz w:val="22"/>
          <w:szCs w:val="22"/>
        </w:rPr>
        <w:t>()</w:t>
      </w:r>
      <w:r>
        <w:rPr>
          <w:rFonts w:ascii="Calibri" w:hAnsi="Calibri" w:cs="Calibri"/>
          <w:sz w:val="22"/>
          <w:szCs w:val="22"/>
        </w:rPr>
        <w:t xml:space="preserve"> der Klasse </w:t>
      </w:r>
      <w:r>
        <w:rPr>
          <w:rFonts w:ascii="Courier New" w:hAnsi="Courier New" w:cs="Courier New"/>
          <w:sz w:val="22"/>
          <w:szCs w:val="22"/>
        </w:rPr>
        <w:t>Room</w:t>
      </w:r>
      <w:r>
        <w:rPr>
          <w:rFonts w:ascii="Calibri" w:hAnsi="Calibri" w:cs="Calibri"/>
          <w:sz w:val="22"/>
          <w:szCs w:val="22"/>
        </w:rPr>
        <w:t xml:space="preserve"> eine weitere Fallunterscheidung nötig. Das verweist auf eine schlechte Entwurfsentscheidung bei der Implementierung der Richtungen. </w:t>
      </w:r>
      <w:r w:rsidRPr="008B6A02">
        <w:rPr>
          <w:rFonts w:ascii="Calibri" w:hAnsi="Calibri" w:cs="Calibri"/>
          <w:sz w:val="22"/>
          <w:szCs w:val="22"/>
        </w:rPr>
        <w:t xml:space="preserve">Um diesem Problem </w:t>
      </w:r>
      <w:r>
        <w:rPr>
          <w:rFonts w:ascii="Calibri" w:hAnsi="Calibri" w:cs="Calibri"/>
          <w:sz w:val="22"/>
          <w:szCs w:val="22"/>
        </w:rPr>
        <w:t>beizukommen,</w:t>
      </w:r>
      <w:r w:rsidRPr="008B6A02">
        <w:rPr>
          <w:rFonts w:ascii="Calibri" w:hAnsi="Calibri" w:cs="Calibri"/>
          <w:sz w:val="22"/>
          <w:szCs w:val="22"/>
        </w:rPr>
        <w:t xml:space="preserve"> beschließt du, deinen Entwurf noch</w:t>
      </w:r>
      <w:r>
        <w:rPr>
          <w:rFonts w:ascii="Calibri" w:hAnsi="Calibri" w:cs="Calibri"/>
          <w:sz w:val="22"/>
          <w:szCs w:val="22"/>
        </w:rPr>
        <w:t xml:space="preserve"> einmal </w:t>
      </w:r>
      <w:r w:rsidRPr="008B6A02">
        <w:rPr>
          <w:rFonts w:ascii="Calibri" w:hAnsi="Calibri" w:cs="Calibri"/>
          <w:sz w:val="22"/>
          <w:szCs w:val="22"/>
        </w:rPr>
        <w:t>zu verändern.</w:t>
      </w:r>
    </w:p>
    <w:p w:rsidR="00CB416D" w:rsidP="00CB416D" w:rsidRDefault="00CB416D" w14:paraId="314316AC" w14:textId="77777777">
      <w:pPr>
        <w:spacing w:after="0" w:line="240" w:lineRule="auto"/>
      </w:pPr>
    </w:p>
    <w:p w:rsidRPr="0054303A" w:rsidR="00CB416D" w:rsidP="00CB416D" w:rsidRDefault="00CB416D" w14:paraId="75C98991" w14:textId="77777777">
      <w:pPr>
        <w:spacing w:after="0" w:line="240" w:lineRule="auto"/>
        <w:jc w:val="both"/>
        <w:rPr>
          <w:b/>
          <w:sz w:val="24"/>
          <w:szCs w:val="24"/>
          <w:u w:val="single"/>
        </w:rPr>
      </w:pPr>
      <w:r w:rsidRPr="0054303A">
        <w:rPr>
          <w:b/>
          <w:sz w:val="24"/>
          <w:szCs w:val="24"/>
          <w:u w:val="single"/>
        </w:rPr>
        <w:t>Aufgaben</w:t>
      </w:r>
    </w:p>
    <w:p w:rsidRPr="004E4BC7" w:rsidR="00CB416D" w:rsidP="00CB416D" w:rsidRDefault="00CB416D" w14:paraId="4FAF6BA6" w14:textId="77777777">
      <w:pPr>
        <w:pStyle w:val="Schule"/>
        <w:jc w:val="both"/>
        <w:rPr>
          <w:rFonts w:ascii="Calibri" w:hAnsi="Calibri" w:cs="Calibri"/>
          <w:sz w:val="22"/>
          <w:szCs w:val="22"/>
        </w:rPr>
      </w:pPr>
    </w:p>
    <w:p w:rsidRPr="00EF6AF7" w:rsidR="00CB416D" w:rsidP="00CB416D" w:rsidRDefault="00CB416D" w14:paraId="17C18F68" w14:textId="77777777">
      <w:pPr>
        <w:pStyle w:val="Schule"/>
        <w:numPr>
          <w:ilvl w:val="0"/>
          <w:numId w:val="1"/>
        </w:numPr>
        <w:jc w:val="both"/>
        <w:rPr>
          <w:rFonts w:ascii="Calibri" w:hAnsi="Calibri" w:cs="Calibri"/>
          <w:sz w:val="22"/>
          <w:szCs w:val="22"/>
        </w:rPr>
      </w:pPr>
      <w:r w:rsidRPr="00EF6AF7">
        <w:rPr>
          <w:rFonts w:ascii="Calibri" w:hAnsi="Calibri" w:cs="Calibri"/>
          <w:sz w:val="22"/>
          <w:szCs w:val="22"/>
        </w:rPr>
        <w:t xml:space="preserve">Erkundige dich mithilfe des Infoblatts </w:t>
      </w:r>
      <w:r>
        <w:rPr>
          <w:rFonts w:ascii="Calibri" w:hAnsi="Calibri" w:cs="Calibri"/>
          <w:sz w:val="22"/>
          <w:szCs w:val="22"/>
        </w:rPr>
        <w:t xml:space="preserve">„03 IB </w:t>
      </w:r>
      <w:r w:rsidRPr="00EF6AF7">
        <w:rPr>
          <w:rFonts w:ascii="Calibri" w:hAnsi="Calibri" w:cs="Calibri"/>
          <w:sz w:val="22"/>
          <w:szCs w:val="22"/>
        </w:rPr>
        <w:t>HashMap</w:t>
      </w:r>
      <w:r>
        <w:rPr>
          <w:rFonts w:ascii="Calibri" w:hAnsi="Calibri" w:cs="Calibri"/>
          <w:sz w:val="22"/>
          <w:szCs w:val="22"/>
        </w:rPr>
        <w:t>“</w:t>
      </w:r>
      <w:r w:rsidRPr="00EF6AF7">
        <w:rPr>
          <w:rFonts w:ascii="Calibri" w:hAnsi="Calibri" w:cs="Calibri"/>
          <w:sz w:val="22"/>
          <w:szCs w:val="22"/>
        </w:rPr>
        <w:t xml:space="preserve"> über die Funktionsweise von Maps in Java.</w:t>
      </w:r>
    </w:p>
    <w:p w:rsidRPr="00EF6AF7" w:rsidR="00CB416D" w:rsidP="00CB416D" w:rsidRDefault="00CB416D" w14:paraId="77A742EC" w14:textId="77777777">
      <w:pPr>
        <w:pStyle w:val="Schule"/>
        <w:numPr>
          <w:ilvl w:val="0"/>
          <w:numId w:val="1"/>
        </w:numPr>
        <w:jc w:val="both"/>
        <w:rPr>
          <w:rFonts w:ascii="Calibri" w:hAnsi="Calibri" w:cs="Calibri"/>
          <w:sz w:val="22"/>
          <w:szCs w:val="22"/>
        </w:rPr>
      </w:pPr>
      <w:r w:rsidRPr="00EF6AF7">
        <w:rPr>
          <w:rFonts w:ascii="Calibri" w:hAnsi="Calibri" w:cs="Calibri"/>
          <w:sz w:val="22"/>
          <w:szCs w:val="22"/>
        </w:rPr>
        <w:t xml:space="preserve">Ersetze die Attribute, die in der Klasse </w:t>
      </w:r>
      <w:r>
        <w:rPr>
          <w:rFonts w:ascii="Courier New" w:hAnsi="Courier New" w:cs="Courier New"/>
          <w:sz w:val="22"/>
          <w:szCs w:val="22"/>
        </w:rPr>
        <w:t>Room</w:t>
      </w:r>
      <w:r w:rsidRPr="00EF6AF7">
        <w:rPr>
          <w:rFonts w:ascii="Calibri" w:hAnsi="Calibri" w:cs="Calibri"/>
          <w:sz w:val="22"/>
          <w:szCs w:val="22"/>
        </w:rPr>
        <w:t xml:space="preserve"> Ausgänge </w:t>
      </w:r>
      <w:r>
        <w:rPr>
          <w:rFonts w:ascii="Calibri" w:hAnsi="Calibri" w:cs="Calibri"/>
          <w:sz w:val="22"/>
          <w:szCs w:val="22"/>
        </w:rPr>
        <w:t>repräsentieren, durch eine HashM</w:t>
      </w:r>
      <w:r w:rsidRPr="00EF6AF7">
        <w:rPr>
          <w:rFonts w:ascii="Calibri" w:hAnsi="Calibri" w:cs="Calibri"/>
          <w:sz w:val="22"/>
          <w:szCs w:val="22"/>
        </w:rPr>
        <w:t>ap.</w:t>
      </w:r>
    </w:p>
    <w:p w:rsidRPr="00EF6AF7" w:rsidR="00CB416D" w:rsidP="00CB416D" w:rsidRDefault="00CB416D" w14:paraId="66BF5623" w14:textId="77777777">
      <w:pPr>
        <w:pStyle w:val="Schule"/>
        <w:numPr>
          <w:ilvl w:val="0"/>
          <w:numId w:val="1"/>
        </w:numPr>
        <w:jc w:val="both"/>
        <w:rPr>
          <w:rFonts w:ascii="Calibri" w:hAnsi="Calibri" w:cs="Calibri"/>
          <w:sz w:val="22"/>
          <w:szCs w:val="22"/>
        </w:rPr>
      </w:pPr>
      <w:r w:rsidRPr="00EF6AF7">
        <w:rPr>
          <w:rFonts w:ascii="Calibri" w:hAnsi="Calibri" w:cs="Calibri"/>
          <w:sz w:val="22"/>
          <w:szCs w:val="22"/>
        </w:rPr>
        <w:t xml:space="preserve">Erzeuge im Konstruktor der Klasse </w:t>
      </w:r>
      <w:r>
        <w:rPr>
          <w:rFonts w:ascii="Calibri" w:hAnsi="Calibri" w:cs="Calibri"/>
          <w:sz w:val="22"/>
          <w:szCs w:val="22"/>
        </w:rPr>
        <w:t>Room</w:t>
      </w:r>
      <w:r w:rsidRPr="00EF6AF7">
        <w:rPr>
          <w:rFonts w:ascii="Calibri" w:hAnsi="Calibri" w:cs="Calibri"/>
          <w:sz w:val="22"/>
          <w:szCs w:val="22"/>
        </w:rPr>
        <w:t xml:space="preserve"> ein entsprechendes HashMap-Objekt.</w:t>
      </w:r>
    </w:p>
    <w:p w:rsidRPr="00EF6AF7" w:rsidR="00CB416D" w:rsidP="00CB416D" w:rsidRDefault="00CB416D" w14:paraId="5558670A" w14:textId="77777777">
      <w:pPr>
        <w:pStyle w:val="Schule"/>
        <w:numPr>
          <w:ilvl w:val="0"/>
          <w:numId w:val="1"/>
        </w:numPr>
        <w:jc w:val="both"/>
        <w:rPr>
          <w:rFonts w:ascii="Calibri" w:hAnsi="Calibri" w:cs="Calibri"/>
          <w:sz w:val="22"/>
          <w:szCs w:val="22"/>
        </w:rPr>
      </w:pPr>
      <w:r w:rsidRPr="00EF6AF7">
        <w:rPr>
          <w:rFonts w:ascii="Calibri" w:hAnsi="Calibri" w:cs="Calibri"/>
          <w:sz w:val="22"/>
          <w:szCs w:val="22"/>
        </w:rPr>
        <w:t xml:space="preserve">Die Methode </w:t>
      </w:r>
      <w:r w:rsidRPr="00A55F9E">
        <w:rPr>
          <w:rFonts w:ascii="Courier New" w:hAnsi="Courier New" w:cs="Courier New"/>
          <w:sz w:val="22"/>
          <w:szCs w:val="22"/>
        </w:rPr>
        <w:t>get</w:t>
      </w:r>
      <w:r>
        <w:rPr>
          <w:rFonts w:ascii="Courier New" w:hAnsi="Courier New" w:cs="Courier New"/>
          <w:sz w:val="22"/>
          <w:szCs w:val="22"/>
        </w:rPr>
        <w:t>Exit</w:t>
      </w:r>
      <w:r w:rsidRPr="00A55F9E">
        <w:rPr>
          <w:rFonts w:ascii="Courier New" w:hAnsi="Courier New" w:cs="Courier New"/>
          <w:sz w:val="22"/>
          <w:szCs w:val="22"/>
        </w:rPr>
        <w:t>()</w:t>
      </w:r>
      <w:r w:rsidRPr="00EF6AF7">
        <w:rPr>
          <w:rFonts w:ascii="Calibri" w:hAnsi="Calibri" w:cs="Calibri"/>
          <w:sz w:val="22"/>
          <w:szCs w:val="22"/>
        </w:rPr>
        <w:t xml:space="preserve"> funktioniert nun nicht mehr. Ändere sie entsprechend ab.</w:t>
      </w:r>
    </w:p>
    <w:p w:rsidRPr="00EF6AF7" w:rsidR="00CB416D" w:rsidP="00CB416D" w:rsidRDefault="00CB416D" w14:paraId="3B75BACF" w14:textId="6AF46C6B">
      <w:pPr>
        <w:pStyle w:val="Schule"/>
        <w:numPr>
          <w:ilvl w:val="0"/>
          <w:numId w:val="1"/>
        </w:numPr>
        <w:jc w:val="both"/>
        <w:rPr>
          <w:rFonts w:ascii="Calibri" w:hAnsi="Calibri" w:cs="Calibri"/>
          <w:sz w:val="22"/>
          <w:szCs w:val="22"/>
        </w:rPr>
      </w:pPr>
      <w:r w:rsidRPr="4BC0D89B" w:rsidR="4BC0D89B">
        <w:rPr>
          <w:rFonts w:ascii="Calibri" w:hAnsi="Calibri" w:cs="Calibri"/>
          <w:sz w:val="22"/>
          <w:szCs w:val="22"/>
        </w:rPr>
        <w:t xml:space="preserve">Dasselbe gilt für die Methode </w:t>
      </w:r>
      <w:proofErr w:type="spellStart"/>
      <w:r w:rsidRPr="4BC0D89B" w:rsidR="4BC0D89B">
        <w:rPr>
          <w:rFonts w:ascii="Courier New" w:hAnsi="Courier New" w:eastAsia="Courier New" w:cs="Courier New"/>
          <w:sz w:val="22"/>
          <w:szCs w:val="22"/>
        </w:rPr>
        <w:t>exitsT</w:t>
      </w:r>
      <w:r w:rsidRPr="4BC0D89B" w:rsidR="4BC0D89B">
        <w:rPr>
          <w:rFonts w:ascii="Courier New" w:hAnsi="Courier New" w:cs="Courier New"/>
          <w:sz w:val="22"/>
          <w:szCs w:val="22"/>
        </w:rPr>
        <w:t>oString</w:t>
      </w:r>
      <w:proofErr w:type="spellEnd"/>
      <w:r w:rsidRPr="4BC0D89B" w:rsidR="4BC0D89B">
        <w:rPr>
          <w:rFonts w:ascii="Courier New" w:hAnsi="Courier New" w:cs="Courier New"/>
          <w:sz w:val="22"/>
          <w:szCs w:val="22"/>
        </w:rPr>
        <w:t>()</w:t>
      </w:r>
      <w:r w:rsidRPr="4BC0D89B" w:rsidR="4BC0D89B">
        <w:rPr>
          <w:rFonts w:ascii="Calibri" w:hAnsi="Calibri" w:cs="Calibri"/>
          <w:sz w:val="22"/>
          <w:szCs w:val="22"/>
        </w:rPr>
        <w:t>. Ändere auch sie entsprechend ab.</w:t>
      </w:r>
    </w:p>
    <w:p w:rsidRPr="00EF6AF7" w:rsidR="00CB416D" w:rsidP="00CB416D" w:rsidRDefault="00CB416D" w14:paraId="2E8C5850" w14:textId="77777777">
      <w:pPr>
        <w:pStyle w:val="Schule"/>
        <w:jc w:val="both"/>
        <w:rPr>
          <w:rFonts w:ascii="Calibri" w:hAnsi="Calibri" w:cs="Calibri"/>
          <w:sz w:val="22"/>
          <w:szCs w:val="22"/>
        </w:rPr>
      </w:pPr>
    </w:p>
    <w:p w:rsidRPr="00EF6AF7" w:rsidR="00CB416D" w:rsidP="00CB416D" w:rsidRDefault="00CB416D" w14:paraId="5924C8FB" w14:textId="77777777">
      <w:pPr>
        <w:pStyle w:val="Schule"/>
        <w:jc w:val="both"/>
        <w:rPr>
          <w:rFonts w:ascii="Calibri" w:hAnsi="Calibri" w:cs="Calibri"/>
          <w:sz w:val="22"/>
          <w:szCs w:val="22"/>
        </w:rPr>
      </w:pPr>
      <w:r w:rsidRPr="00EF6AF7">
        <w:rPr>
          <w:rFonts w:ascii="Calibri" w:hAnsi="Calibri" w:cs="Calibri"/>
          <w:sz w:val="22"/>
          <w:szCs w:val="22"/>
        </w:rPr>
        <w:t xml:space="preserve">Die Methode </w:t>
      </w:r>
      <w:r w:rsidRPr="002C3793">
        <w:rPr>
          <w:rFonts w:ascii="Courier New" w:hAnsi="Courier New" w:cs="Courier New"/>
          <w:sz w:val="22"/>
          <w:szCs w:val="22"/>
        </w:rPr>
        <w:t>set</w:t>
      </w:r>
      <w:r>
        <w:rPr>
          <w:rFonts w:ascii="Courier New" w:hAnsi="Courier New" w:cs="Courier New"/>
          <w:sz w:val="22"/>
          <w:szCs w:val="22"/>
        </w:rPr>
        <w:t>Exits</w:t>
      </w:r>
      <w:r w:rsidRPr="002C3793">
        <w:rPr>
          <w:rFonts w:ascii="Courier New" w:hAnsi="Courier New" w:cs="Courier New"/>
          <w:sz w:val="22"/>
          <w:szCs w:val="22"/>
        </w:rPr>
        <w:t>()</w:t>
      </w:r>
      <w:r w:rsidRPr="00EF6AF7">
        <w:rPr>
          <w:rFonts w:ascii="Calibri" w:hAnsi="Calibri" w:cs="Calibri"/>
          <w:sz w:val="22"/>
          <w:szCs w:val="22"/>
        </w:rPr>
        <w:t xml:space="preserve"> funktioniert nun ebenfalls nicht mehr. Hier ist noch Wissen über die sechs festen Ausgänge verdrahtet. Das führt dazu, dass wir bei jeder </w:t>
      </w:r>
      <w:r>
        <w:rPr>
          <w:rFonts w:ascii="Calibri" w:hAnsi="Calibri" w:cs="Calibri"/>
          <w:sz w:val="22"/>
          <w:szCs w:val="22"/>
        </w:rPr>
        <w:t>zusätzlichen</w:t>
      </w:r>
      <w:r w:rsidRPr="00EF6AF7">
        <w:rPr>
          <w:rFonts w:ascii="Calibri" w:hAnsi="Calibri" w:cs="Calibri"/>
          <w:sz w:val="22"/>
          <w:szCs w:val="22"/>
        </w:rPr>
        <w:t xml:space="preserve"> Richtung</w:t>
      </w:r>
      <w:r>
        <w:rPr>
          <w:rFonts w:ascii="Calibri" w:hAnsi="Calibri" w:cs="Calibri"/>
          <w:sz w:val="22"/>
          <w:szCs w:val="22"/>
        </w:rPr>
        <w:t>, um die unser Programm erweitert wird,</w:t>
      </w:r>
      <w:r w:rsidRPr="00EF6AF7">
        <w:rPr>
          <w:rFonts w:ascii="Calibri" w:hAnsi="Calibri" w:cs="Calibri"/>
          <w:sz w:val="22"/>
          <w:szCs w:val="22"/>
        </w:rPr>
        <w:t xml:space="preserve"> der Methode </w:t>
      </w:r>
      <w:r w:rsidRPr="002C3793">
        <w:rPr>
          <w:rFonts w:ascii="Courier New" w:hAnsi="Courier New" w:cs="Courier New"/>
          <w:sz w:val="22"/>
          <w:szCs w:val="22"/>
        </w:rPr>
        <w:t>set</w:t>
      </w:r>
      <w:r>
        <w:rPr>
          <w:rFonts w:ascii="Courier New" w:hAnsi="Courier New" w:cs="Courier New"/>
          <w:sz w:val="22"/>
          <w:szCs w:val="22"/>
        </w:rPr>
        <w:t>Exits</w:t>
      </w:r>
      <w:r w:rsidRPr="002C3793">
        <w:rPr>
          <w:rFonts w:ascii="Courier New" w:hAnsi="Courier New" w:cs="Courier New"/>
          <w:sz w:val="22"/>
          <w:szCs w:val="22"/>
        </w:rPr>
        <w:t>()</w:t>
      </w:r>
      <w:r w:rsidRPr="00EF6AF7">
        <w:rPr>
          <w:rFonts w:ascii="Calibri" w:hAnsi="Calibri" w:cs="Calibri"/>
          <w:sz w:val="22"/>
          <w:szCs w:val="22"/>
        </w:rPr>
        <w:t xml:space="preserve"> einen weiteren Parameter hinzufügen müssen. Das verändert also jedes Mal die Signatur unserer Schnittstelle nach außen und führt notwendig zu Änderungen in den Klassen, die diese Methode aufrufen. Das muss verbessert werden. Sie wird deswegen durch die Methode </w:t>
      </w:r>
      <w:r w:rsidRPr="00C4440A">
        <w:rPr>
          <w:rFonts w:ascii="Courier New" w:hAnsi="Courier New" w:cs="Courier New"/>
          <w:sz w:val="22"/>
          <w:szCs w:val="22"/>
        </w:rPr>
        <w:t xml:space="preserve">public void </w:t>
      </w:r>
      <w:r w:rsidRPr="002C3793">
        <w:rPr>
          <w:rFonts w:ascii="Courier New" w:hAnsi="Courier New" w:cs="Courier New"/>
          <w:sz w:val="22"/>
          <w:szCs w:val="22"/>
        </w:rPr>
        <w:t>set</w:t>
      </w:r>
      <w:r>
        <w:rPr>
          <w:rFonts w:ascii="Courier New" w:hAnsi="Courier New" w:cs="Courier New"/>
          <w:sz w:val="22"/>
          <w:szCs w:val="22"/>
        </w:rPr>
        <w:t>Exit</w:t>
      </w:r>
      <w:r w:rsidRPr="002C3793">
        <w:rPr>
          <w:rFonts w:ascii="Courier New" w:hAnsi="Courier New" w:cs="Courier New"/>
          <w:sz w:val="22"/>
          <w:szCs w:val="22"/>
        </w:rPr>
        <w:t xml:space="preserve">(String </w:t>
      </w:r>
      <w:r>
        <w:rPr>
          <w:rFonts w:ascii="Courier New" w:hAnsi="Courier New" w:cs="Courier New"/>
          <w:sz w:val="22"/>
          <w:szCs w:val="22"/>
        </w:rPr>
        <w:t>direction</w:t>
      </w:r>
      <w:r w:rsidRPr="002C3793">
        <w:rPr>
          <w:rFonts w:ascii="Courier New" w:hAnsi="Courier New" w:cs="Courier New"/>
          <w:sz w:val="22"/>
          <w:szCs w:val="22"/>
        </w:rPr>
        <w:t xml:space="preserve">, </w:t>
      </w:r>
      <w:r>
        <w:rPr>
          <w:rFonts w:ascii="Courier New" w:hAnsi="Courier New" w:cs="Courier New"/>
          <w:sz w:val="22"/>
          <w:szCs w:val="22"/>
        </w:rPr>
        <w:t>Room</w:t>
      </w:r>
      <w:r w:rsidRPr="002C3793">
        <w:rPr>
          <w:rFonts w:ascii="Courier New" w:hAnsi="Courier New" w:cs="Courier New"/>
          <w:sz w:val="22"/>
          <w:szCs w:val="22"/>
        </w:rPr>
        <w:t xml:space="preserve"> </w:t>
      </w:r>
      <w:r>
        <w:rPr>
          <w:rFonts w:ascii="Courier New" w:hAnsi="Courier New" w:cs="Courier New"/>
          <w:sz w:val="22"/>
          <w:szCs w:val="22"/>
        </w:rPr>
        <w:t>neighbour</w:t>
      </w:r>
      <w:r w:rsidRPr="002C3793">
        <w:rPr>
          <w:rFonts w:ascii="Courier New" w:hAnsi="Courier New" w:cs="Courier New"/>
          <w:sz w:val="22"/>
          <w:szCs w:val="22"/>
        </w:rPr>
        <w:t>)</w:t>
      </w:r>
      <w:r w:rsidRPr="00EF6AF7">
        <w:rPr>
          <w:rFonts w:ascii="Calibri" w:hAnsi="Calibri" w:cs="Calibri"/>
          <w:sz w:val="22"/>
          <w:szCs w:val="22"/>
        </w:rPr>
        <w:t xml:space="preserve"> ersetzt. Das führt dazu, dass jede beliebige Richtung – nicht nur up und down, sondern z.B. southwest hinzugefügt werden kann, ohne irgendeine weitere Änderung vornehmen zu müssen. Davon ist allerdings jetzt einmalig die Klasse </w:t>
      </w:r>
      <w:r>
        <w:rPr>
          <w:rFonts w:ascii="Courier New" w:hAnsi="Courier New" w:cs="Courier New"/>
          <w:sz w:val="22"/>
          <w:szCs w:val="22"/>
        </w:rPr>
        <w:t>Game</w:t>
      </w:r>
      <w:r w:rsidRPr="00EF6AF7">
        <w:rPr>
          <w:rFonts w:ascii="Calibri" w:hAnsi="Calibri" w:cs="Calibri"/>
          <w:sz w:val="22"/>
          <w:szCs w:val="22"/>
        </w:rPr>
        <w:t xml:space="preserve"> betroffen. Merke: Vollkommene Entkopplung von Klassen ist nicht möglich, da sie sonst nicht miteinander interagieren können. Wir streben daher danach, den Grad der Kopplung möglichst niedrig zu halten</w:t>
      </w:r>
      <w:r>
        <w:rPr>
          <w:rFonts w:ascii="Calibri" w:hAnsi="Calibri" w:cs="Calibri"/>
          <w:sz w:val="22"/>
          <w:szCs w:val="22"/>
        </w:rPr>
        <w:t>!</w:t>
      </w:r>
    </w:p>
    <w:p w:rsidRPr="00EF6AF7" w:rsidR="00CB416D" w:rsidP="00CB416D" w:rsidRDefault="00CB416D" w14:paraId="733F2FCE" w14:textId="77777777">
      <w:pPr>
        <w:pStyle w:val="Schule"/>
        <w:jc w:val="both"/>
        <w:rPr>
          <w:rFonts w:ascii="Calibri" w:hAnsi="Calibri" w:cs="Calibri"/>
          <w:sz w:val="22"/>
          <w:szCs w:val="22"/>
        </w:rPr>
      </w:pPr>
    </w:p>
    <w:p w:rsidRPr="00EF6AF7" w:rsidR="00CB416D" w:rsidP="00CB416D" w:rsidRDefault="00CB416D" w14:paraId="5A19DDE2" w14:textId="77777777">
      <w:pPr>
        <w:pStyle w:val="Schule"/>
        <w:numPr>
          <w:ilvl w:val="0"/>
          <w:numId w:val="1"/>
        </w:numPr>
        <w:jc w:val="both"/>
        <w:rPr>
          <w:rFonts w:ascii="Calibri" w:hAnsi="Calibri" w:cs="Calibri"/>
          <w:sz w:val="22"/>
          <w:szCs w:val="22"/>
        </w:rPr>
      </w:pPr>
      <w:r w:rsidRPr="00EF6AF7">
        <w:rPr>
          <w:rFonts w:ascii="Calibri" w:hAnsi="Calibri" w:cs="Calibri"/>
          <w:sz w:val="22"/>
          <w:szCs w:val="22"/>
        </w:rPr>
        <w:t xml:space="preserve">Ersetze die Methode </w:t>
      </w:r>
      <w:r w:rsidRPr="002C3793">
        <w:rPr>
          <w:rFonts w:ascii="Courier New" w:hAnsi="Courier New" w:cs="Courier New"/>
          <w:sz w:val="22"/>
          <w:szCs w:val="22"/>
        </w:rPr>
        <w:t>set</w:t>
      </w:r>
      <w:r>
        <w:rPr>
          <w:rFonts w:ascii="Courier New" w:hAnsi="Courier New" w:cs="Courier New"/>
          <w:sz w:val="22"/>
          <w:szCs w:val="22"/>
        </w:rPr>
        <w:t>Exits</w:t>
      </w:r>
      <w:r w:rsidRPr="002C3793">
        <w:rPr>
          <w:rFonts w:ascii="Courier New" w:hAnsi="Courier New" w:cs="Courier New"/>
          <w:sz w:val="22"/>
          <w:szCs w:val="22"/>
        </w:rPr>
        <w:t>()</w:t>
      </w:r>
      <w:r w:rsidRPr="00EF6AF7">
        <w:rPr>
          <w:rFonts w:ascii="Calibri" w:hAnsi="Calibri" w:cs="Calibri"/>
          <w:sz w:val="22"/>
          <w:szCs w:val="22"/>
        </w:rPr>
        <w:t xml:space="preserve"> durch die Methode </w:t>
      </w:r>
      <w:r w:rsidRPr="002C3793">
        <w:rPr>
          <w:rFonts w:ascii="Courier New" w:hAnsi="Courier New" w:cs="Courier New"/>
          <w:sz w:val="22"/>
          <w:szCs w:val="22"/>
        </w:rPr>
        <w:t>set</w:t>
      </w:r>
      <w:r>
        <w:rPr>
          <w:rFonts w:ascii="Courier New" w:hAnsi="Courier New" w:cs="Courier New"/>
          <w:sz w:val="22"/>
          <w:szCs w:val="22"/>
        </w:rPr>
        <w:t>Exit</w:t>
      </w:r>
      <w:r w:rsidRPr="002C3793">
        <w:rPr>
          <w:rFonts w:ascii="Courier New" w:hAnsi="Courier New" w:cs="Courier New"/>
          <w:sz w:val="22"/>
          <w:szCs w:val="22"/>
        </w:rPr>
        <w:t xml:space="preserve">(String </w:t>
      </w:r>
      <w:r>
        <w:rPr>
          <w:rFonts w:ascii="Courier New" w:hAnsi="Courier New" w:cs="Courier New"/>
          <w:sz w:val="22"/>
          <w:szCs w:val="22"/>
        </w:rPr>
        <w:t>direction</w:t>
      </w:r>
      <w:r w:rsidRPr="002C3793">
        <w:rPr>
          <w:rFonts w:ascii="Courier New" w:hAnsi="Courier New" w:cs="Courier New"/>
          <w:sz w:val="22"/>
          <w:szCs w:val="22"/>
        </w:rPr>
        <w:t xml:space="preserve">, </w:t>
      </w:r>
      <w:r>
        <w:rPr>
          <w:rFonts w:ascii="Courier New" w:hAnsi="Courier New" w:cs="Courier New"/>
          <w:sz w:val="22"/>
          <w:szCs w:val="22"/>
        </w:rPr>
        <w:t>Room</w:t>
      </w:r>
      <w:r w:rsidRPr="002C3793">
        <w:rPr>
          <w:rFonts w:ascii="Courier New" w:hAnsi="Courier New" w:cs="Courier New"/>
          <w:sz w:val="22"/>
          <w:szCs w:val="22"/>
        </w:rPr>
        <w:t xml:space="preserve"> </w:t>
      </w:r>
      <w:r>
        <w:rPr>
          <w:rFonts w:ascii="Courier New" w:hAnsi="Courier New" w:cs="Courier New"/>
          <w:sz w:val="22"/>
          <w:szCs w:val="22"/>
        </w:rPr>
        <w:t>neighbour</w:t>
      </w:r>
      <w:r w:rsidRPr="002C3793">
        <w:rPr>
          <w:rFonts w:ascii="Courier New" w:hAnsi="Courier New" w:cs="Courier New"/>
          <w:sz w:val="22"/>
          <w:szCs w:val="22"/>
        </w:rPr>
        <w:t>)</w:t>
      </w:r>
      <w:r>
        <w:rPr>
          <w:rFonts w:ascii="Calibri" w:hAnsi="Calibri" w:cs="Calibri"/>
          <w:sz w:val="22"/>
          <w:szCs w:val="22"/>
        </w:rPr>
        <w:t>.</w:t>
      </w:r>
    </w:p>
    <w:p w:rsidRPr="00EF6AF7" w:rsidR="00CB416D" w:rsidP="00CB416D" w:rsidRDefault="00CB416D" w14:paraId="2D61FE3F" w14:textId="77777777">
      <w:pPr>
        <w:pStyle w:val="Schule"/>
        <w:numPr>
          <w:ilvl w:val="0"/>
          <w:numId w:val="1"/>
        </w:numPr>
        <w:jc w:val="both"/>
        <w:rPr>
          <w:rFonts w:ascii="Calibri" w:hAnsi="Calibri" w:cs="Calibri"/>
          <w:sz w:val="22"/>
          <w:szCs w:val="22"/>
        </w:rPr>
      </w:pPr>
      <w:r w:rsidRPr="00EF6AF7">
        <w:rPr>
          <w:rFonts w:ascii="Calibri" w:hAnsi="Calibri" w:cs="Calibri"/>
          <w:sz w:val="22"/>
          <w:szCs w:val="22"/>
        </w:rPr>
        <w:t xml:space="preserve">Ersetze den Methodenaufruf von </w:t>
      </w:r>
      <w:r w:rsidRPr="002C3793">
        <w:rPr>
          <w:rFonts w:ascii="Courier New" w:hAnsi="Courier New" w:cs="Courier New"/>
          <w:sz w:val="22"/>
          <w:szCs w:val="22"/>
        </w:rPr>
        <w:t>set</w:t>
      </w:r>
      <w:r>
        <w:rPr>
          <w:rFonts w:ascii="Courier New" w:hAnsi="Courier New" w:cs="Courier New"/>
          <w:sz w:val="22"/>
          <w:szCs w:val="22"/>
        </w:rPr>
        <w:t>Exits</w:t>
      </w:r>
      <w:r w:rsidRPr="002C3793">
        <w:rPr>
          <w:rFonts w:ascii="Courier New" w:hAnsi="Courier New" w:cs="Courier New"/>
          <w:sz w:val="22"/>
          <w:szCs w:val="22"/>
        </w:rPr>
        <w:t>()</w:t>
      </w:r>
      <w:r w:rsidRPr="00EF6AF7">
        <w:rPr>
          <w:rFonts w:ascii="Calibri" w:hAnsi="Calibri" w:cs="Calibri"/>
          <w:sz w:val="22"/>
          <w:szCs w:val="22"/>
        </w:rPr>
        <w:t xml:space="preserve"> in </w:t>
      </w:r>
      <w:r>
        <w:rPr>
          <w:rFonts w:ascii="Courier New" w:hAnsi="Courier New" w:cs="Courier New"/>
          <w:sz w:val="22"/>
          <w:szCs w:val="22"/>
        </w:rPr>
        <w:t>Game</w:t>
      </w:r>
      <w:r w:rsidRPr="00EF6AF7">
        <w:rPr>
          <w:rFonts w:ascii="Calibri" w:hAnsi="Calibri" w:cs="Calibri"/>
          <w:sz w:val="22"/>
          <w:szCs w:val="22"/>
        </w:rPr>
        <w:t xml:space="preserve"> durch entsprechende Aufrufe von </w:t>
      </w:r>
      <w:r w:rsidRPr="002C3793">
        <w:rPr>
          <w:rFonts w:ascii="Courier New" w:hAnsi="Courier New" w:cs="Courier New"/>
          <w:sz w:val="22"/>
          <w:szCs w:val="22"/>
        </w:rPr>
        <w:t>set</w:t>
      </w:r>
      <w:r>
        <w:rPr>
          <w:rFonts w:ascii="Courier New" w:hAnsi="Courier New" w:cs="Courier New"/>
          <w:sz w:val="22"/>
          <w:szCs w:val="22"/>
        </w:rPr>
        <w:t>Exit</w:t>
      </w:r>
      <w:r w:rsidRPr="002C3793">
        <w:rPr>
          <w:rFonts w:ascii="Courier New" w:hAnsi="Courier New" w:cs="Courier New"/>
          <w:sz w:val="22"/>
          <w:szCs w:val="22"/>
        </w:rPr>
        <w:t>()</w:t>
      </w:r>
      <w:r>
        <w:rPr>
          <w:rFonts w:ascii="Calibri" w:hAnsi="Calibri" w:cs="Calibri"/>
          <w:sz w:val="22"/>
          <w:szCs w:val="22"/>
        </w:rPr>
        <w:t>.</w:t>
      </w:r>
    </w:p>
    <w:p w:rsidRPr="004651A4" w:rsidR="004651A4" w:rsidP="00CB416D" w:rsidRDefault="00CB416D" w14:paraId="33824B38" w14:textId="77777777">
      <w:pPr>
        <w:pStyle w:val="Schule"/>
        <w:numPr>
          <w:ilvl w:val="0"/>
          <w:numId w:val="1"/>
        </w:numPr>
        <w:jc w:val="both"/>
        <w:rPr>
          <w:sz w:val="22"/>
          <w:szCs w:val="22"/>
        </w:rPr>
      </w:pPr>
      <w:r w:rsidRPr="00EF6AF7">
        <w:rPr>
          <w:rFonts w:ascii="Calibri" w:hAnsi="Calibri" w:cs="Calibri"/>
          <w:sz w:val="22"/>
          <w:szCs w:val="22"/>
        </w:rPr>
        <w:t>Teste deine Anwendung.</w:t>
      </w:r>
    </w:p>
    <w:p w:rsidRPr="004651A4" w:rsidR="003865BA" w:rsidP="00CB416D" w:rsidRDefault="004651A4" w14:paraId="21C780FD" w14:textId="134F31BE">
      <w:pPr>
        <w:pStyle w:val="Schule"/>
        <w:numPr>
          <w:ilvl w:val="0"/>
          <w:numId w:val="1"/>
        </w:numPr>
        <w:jc w:val="both"/>
        <w:rPr>
          <w:rFonts w:asciiTheme="minorHAnsi" w:hAnsiTheme="minorHAnsi" w:cstheme="minorHAnsi"/>
          <w:sz w:val="22"/>
          <w:szCs w:val="22"/>
        </w:rPr>
      </w:pPr>
      <w:r w:rsidRPr="004651A4">
        <w:rPr>
          <w:rFonts w:asciiTheme="minorHAnsi" w:hAnsiTheme="minorHAnsi" w:cstheme="minorHAnsi"/>
          <w:sz w:val="22"/>
          <w:szCs w:val="22"/>
        </w:rPr>
        <w:t xml:space="preserve">Versioniere deinen aktuellen Projektstand in einem Commit mit dem Kommentar „zuul </w:t>
      </w:r>
      <w:r>
        <w:rPr>
          <w:rFonts w:asciiTheme="minorHAnsi" w:hAnsiTheme="minorHAnsi" w:cstheme="minorHAnsi"/>
          <w:sz w:val="22"/>
          <w:szCs w:val="22"/>
        </w:rPr>
        <w:t>3</w:t>
      </w:r>
      <w:r w:rsidRPr="004651A4">
        <w:rPr>
          <w:rFonts w:asciiTheme="minorHAnsi" w:hAnsiTheme="minorHAnsi" w:cstheme="minorHAnsi"/>
          <w:sz w:val="22"/>
          <w:szCs w:val="22"/>
        </w:rPr>
        <w:t>“. Führe dazu wiederum die Befehl status, add, commit geeignet aus.</w:t>
      </w:r>
      <w:r w:rsidRPr="004651A4" w:rsidR="00CB416D">
        <w:rPr>
          <w:rFonts w:asciiTheme="minorHAnsi" w:hAnsiTheme="minorHAnsi" w:cstheme="minorHAnsi"/>
          <w:sz w:val="22"/>
          <w:szCs w:val="22"/>
        </w:rPr>
        <w:t xml:space="preserve"> </w:t>
      </w:r>
    </w:p>
    <w:sectPr w:rsidRPr="004651A4" w:rsidR="003865BA" w:rsidSect="007A5161">
      <w:headerReference w:type="default" r:id="rId7"/>
      <w:pgSz w:w="11906" w:h="16838" w:orient="portrait" w:code="9"/>
      <w:pgMar w:top="1418" w:right="1418" w:bottom="1134" w:left="1418" w:header="425"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C9146A" w:rsidP="003865BA" w:rsidRDefault="00C9146A" w14:paraId="5646B660" w14:textId="77777777">
      <w:pPr>
        <w:spacing w:after="0" w:line="240" w:lineRule="auto"/>
      </w:pPr>
      <w:r>
        <w:separator/>
      </w:r>
    </w:p>
  </w:endnote>
  <w:endnote w:type="continuationSeparator" w:id="0">
    <w:p w:rsidR="00C9146A" w:rsidP="003865BA" w:rsidRDefault="00C9146A" w14:paraId="3BDD846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C9146A" w:rsidP="003865BA" w:rsidRDefault="00C9146A" w14:paraId="66D83DFE" w14:textId="77777777">
      <w:pPr>
        <w:spacing w:after="0" w:line="240" w:lineRule="auto"/>
      </w:pPr>
      <w:r>
        <w:separator/>
      </w:r>
    </w:p>
  </w:footnote>
  <w:footnote w:type="continuationSeparator" w:id="0">
    <w:p w:rsidR="00C9146A" w:rsidP="003865BA" w:rsidRDefault="00C9146A" w14:paraId="77B79C2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p14">
  <w:tbl>
    <w:tblPr>
      <w:tblStyle w:val="Tabellenraster"/>
      <w:tblW w:w="963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177"/>
      <w:gridCol w:w="7148"/>
      <w:gridCol w:w="1314"/>
    </w:tblGrid>
    <w:tr w:rsidR="007F4F2C" w:rsidTr="00F467AB" w14:paraId="50689223" w14:textId="77777777">
      <w:trPr>
        <w:jc w:val="center"/>
      </w:trPr>
      <w:tc>
        <w:tcPr>
          <w:tcW w:w="1134" w:type="dxa"/>
        </w:tcPr>
        <w:p w:rsidR="007F4F2C" w:rsidRDefault="007F4F2C" w14:paraId="6947D0CB" w14:textId="77777777">
          <w:pPr>
            <w:pStyle w:val="Kopfzeile"/>
          </w:pPr>
          <w:r>
            <w:rPr>
              <w:noProof/>
            </w:rPr>
            <w:drawing>
              <wp:inline distT="0" distB="0" distL="0" distR="0" wp14:anchorId="6CC4883E" wp14:editId="4AABA7DC">
                <wp:extent cx="381468" cy="456906"/>
                <wp:effectExtent l="0" t="0" r="0" b="63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0141" cy="539160"/>
                        </a:xfrm>
                        <a:prstGeom prst="rect">
                          <a:avLst/>
                        </a:prstGeom>
                        <a:noFill/>
                        <a:ln>
                          <a:noFill/>
                        </a:ln>
                      </pic:spPr>
                    </pic:pic>
                  </a:graphicData>
                </a:graphic>
              </wp:inline>
            </w:drawing>
          </w:r>
        </w:p>
      </w:tc>
      <w:tc>
        <w:tcPr>
          <w:tcW w:w="6891" w:type="dxa"/>
        </w:tcPr>
        <w:p w:rsidRPr="007A5161" w:rsidR="007F4F2C" w:rsidP="007F4F2C" w:rsidRDefault="007F4F2C" w14:paraId="0321F0F0" w14:textId="77777777">
          <w:pPr>
            <w:pStyle w:val="Kopfzeile"/>
            <w:jc w:val="center"/>
            <w:rPr>
              <w:b/>
              <w:bCs/>
              <w:sz w:val="30"/>
              <w:szCs w:val="30"/>
            </w:rPr>
          </w:pPr>
          <w:r w:rsidRPr="007A5161">
            <w:rPr>
              <w:b/>
              <w:bCs/>
              <w:sz w:val="30"/>
              <w:szCs w:val="30"/>
            </w:rPr>
            <w:t>Lernfeld 5</w:t>
          </w:r>
        </w:p>
        <w:p w:rsidRPr="007A5161" w:rsidR="007F4F2C" w:rsidP="007F4F2C" w:rsidRDefault="007F4F2C" w14:paraId="4824DDF6" w14:textId="77777777">
          <w:pPr>
            <w:pStyle w:val="Kopfzeile"/>
            <w:jc w:val="center"/>
            <w:rPr>
              <w:sz w:val="2"/>
              <w:szCs w:val="2"/>
            </w:rPr>
          </w:pPr>
        </w:p>
        <w:p w:rsidRPr="007F4F2C" w:rsidR="007F4F2C" w:rsidP="007F4F2C" w:rsidRDefault="007F4F2C" w14:paraId="4963F7BE" w14:textId="77777777">
          <w:pPr>
            <w:pStyle w:val="Kopfzeile"/>
            <w:jc w:val="center"/>
            <w:rPr>
              <w:rFonts w:cstheme="minorHAnsi"/>
            </w:rPr>
          </w:pPr>
          <w:r w:rsidRPr="007A5161">
            <w:rPr>
              <w:rFonts w:cstheme="minorHAnsi"/>
              <w:sz w:val="26"/>
              <w:szCs w:val="26"/>
            </w:rPr>
            <w:t>Arbeitsblatt</w:t>
          </w:r>
        </w:p>
      </w:tc>
      <w:tc>
        <w:tcPr>
          <w:tcW w:w="1134" w:type="dxa"/>
        </w:tcPr>
        <w:p w:rsidR="007F4F2C" w:rsidP="007F4F2C" w:rsidRDefault="007F4F2C" w14:paraId="1B24088C" w14:textId="77777777">
          <w:pPr>
            <w:pStyle w:val="Kopfzeile"/>
            <w:jc w:val="right"/>
          </w:pPr>
          <w:r w:rsidRPr="007F4F2C">
            <w:rPr>
              <w:noProof/>
            </w:rPr>
            <w:drawing>
              <wp:inline distT="0" distB="0" distL="0" distR="0" wp14:anchorId="36538E25" wp14:editId="3E80F882">
                <wp:extent cx="667568" cy="445045"/>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96DAC541-7B7A-43D3-8B79-37D633B846F1}">
                              <asvg:svgBlip xmlns:asvg="http://schemas.microsoft.com/office/drawing/2016/SVG/main" r:embed="rId3"/>
                            </a:ext>
                          </a:extLst>
                        </a:blip>
                        <a:stretch>
                          <a:fillRect/>
                        </a:stretch>
                      </pic:blipFill>
                      <pic:spPr>
                        <a:xfrm>
                          <a:off x="0" y="0"/>
                          <a:ext cx="806523" cy="537681"/>
                        </a:xfrm>
                        <a:prstGeom prst="rect">
                          <a:avLst/>
                        </a:prstGeom>
                      </pic:spPr>
                    </pic:pic>
                  </a:graphicData>
                </a:graphic>
              </wp:inline>
            </w:drawing>
          </w:r>
        </w:p>
      </w:tc>
    </w:tr>
  </w:tbl>
  <w:p w:rsidR="003865BA" w:rsidRDefault="007A5161" w14:paraId="56BB3A28" w14:textId="77777777">
    <w:pPr>
      <w:pStyle w:val="Kopfzeile"/>
    </w:pPr>
    <w:r>
      <w:rPr>
        <w:noProof/>
      </w:rPr>
      <mc:AlternateContent>
        <mc:Choice Requires="wps">
          <w:drawing>
            <wp:anchor distT="0" distB="0" distL="114300" distR="114300" simplePos="0" relativeHeight="251659264" behindDoc="0" locked="0" layoutInCell="1" allowOverlap="1" wp14:anchorId="74CA6F9C" wp14:editId="1528B274">
              <wp:simplePos x="0" y="0"/>
              <wp:positionH relativeFrom="page">
                <wp:align>center</wp:align>
              </wp:positionH>
              <wp:positionV relativeFrom="paragraph">
                <wp:posOffset>40005</wp:posOffset>
              </wp:positionV>
              <wp:extent cx="6120000" cy="14400"/>
              <wp:effectExtent l="0" t="0" r="33655" b="24130"/>
              <wp:wrapNone/>
              <wp:docPr id="3" name="Gerader Verbinder 3"/>
              <wp:cNvGraphicFramePr/>
              <a:graphic xmlns:a="http://schemas.openxmlformats.org/drawingml/2006/main">
                <a:graphicData uri="http://schemas.microsoft.com/office/word/2010/wordprocessingShape">
                  <wps:wsp>
                    <wps:cNvCnPr/>
                    <wps:spPr>
                      <a:xfrm flipV="1">
                        <a:off x="0" y="0"/>
                        <a:ext cx="6120000" cy="14400"/>
                      </a:xfrm>
                      <a:prstGeom prst="line">
                        <a:avLst/>
                      </a:prstGeom>
                      <a:ln>
                        <a:solidFill>
                          <a:schemeClr val="accent2">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Gerader Verbinder 3" style="position:absolute;flip:y;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 o:spid="_x0000_s1026" strokecolor="#f4b083 [1941]" strokeweight=".5pt" from="0,3.15pt" to="481.9pt,4.3pt" w14:anchorId="73D34D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7q59AEAAE8EAAAOAAAAZHJzL2Uyb0RvYy54bWysVMtu2zAQvBfoPxC815KcwCgEyzkkSC59&#10;GH3kTlNLiwBfIGlb/vsuSVkx2qJAgl4Icrk7OzNcaX03akWO4IO0pqPNoqYEDLe9NPuO/vzx+OEj&#10;JSEy0zNlDXT0DIHebd6/W59cC0s7WNWDJwhiQntyHR1idG1VBT6AZmFhHRi8FNZrFvHo91Xv2QnR&#10;taqWdb2qTtb3zlsOIWD0oVzSTcYXAnj8KkSASFRHkVvMq8/rLq3VZs3avWdukHyiwd7AQjNpsOkM&#10;9cAiIwcv/4DSknsbrIgLbnVlhZAcsgZU09S/qfk+MAdZC5oT3GxT+H+w/Mtx64nsO3pDiWEan+gJ&#10;PEuP8gx+J03a3SSbTi60mH1vtn46Bbf1SfMovCZCSfeME5BdQF1kzCafZ5NhjIRjcNXgu9X4Fhzv&#10;mttb3CJeVWASnPMhPoHVJG06qqRJHrCWHT+FWFIvKSmsTFqDVbJ/lErlQ5oeuFeeHBm+O+McTFxm&#10;EHXQn21f4qvMAxER5KBxTkoYGc2c8hwmpMzwqgnyTY2r5ErxIe/iWUEh9Q0E2op6iyMz0DWlZlKu&#10;DGanMoEC5sI6E/5n4ZSfSiEP+2uK54rc2Zo4F2tprP9b9zheKIuSf3Gg6E4W7Gx/zhOSrcGpzc5N&#10;X1j6LK7PufzlP7D5BQAA//8DAFBLAwQUAAYACAAAACEAtYqomNsAAAAEAQAADwAAAGRycy9kb3du&#10;cmV2LnhtbEyPzU7DMBCE70i8g7VIXBB1SkQaQjYVP0o5cKIgcXXjJQnE6yh22/D2LCc4jmY08025&#10;nt2gDjSF3jPCcpGAIm687blFeHutL3NQIRq2ZvBMCN8UYF2dnpSmsP7IL3TYxlZJCYfCIHQxjoXW&#10;oenImbDwI7F4H35yJoqcWm0nc5RyN+irJMm0Mz3LQmdGeuio+druHUJaP9XP9/azsavVxfLxOm7y&#10;97BBPD+b725BRZrjXxh+8QUdKmHa+T3boAYEORIRshSUmDdZKj92CHkGuir1f/jqBwAA//8DAFBL&#10;AQItABQABgAIAAAAIQC2gziS/gAAAOEBAAATAAAAAAAAAAAAAAAAAAAAAABbQ29udGVudF9UeXBl&#10;c10ueG1sUEsBAi0AFAAGAAgAAAAhADj9If/WAAAAlAEAAAsAAAAAAAAAAAAAAAAALwEAAF9yZWxz&#10;Ly5yZWxzUEsBAi0AFAAGAAgAAAAhAMDrurn0AQAATwQAAA4AAAAAAAAAAAAAAAAALgIAAGRycy9l&#10;Mm9Eb2MueG1sUEsBAi0AFAAGAAgAAAAhALWKqJjbAAAABAEAAA8AAAAAAAAAAAAAAAAATgQAAGRy&#10;cy9kb3ducmV2LnhtbFBLBQYAAAAABAAEAPMAAABWBQAAAAA=&#10;">
              <v:stroke joinstyle="miter"/>
              <w10:wrap anchorx="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28774E7"/>
    <w:multiLevelType w:val="hybridMultilevel"/>
    <w:tmpl w:val="2DDE1320"/>
    <w:lvl w:ilvl="0" w:tplc="F8404C74">
      <w:start w:val="1"/>
      <w:numFmt w:val="decimal"/>
      <w:lvlText w:val="%1)"/>
      <w:lvlJc w:val="left"/>
      <w:pPr>
        <w:ind w:left="360" w:hanging="360"/>
      </w:pPr>
      <w:rPr>
        <w:rFonts w:hint="default" w:ascii="Calibri" w:hAnsi="Calibri"/>
        <w:b w:val="0"/>
        <w:i w:val="0"/>
        <w:sz w:val="22"/>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trackRevisions w:val="false"/>
  <w:zoom w:percent="110"/>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16D"/>
    <w:rsid w:val="00146839"/>
    <w:rsid w:val="001F799C"/>
    <w:rsid w:val="003865BA"/>
    <w:rsid w:val="00457630"/>
    <w:rsid w:val="00464B35"/>
    <w:rsid w:val="004651A4"/>
    <w:rsid w:val="005E3402"/>
    <w:rsid w:val="006362B3"/>
    <w:rsid w:val="007A5161"/>
    <w:rsid w:val="007F4F2C"/>
    <w:rsid w:val="00BE4951"/>
    <w:rsid w:val="00C2685E"/>
    <w:rsid w:val="00C9146A"/>
    <w:rsid w:val="00CB416D"/>
    <w:rsid w:val="00D21746"/>
    <w:rsid w:val="00D946EA"/>
    <w:rsid w:val="00F1292C"/>
    <w:rsid w:val="00F467AB"/>
    <w:rsid w:val="4BC0D89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7C4BD3"/>
  <w15:chartTrackingRefBased/>
  <w15:docId w15:val="{4DD0CBC0-AF56-44F9-A5F0-107C4DC89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hAnsiTheme="minorHAnsi" w:eastAsia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rsid w:val="00CB416D"/>
    <w:pPr>
      <w:spacing w:after="200" w:line="276" w:lineRule="auto"/>
    </w:p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paragraph" w:styleId="Kopfzeile">
    <w:name w:val="header"/>
    <w:basedOn w:val="Standard"/>
    <w:link w:val="KopfzeileZchn"/>
    <w:uiPriority w:val="99"/>
    <w:unhideWhenUsed/>
    <w:rsid w:val="003865BA"/>
    <w:pPr>
      <w:tabs>
        <w:tab w:val="center" w:pos="4536"/>
        <w:tab w:val="right" w:pos="9072"/>
      </w:tabs>
      <w:spacing w:after="0" w:line="240" w:lineRule="auto"/>
    </w:pPr>
  </w:style>
  <w:style w:type="character" w:styleId="KopfzeileZchn" w:customStyle="1">
    <w:name w:val="Kopfzeile Zchn"/>
    <w:basedOn w:val="Absatz-Standardschriftart"/>
    <w:link w:val="Kopfzeile"/>
    <w:uiPriority w:val="99"/>
    <w:rsid w:val="003865BA"/>
  </w:style>
  <w:style w:type="paragraph" w:styleId="Fuzeile">
    <w:name w:val="footer"/>
    <w:basedOn w:val="Standard"/>
    <w:link w:val="FuzeileZchn"/>
    <w:uiPriority w:val="99"/>
    <w:unhideWhenUsed/>
    <w:rsid w:val="003865BA"/>
    <w:pPr>
      <w:tabs>
        <w:tab w:val="center" w:pos="4536"/>
        <w:tab w:val="right" w:pos="9072"/>
      </w:tabs>
      <w:spacing w:after="0" w:line="240" w:lineRule="auto"/>
    </w:pPr>
  </w:style>
  <w:style w:type="character" w:styleId="FuzeileZchn" w:customStyle="1">
    <w:name w:val="Fußzeile Zchn"/>
    <w:basedOn w:val="Absatz-Standardschriftart"/>
    <w:link w:val="Fuzeile"/>
    <w:uiPriority w:val="99"/>
    <w:rsid w:val="003865BA"/>
  </w:style>
  <w:style w:type="table" w:styleId="Tabellenraster">
    <w:name w:val="Table Grid"/>
    <w:basedOn w:val="NormaleTabelle"/>
    <w:uiPriority w:val="39"/>
    <w:rsid w:val="003865B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chule" w:customStyle="1">
    <w:name w:val="Schule"/>
    <w:basedOn w:val="Standard"/>
    <w:rsid w:val="00CB416D"/>
    <w:pPr>
      <w:spacing w:after="0" w:line="240" w:lineRule="auto"/>
    </w:pPr>
    <w:rPr>
      <w:rFonts w:ascii="Verdana" w:hAnsi="Verdana" w:eastAsia="Times New Roman"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s>
</file>

<file path=word/_rels/header1.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schw\Lernfeld%205%20Baustelle\Arbeitsblatt.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Arbeitsblatt.dotx</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sschw</dc:creator>
  <keywords/>
  <dc:description/>
  <lastModifiedBy>Sören Schwerk</lastModifiedBy>
  <revision>3</revision>
  <dcterms:created xsi:type="dcterms:W3CDTF">2020-12-29T18:49:00.0000000Z</dcterms:created>
  <dcterms:modified xsi:type="dcterms:W3CDTF">2021-02-22T09:35:59.4198989Z</dcterms:modified>
</coreProperties>
</file>