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5ED426" w14:textId="77777777" w:rsidR="00982843" w:rsidRDefault="00982843" w:rsidP="00982843">
      <w:pPr>
        <w:spacing w:after="0" w:line="240" w:lineRule="auto"/>
        <w:jc w:val="center"/>
        <w:rPr>
          <w:b/>
          <w:sz w:val="28"/>
          <w:szCs w:val="28"/>
        </w:rPr>
      </w:pPr>
      <w:r>
        <w:rPr>
          <w:b/>
          <w:sz w:val="28"/>
          <w:szCs w:val="28"/>
        </w:rPr>
        <w:t xml:space="preserve">Die Welt von </w:t>
      </w:r>
      <w:proofErr w:type="spellStart"/>
      <w:r>
        <w:rPr>
          <w:b/>
          <w:sz w:val="28"/>
          <w:szCs w:val="28"/>
        </w:rPr>
        <w:t>Zuul</w:t>
      </w:r>
      <w:proofErr w:type="spellEnd"/>
    </w:p>
    <w:p w14:paraId="54FDA61F" w14:textId="77777777" w:rsidR="00982843" w:rsidRDefault="00982843" w:rsidP="00982843">
      <w:pPr>
        <w:spacing w:after="0" w:line="240" w:lineRule="auto"/>
        <w:jc w:val="center"/>
        <w:rPr>
          <w:b/>
          <w:sz w:val="12"/>
          <w:szCs w:val="12"/>
        </w:rPr>
      </w:pPr>
    </w:p>
    <w:p w14:paraId="21DAD7D1" w14:textId="77777777" w:rsidR="00982843" w:rsidRDefault="00982843" w:rsidP="00982843">
      <w:pPr>
        <w:spacing w:after="0" w:line="240" w:lineRule="auto"/>
        <w:jc w:val="center"/>
        <w:rPr>
          <w:b/>
        </w:rPr>
      </w:pPr>
      <w:r>
        <w:rPr>
          <w:b/>
        </w:rPr>
        <w:t>- Kohäsion von Klassen -</w:t>
      </w:r>
    </w:p>
    <w:p w14:paraId="63963D9F" w14:textId="77777777" w:rsidR="00982843" w:rsidRDefault="00982843" w:rsidP="00982843">
      <w:pPr>
        <w:pStyle w:val="Schule"/>
        <w:jc w:val="both"/>
        <w:rPr>
          <w:rFonts w:ascii="Calibri" w:hAnsi="Calibri" w:cs="Calibri"/>
        </w:rPr>
      </w:pPr>
    </w:p>
    <w:p w14:paraId="15C6EEA8" w14:textId="77777777" w:rsidR="00982843" w:rsidRDefault="00982843" w:rsidP="00982843">
      <w:pPr>
        <w:pBdr>
          <w:top w:val="single" w:sz="4" w:space="1" w:color="auto"/>
          <w:left w:val="single" w:sz="4" w:space="4" w:color="auto"/>
          <w:bottom w:val="single" w:sz="4" w:space="1" w:color="auto"/>
          <w:right w:val="single" w:sz="4" w:space="4" w:color="auto"/>
        </w:pBdr>
        <w:spacing w:after="0" w:line="240" w:lineRule="auto"/>
        <w:jc w:val="both"/>
        <w:rPr>
          <w:rFonts w:ascii="Calibri" w:hAnsi="Calibri" w:cs="Calibri"/>
          <w:b/>
        </w:rPr>
      </w:pPr>
      <w:r>
        <w:rPr>
          <w:rFonts w:ascii="Calibri" w:hAnsi="Calibri" w:cs="Calibri"/>
          <w:b/>
        </w:rPr>
        <w:t>Wiederholung</w:t>
      </w:r>
    </w:p>
    <w:p w14:paraId="0BBE5A1B" w14:textId="46EA8092" w:rsidR="00982843" w:rsidRDefault="00982843" w:rsidP="00982843">
      <w:pPr>
        <w:pBdr>
          <w:top w:val="single" w:sz="4" w:space="1" w:color="auto"/>
          <w:left w:val="single" w:sz="4" w:space="4" w:color="auto"/>
          <w:bottom w:val="single" w:sz="4" w:space="1" w:color="auto"/>
          <w:right w:val="single" w:sz="4" w:space="4" w:color="auto"/>
        </w:pBdr>
        <w:spacing w:after="0" w:line="240" w:lineRule="auto"/>
        <w:jc w:val="both"/>
      </w:pPr>
      <w:r>
        <w:rPr>
          <w:rFonts w:ascii="Calibri" w:hAnsi="Calibri" w:cs="Calibri"/>
        </w:rPr>
        <w:t xml:space="preserve">Die Kohäsion von Methoden war bereits auf dem ersten Arbeitsblatt Thema. Eine Methode weist einen hohen Grad an Kohäsion auf, wenn sie </w:t>
      </w:r>
      <w:r>
        <w:t xml:space="preserve">nur für eine wohl definierte Aufgabe zuständig ist. Dieses gilt beispielsweise für die Methode </w:t>
      </w:r>
      <w:proofErr w:type="spellStart"/>
      <w:proofErr w:type="gramStart"/>
      <w:r w:rsidR="0056477D">
        <w:rPr>
          <w:rFonts w:ascii="Courier New" w:hAnsi="Courier New" w:cs="Courier New"/>
        </w:rPr>
        <w:t>printWelcome</w:t>
      </w:r>
      <w:proofErr w:type="spellEnd"/>
      <w:r>
        <w:rPr>
          <w:rFonts w:ascii="Courier New" w:hAnsi="Courier New" w:cs="Courier New"/>
        </w:rPr>
        <w:t>(</w:t>
      </w:r>
      <w:proofErr w:type="gramEnd"/>
      <w:r>
        <w:rPr>
          <w:rFonts w:ascii="Courier New" w:hAnsi="Courier New" w:cs="Courier New"/>
        </w:rPr>
        <w:t>)</w:t>
      </w:r>
      <w:r>
        <w:t xml:space="preserve"> in der Klasse </w:t>
      </w:r>
      <w:r w:rsidR="0056477D" w:rsidRPr="0056477D">
        <w:rPr>
          <w:rFonts w:ascii="Courier New" w:hAnsi="Courier New" w:cs="Courier New"/>
        </w:rPr>
        <w:t>Game</w:t>
      </w:r>
      <w:r>
        <w:t xml:space="preserve">, die für die Darstellung des Eröffnungstextes zuständig ist. Diese Methode wird in der Methode </w:t>
      </w:r>
      <w:proofErr w:type="spellStart"/>
      <w:proofErr w:type="gramStart"/>
      <w:r>
        <w:rPr>
          <w:rFonts w:ascii="Courier New" w:hAnsi="Courier New" w:cs="Courier New"/>
        </w:rPr>
        <w:t>play</w:t>
      </w:r>
      <w:proofErr w:type="spellEnd"/>
      <w:r>
        <w:rPr>
          <w:rFonts w:ascii="Courier New" w:hAnsi="Courier New" w:cs="Courier New"/>
        </w:rPr>
        <w:t>(</w:t>
      </w:r>
      <w:proofErr w:type="gramEnd"/>
      <w:r>
        <w:rPr>
          <w:rFonts w:ascii="Courier New" w:hAnsi="Courier New" w:cs="Courier New"/>
        </w:rPr>
        <w:t>)</w:t>
      </w:r>
      <w:r>
        <w:t xml:space="preserve"> aufgerufen. Alternativ hätte man die Befehlssequenz von </w:t>
      </w:r>
      <w:proofErr w:type="spellStart"/>
      <w:proofErr w:type="gramStart"/>
      <w:r>
        <w:rPr>
          <w:rFonts w:ascii="Courier New" w:hAnsi="Courier New" w:cs="Courier New"/>
        </w:rPr>
        <w:t>print</w:t>
      </w:r>
      <w:r w:rsidR="0056477D">
        <w:rPr>
          <w:rFonts w:ascii="Courier New" w:hAnsi="Courier New" w:cs="Courier New"/>
        </w:rPr>
        <w:t>Welcome</w:t>
      </w:r>
      <w:proofErr w:type="spellEnd"/>
      <w:r>
        <w:rPr>
          <w:rFonts w:ascii="Courier New" w:hAnsi="Courier New" w:cs="Courier New"/>
        </w:rPr>
        <w:t>(</w:t>
      </w:r>
      <w:proofErr w:type="gramEnd"/>
      <w:r>
        <w:rPr>
          <w:rFonts w:ascii="Courier New" w:hAnsi="Courier New" w:cs="Courier New"/>
        </w:rPr>
        <w:t>)</w:t>
      </w:r>
      <w:r>
        <w:t xml:space="preserve">auch direkt in </w:t>
      </w:r>
      <w:proofErr w:type="spellStart"/>
      <w:r>
        <w:rPr>
          <w:rFonts w:ascii="Courier New" w:hAnsi="Courier New" w:cs="Courier New"/>
        </w:rPr>
        <w:t>play</w:t>
      </w:r>
      <w:proofErr w:type="spellEnd"/>
      <w:r>
        <w:rPr>
          <w:rFonts w:ascii="Courier New" w:hAnsi="Courier New" w:cs="Courier New"/>
        </w:rPr>
        <w:t>()</w:t>
      </w:r>
      <w:r>
        <w:t xml:space="preserve"> einfügen können, was </w:t>
      </w:r>
      <w:proofErr w:type="spellStart"/>
      <w:r>
        <w:rPr>
          <w:rFonts w:ascii="Courier New" w:hAnsi="Courier New" w:cs="Courier New"/>
        </w:rPr>
        <w:t>play</w:t>
      </w:r>
      <w:proofErr w:type="spellEnd"/>
      <w:r>
        <w:rPr>
          <w:rFonts w:ascii="Courier New" w:hAnsi="Courier New" w:cs="Courier New"/>
        </w:rPr>
        <w:t>()</w:t>
      </w:r>
      <w:r>
        <w:t xml:space="preserve"> eine weitere Aufgabe zuteilen und den Grad an Kohäsion verringern würde. Die Auslagerung des Codes in </w:t>
      </w:r>
      <w:proofErr w:type="spellStart"/>
      <w:proofErr w:type="gramStart"/>
      <w:r w:rsidR="00CC03CA">
        <w:rPr>
          <w:rFonts w:ascii="Courier New" w:hAnsi="Courier New" w:cs="Courier New"/>
        </w:rPr>
        <w:t>printWelcome</w:t>
      </w:r>
      <w:proofErr w:type="spellEnd"/>
      <w:r>
        <w:rPr>
          <w:rFonts w:ascii="Courier New" w:hAnsi="Courier New" w:cs="Courier New"/>
        </w:rPr>
        <w:t>(</w:t>
      </w:r>
      <w:proofErr w:type="gramEnd"/>
      <w:r>
        <w:rPr>
          <w:rFonts w:ascii="Courier New" w:hAnsi="Courier New" w:cs="Courier New"/>
        </w:rPr>
        <w:t>)</w:t>
      </w:r>
      <w:r>
        <w:rPr>
          <w:rFonts w:cstheme="minorHAnsi"/>
        </w:rPr>
        <w:t>bewirkt l</w:t>
      </w:r>
      <w:r>
        <w:t>eicht verständlichen Quellcode, der leicht änderbar ist. Es entstehen kurze verständliche Methoden, deren Namen ihre Funktion deutlich wiedergeben.</w:t>
      </w:r>
    </w:p>
    <w:p w14:paraId="209384B1" w14:textId="77777777" w:rsidR="00982843" w:rsidRDefault="00982843" w:rsidP="00982843">
      <w:pPr>
        <w:pStyle w:val="Schule"/>
        <w:jc w:val="both"/>
        <w:rPr>
          <w:rFonts w:ascii="Calibri" w:hAnsi="Calibri" w:cs="Calibri"/>
          <w:sz w:val="22"/>
          <w:szCs w:val="22"/>
        </w:rPr>
      </w:pPr>
    </w:p>
    <w:p w14:paraId="56564DB2" w14:textId="77777777" w:rsidR="00982843" w:rsidRDefault="00982843" w:rsidP="00982843">
      <w:pPr>
        <w:spacing w:after="0" w:line="240" w:lineRule="auto"/>
        <w:jc w:val="both"/>
        <w:rPr>
          <w:rFonts w:ascii="Calibri" w:hAnsi="Calibri" w:cs="Calibri"/>
        </w:rPr>
      </w:pPr>
      <w:r>
        <w:t xml:space="preserve">Das Konzept der Kohäsion gilt ebenso für Klassen. Eine Klasse weist einen hohen Grad an Kohäsion auf, wenn sie </w:t>
      </w:r>
      <w:r>
        <w:rPr>
          <w:rFonts w:ascii="Calibri" w:hAnsi="Calibri" w:cs="Calibri"/>
        </w:rPr>
        <w:t xml:space="preserve">genau eine wohl definierte Einheit aus dem Anwendungsbereich modelliert, also für einen ganz bestimmten Aufgabenbereich zuständig ist. Das Beispiel vom letzten Aufgabenblatt war die Klasse </w:t>
      </w:r>
      <w:proofErr w:type="spellStart"/>
      <w:r>
        <w:rPr>
          <w:rFonts w:ascii="Courier New" w:hAnsi="Courier New" w:cs="Courier New"/>
        </w:rPr>
        <w:t>CommandWords</w:t>
      </w:r>
      <w:proofErr w:type="spellEnd"/>
      <w:r>
        <w:rPr>
          <w:rFonts w:cstheme="minorHAnsi"/>
        </w:rPr>
        <w:t xml:space="preserve">, </w:t>
      </w:r>
      <w:r>
        <w:rPr>
          <w:rFonts w:ascii="Calibri" w:hAnsi="Calibri" w:cs="Calibri"/>
        </w:rPr>
        <w:t xml:space="preserve">die man auch hätte weglassen und die entsprechenden Attribute und Methoden in der Klasse </w:t>
      </w:r>
      <w:r>
        <w:rPr>
          <w:rFonts w:ascii="Courier New" w:hAnsi="Courier New" w:cs="Courier New"/>
        </w:rPr>
        <w:t>Parser</w:t>
      </w:r>
      <w:r>
        <w:rPr>
          <w:rFonts w:ascii="Calibri" w:hAnsi="Calibri" w:cs="Calibri"/>
        </w:rPr>
        <w:t xml:space="preserve"> unterbringen können. Dies hätte jedoch eine schlechte Wiederverwendbarkeit sowie einen deutlich schwierigeren Quellcode zur Folge!</w:t>
      </w:r>
    </w:p>
    <w:p w14:paraId="47EF85DF" w14:textId="77777777" w:rsidR="00982843" w:rsidRDefault="00982843" w:rsidP="00982843">
      <w:pPr>
        <w:spacing w:after="0" w:line="240" w:lineRule="auto"/>
        <w:jc w:val="both"/>
      </w:pPr>
      <w:r>
        <w:t>Das Ziel der neuen Erweiterung besteht in der Einführung von Gegenständen. Jeder Raum kann einen Gegenstand enthalten. Jeder Gegenstand hat eine Beschreibung und ein Gewicht. Das Gewicht entscheidet später darüber, ob der Gegenstand vom Spieler aufgehoben werden kann oder nicht.</w:t>
      </w:r>
    </w:p>
    <w:p w14:paraId="4AEF9E8B" w14:textId="148B7834" w:rsidR="00982843" w:rsidRDefault="00982843" w:rsidP="00982843">
      <w:pPr>
        <w:spacing w:after="0" w:line="240" w:lineRule="auto"/>
        <w:jc w:val="both"/>
      </w:pPr>
      <w:r>
        <w:t xml:space="preserve">Naiv, aber durchaus möglich, wäre, zwei neue Datenfelder in der Klasse </w:t>
      </w:r>
      <w:r>
        <w:rPr>
          <w:rFonts w:ascii="Courier New" w:hAnsi="Courier New" w:cs="Courier New"/>
        </w:rPr>
        <w:t>Room</w:t>
      </w:r>
      <w:r>
        <w:t xml:space="preserve"> zu deklarieren. Das würde allerdings die hohe Kohäsion dieser Klasse untergraben: Sie würde sowohl einen Raum als auch einen Gegenstand beschreiben und modellieren. Eine solche Lösung würde den Gegenstand an einen bestimmten Raum binden, was spätere Erweiterungen wie Aufnahme und Ablage von Gegenständen verhindert. Ein besserer Entwurf mit hohem Grad an Kohäsion wäre die Einführung einer neuen Klasse </w:t>
      </w:r>
      <w:r w:rsidR="0039011E" w:rsidRPr="0039011E">
        <w:rPr>
          <w:rFonts w:ascii="Courier New" w:hAnsi="Courier New" w:cs="Courier New"/>
        </w:rPr>
        <w:t>Item</w:t>
      </w:r>
      <w:r w:rsidR="0039011E">
        <w:t xml:space="preserve"> mit den Attributen </w:t>
      </w:r>
      <w:proofErr w:type="spellStart"/>
      <w:r>
        <w:rPr>
          <w:rFonts w:ascii="Courier New" w:hAnsi="Courier New" w:cs="Courier New"/>
        </w:rPr>
        <w:t>name</w:t>
      </w:r>
      <w:proofErr w:type="spellEnd"/>
      <w:r>
        <w:t xml:space="preserve">, </w:t>
      </w:r>
      <w:proofErr w:type="spellStart"/>
      <w:r>
        <w:rPr>
          <w:rFonts w:ascii="Courier New" w:hAnsi="Courier New" w:cs="Courier New"/>
        </w:rPr>
        <w:t>description</w:t>
      </w:r>
      <w:proofErr w:type="spellEnd"/>
      <w:r>
        <w:t xml:space="preserve"> und </w:t>
      </w:r>
      <w:proofErr w:type="spellStart"/>
      <w:r>
        <w:rPr>
          <w:rFonts w:ascii="Courier New" w:hAnsi="Courier New" w:cs="Courier New"/>
        </w:rPr>
        <w:t>weight</w:t>
      </w:r>
      <w:proofErr w:type="spellEnd"/>
      <w:r>
        <w:t xml:space="preserve">. Die Klasse </w:t>
      </w:r>
      <w:r>
        <w:rPr>
          <w:rFonts w:ascii="Courier New" w:hAnsi="Courier New" w:cs="Courier New"/>
        </w:rPr>
        <w:t>R</w:t>
      </w:r>
      <w:r w:rsidR="0039011E">
        <w:rPr>
          <w:rFonts w:ascii="Courier New" w:hAnsi="Courier New" w:cs="Courier New"/>
        </w:rPr>
        <w:t>oo</w:t>
      </w:r>
      <w:r>
        <w:rPr>
          <w:rFonts w:ascii="Courier New" w:hAnsi="Courier New" w:cs="Courier New"/>
        </w:rPr>
        <w:t>m</w:t>
      </w:r>
      <w:r>
        <w:t xml:space="preserve"> bekommt dann eine Referenz auf ein Gegenstandsobjekt.</w:t>
      </w:r>
    </w:p>
    <w:p w14:paraId="65A20EDD" w14:textId="77777777" w:rsidR="00982843" w:rsidRDefault="00982843" w:rsidP="00982843">
      <w:pPr>
        <w:pStyle w:val="Schule"/>
        <w:jc w:val="both"/>
        <w:rPr>
          <w:rFonts w:ascii="Calibri" w:hAnsi="Calibri" w:cs="Calibri"/>
          <w:sz w:val="22"/>
          <w:szCs w:val="22"/>
        </w:rPr>
      </w:pPr>
    </w:p>
    <w:p w14:paraId="1521225C" w14:textId="77777777" w:rsidR="00982843" w:rsidRDefault="00982843" w:rsidP="00982843">
      <w:pPr>
        <w:pStyle w:val="Schule"/>
        <w:jc w:val="both"/>
        <w:rPr>
          <w:rFonts w:ascii="Calibri" w:hAnsi="Calibri" w:cs="Calibri"/>
          <w:b/>
          <w:u w:val="single"/>
        </w:rPr>
      </w:pPr>
      <w:r>
        <w:rPr>
          <w:rFonts w:ascii="Calibri" w:hAnsi="Calibri" w:cs="Calibri"/>
          <w:b/>
          <w:u w:val="single"/>
        </w:rPr>
        <w:t>Aufgaben</w:t>
      </w:r>
    </w:p>
    <w:p w14:paraId="332FD061" w14:textId="77777777" w:rsidR="00982843" w:rsidRDefault="00982843" w:rsidP="00982843">
      <w:pPr>
        <w:pStyle w:val="Schule"/>
        <w:jc w:val="both"/>
        <w:rPr>
          <w:rFonts w:ascii="Calibri" w:hAnsi="Calibri" w:cs="Calibri"/>
          <w:sz w:val="22"/>
          <w:szCs w:val="22"/>
        </w:rPr>
      </w:pPr>
    </w:p>
    <w:p w14:paraId="4C59F27A" w14:textId="77777777" w:rsidR="00982843" w:rsidRDefault="00982843" w:rsidP="00982843">
      <w:pPr>
        <w:pStyle w:val="Schule"/>
        <w:numPr>
          <w:ilvl w:val="0"/>
          <w:numId w:val="1"/>
        </w:numPr>
        <w:jc w:val="both"/>
        <w:rPr>
          <w:rFonts w:ascii="Calibri" w:hAnsi="Calibri" w:cs="Calibri"/>
          <w:sz w:val="22"/>
          <w:szCs w:val="22"/>
        </w:rPr>
      </w:pPr>
      <w:r>
        <w:rPr>
          <w:rFonts w:ascii="Calibri" w:hAnsi="Calibri" w:cs="Calibri"/>
          <w:sz w:val="22"/>
          <w:szCs w:val="22"/>
        </w:rPr>
        <w:t xml:space="preserve">Erstelle eine Klasse </w:t>
      </w:r>
      <w:r>
        <w:rPr>
          <w:rFonts w:ascii="Courier New" w:hAnsi="Courier New" w:cs="Courier New"/>
          <w:sz w:val="22"/>
          <w:szCs w:val="22"/>
        </w:rPr>
        <w:t>Item</w:t>
      </w:r>
      <w:r>
        <w:rPr>
          <w:rFonts w:ascii="Calibri" w:hAnsi="Calibri" w:cs="Calibri"/>
          <w:sz w:val="22"/>
          <w:szCs w:val="22"/>
        </w:rPr>
        <w:t xml:space="preserve"> mit den Attributen </w:t>
      </w:r>
      <w:proofErr w:type="spellStart"/>
      <w:r>
        <w:rPr>
          <w:rFonts w:ascii="Courier New" w:hAnsi="Courier New" w:cs="Courier New"/>
          <w:sz w:val="22"/>
          <w:szCs w:val="22"/>
        </w:rPr>
        <w:t>name</w:t>
      </w:r>
      <w:proofErr w:type="spellEnd"/>
      <w:r>
        <w:rPr>
          <w:rFonts w:ascii="Calibri" w:hAnsi="Calibri" w:cs="Calibri"/>
          <w:sz w:val="22"/>
          <w:szCs w:val="22"/>
        </w:rPr>
        <w:t xml:space="preserve">, </w:t>
      </w:r>
      <w:proofErr w:type="spellStart"/>
      <w:r>
        <w:rPr>
          <w:rFonts w:ascii="Courier New" w:hAnsi="Courier New" w:cs="Courier New"/>
          <w:sz w:val="22"/>
          <w:szCs w:val="22"/>
        </w:rPr>
        <w:t>description</w:t>
      </w:r>
      <w:proofErr w:type="spellEnd"/>
      <w:r>
        <w:rPr>
          <w:sz w:val="22"/>
          <w:szCs w:val="22"/>
        </w:rPr>
        <w:t xml:space="preserve"> </w:t>
      </w:r>
      <w:r>
        <w:rPr>
          <w:rFonts w:ascii="Calibri" w:hAnsi="Calibri" w:cs="Calibri"/>
          <w:sz w:val="22"/>
          <w:szCs w:val="22"/>
        </w:rPr>
        <w:t xml:space="preserve">und </w:t>
      </w:r>
      <w:proofErr w:type="spellStart"/>
      <w:r>
        <w:rPr>
          <w:rFonts w:ascii="Courier New" w:hAnsi="Courier New" w:cs="Courier New"/>
          <w:sz w:val="22"/>
          <w:szCs w:val="22"/>
        </w:rPr>
        <w:t>weight</w:t>
      </w:r>
      <w:proofErr w:type="spellEnd"/>
      <w:r>
        <w:rPr>
          <w:rFonts w:ascii="Calibri" w:hAnsi="Calibri" w:cs="Calibri"/>
          <w:sz w:val="22"/>
          <w:szCs w:val="22"/>
        </w:rPr>
        <w:t xml:space="preserve">. Im Konstruktor sollen die Attribute als Parameter mitgegeben werden können. Die Klasse soll eine </w:t>
      </w:r>
      <w:proofErr w:type="spellStart"/>
      <w:proofErr w:type="gramStart"/>
      <w:r>
        <w:rPr>
          <w:rFonts w:ascii="Courier New" w:hAnsi="Courier New" w:cs="Courier New"/>
          <w:sz w:val="22"/>
          <w:szCs w:val="22"/>
        </w:rPr>
        <w:t>toString</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Calibri" w:hAnsi="Calibri" w:cs="Calibri"/>
          <w:sz w:val="22"/>
          <w:szCs w:val="22"/>
        </w:rPr>
        <w:t xml:space="preserve">Methode besitzen, in der die Attribute als </w:t>
      </w:r>
      <w:r>
        <w:rPr>
          <w:rFonts w:ascii="Courier New" w:hAnsi="Courier New" w:cs="Courier New"/>
          <w:sz w:val="22"/>
          <w:szCs w:val="22"/>
        </w:rPr>
        <w:t>String</w:t>
      </w:r>
      <w:r>
        <w:rPr>
          <w:rFonts w:ascii="Calibri" w:hAnsi="Calibri" w:cs="Calibri"/>
          <w:sz w:val="22"/>
          <w:szCs w:val="22"/>
        </w:rPr>
        <w:t xml:space="preserve"> zurückgegeben werden. </w:t>
      </w:r>
    </w:p>
    <w:p w14:paraId="31B818F9" w14:textId="77777777" w:rsidR="00982843" w:rsidRDefault="00982843" w:rsidP="00982843">
      <w:pPr>
        <w:pStyle w:val="Schule"/>
        <w:numPr>
          <w:ilvl w:val="0"/>
          <w:numId w:val="1"/>
        </w:numPr>
        <w:jc w:val="both"/>
        <w:rPr>
          <w:rFonts w:ascii="Calibri" w:hAnsi="Calibri" w:cs="Calibri"/>
          <w:sz w:val="22"/>
          <w:szCs w:val="22"/>
        </w:rPr>
      </w:pPr>
      <w:r>
        <w:rPr>
          <w:rFonts w:ascii="Calibri" w:hAnsi="Calibri" w:cs="Calibri"/>
          <w:sz w:val="22"/>
          <w:szCs w:val="22"/>
        </w:rPr>
        <w:t xml:space="preserve">Modifiziere das Projekt so, dass ein Raumobjekt beliebig viele Gegenstände aufnehmen kann. Verwende dafür eine </w:t>
      </w:r>
      <w:proofErr w:type="spellStart"/>
      <w:r>
        <w:rPr>
          <w:rFonts w:ascii="Calibri" w:hAnsi="Calibri" w:cs="Calibri"/>
          <w:sz w:val="22"/>
          <w:szCs w:val="22"/>
        </w:rPr>
        <w:t>Map</w:t>
      </w:r>
      <w:proofErr w:type="spellEnd"/>
      <w:r>
        <w:rPr>
          <w:rFonts w:ascii="Calibri" w:hAnsi="Calibri" w:cs="Calibri"/>
          <w:sz w:val="22"/>
          <w:szCs w:val="22"/>
        </w:rPr>
        <w:t xml:space="preserve">, bei der die Namen der Gegenstände als Schlüssel dienen. Geeignet wäre auch eine Liste oder ein Set, allerdings ist es für das spätere Entnehmen der Gegenstände aus dem Raum günstig, auf die Gegenstände mittels ihres Namens zuzugreifen. </w:t>
      </w:r>
    </w:p>
    <w:p w14:paraId="7EA2DC73" w14:textId="77777777" w:rsidR="00982843" w:rsidRDefault="00982843" w:rsidP="00982843">
      <w:pPr>
        <w:pStyle w:val="Schule"/>
        <w:numPr>
          <w:ilvl w:val="0"/>
          <w:numId w:val="1"/>
        </w:numPr>
        <w:jc w:val="both"/>
        <w:rPr>
          <w:rFonts w:ascii="Calibri" w:hAnsi="Calibri" w:cs="Calibri"/>
          <w:sz w:val="22"/>
          <w:szCs w:val="22"/>
        </w:rPr>
      </w:pPr>
      <w:r>
        <w:rPr>
          <w:rFonts w:ascii="Calibri" w:hAnsi="Calibri" w:cs="Calibri"/>
          <w:sz w:val="22"/>
          <w:szCs w:val="22"/>
        </w:rPr>
        <w:t xml:space="preserve">Füge der Klasse </w:t>
      </w:r>
      <w:r>
        <w:rPr>
          <w:rFonts w:ascii="Courier New" w:hAnsi="Courier New" w:cs="Courier New"/>
          <w:sz w:val="22"/>
          <w:szCs w:val="22"/>
        </w:rPr>
        <w:t>Room</w:t>
      </w:r>
      <w:r>
        <w:rPr>
          <w:rFonts w:ascii="Calibri" w:hAnsi="Calibri" w:cs="Calibri"/>
          <w:sz w:val="22"/>
          <w:szCs w:val="22"/>
        </w:rPr>
        <w:t xml:space="preserve"> eine Methode </w:t>
      </w:r>
      <w:proofErr w:type="spellStart"/>
      <w:r>
        <w:rPr>
          <w:rFonts w:ascii="Courier New" w:hAnsi="Courier New" w:cs="Courier New"/>
          <w:sz w:val="22"/>
          <w:szCs w:val="22"/>
        </w:rPr>
        <w:t>void</w:t>
      </w:r>
      <w:proofErr w:type="spellEnd"/>
      <w:r>
        <w:rPr>
          <w:rFonts w:ascii="Courier New" w:hAnsi="Courier New" w:cs="Courier New"/>
          <w:sz w:val="22"/>
          <w:szCs w:val="22"/>
        </w:rPr>
        <w:t xml:space="preserve"> </w:t>
      </w:r>
      <w:proofErr w:type="spellStart"/>
      <w:proofErr w:type="gramStart"/>
      <w:r>
        <w:rPr>
          <w:rFonts w:ascii="Courier New" w:hAnsi="Courier New" w:cs="Courier New"/>
          <w:sz w:val="22"/>
          <w:szCs w:val="22"/>
        </w:rPr>
        <w:t>putItem</w:t>
      </w:r>
      <w:proofErr w:type="spellEnd"/>
      <w:r>
        <w:rPr>
          <w:rFonts w:ascii="Courier New" w:hAnsi="Courier New" w:cs="Courier New"/>
          <w:sz w:val="22"/>
          <w:szCs w:val="22"/>
        </w:rPr>
        <w:t>(</w:t>
      </w:r>
      <w:proofErr w:type="gramEnd"/>
      <w:r>
        <w:rPr>
          <w:rFonts w:ascii="Courier New" w:hAnsi="Courier New" w:cs="Courier New"/>
          <w:sz w:val="22"/>
          <w:szCs w:val="22"/>
        </w:rPr>
        <w:t xml:space="preserve">Item </w:t>
      </w:r>
      <w:proofErr w:type="spellStart"/>
      <w:r>
        <w:rPr>
          <w:rFonts w:ascii="Courier New" w:hAnsi="Courier New" w:cs="Courier New"/>
          <w:sz w:val="22"/>
          <w:szCs w:val="22"/>
        </w:rPr>
        <w:t>newItem</w:t>
      </w:r>
      <w:proofErr w:type="spellEnd"/>
      <w:r>
        <w:rPr>
          <w:rFonts w:ascii="Courier New" w:hAnsi="Courier New" w:cs="Courier New"/>
          <w:sz w:val="22"/>
          <w:szCs w:val="22"/>
        </w:rPr>
        <w:t>)</w:t>
      </w:r>
      <w:r>
        <w:rPr>
          <w:rFonts w:ascii="Calibri" w:hAnsi="Calibri" w:cs="Calibri"/>
          <w:sz w:val="22"/>
          <w:szCs w:val="22"/>
        </w:rPr>
        <w:t xml:space="preserve"> hinzu, mit der ein Gegenstand in einem Raum abgelegt werden kann. Dafür benötigst du einen </w:t>
      </w:r>
      <w:proofErr w:type="spellStart"/>
      <w:r>
        <w:rPr>
          <w:rFonts w:ascii="Calibri" w:hAnsi="Calibri" w:cs="Calibri"/>
          <w:sz w:val="22"/>
          <w:szCs w:val="22"/>
        </w:rPr>
        <w:t>getter</w:t>
      </w:r>
      <w:proofErr w:type="spellEnd"/>
      <w:r>
        <w:rPr>
          <w:rFonts w:ascii="Calibri" w:hAnsi="Calibri" w:cs="Calibri"/>
          <w:sz w:val="22"/>
          <w:szCs w:val="22"/>
        </w:rPr>
        <w:t xml:space="preserve"> für den Namen des Gegenstandes!</w:t>
      </w:r>
    </w:p>
    <w:p w14:paraId="48F0195E" w14:textId="77777777" w:rsidR="00982843" w:rsidRDefault="00982843" w:rsidP="00982843">
      <w:pPr>
        <w:pStyle w:val="Schule"/>
        <w:numPr>
          <w:ilvl w:val="0"/>
          <w:numId w:val="1"/>
        </w:numPr>
        <w:jc w:val="both"/>
        <w:rPr>
          <w:rFonts w:ascii="Calibri" w:hAnsi="Calibri" w:cs="Calibri"/>
          <w:sz w:val="22"/>
          <w:szCs w:val="22"/>
        </w:rPr>
      </w:pPr>
      <w:r>
        <w:rPr>
          <w:rFonts w:ascii="Calibri" w:hAnsi="Calibri" w:cs="Calibri"/>
          <w:sz w:val="22"/>
          <w:szCs w:val="22"/>
        </w:rPr>
        <w:t xml:space="preserve">Sorge in der Klasse </w:t>
      </w:r>
      <w:r>
        <w:rPr>
          <w:rFonts w:ascii="Courier New" w:hAnsi="Courier New" w:cs="Courier New"/>
          <w:sz w:val="22"/>
          <w:szCs w:val="22"/>
        </w:rPr>
        <w:t>Room</w:t>
      </w:r>
      <w:r>
        <w:rPr>
          <w:rFonts w:ascii="Calibri" w:hAnsi="Calibri" w:cs="Calibri"/>
          <w:sz w:val="22"/>
          <w:szCs w:val="22"/>
        </w:rPr>
        <w:t xml:space="preserve"> dafür, dass alle Gegenstände angezeigt werden, wenn die lange Raumbeschreibung abgerufen wird (i.d.R., wenn ein Spieler den Raum betritt). Beachte dabei das Prinzip der Kohäsion! Die Ausgabe der langen Raumbeschreibung sollte ungefähr so aussehen:</w:t>
      </w:r>
    </w:p>
    <w:p w14:paraId="3E0A1313" w14:textId="77777777" w:rsidR="00982843" w:rsidRDefault="00982843" w:rsidP="00982843">
      <w:pPr>
        <w:pStyle w:val="Schule"/>
        <w:jc w:val="both"/>
        <w:rPr>
          <w:rFonts w:ascii="Calibri" w:hAnsi="Calibri" w:cs="Calibri"/>
          <w:sz w:val="22"/>
          <w:szCs w:val="22"/>
        </w:rPr>
      </w:pPr>
    </w:p>
    <w:p w14:paraId="238A9745" w14:textId="77777777" w:rsidR="00982843" w:rsidRDefault="00982843" w:rsidP="00982843">
      <w:pPr>
        <w:pStyle w:val="Schule"/>
        <w:jc w:val="both"/>
        <w:rPr>
          <w:rFonts w:ascii="Courier New" w:hAnsi="Courier New" w:cs="Courier New"/>
          <w:sz w:val="22"/>
          <w:szCs w:val="22"/>
          <w:lang w:val="en-GB"/>
        </w:rPr>
      </w:pPr>
      <w:r>
        <w:rPr>
          <w:rFonts w:ascii="Courier New" w:hAnsi="Courier New" w:cs="Courier New"/>
          <w:sz w:val="22"/>
          <w:szCs w:val="22"/>
          <w:lang w:val="en-GB"/>
        </w:rPr>
        <w:t>You are in the tavern at the market square</w:t>
      </w:r>
    </w:p>
    <w:p w14:paraId="16DA03F7" w14:textId="77777777" w:rsidR="00982843" w:rsidRDefault="00982843" w:rsidP="00982843">
      <w:pPr>
        <w:pStyle w:val="Schule"/>
        <w:jc w:val="both"/>
        <w:rPr>
          <w:rFonts w:ascii="Courier New" w:hAnsi="Courier New" w:cs="Courier New"/>
          <w:sz w:val="22"/>
          <w:szCs w:val="22"/>
          <w:lang w:val="en-GB"/>
        </w:rPr>
      </w:pPr>
      <w:r>
        <w:rPr>
          <w:rFonts w:ascii="Courier New" w:hAnsi="Courier New" w:cs="Courier New"/>
          <w:sz w:val="22"/>
          <w:szCs w:val="22"/>
          <w:lang w:val="en-GB"/>
        </w:rPr>
        <w:t xml:space="preserve">Exits: east south </w:t>
      </w:r>
    </w:p>
    <w:p w14:paraId="44D6E2A9" w14:textId="77777777" w:rsidR="00982843" w:rsidRDefault="00982843" w:rsidP="00982843">
      <w:pPr>
        <w:pStyle w:val="Schule"/>
        <w:jc w:val="both"/>
        <w:rPr>
          <w:rFonts w:ascii="Courier New" w:hAnsi="Courier New" w:cs="Courier New"/>
          <w:sz w:val="22"/>
          <w:szCs w:val="22"/>
          <w:lang w:val="en-GB"/>
        </w:rPr>
      </w:pPr>
      <w:r>
        <w:rPr>
          <w:rFonts w:ascii="Courier New" w:hAnsi="Courier New" w:cs="Courier New"/>
          <w:sz w:val="22"/>
          <w:szCs w:val="22"/>
          <w:lang w:val="en-GB"/>
        </w:rPr>
        <w:t>Items in this room:</w:t>
      </w:r>
    </w:p>
    <w:p w14:paraId="02C255A0" w14:textId="77777777" w:rsidR="00982843" w:rsidRDefault="00982843" w:rsidP="00982843">
      <w:pPr>
        <w:pStyle w:val="Schule"/>
        <w:jc w:val="both"/>
        <w:rPr>
          <w:rFonts w:ascii="Courier New" w:hAnsi="Courier New" w:cs="Courier New"/>
          <w:sz w:val="22"/>
          <w:szCs w:val="22"/>
          <w:lang w:val="en-GB"/>
        </w:rPr>
      </w:pPr>
      <w:r>
        <w:rPr>
          <w:rFonts w:ascii="Courier New" w:hAnsi="Courier New" w:cs="Courier New"/>
          <w:sz w:val="22"/>
          <w:szCs w:val="22"/>
          <w:lang w:val="en-GB"/>
        </w:rPr>
        <w:t xml:space="preserve"> - beer stein, a delicious </w:t>
      </w:r>
      <w:proofErr w:type="spellStart"/>
      <w:r>
        <w:rPr>
          <w:rFonts w:ascii="Courier New" w:hAnsi="Courier New" w:cs="Courier New"/>
          <w:sz w:val="22"/>
          <w:szCs w:val="22"/>
          <w:lang w:val="en-GB"/>
        </w:rPr>
        <w:t>pils</w:t>
      </w:r>
      <w:proofErr w:type="spellEnd"/>
      <w:r>
        <w:rPr>
          <w:rFonts w:ascii="Courier New" w:hAnsi="Courier New" w:cs="Courier New"/>
          <w:sz w:val="22"/>
          <w:szCs w:val="22"/>
          <w:lang w:val="en-GB"/>
        </w:rPr>
        <w:t xml:space="preserve"> in a fine stein, 1kg</w:t>
      </w:r>
    </w:p>
    <w:p w14:paraId="745B81A3" w14:textId="77777777" w:rsidR="00982843" w:rsidRDefault="00982843" w:rsidP="00982843">
      <w:pPr>
        <w:pStyle w:val="Schule"/>
        <w:jc w:val="both"/>
        <w:rPr>
          <w:rFonts w:ascii="Courier New" w:hAnsi="Courier New" w:cs="Courier New"/>
          <w:sz w:val="22"/>
          <w:szCs w:val="22"/>
          <w:lang w:val="en-GB"/>
        </w:rPr>
      </w:pPr>
      <w:r>
        <w:rPr>
          <w:rFonts w:ascii="Courier New" w:hAnsi="Courier New" w:cs="Courier New"/>
          <w:sz w:val="22"/>
          <w:szCs w:val="22"/>
          <w:lang w:val="en-GB"/>
        </w:rPr>
        <w:t xml:space="preserve"> - plate, a plate with a roast wild boar and gravy, 1kg</w:t>
      </w:r>
    </w:p>
    <w:p w14:paraId="758931FD" w14:textId="77777777" w:rsidR="00982843" w:rsidRDefault="00982843" w:rsidP="00982843">
      <w:pPr>
        <w:pStyle w:val="Schule"/>
        <w:jc w:val="both"/>
        <w:rPr>
          <w:rFonts w:ascii="Calibri" w:hAnsi="Calibri" w:cs="Calibri"/>
          <w:sz w:val="22"/>
          <w:szCs w:val="22"/>
          <w:lang w:val="en-GB"/>
        </w:rPr>
      </w:pPr>
    </w:p>
    <w:p w14:paraId="2B4FBDB5" w14:textId="77777777" w:rsidR="00982843" w:rsidRDefault="00982843" w:rsidP="00982843">
      <w:pPr>
        <w:pStyle w:val="Schule"/>
        <w:numPr>
          <w:ilvl w:val="0"/>
          <w:numId w:val="1"/>
        </w:numPr>
        <w:jc w:val="both"/>
        <w:rPr>
          <w:rFonts w:ascii="Calibri" w:hAnsi="Calibri" w:cs="Calibri"/>
          <w:sz w:val="22"/>
          <w:szCs w:val="22"/>
        </w:rPr>
      </w:pPr>
      <w:r>
        <w:rPr>
          <w:rFonts w:ascii="Calibri" w:hAnsi="Calibri" w:cs="Calibri"/>
          <w:sz w:val="22"/>
          <w:szCs w:val="22"/>
        </w:rPr>
        <w:t xml:space="preserve">In der Methode </w:t>
      </w:r>
      <w:proofErr w:type="spellStart"/>
      <w:proofErr w:type="gramStart"/>
      <w:r>
        <w:rPr>
          <w:rFonts w:ascii="Courier New" w:hAnsi="Courier New" w:cs="Courier New"/>
          <w:sz w:val="22"/>
          <w:szCs w:val="22"/>
        </w:rPr>
        <w:t>createRooms</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Calibri" w:hAnsi="Calibri" w:cs="Calibri"/>
          <w:sz w:val="22"/>
          <w:szCs w:val="22"/>
        </w:rPr>
        <w:t xml:space="preserve"> der Klasse </w:t>
      </w:r>
      <w:r>
        <w:rPr>
          <w:rFonts w:ascii="Courier New" w:hAnsi="Courier New" w:cs="Courier New"/>
          <w:sz w:val="22"/>
          <w:szCs w:val="22"/>
        </w:rPr>
        <w:t>Game</w:t>
      </w:r>
      <w:r>
        <w:rPr>
          <w:rFonts w:ascii="Calibri" w:hAnsi="Calibri" w:cs="Calibri"/>
          <w:sz w:val="22"/>
          <w:szCs w:val="22"/>
        </w:rPr>
        <w:t xml:space="preserve"> wäre der richtige Platz, bestimmte Gegenstände in bestimmten Räumen abzulegen. Füge folgenden Räumen die folgenden Gegenstände hinzu (Name, Beschreibung, Gewicht); die deutschen Bezeichnungen sind dabei ins Englische zu übersetzen:</w:t>
      </w:r>
    </w:p>
    <w:p w14:paraId="2D2D99E7" w14:textId="17614F90" w:rsidR="00982843" w:rsidRDefault="00A37AE6" w:rsidP="00982843">
      <w:pPr>
        <w:pStyle w:val="Schule"/>
        <w:numPr>
          <w:ilvl w:val="0"/>
          <w:numId w:val="2"/>
        </w:numPr>
        <w:jc w:val="both"/>
        <w:rPr>
          <w:rFonts w:ascii="Calibri" w:hAnsi="Calibri" w:cs="Calibri"/>
          <w:sz w:val="22"/>
          <w:szCs w:val="22"/>
        </w:rPr>
      </w:pPr>
      <w:r>
        <w:rPr>
          <w:rFonts w:ascii="Calibri" w:hAnsi="Calibri" w:cs="Calibri"/>
          <w:sz w:val="22"/>
          <w:szCs w:val="22"/>
        </w:rPr>
        <w:t>Marktplatz</w:t>
      </w:r>
    </w:p>
    <w:p w14:paraId="497601E4" w14:textId="77777777" w:rsidR="00982843" w:rsidRDefault="00982843" w:rsidP="00982843">
      <w:pPr>
        <w:pStyle w:val="Schule"/>
        <w:numPr>
          <w:ilvl w:val="1"/>
          <w:numId w:val="2"/>
        </w:numPr>
        <w:jc w:val="both"/>
        <w:rPr>
          <w:rFonts w:asciiTheme="minorHAnsi" w:hAnsiTheme="minorHAnsi" w:cstheme="minorHAnsi"/>
          <w:sz w:val="22"/>
          <w:szCs w:val="22"/>
        </w:rPr>
      </w:pPr>
      <w:r>
        <w:rPr>
          <w:rFonts w:asciiTheme="minorHAnsi" w:hAnsiTheme="minorHAnsi" w:cstheme="minorHAnsi"/>
          <w:sz w:val="22"/>
          <w:szCs w:val="22"/>
        </w:rPr>
        <w:t>"Bogen", "ein Bogen aus Holz", 0.5</w:t>
      </w:r>
    </w:p>
    <w:p w14:paraId="4F3372E6" w14:textId="77777777" w:rsidR="00982843" w:rsidRDefault="00982843" w:rsidP="00982843">
      <w:pPr>
        <w:pStyle w:val="Schule"/>
        <w:numPr>
          <w:ilvl w:val="0"/>
          <w:numId w:val="2"/>
        </w:numPr>
        <w:jc w:val="both"/>
        <w:rPr>
          <w:rFonts w:ascii="Calibri" w:hAnsi="Calibri" w:cs="Calibri"/>
          <w:sz w:val="22"/>
          <w:szCs w:val="22"/>
        </w:rPr>
      </w:pPr>
      <w:r>
        <w:rPr>
          <w:rFonts w:ascii="Calibri" w:hAnsi="Calibri" w:cs="Calibri"/>
          <w:sz w:val="22"/>
          <w:szCs w:val="22"/>
        </w:rPr>
        <w:t>Höhle</w:t>
      </w:r>
    </w:p>
    <w:p w14:paraId="03CBD10D" w14:textId="77777777" w:rsidR="00982843" w:rsidRDefault="00982843" w:rsidP="00982843">
      <w:pPr>
        <w:pStyle w:val="Schule"/>
        <w:numPr>
          <w:ilvl w:val="1"/>
          <w:numId w:val="2"/>
        </w:numPr>
        <w:jc w:val="both"/>
        <w:rPr>
          <w:rFonts w:asciiTheme="minorHAnsi" w:hAnsiTheme="minorHAnsi" w:cstheme="minorHAnsi"/>
          <w:sz w:val="22"/>
          <w:szCs w:val="22"/>
        </w:rPr>
      </w:pPr>
      <w:r>
        <w:rPr>
          <w:rFonts w:asciiTheme="minorHAnsi" w:hAnsiTheme="minorHAnsi" w:cstheme="minorHAnsi"/>
          <w:sz w:val="22"/>
          <w:szCs w:val="22"/>
        </w:rPr>
        <w:t>"Schatz", "eine kleine Schatztruhe mit Münzen", 7.5</w:t>
      </w:r>
    </w:p>
    <w:p w14:paraId="3D1F9DFD" w14:textId="77777777" w:rsidR="00982843" w:rsidRDefault="00982843" w:rsidP="00982843">
      <w:pPr>
        <w:pStyle w:val="Schule"/>
        <w:numPr>
          <w:ilvl w:val="0"/>
          <w:numId w:val="2"/>
        </w:numPr>
        <w:jc w:val="both"/>
        <w:rPr>
          <w:rFonts w:ascii="Calibri" w:hAnsi="Calibri" w:cs="Calibri"/>
          <w:sz w:val="22"/>
          <w:szCs w:val="22"/>
        </w:rPr>
      </w:pPr>
      <w:proofErr w:type="spellStart"/>
      <w:r>
        <w:rPr>
          <w:rFonts w:ascii="Calibri" w:hAnsi="Calibri" w:cs="Calibri"/>
          <w:sz w:val="22"/>
          <w:szCs w:val="22"/>
        </w:rPr>
        <w:t>Zaubererzimmer</w:t>
      </w:r>
      <w:proofErr w:type="spellEnd"/>
    </w:p>
    <w:p w14:paraId="00FCCA95" w14:textId="77777777" w:rsidR="00982843" w:rsidRDefault="00982843" w:rsidP="00982843">
      <w:pPr>
        <w:pStyle w:val="Schule"/>
        <w:numPr>
          <w:ilvl w:val="1"/>
          <w:numId w:val="2"/>
        </w:numPr>
        <w:jc w:val="both"/>
        <w:rPr>
          <w:rFonts w:asciiTheme="minorHAnsi" w:hAnsiTheme="minorHAnsi" w:cstheme="minorHAnsi"/>
          <w:sz w:val="22"/>
          <w:szCs w:val="22"/>
        </w:rPr>
      </w:pPr>
      <w:r>
        <w:rPr>
          <w:rFonts w:asciiTheme="minorHAnsi" w:hAnsiTheme="minorHAnsi" w:cstheme="minorHAnsi"/>
          <w:sz w:val="22"/>
          <w:szCs w:val="22"/>
        </w:rPr>
        <w:t>"Pfeile", "ein Köcher mit diversen Pfeilen", 1</w:t>
      </w:r>
    </w:p>
    <w:p w14:paraId="7CF4572B" w14:textId="77777777" w:rsidR="00982843" w:rsidRDefault="00982843" w:rsidP="00982843">
      <w:pPr>
        <w:pStyle w:val="Schule"/>
        <w:numPr>
          <w:ilvl w:val="0"/>
          <w:numId w:val="2"/>
        </w:numPr>
        <w:jc w:val="both"/>
        <w:rPr>
          <w:rFonts w:ascii="Calibri" w:hAnsi="Calibri" w:cs="Calibri"/>
          <w:sz w:val="22"/>
          <w:szCs w:val="22"/>
        </w:rPr>
      </w:pPr>
      <w:r>
        <w:rPr>
          <w:rFonts w:ascii="Calibri" w:hAnsi="Calibri" w:cs="Calibri"/>
          <w:sz w:val="22"/>
          <w:szCs w:val="22"/>
        </w:rPr>
        <w:t>Dschungel</w:t>
      </w:r>
    </w:p>
    <w:p w14:paraId="44C110CC" w14:textId="77777777" w:rsidR="00982843" w:rsidRDefault="00982843" w:rsidP="00982843">
      <w:pPr>
        <w:pStyle w:val="Schule"/>
        <w:numPr>
          <w:ilvl w:val="1"/>
          <w:numId w:val="2"/>
        </w:numPr>
        <w:jc w:val="both"/>
        <w:rPr>
          <w:rFonts w:asciiTheme="minorHAnsi" w:hAnsiTheme="minorHAnsi" w:cstheme="minorHAnsi"/>
          <w:sz w:val="22"/>
          <w:szCs w:val="22"/>
        </w:rPr>
      </w:pPr>
      <w:r>
        <w:rPr>
          <w:rFonts w:asciiTheme="minorHAnsi" w:hAnsiTheme="minorHAnsi" w:cstheme="minorHAnsi"/>
          <w:sz w:val="22"/>
          <w:szCs w:val="22"/>
        </w:rPr>
        <w:t>"Pflanze", "eine Heilpflanze", 0.5</w:t>
      </w:r>
    </w:p>
    <w:p w14:paraId="3DAE3102" w14:textId="1C1005CD" w:rsidR="00982843" w:rsidRDefault="00982843" w:rsidP="00982843">
      <w:pPr>
        <w:pStyle w:val="Schule"/>
        <w:numPr>
          <w:ilvl w:val="1"/>
          <w:numId w:val="2"/>
        </w:numPr>
        <w:jc w:val="both"/>
        <w:rPr>
          <w:rFonts w:asciiTheme="minorHAnsi" w:hAnsiTheme="minorHAnsi" w:cstheme="minorHAnsi"/>
          <w:sz w:val="22"/>
          <w:szCs w:val="22"/>
        </w:rPr>
      </w:pPr>
      <w:r>
        <w:rPr>
          <w:rFonts w:asciiTheme="minorHAnsi" w:hAnsiTheme="minorHAnsi" w:cstheme="minorHAnsi"/>
          <w:sz w:val="22"/>
          <w:szCs w:val="22"/>
        </w:rPr>
        <w:t>"Kakao", "ein</w:t>
      </w:r>
      <w:r w:rsidR="005A2606">
        <w:rPr>
          <w:rFonts w:asciiTheme="minorHAnsi" w:hAnsiTheme="minorHAnsi" w:cstheme="minorHAnsi"/>
          <w:sz w:val="22"/>
          <w:szCs w:val="22"/>
        </w:rPr>
        <w:t xml:space="preserve"> kleiner</w:t>
      </w:r>
      <w:r>
        <w:rPr>
          <w:rFonts w:asciiTheme="minorHAnsi" w:hAnsiTheme="minorHAnsi" w:cstheme="minorHAnsi"/>
          <w:sz w:val="22"/>
          <w:szCs w:val="22"/>
        </w:rPr>
        <w:t xml:space="preserve"> Kakao</w:t>
      </w:r>
      <w:r w:rsidR="005A2606">
        <w:rPr>
          <w:rFonts w:asciiTheme="minorHAnsi" w:hAnsiTheme="minorHAnsi" w:cstheme="minorHAnsi"/>
          <w:sz w:val="22"/>
          <w:szCs w:val="22"/>
        </w:rPr>
        <w:t>baum</w:t>
      </w:r>
      <w:r>
        <w:rPr>
          <w:rFonts w:asciiTheme="minorHAnsi" w:hAnsiTheme="minorHAnsi" w:cstheme="minorHAnsi"/>
          <w:sz w:val="22"/>
          <w:szCs w:val="22"/>
        </w:rPr>
        <w:t>", 5</w:t>
      </w:r>
    </w:p>
    <w:p w14:paraId="5E9AFDD4" w14:textId="77777777" w:rsidR="00982843" w:rsidRDefault="00982843" w:rsidP="00982843">
      <w:pPr>
        <w:pStyle w:val="Schule"/>
        <w:numPr>
          <w:ilvl w:val="0"/>
          <w:numId w:val="2"/>
        </w:numPr>
        <w:jc w:val="both"/>
        <w:rPr>
          <w:rFonts w:ascii="Calibri" w:hAnsi="Calibri" w:cs="Calibri"/>
          <w:sz w:val="22"/>
          <w:szCs w:val="22"/>
        </w:rPr>
      </w:pPr>
      <w:r>
        <w:rPr>
          <w:rFonts w:ascii="Calibri" w:hAnsi="Calibri" w:cs="Calibri"/>
          <w:sz w:val="22"/>
          <w:szCs w:val="22"/>
        </w:rPr>
        <w:t>Opferstätte</w:t>
      </w:r>
    </w:p>
    <w:p w14:paraId="7B08A1A0" w14:textId="77777777" w:rsidR="00982843" w:rsidRDefault="00982843" w:rsidP="00982843">
      <w:pPr>
        <w:pStyle w:val="Schule"/>
        <w:numPr>
          <w:ilvl w:val="1"/>
          <w:numId w:val="2"/>
        </w:numPr>
        <w:jc w:val="both"/>
        <w:rPr>
          <w:rFonts w:asciiTheme="minorHAnsi" w:hAnsiTheme="minorHAnsi" w:cstheme="minorHAnsi"/>
          <w:sz w:val="22"/>
          <w:szCs w:val="22"/>
        </w:rPr>
      </w:pPr>
      <w:r>
        <w:rPr>
          <w:rFonts w:asciiTheme="minorHAnsi" w:hAnsiTheme="minorHAnsi" w:cstheme="minorHAnsi"/>
          <w:sz w:val="22"/>
          <w:szCs w:val="22"/>
        </w:rPr>
        <w:t>"Messer", "ein sehr scharfes, großes Messer", 1</w:t>
      </w:r>
    </w:p>
    <w:p w14:paraId="152D81BF" w14:textId="77777777" w:rsidR="00982843" w:rsidRDefault="00982843" w:rsidP="00982843">
      <w:pPr>
        <w:pStyle w:val="Schule"/>
        <w:numPr>
          <w:ilvl w:val="0"/>
          <w:numId w:val="2"/>
        </w:numPr>
        <w:jc w:val="both"/>
        <w:rPr>
          <w:rFonts w:ascii="Calibri" w:hAnsi="Calibri" w:cs="Calibri"/>
          <w:sz w:val="22"/>
          <w:szCs w:val="22"/>
        </w:rPr>
      </w:pPr>
      <w:r>
        <w:rPr>
          <w:rFonts w:ascii="Calibri" w:hAnsi="Calibri" w:cs="Calibri"/>
          <w:sz w:val="22"/>
          <w:szCs w:val="22"/>
        </w:rPr>
        <w:t>Wohnhütte</w:t>
      </w:r>
    </w:p>
    <w:p w14:paraId="0DD7315D" w14:textId="77777777" w:rsidR="00982843" w:rsidRDefault="00982843" w:rsidP="00982843">
      <w:pPr>
        <w:pStyle w:val="Schule"/>
        <w:numPr>
          <w:ilvl w:val="1"/>
          <w:numId w:val="2"/>
        </w:numPr>
        <w:jc w:val="both"/>
        <w:rPr>
          <w:rFonts w:asciiTheme="minorHAnsi" w:hAnsiTheme="minorHAnsi" w:cstheme="minorHAnsi"/>
          <w:sz w:val="22"/>
          <w:szCs w:val="22"/>
        </w:rPr>
      </w:pPr>
      <w:r>
        <w:rPr>
          <w:rFonts w:asciiTheme="minorHAnsi" w:hAnsiTheme="minorHAnsi" w:cstheme="minorHAnsi"/>
          <w:sz w:val="22"/>
          <w:szCs w:val="22"/>
        </w:rPr>
        <w:t>"Speer", "ein Speer mit dazugehöriger Schleuder", 5.0</w:t>
      </w:r>
    </w:p>
    <w:p w14:paraId="138D8060" w14:textId="77777777" w:rsidR="00982843" w:rsidRDefault="00982843" w:rsidP="00982843">
      <w:pPr>
        <w:pStyle w:val="Schule"/>
        <w:numPr>
          <w:ilvl w:val="0"/>
          <w:numId w:val="2"/>
        </w:numPr>
        <w:jc w:val="both"/>
        <w:rPr>
          <w:rFonts w:ascii="Calibri" w:hAnsi="Calibri" w:cs="Calibri"/>
          <w:sz w:val="22"/>
          <w:szCs w:val="22"/>
        </w:rPr>
      </w:pPr>
      <w:r>
        <w:rPr>
          <w:rFonts w:ascii="Calibri" w:hAnsi="Calibri" w:cs="Calibri"/>
          <w:sz w:val="22"/>
          <w:szCs w:val="22"/>
        </w:rPr>
        <w:t>Taverne</w:t>
      </w:r>
    </w:p>
    <w:p w14:paraId="36829035" w14:textId="77777777" w:rsidR="00982843" w:rsidRDefault="00982843" w:rsidP="00982843">
      <w:pPr>
        <w:pStyle w:val="Schule"/>
        <w:numPr>
          <w:ilvl w:val="1"/>
          <w:numId w:val="2"/>
        </w:numPr>
        <w:jc w:val="both"/>
        <w:rPr>
          <w:rFonts w:asciiTheme="minorHAnsi" w:hAnsiTheme="minorHAnsi" w:cstheme="minorHAnsi"/>
          <w:sz w:val="22"/>
          <w:szCs w:val="22"/>
        </w:rPr>
      </w:pPr>
      <w:r>
        <w:rPr>
          <w:rFonts w:asciiTheme="minorHAnsi" w:hAnsiTheme="minorHAnsi" w:cstheme="minorHAnsi"/>
          <w:sz w:val="22"/>
          <w:szCs w:val="22"/>
        </w:rPr>
        <w:t>"Nahrung", "ein Teller mit deftigem Fleisch und Maisbrei", 0.5</w:t>
      </w:r>
    </w:p>
    <w:p w14:paraId="49E316F9" w14:textId="77777777" w:rsidR="00982843" w:rsidRDefault="00982843" w:rsidP="00982843">
      <w:pPr>
        <w:pStyle w:val="Schule"/>
        <w:numPr>
          <w:ilvl w:val="0"/>
          <w:numId w:val="2"/>
        </w:numPr>
        <w:jc w:val="both"/>
        <w:rPr>
          <w:rFonts w:ascii="Calibri" w:hAnsi="Calibri" w:cs="Calibri"/>
          <w:sz w:val="22"/>
          <w:szCs w:val="22"/>
        </w:rPr>
      </w:pPr>
      <w:r>
        <w:rPr>
          <w:rFonts w:ascii="Calibri" w:hAnsi="Calibri" w:cs="Calibri"/>
          <w:sz w:val="22"/>
          <w:szCs w:val="22"/>
        </w:rPr>
        <w:t>Keller</w:t>
      </w:r>
    </w:p>
    <w:p w14:paraId="27F52081" w14:textId="77777777" w:rsidR="00982843" w:rsidRDefault="00982843" w:rsidP="00982843">
      <w:pPr>
        <w:pStyle w:val="Schule"/>
        <w:numPr>
          <w:ilvl w:val="1"/>
          <w:numId w:val="2"/>
        </w:numPr>
        <w:jc w:val="both"/>
        <w:rPr>
          <w:rFonts w:asciiTheme="minorHAnsi" w:hAnsiTheme="minorHAnsi" w:cstheme="minorHAnsi"/>
          <w:sz w:val="22"/>
          <w:szCs w:val="22"/>
        </w:rPr>
      </w:pPr>
      <w:r>
        <w:rPr>
          <w:rFonts w:asciiTheme="minorHAnsi" w:hAnsiTheme="minorHAnsi" w:cstheme="minorHAnsi"/>
          <w:sz w:val="22"/>
          <w:szCs w:val="22"/>
        </w:rPr>
        <w:t>"Schmuck", "ein sehr hübscher Kopfschmuck", 1</w:t>
      </w:r>
    </w:p>
    <w:p w14:paraId="01ECCABC" w14:textId="77777777" w:rsidR="00982843" w:rsidRDefault="00982843" w:rsidP="00982843">
      <w:pPr>
        <w:pStyle w:val="Schule"/>
        <w:numPr>
          <w:ilvl w:val="0"/>
          <w:numId w:val="1"/>
        </w:numPr>
        <w:jc w:val="both"/>
        <w:rPr>
          <w:rFonts w:ascii="Calibri" w:hAnsi="Calibri" w:cs="Calibri"/>
          <w:sz w:val="22"/>
          <w:szCs w:val="22"/>
        </w:rPr>
      </w:pPr>
      <w:r>
        <w:rPr>
          <w:rFonts w:ascii="Calibri" w:hAnsi="Calibri" w:cs="Calibri"/>
          <w:sz w:val="22"/>
          <w:szCs w:val="22"/>
        </w:rPr>
        <w:t>Teste dein Programm!</w:t>
      </w:r>
    </w:p>
    <w:p w14:paraId="742A47EA" w14:textId="77777777" w:rsidR="00982843" w:rsidRDefault="00982843" w:rsidP="00982843">
      <w:pPr>
        <w:pStyle w:val="Schule"/>
        <w:jc w:val="both"/>
        <w:rPr>
          <w:rFonts w:ascii="Calibri" w:hAnsi="Calibri" w:cs="Calibri"/>
          <w:sz w:val="22"/>
          <w:szCs w:val="22"/>
        </w:rPr>
      </w:pPr>
    </w:p>
    <w:p w14:paraId="67854699" w14:textId="04E68E6A" w:rsidR="003865BA" w:rsidRDefault="00982843" w:rsidP="00566EB9">
      <w:pPr>
        <w:pStyle w:val="Schule"/>
        <w:jc w:val="both"/>
        <w:rPr>
          <w:rFonts w:ascii="Calibri" w:hAnsi="Calibri" w:cs="Calibri"/>
          <w:sz w:val="22"/>
          <w:szCs w:val="22"/>
        </w:rPr>
      </w:pPr>
      <w:r>
        <w:rPr>
          <w:rFonts w:ascii="Calibri" w:hAnsi="Calibri" w:cs="Calibri"/>
          <w:sz w:val="22"/>
          <w:szCs w:val="22"/>
        </w:rPr>
        <w:t xml:space="preserve">Beachte, dass die Gegenstände auch beim Willkommenstext schon angezeigt werden, obwohl du keine Änderung an der Methode </w:t>
      </w:r>
      <w:proofErr w:type="spellStart"/>
      <w:proofErr w:type="gramStart"/>
      <w:r>
        <w:rPr>
          <w:rFonts w:ascii="Courier New" w:hAnsi="Courier New" w:cs="Courier New"/>
          <w:sz w:val="22"/>
          <w:szCs w:val="22"/>
        </w:rPr>
        <w:t>print</w:t>
      </w:r>
      <w:r w:rsidR="00A37AE6">
        <w:rPr>
          <w:rFonts w:ascii="Courier New" w:hAnsi="Courier New" w:cs="Courier New"/>
          <w:sz w:val="22"/>
          <w:szCs w:val="22"/>
        </w:rPr>
        <w:t>Welcome</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Calibri" w:hAnsi="Calibri" w:cs="Calibri"/>
          <w:sz w:val="22"/>
          <w:szCs w:val="22"/>
        </w:rPr>
        <w:t xml:space="preserve"> vorgenommen hast. Dies ist ein Ergebnis der besseren Kohäsion deines Programms!</w:t>
      </w:r>
    </w:p>
    <w:p w14:paraId="779B31DF" w14:textId="17D52F3A" w:rsidR="007148F3" w:rsidRDefault="007148F3" w:rsidP="00566EB9">
      <w:pPr>
        <w:pStyle w:val="Schule"/>
        <w:jc w:val="both"/>
        <w:rPr>
          <w:rFonts w:ascii="Calibri" w:hAnsi="Calibri" w:cs="Calibri"/>
          <w:sz w:val="22"/>
          <w:szCs w:val="22"/>
        </w:rPr>
      </w:pPr>
    </w:p>
    <w:p w14:paraId="6881773F" w14:textId="73B2287D" w:rsidR="007148F3" w:rsidRPr="00D5593A" w:rsidRDefault="007148F3" w:rsidP="00566EB9">
      <w:pPr>
        <w:pStyle w:val="Schule"/>
        <w:numPr>
          <w:ilvl w:val="0"/>
          <w:numId w:val="1"/>
        </w:numPr>
        <w:jc w:val="both"/>
        <w:rPr>
          <w:rFonts w:asciiTheme="minorHAnsi" w:hAnsiTheme="minorHAnsi" w:cstheme="minorHAnsi"/>
          <w:sz w:val="22"/>
          <w:szCs w:val="22"/>
        </w:rPr>
      </w:pPr>
      <w:r w:rsidRPr="007148F3">
        <w:rPr>
          <w:rFonts w:ascii="Calibri" w:hAnsi="Calibri" w:cs="Calibri"/>
          <w:sz w:val="22"/>
          <w:szCs w:val="22"/>
        </w:rPr>
        <w:t>Versioniere</w:t>
      </w:r>
      <w:r>
        <w:rPr>
          <w:rFonts w:asciiTheme="minorHAnsi" w:hAnsiTheme="minorHAnsi" w:cstheme="minorHAnsi"/>
          <w:sz w:val="22"/>
          <w:szCs w:val="22"/>
        </w:rPr>
        <w:t xml:space="preserve"> deinen aktuellen Projektstand in einem Commit mit dem Kommentar „</w:t>
      </w:r>
      <w:proofErr w:type="spellStart"/>
      <w:r>
        <w:rPr>
          <w:rFonts w:asciiTheme="minorHAnsi" w:hAnsiTheme="minorHAnsi" w:cstheme="minorHAnsi"/>
          <w:sz w:val="22"/>
          <w:szCs w:val="22"/>
        </w:rPr>
        <w:t>zuul</w:t>
      </w:r>
      <w:proofErr w:type="spellEnd"/>
      <w:r>
        <w:rPr>
          <w:rFonts w:asciiTheme="minorHAnsi" w:hAnsiTheme="minorHAnsi" w:cstheme="minorHAnsi"/>
          <w:sz w:val="22"/>
          <w:szCs w:val="22"/>
        </w:rPr>
        <w:t xml:space="preserve"> 6“. Führe dazu wiederum die Befehl </w:t>
      </w:r>
      <w:proofErr w:type="spellStart"/>
      <w:r>
        <w:rPr>
          <w:rFonts w:asciiTheme="minorHAnsi" w:hAnsiTheme="minorHAnsi" w:cstheme="minorHAnsi"/>
          <w:sz w:val="22"/>
          <w:szCs w:val="22"/>
        </w:rPr>
        <w:t>status</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add</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commit</w:t>
      </w:r>
      <w:proofErr w:type="spellEnd"/>
      <w:r>
        <w:rPr>
          <w:rFonts w:asciiTheme="minorHAnsi" w:hAnsiTheme="minorHAnsi" w:cstheme="minorHAnsi"/>
          <w:sz w:val="22"/>
          <w:szCs w:val="22"/>
        </w:rPr>
        <w:t xml:space="preserve"> geeignet aus. </w:t>
      </w:r>
      <w:r w:rsidR="00D5593A">
        <w:rPr>
          <w:rFonts w:asciiTheme="minorHAnsi" w:hAnsiTheme="minorHAnsi" w:cstheme="minorHAnsi"/>
          <w:sz w:val="22"/>
          <w:szCs w:val="22"/>
        </w:rPr>
        <w:t xml:space="preserve">Lasse dir mit Hilfe von </w:t>
      </w:r>
      <w:proofErr w:type="spellStart"/>
      <w:r w:rsidR="00D5593A" w:rsidRPr="00D5593A">
        <w:rPr>
          <w:rFonts w:ascii="Courier New" w:hAnsi="Courier New" w:cs="Courier New"/>
          <w:sz w:val="22"/>
          <w:szCs w:val="22"/>
        </w:rPr>
        <w:t>git</w:t>
      </w:r>
      <w:proofErr w:type="spellEnd"/>
      <w:r w:rsidR="00D5593A" w:rsidRPr="00D5593A">
        <w:rPr>
          <w:rFonts w:ascii="Courier New" w:hAnsi="Courier New" w:cs="Courier New"/>
          <w:sz w:val="22"/>
          <w:szCs w:val="22"/>
        </w:rPr>
        <w:t xml:space="preserve"> log --</w:t>
      </w:r>
      <w:proofErr w:type="spellStart"/>
      <w:r w:rsidR="00D5593A" w:rsidRPr="00D5593A">
        <w:rPr>
          <w:rFonts w:ascii="Courier New" w:hAnsi="Courier New" w:cs="Courier New"/>
          <w:sz w:val="22"/>
          <w:szCs w:val="22"/>
        </w:rPr>
        <w:t>oneline</w:t>
      </w:r>
      <w:proofErr w:type="spellEnd"/>
      <w:r w:rsidR="00D5593A">
        <w:rPr>
          <w:rFonts w:asciiTheme="minorHAnsi" w:hAnsiTheme="minorHAnsi" w:cstheme="minorHAnsi"/>
          <w:sz w:val="22"/>
          <w:szCs w:val="22"/>
        </w:rPr>
        <w:t xml:space="preserve"> nochmals die Versionshistorie anzeigen.</w:t>
      </w:r>
    </w:p>
    <w:sectPr w:rsidR="007148F3" w:rsidRPr="00D5593A" w:rsidSect="007A5161">
      <w:headerReference w:type="default" r:id="rId7"/>
      <w:pgSz w:w="11906" w:h="16838" w:code="9"/>
      <w:pgMar w:top="1418" w:right="1418" w:bottom="1134" w:left="141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877BC1" w14:textId="77777777" w:rsidR="007B0780" w:rsidRDefault="007B0780" w:rsidP="003865BA">
      <w:pPr>
        <w:spacing w:after="0" w:line="240" w:lineRule="auto"/>
      </w:pPr>
      <w:r>
        <w:separator/>
      </w:r>
    </w:p>
  </w:endnote>
  <w:endnote w:type="continuationSeparator" w:id="0">
    <w:p w14:paraId="121E6518" w14:textId="77777777" w:rsidR="007B0780" w:rsidRDefault="007B0780" w:rsidP="00386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9C35C6" w14:textId="77777777" w:rsidR="007B0780" w:rsidRDefault="007B0780" w:rsidP="003865BA">
      <w:pPr>
        <w:spacing w:after="0" w:line="240" w:lineRule="auto"/>
      </w:pPr>
      <w:r>
        <w:separator/>
      </w:r>
    </w:p>
  </w:footnote>
  <w:footnote w:type="continuationSeparator" w:id="0">
    <w:p w14:paraId="275D7704" w14:textId="77777777" w:rsidR="007B0780" w:rsidRDefault="007B0780" w:rsidP="00386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lenrast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7"/>
      <w:gridCol w:w="7148"/>
      <w:gridCol w:w="1314"/>
    </w:tblGrid>
    <w:tr w:rsidR="007F4F2C" w14:paraId="75D35CB6" w14:textId="77777777" w:rsidTr="00F467AB">
      <w:trPr>
        <w:jc w:val="center"/>
      </w:trPr>
      <w:tc>
        <w:tcPr>
          <w:tcW w:w="1134" w:type="dxa"/>
        </w:tcPr>
        <w:p w14:paraId="157EC2F4" w14:textId="77777777" w:rsidR="007F4F2C" w:rsidRDefault="007F4F2C">
          <w:pPr>
            <w:pStyle w:val="Kopfzeile"/>
          </w:pPr>
          <w:r>
            <w:rPr>
              <w:noProof/>
            </w:rPr>
            <w:drawing>
              <wp:inline distT="0" distB="0" distL="0" distR="0" wp14:anchorId="5EE30D36" wp14:editId="477EC32F">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91" w:type="dxa"/>
        </w:tcPr>
        <w:p w14:paraId="3B09CFE0" w14:textId="77777777" w:rsidR="007F4F2C" w:rsidRPr="007A5161" w:rsidRDefault="007F4F2C" w:rsidP="007F4F2C">
          <w:pPr>
            <w:pStyle w:val="Kopfzeile"/>
            <w:jc w:val="center"/>
            <w:rPr>
              <w:b/>
              <w:bCs/>
              <w:sz w:val="30"/>
              <w:szCs w:val="30"/>
            </w:rPr>
          </w:pPr>
          <w:r w:rsidRPr="007A5161">
            <w:rPr>
              <w:b/>
              <w:bCs/>
              <w:sz w:val="30"/>
              <w:szCs w:val="30"/>
            </w:rPr>
            <w:t>Lernfeld 5</w:t>
          </w:r>
        </w:p>
        <w:p w14:paraId="0278A36D" w14:textId="77777777" w:rsidR="007F4F2C" w:rsidRPr="007A5161" w:rsidRDefault="007F4F2C" w:rsidP="007F4F2C">
          <w:pPr>
            <w:pStyle w:val="Kopfzeile"/>
            <w:jc w:val="center"/>
            <w:rPr>
              <w:sz w:val="2"/>
              <w:szCs w:val="2"/>
            </w:rPr>
          </w:pPr>
        </w:p>
        <w:p w14:paraId="69223CB3" w14:textId="77777777" w:rsidR="007F4F2C" w:rsidRPr="007F4F2C" w:rsidRDefault="007F4F2C" w:rsidP="007F4F2C">
          <w:pPr>
            <w:pStyle w:val="Kopfzeile"/>
            <w:jc w:val="center"/>
            <w:rPr>
              <w:rFonts w:cstheme="minorHAnsi"/>
            </w:rPr>
          </w:pPr>
          <w:r w:rsidRPr="007A5161">
            <w:rPr>
              <w:rFonts w:cstheme="minorHAnsi"/>
              <w:sz w:val="26"/>
              <w:szCs w:val="26"/>
            </w:rPr>
            <w:t>Arbeitsblatt</w:t>
          </w:r>
        </w:p>
      </w:tc>
      <w:tc>
        <w:tcPr>
          <w:tcW w:w="1134" w:type="dxa"/>
        </w:tcPr>
        <w:p w14:paraId="617F9065" w14:textId="77777777" w:rsidR="007F4F2C" w:rsidRDefault="007F4F2C" w:rsidP="007F4F2C">
          <w:pPr>
            <w:pStyle w:val="Kopfzeile"/>
            <w:jc w:val="right"/>
          </w:pPr>
          <w:r w:rsidRPr="007F4F2C">
            <w:rPr>
              <w:noProof/>
            </w:rPr>
            <w:drawing>
              <wp:inline distT="0" distB="0" distL="0" distR="0" wp14:anchorId="6512B17F" wp14:editId="193043A9">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14:paraId="4898B325" w14:textId="77777777" w:rsidR="003865BA" w:rsidRDefault="007A5161">
    <w:pPr>
      <w:pStyle w:val="Kopfzeile"/>
    </w:pPr>
    <w:r>
      <w:rPr>
        <w:noProof/>
      </w:rPr>
      <mc:AlternateContent>
        <mc:Choice Requires="wps">
          <w:drawing>
            <wp:anchor distT="0" distB="0" distL="114300" distR="114300" simplePos="0" relativeHeight="251659264" behindDoc="0" locked="0" layoutInCell="1" allowOverlap="1" wp14:anchorId="6BA05ACC" wp14:editId="01C82AFD">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284E18" id="Gerader Verbinder 3" o:spid="_x0000_s1026"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15pt" to="481.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strokecolor="#f4b083 [1941]" strokeweight=".5pt">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7B4829"/>
    <w:multiLevelType w:val="hybridMultilevel"/>
    <w:tmpl w:val="3FD09E98"/>
    <w:lvl w:ilvl="0" w:tplc="F8404C74">
      <w:start w:val="1"/>
      <w:numFmt w:val="decimal"/>
      <w:lvlText w:val="%1)"/>
      <w:lvlJc w:val="left"/>
      <w:pPr>
        <w:ind w:left="360" w:hanging="360"/>
      </w:pPr>
      <w:rPr>
        <w:rFonts w:ascii="Calibri" w:hAnsi="Calibri" w:cs="Times New Roman" w:hint="default"/>
        <w:b w:val="0"/>
        <w:i w:val="0"/>
        <w:sz w:val="22"/>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1" w15:restartNumberingAfterBreak="0">
    <w:nsid w:val="16F155A7"/>
    <w:multiLevelType w:val="hybridMultilevel"/>
    <w:tmpl w:val="7B96B74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 w15:restartNumberingAfterBreak="0">
    <w:nsid w:val="428774E7"/>
    <w:multiLevelType w:val="hybridMultilevel"/>
    <w:tmpl w:val="2DDE1320"/>
    <w:lvl w:ilvl="0" w:tplc="F8404C74">
      <w:start w:val="1"/>
      <w:numFmt w:val="decimal"/>
      <w:lvlText w:val="%1)"/>
      <w:lvlJc w:val="left"/>
      <w:pPr>
        <w:ind w:left="360" w:hanging="360"/>
      </w:pPr>
      <w:rPr>
        <w:rFonts w:ascii="Calibri" w:hAnsi="Calibri" w:cs="Times New Roman" w:hint="default"/>
        <w:b w:val="0"/>
        <w:i w:val="0"/>
        <w:sz w:val="22"/>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843"/>
    <w:rsid w:val="00146839"/>
    <w:rsid w:val="001F799C"/>
    <w:rsid w:val="00277203"/>
    <w:rsid w:val="00340038"/>
    <w:rsid w:val="003865BA"/>
    <w:rsid w:val="0039011E"/>
    <w:rsid w:val="00457630"/>
    <w:rsid w:val="00464B35"/>
    <w:rsid w:val="004B57DC"/>
    <w:rsid w:val="0056477D"/>
    <w:rsid w:val="00566EB9"/>
    <w:rsid w:val="00567AB0"/>
    <w:rsid w:val="005A2606"/>
    <w:rsid w:val="006362B3"/>
    <w:rsid w:val="007148F3"/>
    <w:rsid w:val="007A5161"/>
    <w:rsid w:val="007B0780"/>
    <w:rsid w:val="007F4F2C"/>
    <w:rsid w:val="00982843"/>
    <w:rsid w:val="00A37AE6"/>
    <w:rsid w:val="00BE4951"/>
    <w:rsid w:val="00C2685E"/>
    <w:rsid w:val="00CC03CA"/>
    <w:rsid w:val="00D21746"/>
    <w:rsid w:val="00D5593A"/>
    <w:rsid w:val="00D946EA"/>
    <w:rsid w:val="00F1292C"/>
    <w:rsid w:val="00F467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3C5085"/>
  <w15:chartTrackingRefBased/>
  <w15:docId w15:val="{924C9B9D-06CD-40D7-8833-DB3FB3744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82843"/>
    <w:pPr>
      <w:spacing w:after="200" w:line="27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hule">
    <w:name w:val="Schule"/>
    <w:basedOn w:val="Standard"/>
    <w:rsid w:val="00982843"/>
    <w:pPr>
      <w:spacing w:after="0" w:line="240" w:lineRule="auto"/>
    </w:pPr>
    <w:rPr>
      <w:rFonts w:ascii="Verdana" w:eastAsia="Times New Roman" w:hAnsi="Verdana"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7787535">
      <w:bodyDiv w:val="1"/>
      <w:marLeft w:val="0"/>
      <w:marRight w:val="0"/>
      <w:marTop w:val="0"/>
      <w:marBottom w:val="0"/>
      <w:divBdr>
        <w:top w:val="none" w:sz="0" w:space="0" w:color="auto"/>
        <w:left w:val="none" w:sz="0" w:space="0" w:color="auto"/>
        <w:bottom w:val="none" w:sz="0" w:space="0" w:color="auto"/>
        <w:right w:val="none" w:sz="0" w:space="0" w:color="auto"/>
      </w:divBdr>
    </w:div>
    <w:div w:id="57759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Arbeit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Arbeitsblatt.dotx</Template>
  <TotalTime>0</TotalTime>
  <Pages>2</Pages>
  <Words>652</Words>
  <Characters>4111</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sschw</dc:creator>
  <cp:keywords/>
  <dc:description/>
  <cp:lastModifiedBy>s.schwerk@schule.bremen.de</cp:lastModifiedBy>
  <cp:revision>7</cp:revision>
  <dcterms:created xsi:type="dcterms:W3CDTF">2020-12-29T19:45:00Z</dcterms:created>
  <dcterms:modified xsi:type="dcterms:W3CDTF">2021-02-22T16:01:00Z</dcterms:modified>
</cp:coreProperties>
</file>