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hjji4jp7rpv" w:id="0"/>
      <w:bookmarkEnd w:id="0"/>
      <w:r w:rsidDel="00000000" w:rsidR="00000000" w:rsidRPr="00000000">
        <w:rPr>
          <w:b w:val="1"/>
          <w:bCs w:val="1"/>
          <w:sz w:val="34"/>
          <w:szCs w:val="34"/>
          <w:rtl w:val="0"/>
        </w:rPr>
        <w:t xml:space="preserve">Äldre ska inte behöva lämna sin bygd för att lämna villan</w:t>
      </w:r>
    </w:p>
    <w:p w:rsidR="00000000" w:rsidDel="00000000" w:rsidP="00000000" w:rsidRDefault="00000000" w:rsidRPr="00000000" w14:paraId="00000002">
      <w:pPr>
        <w:spacing w:after="240" w:before="240" w:lineRule="auto"/>
        <w:rPr/>
      </w:pPr>
      <w:r w:rsidDel="00000000" w:rsidR="00000000" w:rsidRPr="00000000">
        <w:rPr>
          <w:rtl w:val="0"/>
        </w:rPr>
        <w:t xml:space="preserve">I många av våra mindre orter finns ett problem som nästan alla känner igen, men som politiken pratar alldeles för lite om.</w:t>
      </w:r>
    </w:p>
    <w:p w:rsidR="00000000" w:rsidDel="00000000" w:rsidP="00000000" w:rsidRDefault="00000000" w:rsidRPr="00000000" w14:paraId="00000003">
      <w:pPr>
        <w:spacing w:after="240" w:before="240" w:lineRule="auto"/>
        <w:rPr/>
      </w:pPr>
      <w:r w:rsidDel="00000000" w:rsidR="00000000" w:rsidRPr="00000000">
        <w:rPr>
          <w:rtl w:val="0"/>
        </w:rPr>
        <w:t xml:space="preserve">Äldre personer bor kvar i hus som blivit för stora. Inte alltid för att de vill. Inte alltid för att det är bäst för vardagen, ekonomin eller tryggheten. Utan för att det inte finns något alternativ.</w:t>
      </w:r>
    </w:p>
    <w:p w:rsidR="00000000" w:rsidDel="00000000" w:rsidP="00000000" w:rsidRDefault="00000000" w:rsidRPr="00000000" w14:paraId="00000004">
      <w:pPr>
        <w:spacing w:after="240" w:before="240" w:lineRule="auto"/>
        <w:rPr/>
      </w:pPr>
      <w:r w:rsidDel="00000000" w:rsidR="00000000" w:rsidRPr="00000000">
        <w:rPr>
          <w:rtl w:val="0"/>
        </w:rPr>
        <w:t xml:space="preserve">Det saknas lämpliga bostäder att flytta till.</w:t>
      </w:r>
    </w:p>
    <w:p w:rsidR="00000000" w:rsidDel="00000000" w:rsidP="00000000" w:rsidRDefault="00000000" w:rsidRPr="00000000" w14:paraId="00000005">
      <w:pPr>
        <w:spacing w:after="240" w:before="240" w:lineRule="auto"/>
        <w:rPr/>
      </w:pPr>
      <w:r w:rsidDel="00000000" w:rsidR="00000000" w:rsidRPr="00000000">
        <w:rPr>
          <w:rtl w:val="0"/>
        </w:rPr>
        <w:t xml:space="preserve">När äldre inte kan flytta från sina hus stannar också flyttkedjorna. Villor som hade kunnat bli hem för barnfamiljer kommer aldrig ut på marknaden. Unga familjer som vill bo kvar, flytta hem eller etablera sig på orten får svårare att hitta bostad. Samtidigt blir äldre kvar i boenden som kanske inte längre passar deras liv.</w:t>
      </w:r>
    </w:p>
    <w:p w:rsidR="00000000" w:rsidDel="00000000" w:rsidP="00000000" w:rsidRDefault="00000000" w:rsidRPr="00000000" w14:paraId="00000006">
      <w:pPr>
        <w:spacing w:after="240" w:before="240" w:lineRule="auto"/>
        <w:rPr/>
      </w:pPr>
      <w:r w:rsidDel="00000000" w:rsidR="00000000" w:rsidRPr="00000000">
        <w:rPr>
          <w:rtl w:val="0"/>
        </w:rPr>
        <w:t xml:space="preserve">För många äldre handlar det inte om att vilja lämna sin bygd. Tvärtom. Man vill ofta bo kvar nära grannar, föreningsliv, butik, vårdcentral, barnbarn och de sammanhang man byggt upp under ett helt liv. Men när villan blir för stor, trapporna för tunga och trädgården mer börda än glädje behövs ett bättre alternativ.</w:t>
      </w:r>
    </w:p>
    <w:p w:rsidR="00000000" w:rsidDel="00000000" w:rsidP="00000000" w:rsidRDefault="00000000" w:rsidRPr="00000000" w14:paraId="00000007">
      <w:pPr>
        <w:spacing w:after="240" w:before="240" w:lineRule="auto"/>
        <w:rPr/>
      </w:pPr>
      <w:r w:rsidDel="00000000" w:rsidR="00000000" w:rsidRPr="00000000">
        <w:rPr>
          <w:rtl w:val="0"/>
        </w:rPr>
        <w:t xml:space="preserve">Då duger det inte att svaret blir: flytta till centralorten Hässleholm.</w:t>
      </w:r>
    </w:p>
    <w:p w:rsidR="00000000" w:rsidDel="00000000" w:rsidP="00000000" w:rsidRDefault="00000000" w:rsidRPr="00000000" w14:paraId="00000008">
      <w:pPr>
        <w:spacing w:after="240" w:before="240" w:lineRule="auto"/>
        <w:rPr/>
      </w:pPr>
      <w:r w:rsidDel="00000000" w:rsidR="00000000" w:rsidRPr="00000000">
        <w:rPr>
          <w:rtl w:val="0"/>
        </w:rPr>
        <w:t xml:space="preserve">KD vill därför införa ett särskilt seniorboendespår för våra mindre orter. Kommunen ska aktivt arbeta för att fler småskaliga, trygga och tillgängliga lägenheter byggs där äldre faktiskt vill bo. Det kan handla om marknära lägenheter, mindre flerfamiljshus, bostäder med hiss, uteplats eller balkong och närhet till service, kollektivtrafik och mötesplatser.</w:t>
      </w:r>
    </w:p>
    <w:p w:rsidR="00000000" w:rsidDel="00000000" w:rsidP="00000000" w:rsidRDefault="00000000" w:rsidRPr="00000000" w14:paraId="00000009">
      <w:pPr>
        <w:spacing w:after="240" w:before="240" w:lineRule="auto"/>
        <w:rPr/>
      </w:pPr>
      <w:r w:rsidDel="00000000" w:rsidR="00000000" w:rsidRPr="00000000">
        <w:rPr>
          <w:rtl w:val="0"/>
        </w:rPr>
        <w:t xml:space="preserve">Det viktiga är att det byggs rätt bostäder på rätt plats. Bostadsbyggande kan inte bara handla om siffror i ett dokument. Frågan är vilka bostäder som behövs, var de behövs och för vem de ska byggas.</w:t>
      </w:r>
    </w:p>
    <w:p w:rsidR="00000000" w:rsidDel="00000000" w:rsidP="00000000" w:rsidRDefault="00000000" w:rsidRPr="00000000" w14:paraId="0000000A">
      <w:pPr>
        <w:spacing w:after="240" w:before="240" w:lineRule="auto"/>
        <w:rPr/>
      </w:pPr>
      <w:r w:rsidDel="00000000" w:rsidR="00000000" w:rsidRPr="00000000">
        <w:rPr>
          <w:rtl w:val="0"/>
        </w:rPr>
        <w:t xml:space="preserve">I många mindre orter är svaret tydligt. Det behövs fler lägenheter som gör det möjligt för äldre att lämna villan utan att lämna livet de känner igen.</w:t>
      </w:r>
    </w:p>
    <w:p w:rsidR="00000000" w:rsidDel="00000000" w:rsidP="00000000" w:rsidRDefault="00000000" w:rsidRPr="00000000" w14:paraId="0000000B">
      <w:pPr>
        <w:spacing w:after="240" w:before="240" w:lineRule="auto"/>
        <w:rPr/>
      </w:pPr>
      <w:r w:rsidDel="00000000" w:rsidR="00000000" w:rsidRPr="00000000">
        <w:rPr>
          <w:rtl w:val="0"/>
        </w:rPr>
        <w:t xml:space="preserve">Det skulle också stärka hela orten. När en äldre person kan flytta till en trygg och tillgänglig lägenhet frigörs ofta ett hus. Det huset kan bli ett hem för en barnfamilj. Barn kan börja i skolan. Föreningslivet får fler aktiva. Butiken får fler kunder. Hela orten får mer liv.</w:t>
      </w:r>
    </w:p>
    <w:p w:rsidR="00000000" w:rsidDel="00000000" w:rsidP="00000000" w:rsidRDefault="00000000" w:rsidRPr="00000000" w14:paraId="0000000C">
      <w:pPr>
        <w:spacing w:after="240" w:before="240" w:lineRule="auto"/>
        <w:rPr/>
      </w:pPr>
      <w:r w:rsidDel="00000000" w:rsidR="00000000" w:rsidRPr="00000000">
        <w:rPr>
          <w:rtl w:val="0"/>
        </w:rPr>
        <w:t xml:space="preserve">Kommunen har en viktig roll. Den kan peka ut lämpliga platser, prioritera planprocesser, använda sitt bostadsbolag mer aktivt och föra dialog med lokala byggare och fastighetsägare. Mindre orter får inte alltid hamna sist när bostadsfrågorna diskuteras.</w:t>
      </w:r>
    </w:p>
    <w:p w:rsidR="00000000" w:rsidDel="00000000" w:rsidP="00000000" w:rsidRDefault="00000000" w:rsidRPr="00000000" w14:paraId="0000000D">
      <w:pPr>
        <w:spacing w:after="240" w:before="240" w:lineRule="auto"/>
        <w:rPr/>
      </w:pPr>
      <w:r w:rsidDel="00000000" w:rsidR="00000000" w:rsidRPr="00000000">
        <w:rPr>
          <w:rtl w:val="0"/>
        </w:rPr>
        <w:t xml:space="preserve">Det här är inte bara bostadspolitik. Det är äldrepolitik, familjepolitik och landsbygdspolitik.</w:t>
      </w:r>
    </w:p>
    <w:p w:rsidR="00000000" w:rsidDel="00000000" w:rsidP="00000000" w:rsidRDefault="00000000" w:rsidRPr="00000000" w14:paraId="0000000E">
      <w:pPr>
        <w:spacing w:after="240" w:before="240" w:lineRule="auto"/>
        <w:rPr/>
      </w:pPr>
      <w:r w:rsidDel="00000000" w:rsidR="00000000" w:rsidRPr="00000000">
        <w:rPr>
          <w:rtl w:val="0"/>
        </w:rPr>
        <w:t xml:space="preserve">Äldre ska inte behöva lämna sin bygd för att lämna villan. Därför behövs ett seniorboendespår i våra mindre orter. Fler trygga lägenheter för äldre. Fler frigjorda villor för barnfamiljer. Mer framtidstro i hela kommunen.</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