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DA800" w14:textId="77777777" w:rsidR="00A371A6" w:rsidRDefault="006C19E7">
      <w:pPr>
        <w:pStyle w:val="Heading3"/>
      </w:pPr>
      <w:r>
        <w:t>Glossar</w:t>
      </w:r>
    </w:p>
    <w:p w14:paraId="78C2F385" w14:textId="77777777" w:rsidR="00A371A6" w:rsidRDefault="006C19E7">
      <w:r>
        <w:t>Für das Glossar wurde der gesamte Kontext dieser Arbeit an Claude Opus 5.5 übergeben. Mit folgendem Prompt wurde der Inhalt dieses Kapitels erstellt:</w:t>
      </w:r>
    </w:p>
    <w:p w14:paraId="6A052841" w14:textId="77777777" w:rsidR="00A371A6" w:rsidRDefault="006C19E7">
      <w:r>
        <w:t>«Erstelle aus dieser Diplomarbeit ein Glossar mit den Fachbegriffen und Abkürzungen, die im Text vorkommen. Erkläre jeden Begriff kurz und verständlich, wo es passt mit Bezug auf diese Arbeit. Gib das Glossar als alphabetisch sortierte Tabelle mit den Spalten Begriff und Beschreibung aus.»</w:t>
      </w:r>
    </w:p>
    <w:tbl>
      <w:tblPr>
        <w:tblStyle w:val="TableGrid"/>
        <w:tblW w:w="5000" w:type="pct"/>
        <w:tblLook w:val="04A0" w:firstRow="1" w:lastRow="0" w:firstColumn="1" w:lastColumn="0" w:noHBand="0" w:noVBand="1"/>
      </w:tblPr>
      <w:tblGrid>
        <w:gridCol w:w="2705"/>
        <w:gridCol w:w="6311"/>
      </w:tblGrid>
      <w:tr w:rsidR="00A371A6" w14:paraId="677F8F16" w14:textId="77777777">
        <w:trPr>
          <w:cantSplit/>
          <w:tblHeader/>
        </w:trPr>
        <w:tc>
          <w:tcPr>
            <w:tcW w:w="1500" w:type="pct"/>
          </w:tcPr>
          <w:p w14:paraId="62E63807" w14:textId="77777777" w:rsidR="00A371A6" w:rsidRDefault="006C19E7">
            <w:r>
              <w:t>Begriff</w:t>
            </w:r>
          </w:p>
        </w:tc>
        <w:tc>
          <w:tcPr>
            <w:tcW w:w="3500" w:type="pct"/>
          </w:tcPr>
          <w:p w14:paraId="35004C65" w14:textId="77777777" w:rsidR="00A371A6" w:rsidRDefault="006C19E7">
            <w:r>
              <w:t>Beschreibung</w:t>
            </w:r>
          </w:p>
        </w:tc>
      </w:tr>
      <w:tr w:rsidR="00A371A6" w14:paraId="035DFCB6" w14:textId="77777777">
        <w:trPr>
          <w:cantSplit/>
        </w:trPr>
        <w:tc>
          <w:tcPr>
            <w:tcW w:w="1500" w:type="pct"/>
          </w:tcPr>
          <w:p w14:paraId="23A13B60" w14:textId="77777777" w:rsidR="00A371A6" w:rsidRDefault="006C19E7">
            <w:r>
              <w:t>2FA</w:t>
            </w:r>
          </w:p>
        </w:tc>
        <w:tc>
          <w:tcPr>
            <w:tcW w:w="3500" w:type="pct"/>
          </w:tcPr>
          <w:p w14:paraId="7B6F996E" w14:textId="77777777" w:rsidR="00A371A6" w:rsidRDefault="006C19E7">
            <w:r>
              <w:t>Zwei-Faktor-Authentifizierung. Für die Anmeldung braucht es neben dem Passwort noch einen zweiten Nachweis, z.B. einen Code auf dem Smartphone.</w:t>
            </w:r>
          </w:p>
        </w:tc>
      </w:tr>
      <w:tr w:rsidR="00A371A6" w14:paraId="5A35ADD8" w14:textId="77777777">
        <w:trPr>
          <w:cantSplit/>
        </w:trPr>
        <w:tc>
          <w:tcPr>
            <w:tcW w:w="1500" w:type="pct"/>
          </w:tcPr>
          <w:p w14:paraId="47B48D63" w14:textId="77777777" w:rsidR="00A371A6" w:rsidRDefault="006C19E7">
            <w:r>
              <w:t>Akteur</w:t>
            </w:r>
          </w:p>
        </w:tc>
        <w:tc>
          <w:tcPr>
            <w:tcW w:w="3500" w:type="pct"/>
          </w:tcPr>
          <w:p w14:paraId="74A0DC70" w14:textId="77777777" w:rsidR="00A371A6" w:rsidRDefault="006C19E7">
            <w:r>
              <w:t>Person oder System, das mit der Plattform arbeitet. In dieser Arbeit sind das Besucher, Sportler und Betreiber.</w:t>
            </w:r>
          </w:p>
        </w:tc>
      </w:tr>
      <w:tr w:rsidR="00A371A6" w14:paraId="0EB8DAE3" w14:textId="77777777">
        <w:trPr>
          <w:cantSplit/>
        </w:trPr>
        <w:tc>
          <w:tcPr>
            <w:tcW w:w="1500" w:type="pct"/>
          </w:tcPr>
          <w:p w14:paraId="585B2CBB" w14:textId="77777777" w:rsidR="00A371A6" w:rsidRDefault="006C19E7">
            <w:r>
              <w:t>Annotation</w:t>
            </w:r>
          </w:p>
        </w:tc>
        <w:tc>
          <w:tcPr>
            <w:tcW w:w="3500" w:type="pct"/>
          </w:tcPr>
          <w:p w14:paraId="3CCFE60A" w14:textId="77777777" w:rsidR="00A371A6" w:rsidRDefault="006C19E7">
            <w:r>
              <w:t>Markierung im Java-Code mit einem @, die einer Klasse oder Methode zusätzliches Verhalten gibt, z.B. @Transactional.</w:t>
            </w:r>
          </w:p>
        </w:tc>
      </w:tr>
      <w:tr w:rsidR="00A371A6" w14:paraId="5F46A6E6" w14:textId="77777777">
        <w:trPr>
          <w:cantSplit/>
        </w:trPr>
        <w:tc>
          <w:tcPr>
            <w:tcW w:w="1500" w:type="pct"/>
          </w:tcPr>
          <w:p w14:paraId="64B1F45B" w14:textId="77777777" w:rsidR="00A371A6" w:rsidRDefault="006C19E7">
            <w:r>
              <w:t>API</w:t>
            </w:r>
          </w:p>
        </w:tc>
        <w:tc>
          <w:tcPr>
            <w:tcW w:w="3500" w:type="pct"/>
          </w:tcPr>
          <w:p w14:paraId="19F82240" w14:textId="77777777" w:rsidR="00A371A6" w:rsidRDefault="006C19E7">
            <w:r>
              <w:t>Application Programming Interface. Schnittstelle, über die zwei Programme miteinander kommunizieren.</w:t>
            </w:r>
          </w:p>
        </w:tc>
      </w:tr>
      <w:tr w:rsidR="00A371A6" w14:paraId="4032D91D" w14:textId="77777777">
        <w:trPr>
          <w:cantSplit/>
        </w:trPr>
        <w:tc>
          <w:tcPr>
            <w:tcW w:w="1500" w:type="pct"/>
          </w:tcPr>
          <w:p w14:paraId="347DA17E" w14:textId="77777777" w:rsidR="00A371A6" w:rsidRDefault="006C19E7">
            <w:r>
              <w:t>API-Versionierung</w:t>
            </w:r>
          </w:p>
        </w:tc>
        <w:tc>
          <w:tcPr>
            <w:tcW w:w="3500" w:type="pct"/>
          </w:tcPr>
          <w:p w14:paraId="52A933BE" w14:textId="77777777" w:rsidR="00A371A6" w:rsidRDefault="006C19E7">
            <w:r>
              <w:t>Die Version der Schnittstelle steht im Pfad, z.B. /api/v1. Bei einer Änderung, die nicht mehr kompatibel ist, gibt es eine neue Version und die alte bleibt bestehen.</w:t>
            </w:r>
          </w:p>
        </w:tc>
      </w:tr>
      <w:tr w:rsidR="00A371A6" w14:paraId="1D8C02F7" w14:textId="77777777">
        <w:trPr>
          <w:cantSplit/>
        </w:trPr>
        <w:tc>
          <w:tcPr>
            <w:tcW w:w="1500" w:type="pct"/>
          </w:tcPr>
          <w:p w14:paraId="79C0063F" w14:textId="77777777" w:rsidR="00A371A6" w:rsidRDefault="006C19E7">
            <w:r>
              <w:t>Architekturtreiber</w:t>
            </w:r>
          </w:p>
        </w:tc>
        <w:tc>
          <w:tcPr>
            <w:tcW w:w="3500" w:type="pct"/>
          </w:tcPr>
          <w:p w14:paraId="56BCA17C" w14:textId="77777777" w:rsidR="00A371A6" w:rsidRDefault="006C19E7">
            <w:r>
              <w:t>Ziel oder Rahmenbedingung, welche die Architektur stark beeinflusst. Die Architekturtreiber sind die Kriterien in den Entscheidungsmatrizen.</w:t>
            </w:r>
          </w:p>
        </w:tc>
      </w:tr>
      <w:tr w:rsidR="00A371A6" w14:paraId="421BAD7C" w14:textId="77777777">
        <w:trPr>
          <w:cantSplit/>
        </w:trPr>
        <w:tc>
          <w:tcPr>
            <w:tcW w:w="1500" w:type="pct"/>
          </w:tcPr>
          <w:p w14:paraId="1F5A8D4E" w14:textId="77777777" w:rsidR="00A371A6" w:rsidRDefault="006C19E7">
            <w:r>
              <w:t>Argon2id</w:t>
            </w:r>
          </w:p>
        </w:tc>
        <w:tc>
          <w:tcPr>
            <w:tcW w:w="3500" w:type="pct"/>
          </w:tcPr>
          <w:p w14:paraId="6FEBBF6D" w14:textId="77777777" w:rsidR="00A371A6" w:rsidRDefault="006C19E7">
            <w:r>
              <w:t>Verfahren zum Hashen von Passwörtern. Es braucht absichtlich viel Speicher und Rechenzeit, was Angriffe stark verlangsamt. OWASP empfiehlt es als erste Wahl.</w:t>
            </w:r>
          </w:p>
        </w:tc>
      </w:tr>
      <w:tr w:rsidR="00A371A6" w14:paraId="440BB0FD" w14:textId="77777777">
        <w:trPr>
          <w:cantSplit/>
        </w:trPr>
        <w:tc>
          <w:tcPr>
            <w:tcW w:w="1500" w:type="pct"/>
          </w:tcPr>
          <w:p w14:paraId="3ADB55AC" w14:textId="77777777" w:rsidR="00A371A6" w:rsidRDefault="006C19E7">
            <w:r>
              <w:t>AssertJ</w:t>
            </w:r>
          </w:p>
        </w:tc>
        <w:tc>
          <w:tcPr>
            <w:tcW w:w="3500" w:type="pct"/>
          </w:tcPr>
          <w:p w14:paraId="0B728958" w14:textId="77777777" w:rsidR="00A371A6" w:rsidRDefault="006C19E7">
            <w:r>
              <w:t>Java-Bibliothek, mit der man in Tests die erwarteten Ergebnisse gut lesbar prüfen kann.</w:t>
            </w:r>
          </w:p>
        </w:tc>
      </w:tr>
      <w:tr w:rsidR="00A371A6" w14:paraId="6BF24CF1" w14:textId="77777777">
        <w:trPr>
          <w:cantSplit/>
        </w:trPr>
        <w:tc>
          <w:tcPr>
            <w:tcW w:w="1500" w:type="pct"/>
          </w:tcPr>
          <w:p w14:paraId="0F91A059" w14:textId="77777777" w:rsidR="00A371A6" w:rsidRDefault="006C19E7">
            <w:r>
              <w:t>Authentifizierung</w:t>
            </w:r>
          </w:p>
        </w:tc>
        <w:tc>
          <w:tcPr>
            <w:tcW w:w="3500" w:type="pct"/>
          </w:tcPr>
          <w:p w14:paraId="60C11FEA" w14:textId="77777777" w:rsidR="00A371A6" w:rsidRDefault="006C19E7">
            <w:r>
              <w:t>Prüfung, wer ein Benutzer ist. Hier beim Login mit E-Mail-Adresse und Passwort und danach bei jedem Request über das JWT.</w:t>
            </w:r>
          </w:p>
        </w:tc>
      </w:tr>
      <w:tr w:rsidR="00A371A6" w14:paraId="744D8CDB" w14:textId="77777777">
        <w:trPr>
          <w:cantSplit/>
        </w:trPr>
        <w:tc>
          <w:tcPr>
            <w:tcW w:w="1500" w:type="pct"/>
          </w:tcPr>
          <w:p w14:paraId="497E99D5" w14:textId="77777777" w:rsidR="00A371A6" w:rsidRDefault="006C19E7">
            <w:r>
              <w:t>Autorisierung</w:t>
            </w:r>
          </w:p>
        </w:tc>
        <w:tc>
          <w:tcPr>
            <w:tcW w:w="3500" w:type="pct"/>
          </w:tcPr>
          <w:p w14:paraId="18E069F5" w14:textId="77777777" w:rsidR="00A371A6" w:rsidRDefault="006C19E7">
            <w:r>
              <w:t>Prüfung, was ein angemeldeter Benutzer darf. Ein Sportler hat nur Zugriff auf seine eigenen Daten.</w:t>
            </w:r>
          </w:p>
        </w:tc>
      </w:tr>
      <w:tr w:rsidR="00A371A6" w14:paraId="46BE09C7" w14:textId="77777777">
        <w:trPr>
          <w:cantSplit/>
        </w:trPr>
        <w:tc>
          <w:tcPr>
            <w:tcW w:w="1500" w:type="pct"/>
          </w:tcPr>
          <w:p w14:paraId="5E2197E1" w14:textId="77777777" w:rsidR="00A371A6" w:rsidRDefault="006C19E7">
            <w:r>
              <w:t>Backend</w:t>
            </w:r>
          </w:p>
        </w:tc>
        <w:tc>
          <w:tcPr>
            <w:tcW w:w="3500" w:type="pct"/>
          </w:tcPr>
          <w:p w14:paraId="49CC8959" w14:textId="77777777" w:rsidR="00A371A6" w:rsidRDefault="006C19E7">
            <w:r>
              <w:t>Teil der Applikation, der auf dem Server läuft. Es enthält die Geschäftslogik, stellt die REST-Schnittstelle bereit und greift auf die Datenbank zu.</w:t>
            </w:r>
          </w:p>
        </w:tc>
      </w:tr>
      <w:tr w:rsidR="00A371A6" w14:paraId="4DAB8D38" w14:textId="77777777">
        <w:trPr>
          <w:cantSplit/>
        </w:trPr>
        <w:tc>
          <w:tcPr>
            <w:tcW w:w="1500" w:type="pct"/>
          </w:tcPr>
          <w:p w14:paraId="0389E718" w14:textId="77777777" w:rsidR="00A371A6" w:rsidRDefault="006C19E7">
            <w:r>
              <w:t>Bausteinsicht</w:t>
            </w:r>
          </w:p>
        </w:tc>
        <w:tc>
          <w:tcPr>
            <w:tcW w:w="3500" w:type="pct"/>
          </w:tcPr>
          <w:p w14:paraId="5C73485A" w14:textId="77777777" w:rsidR="00A371A6" w:rsidRDefault="006C19E7">
            <w:r>
              <w:t>Darstellung der Architektur mit den grossen Bausteinen des Systems und wie sie zusammenspielen. Auf einzelne Klassen wird dabei nicht eingegangen.</w:t>
            </w:r>
          </w:p>
        </w:tc>
      </w:tr>
      <w:tr w:rsidR="00A371A6" w14:paraId="12BA2405" w14:textId="77777777">
        <w:trPr>
          <w:cantSplit/>
        </w:trPr>
        <w:tc>
          <w:tcPr>
            <w:tcW w:w="1500" w:type="pct"/>
          </w:tcPr>
          <w:p w14:paraId="49558618" w14:textId="77777777" w:rsidR="00A371A6" w:rsidRDefault="006C19E7">
            <w:r>
              <w:t>Bean Validation</w:t>
            </w:r>
          </w:p>
        </w:tc>
        <w:tc>
          <w:tcPr>
            <w:tcW w:w="3500" w:type="pct"/>
          </w:tcPr>
          <w:p w14:paraId="71061E02" w14:textId="77777777" w:rsidR="00A371A6" w:rsidRDefault="006C19E7">
            <w:r>
              <w:t>Java-Standard, mit dem man über Annotationen Regeln für Felder festlegt, z.B. Pflichtfeld oder maximale Länge. Wird im Controller für die Request-DTOs verwendet.</w:t>
            </w:r>
          </w:p>
        </w:tc>
      </w:tr>
      <w:tr w:rsidR="00A371A6" w14:paraId="3D71D1E6" w14:textId="77777777">
        <w:trPr>
          <w:cantSplit/>
        </w:trPr>
        <w:tc>
          <w:tcPr>
            <w:tcW w:w="1500" w:type="pct"/>
          </w:tcPr>
          <w:p w14:paraId="0A049FDF" w14:textId="77777777" w:rsidR="00A371A6" w:rsidRDefault="006C19E7">
            <w:r>
              <w:t>Besonders schützenswerte Personendaten</w:t>
            </w:r>
          </w:p>
        </w:tc>
        <w:tc>
          <w:tcPr>
            <w:tcW w:w="3500" w:type="pct"/>
          </w:tcPr>
          <w:p w14:paraId="6E75EF7F" w14:textId="77777777" w:rsidR="00A371A6" w:rsidRDefault="006C19E7">
            <w:r>
              <w:t>Personendaten, die nach dem DSG einen höheren Schutz brauchen, z.B. Gesundheitsdaten. Die Plattform erfasst bewusst keine solchen Daten.</w:t>
            </w:r>
          </w:p>
        </w:tc>
      </w:tr>
      <w:tr w:rsidR="00A371A6" w14:paraId="282E6CA5" w14:textId="77777777">
        <w:trPr>
          <w:cantSplit/>
        </w:trPr>
        <w:tc>
          <w:tcPr>
            <w:tcW w:w="1500" w:type="pct"/>
          </w:tcPr>
          <w:p w14:paraId="528E3AA6" w14:textId="77777777" w:rsidR="00A371A6" w:rsidRDefault="006C19E7">
            <w:r>
              <w:t>BOM</w:t>
            </w:r>
          </w:p>
        </w:tc>
        <w:tc>
          <w:tcPr>
            <w:tcW w:w="3500" w:type="pct"/>
          </w:tcPr>
          <w:p w14:paraId="356CC0D5" w14:textId="77777777" w:rsidR="00A371A6" w:rsidRDefault="006C19E7">
            <w:r>
              <w:t>Bill of Materials. Liste von Bibliotheken mit Versionen, die zueinander passen. Bei Spring Boot gibt sie die Versionen der meisten Abhängigkeiten vor.</w:t>
            </w:r>
          </w:p>
        </w:tc>
      </w:tr>
      <w:tr w:rsidR="00A371A6" w14:paraId="2A8AD330" w14:textId="77777777">
        <w:trPr>
          <w:cantSplit/>
        </w:trPr>
        <w:tc>
          <w:tcPr>
            <w:tcW w:w="1500" w:type="pct"/>
          </w:tcPr>
          <w:p w14:paraId="180AB170" w14:textId="77777777" w:rsidR="00A371A6" w:rsidRDefault="006C19E7">
            <w:r>
              <w:lastRenderedPageBreak/>
              <w:t>Branch</w:t>
            </w:r>
          </w:p>
        </w:tc>
        <w:tc>
          <w:tcPr>
            <w:tcW w:w="3500" w:type="pct"/>
          </w:tcPr>
          <w:p w14:paraId="6D45D1B4" w14:textId="77777777" w:rsidR="00A371A6" w:rsidRDefault="006C19E7">
            <w:r>
              <w:t>Eigener Entwicklungszweig in Git. Änderungen werden auf einem Branch gemacht und später per Merge übernommen.</w:t>
            </w:r>
          </w:p>
        </w:tc>
      </w:tr>
      <w:tr w:rsidR="00A371A6" w14:paraId="081D580E" w14:textId="77777777">
        <w:trPr>
          <w:cantSplit/>
        </w:trPr>
        <w:tc>
          <w:tcPr>
            <w:tcW w:w="1500" w:type="pct"/>
          </w:tcPr>
          <w:p w14:paraId="2AD4A863" w14:textId="77777777" w:rsidR="00A371A6" w:rsidRDefault="006C19E7">
            <w:r>
              <w:t>Breaking Change</w:t>
            </w:r>
          </w:p>
        </w:tc>
        <w:tc>
          <w:tcPr>
            <w:tcW w:w="3500" w:type="pct"/>
          </w:tcPr>
          <w:p w14:paraId="3B4CB089" w14:textId="77777777" w:rsidR="00A371A6" w:rsidRDefault="006C19E7">
            <w:r>
              <w:t>Änderung an einer Bibliothek oder Schnittstelle, nach der bestehender Code nicht mehr funktioniert.</w:t>
            </w:r>
          </w:p>
        </w:tc>
      </w:tr>
      <w:tr w:rsidR="00A371A6" w14:paraId="15B8A516" w14:textId="77777777">
        <w:trPr>
          <w:cantSplit/>
        </w:trPr>
        <w:tc>
          <w:tcPr>
            <w:tcW w:w="1500" w:type="pct"/>
          </w:tcPr>
          <w:p w14:paraId="68C7D438" w14:textId="77777777" w:rsidR="00A371A6" w:rsidRDefault="006C19E7">
            <w:r>
              <w:t>Brute-Force-Attacke</w:t>
            </w:r>
          </w:p>
        </w:tc>
        <w:tc>
          <w:tcPr>
            <w:tcW w:w="3500" w:type="pct"/>
          </w:tcPr>
          <w:p w14:paraId="55255EF4" w14:textId="77777777" w:rsidR="00A371A6" w:rsidRDefault="006C19E7">
            <w:r>
              <w:t>Angriff, bei dem automatisiert sehr viele Passwörter ausprobiert werden. Dagegen schützt die Login-Sperre.</w:t>
            </w:r>
          </w:p>
        </w:tc>
      </w:tr>
      <w:tr w:rsidR="00A371A6" w14:paraId="58034DC3" w14:textId="77777777">
        <w:trPr>
          <w:cantSplit/>
        </w:trPr>
        <w:tc>
          <w:tcPr>
            <w:tcW w:w="1500" w:type="pct"/>
          </w:tcPr>
          <w:p w14:paraId="67A20CCA" w14:textId="77777777" w:rsidR="00A371A6" w:rsidRDefault="006C19E7">
            <w:r>
              <w:t>Build</w:t>
            </w:r>
          </w:p>
        </w:tc>
        <w:tc>
          <w:tcPr>
            <w:tcW w:w="3500" w:type="pct"/>
          </w:tcPr>
          <w:p w14:paraId="4ED18C61" w14:textId="77777777" w:rsidR="00A371A6" w:rsidRDefault="006C19E7">
            <w:r>
              <w:t>Vorgang, bei dem aus dem Quellcode eine lauffähige Anwendung erstellt wird. Das Ergebnis heisst Build-Artefakt, z.B. ein Container-Image.</w:t>
            </w:r>
          </w:p>
        </w:tc>
      </w:tr>
      <w:tr w:rsidR="00A371A6" w14:paraId="0B6E7EBD" w14:textId="77777777">
        <w:trPr>
          <w:cantSplit/>
        </w:trPr>
        <w:tc>
          <w:tcPr>
            <w:tcW w:w="1500" w:type="pct"/>
          </w:tcPr>
          <w:p w14:paraId="11CB1A98" w14:textId="77777777" w:rsidR="00A371A6" w:rsidRDefault="006C19E7">
            <w:r>
              <w:t>Buy-Case und Make-Case</w:t>
            </w:r>
          </w:p>
        </w:tc>
        <w:tc>
          <w:tcPr>
            <w:tcW w:w="3500" w:type="pct"/>
          </w:tcPr>
          <w:p w14:paraId="37C7EA26" w14:textId="77777777" w:rsidR="00A371A6" w:rsidRDefault="006C19E7">
            <w:r>
              <w:t>Vergleich in der Wirtschaftlichkeitsanalyse, ob man eine bestehende App kauft bzw. abonniert (Buy) oder die Software selbst entwickelt (Make).</w:t>
            </w:r>
          </w:p>
        </w:tc>
      </w:tr>
      <w:tr w:rsidR="00A371A6" w14:paraId="58AB8F79" w14:textId="77777777">
        <w:trPr>
          <w:cantSplit/>
        </w:trPr>
        <w:tc>
          <w:tcPr>
            <w:tcW w:w="1500" w:type="pct"/>
          </w:tcPr>
          <w:p w14:paraId="2900BE5A" w14:textId="77777777" w:rsidR="00A371A6" w:rsidRDefault="006C19E7">
            <w:r>
              <w:t>Caddy</w:t>
            </w:r>
          </w:p>
        </w:tc>
        <w:tc>
          <w:tcPr>
            <w:tcW w:w="3500" w:type="pct"/>
          </w:tcPr>
          <w:p w14:paraId="1C93442F" w14:textId="77777777" w:rsidR="00A371A6" w:rsidRDefault="006C19E7">
            <w:r>
              <w:t>Webserver, der hier als Reverse Proxy eingesetzt wird. Er holt und erneuert die HTTPS-Zertifikate automatisch.</w:t>
            </w:r>
          </w:p>
        </w:tc>
      </w:tr>
      <w:tr w:rsidR="00A371A6" w14:paraId="024C8EA0" w14:textId="77777777">
        <w:trPr>
          <w:cantSplit/>
        </w:trPr>
        <w:tc>
          <w:tcPr>
            <w:tcW w:w="1500" w:type="pct"/>
          </w:tcPr>
          <w:p w14:paraId="48ABEAF9" w14:textId="77777777" w:rsidR="00A371A6" w:rsidRDefault="006C19E7">
            <w:r>
              <w:t>CASCADE</w:t>
            </w:r>
          </w:p>
        </w:tc>
        <w:tc>
          <w:tcPr>
            <w:tcW w:w="3500" w:type="pct"/>
          </w:tcPr>
          <w:p w14:paraId="06624061" w14:textId="77777777" w:rsidR="00A371A6" w:rsidRDefault="006C19E7">
            <w:r>
              <w:t>Regel bei einem Fremdschlüssel. Wird ein Datensatz gelöscht, löscht die Datenbank alle abhängigen Datensätze automatisch mit.</w:t>
            </w:r>
          </w:p>
        </w:tc>
      </w:tr>
      <w:tr w:rsidR="00A371A6" w14:paraId="162E9AA4" w14:textId="77777777">
        <w:trPr>
          <w:cantSplit/>
        </w:trPr>
        <w:tc>
          <w:tcPr>
            <w:tcW w:w="1500" w:type="pct"/>
          </w:tcPr>
          <w:p w14:paraId="4E084B3E" w14:textId="77777777" w:rsidR="00A371A6" w:rsidRDefault="006C19E7">
            <w:r>
              <w:t>CI/CD</w:t>
            </w:r>
          </w:p>
        </w:tc>
        <w:tc>
          <w:tcPr>
            <w:tcW w:w="3500" w:type="pct"/>
          </w:tcPr>
          <w:p w14:paraId="2F3B6F6E" w14:textId="77777777" w:rsidR="00A371A6" w:rsidRDefault="006C19E7">
            <w:r>
              <w:t>Continuous Integration und Continuous Deployment. Der Code wird bei jeder Änderung automatisch gebaut und getestet und danach automatisch auf den Server ausgeliefert.</w:t>
            </w:r>
          </w:p>
        </w:tc>
      </w:tr>
      <w:tr w:rsidR="00A371A6" w14:paraId="06967949" w14:textId="77777777">
        <w:trPr>
          <w:cantSplit/>
        </w:trPr>
        <w:tc>
          <w:tcPr>
            <w:tcW w:w="1500" w:type="pct"/>
          </w:tcPr>
          <w:p w14:paraId="14EF4A97" w14:textId="77777777" w:rsidR="00A371A6" w:rsidRDefault="006C19E7">
            <w:r>
              <w:t>Commit</w:t>
            </w:r>
          </w:p>
        </w:tc>
        <w:tc>
          <w:tcPr>
            <w:tcW w:w="3500" w:type="pct"/>
          </w:tcPr>
          <w:p w14:paraId="3B0D417F" w14:textId="77777777" w:rsidR="00A371A6" w:rsidRDefault="006C19E7">
            <w:r>
              <w:t>Gespeicherter Stand von Änderungen in Git. Bei einer Datenbank heisst Commit, dass eine Transaktion endgültig gespeichert wird.</w:t>
            </w:r>
          </w:p>
        </w:tc>
      </w:tr>
      <w:tr w:rsidR="00A371A6" w14:paraId="6FB73712" w14:textId="77777777">
        <w:trPr>
          <w:cantSplit/>
        </w:trPr>
        <w:tc>
          <w:tcPr>
            <w:tcW w:w="1500" w:type="pct"/>
          </w:tcPr>
          <w:p w14:paraId="55B79852" w14:textId="77777777" w:rsidR="00A371A6" w:rsidRDefault="006C19E7">
            <w:r>
              <w:t>Constraint</w:t>
            </w:r>
          </w:p>
        </w:tc>
        <w:tc>
          <w:tcPr>
            <w:tcW w:w="3500" w:type="pct"/>
          </w:tcPr>
          <w:p w14:paraId="7F5B6178" w14:textId="77777777" w:rsidR="00A371A6" w:rsidRDefault="006C19E7">
            <w:r>
              <w:t>Regel in der Datenbank, welche die Daten absichert, z.B. NOT NULL, UNIQUE, CHECK oder ein Fremdschlüssel.</w:t>
            </w:r>
          </w:p>
        </w:tc>
      </w:tr>
      <w:tr w:rsidR="00A371A6" w14:paraId="3D6C62CB" w14:textId="77777777">
        <w:trPr>
          <w:cantSplit/>
        </w:trPr>
        <w:tc>
          <w:tcPr>
            <w:tcW w:w="1500" w:type="pct"/>
          </w:tcPr>
          <w:p w14:paraId="62C89EC1" w14:textId="77777777" w:rsidR="00A371A6" w:rsidRDefault="006C19E7">
            <w:r>
              <w:t>Container</w:t>
            </w:r>
          </w:p>
        </w:tc>
        <w:tc>
          <w:tcPr>
            <w:tcW w:w="3500" w:type="pct"/>
          </w:tcPr>
          <w:p w14:paraId="457F3DA3" w14:textId="77777777" w:rsidR="00A371A6" w:rsidRDefault="006C19E7">
            <w:r>
              <w:t>Abgeschottete Umgebung, in der eine Anwendung mit allem läuft, was sie braucht. Ein Container wird aus einem Container-Image gestartet.</w:t>
            </w:r>
          </w:p>
        </w:tc>
      </w:tr>
      <w:tr w:rsidR="00A371A6" w14:paraId="7C9CE7FC" w14:textId="77777777">
        <w:trPr>
          <w:cantSplit/>
        </w:trPr>
        <w:tc>
          <w:tcPr>
            <w:tcW w:w="1500" w:type="pct"/>
          </w:tcPr>
          <w:p w14:paraId="0216D1A7" w14:textId="77777777" w:rsidR="00A371A6" w:rsidRDefault="006C19E7">
            <w:r>
              <w:t>Container Registry</w:t>
            </w:r>
          </w:p>
        </w:tc>
        <w:tc>
          <w:tcPr>
            <w:tcW w:w="3500" w:type="pct"/>
          </w:tcPr>
          <w:p w14:paraId="4075A738" w14:textId="77777777" w:rsidR="00A371A6" w:rsidRDefault="006C19E7">
            <w:r>
              <w:t>Ablage für Container-Images, z.B. Docker Hub. Der Server zieht die Images beim Deployment von dort.</w:t>
            </w:r>
          </w:p>
        </w:tc>
      </w:tr>
      <w:tr w:rsidR="00A371A6" w14:paraId="4AD65A94" w14:textId="77777777">
        <w:trPr>
          <w:cantSplit/>
        </w:trPr>
        <w:tc>
          <w:tcPr>
            <w:tcW w:w="1500" w:type="pct"/>
          </w:tcPr>
          <w:p w14:paraId="2A7C9AD2" w14:textId="77777777" w:rsidR="00A371A6" w:rsidRDefault="006C19E7">
            <w:r>
              <w:t>Container-Image</w:t>
            </w:r>
          </w:p>
        </w:tc>
        <w:tc>
          <w:tcPr>
            <w:tcW w:w="3500" w:type="pct"/>
          </w:tcPr>
          <w:p w14:paraId="094C2FE7" w14:textId="77777777" w:rsidR="00A371A6" w:rsidRDefault="006C19E7">
            <w:r>
              <w:t>Vorlage für einen Container mit der Anwendung und ihrer Laufzeitumgebung. Die Version wird mit einem Tag gekennzeichnet, hier mit dem SHA des Merge-Commits.</w:t>
            </w:r>
          </w:p>
        </w:tc>
      </w:tr>
      <w:tr w:rsidR="00A371A6" w14:paraId="15FE0F03" w14:textId="77777777">
        <w:trPr>
          <w:cantSplit/>
        </w:trPr>
        <w:tc>
          <w:tcPr>
            <w:tcW w:w="1500" w:type="pct"/>
          </w:tcPr>
          <w:p w14:paraId="1C5DB94F" w14:textId="77777777" w:rsidR="00A371A6" w:rsidRDefault="006C19E7">
            <w:r>
              <w:t>Container-Orchestrierung</w:t>
            </w:r>
          </w:p>
        </w:tc>
        <w:tc>
          <w:tcPr>
            <w:tcW w:w="3500" w:type="pct"/>
          </w:tcPr>
          <w:p w14:paraId="529AC17F" w14:textId="77777777" w:rsidR="00A371A6" w:rsidRDefault="006C19E7">
            <w:r>
              <w:t>Betrieb von vielen Containern auf einem Cluster aus mehreren Servern. Das Cluster verteilt die Container und übernimmt die Skalierung.</w:t>
            </w:r>
          </w:p>
        </w:tc>
      </w:tr>
      <w:tr w:rsidR="00A371A6" w14:paraId="552F91E0" w14:textId="77777777">
        <w:trPr>
          <w:cantSplit/>
        </w:trPr>
        <w:tc>
          <w:tcPr>
            <w:tcW w:w="1500" w:type="pct"/>
          </w:tcPr>
          <w:p w14:paraId="4E92B2D1" w14:textId="77777777" w:rsidR="00A371A6" w:rsidRDefault="006C19E7">
            <w:r>
              <w:t>Controller</w:t>
            </w:r>
          </w:p>
        </w:tc>
        <w:tc>
          <w:tcPr>
            <w:tcW w:w="3500" w:type="pct"/>
          </w:tcPr>
          <w:p w14:paraId="6CE2D5C3" w14:textId="77777777" w:rsidR="00A371A6" w:rsidRDefault="006C19E7">
            <w:r>
              <w:t>Oberste Schicht im Backend. Nimmt die Requests entgegen, prüft das Format und gibt sie an den Service weiter.</w:t>
            </w:r>
          </w:p>
        </w:tc>
      </w:tr>
      <w:tr w:rsidR="00A371A6" w14:paraId="2093837F" w14:textId="77777777">
        <w:trPr>
          <w:cantSplit/>
        </w:trPr>
        <w:tc>
          <w:tcPr>
            <w:tcW w:w="1500" w:type="pct"/>
          </w:tcPr>
          <w:p w14:paraId="1CFC17EB" w14:textId="77777777" w:rsidR="00A371A6" w:rsidRDefault="006C19E7">
            <w:r>
              <w:t>Cookie</w:t>
            </w:r>
          </w:p>
        </w:tc>
        <w:tc>
          <w:tcPr>
            <w:tcW w:w="3500" w:type="pct"/>
          </w:tcPr>
          <w:p w14:paraId="0E2E482C" w14:textId="77777777" w:rsidR="00A371A6" w:rsidRDefault="006C19E7">
            <w:r>
              <w:t>Kleine Datei, die der Browser speichert und bei jedem Request an dieselbe Domain automatisch mitschickt. Hier liegt darin das JWT.</w:t>
            </w:r>
          </w:p>
        </w:tc>
      </w:tr>
      <w:tr w:rsidR="00A371A6" w14:paraId="1F4FB84D" w14:textId="77777777">
        <w:trPr>
          <w:cantSplit/>
        </w:trPr>
        <w:tc>
          <w:tcPr>
            <w:tcW w:w="1500" w:type="pct"/>
          </w:tcPr>
          <w:p w14:paraId="56286BDD" w14:textId="77777777" w:rsidR="00A371A6" w:rsidRDefault="006C19E7">
            <w:r>
              <w:t>CORS</w:t>
            </w:r>
          </w:p>
        </w:tc>
        <w:tc>
          <w:tcPr>
            <w:tcW w:w="3500" w:type="pct"/>
          </w:tcPr>
          <w:p w14:paraId="67BED71F" w14:textId="77777777" w:rsidR="00A371A6" w:rsidRDefault="006C19E7">
            <w:r>
              <w:t>Cross-Origin Resource Sharing. Erlaubt dem Browser Requests an eine andere Domain. Hier nicht nötig, da Frontend und Backend über dieselbe Domain laufen.</w:t>
            </w:r>
          </w:p>
        </w:tc>
      </w:tr>
      <w:tr w:rsidR="00A371A6" w14:paraId="0FAFCFD3" w14:textId="77777777">
        <w:trPr>
          <w:cantSplit/>
        </w:trPr>
        <w:tc>
          <w:tcPr>
            <w:tcW w:w="1500" w:type="pct"/>
          </w:tcPr>
          <w:p w14:paraId="505E1500" w14:textId="77777777" w:rsidR="00A371A6" w:rsidRDefault="006C19E7">
            <w:r>
              <w:t>CSRF</w:t>
            </w:r>
          </w:p>
        </w:tc>
        <w:tc>
          <w:tcPr>
            <w:tcW w:w="3500" w:type="pct"/>
          </w:tcPr>
          <w:p w14:paraId="44586F3A" w14:textId="77777777" w:rsidR="00A371A6" w:rsidRDefault="006C19E7">
            <w:r>
              <w:t>Cross-Site Request Forgery. Angriff, bei dem eine fremde Webseite im Namen des angemeldeten Benutzers Requests auslöst. Das Cookie mit SameSite=Strict verhindert das.</w:t>
            </w:r>
          </w:p>
        </w:tc>
      </w:tr>
      <w:tr w:rsidR="00A371A6" w14:paraId="70FAB307" w14:textId="77777777">
        <w:trPr>
          <w:cantSplit/>
        </w:trPr>
        <w:tc>
          <w:tcPr>
            <w:tcW w:w="1500" w:type="pct"/>
          </w:tcPr>
          <w:p w14:paraId="66C49DA1" w14:textId="77777777" w:rsidR="00A371A6" w:rsidRDefault="006C19E7">
            <w:r>
              <w:t>Datenhoheit</w:t>
            </w:r>
          </w:p>
        </w:tc>
        <w:tc>
          <w:tcPr>
            <w:tcW w:w="3500" w:type="pct"/>
          </w:tcPr>
          <w:p w14:paraId="1FE00A5F" w14:textId="77777777" w:rsidR="00A371A6" w:rsidRDefault="006C19E7">
            <w:r>
              <w:t>Volle Kontrolle über die eigenen Daten. Man weiss, wo sie liegen und wer darauf Zugriff hat, und kann sie vollständig löschen.</w:t>
            </w:r>
          </w:p>
        </w:tc>
      </w:tr>
      <w:tr w:rsidR="00A371A6" w14:paraId="2B1FC6D5" w14:textId="77777777">
        <w:trPr>
          <w:cantSplit/>
        </w:trPr>
        <w:tc>
          <w:tcPr>
            <w:tcW w:w="1500" w:type="pct"/>
          </w:tcPr>
          <w:p w14:paraId="5CB30F8C" w14:textId="77777777" w:rsidR="00A371A6" w:rsidRDefault="006C19E7">
            <w:r>
              <w:lastRenderedPageBreak/>
              <w:t>DDL</w:t>
            </w:r>
          </w:p>
        </w:tc>
        <w:tc>
          <w:tcPr>
            <w:tcW w:w="3500" w:type="pct"/>
          </w:tcPr>
          <w:p w14:paraId="5C685F60" w14:textId="77777777" w:rsidR="00A371A6" w:rsidRDefault="006C19E7">
            <w:r>
              <w:t>Data Definition Language. SQL-Befehle, mit denen die Struktur der Datenbank festgelegt wird, z.B. CREATE TABLE.</w:t>
            </w:r>
          </w:p>
        </w:tc>
      </w:tr>
      <w:tr w:rsidR="00A371A6" w14:paraId="4CB9B570" w14:textId="77777777">
        <w:trPr>
          <w:cantSplit/>
        </w:trPr>
        <w:tc>
          <w:tcPr>
            <w:tcW w:w="1500" w:type="pct"/>
          </w:tcPr>
          <w:p w14:paraId="7D1BB4DD" w14:textId="77777777" w:rsidR="00A371A6" w:rsidRDefault="006C19E7">
            <w:r>
              <w:t>DEFERRABLE INITIALLY DEFERRED</w:t>
            </w:r>
          </w:p>
        </w:tc>
        <w:tc>
          <w:tcPr>
            <w:tcW w:w="3500" w:type="pct"/>
          </w:tcPr>
          <w:p w14:paraId="2AF67A2C" w14:textId="77777777" w:rsidR="00A371A6" w:rsidRDefault="006C19E7">
            <w:r>
              <w:t>Einstellung bei einem Constraint. Die Datenbank prüft die Regel erst beim Commit der Transaktion und nicht schon bei jeder einzelnen Änderung.</w:t>
            </w:r>
          </w:p>
        </w:tc>
      </w:tr>
      <w:tr w:rsidR="00A371A6" w14:paraId="4877BFCA" w14:textId="77777777">
        <w:trPr>
          <w:cantSplit/>
        </w:trPr>
        <w:tc>
          <w:tcPr>
            <w:tcW w:w="1500" w:type="pct"/>
          </w:tcPr>
          <w:p w14:paraId="0B726029" w14:textId="77777777" w:rsidR="00A371A6" w:rsidRDefault="006C19E7">
            <w:r>
              <w:t>Definition of Done</w:t>
            </w:r>
          </w:p>
        </w:tc>
        <w:tc>
          <w:tcPr>
            <w:tcW w:w="3500" w:type="pct"/>
          </w:tcPr>
          <w:p w14:paraId="3DDFA989" w14:textId="77777777" w:rsidR="00A371A6" w:rsidRDefault="006C19E7">
            <w:r>
              <w:t>Vorab festgelegte Bedingungen, wann eine Aufgabe oder ein Arbeitspaket erledigt ist.</w:t>
            </w:r>
          </w:p>
        </w:tc>
      </w:tr>
      <w:tr w:rsidR="00A371A6" w14:paraId="2A217A32" w14:textId="77777777">
        <w:trPr>
          <w:cantSplit/>
        </w:trPr>
        <w:tc>
          <w:tcPr>
            <w:tcW w:w="1500" w:type="pct"/>
          </w:tcPr>
          <w:p w14:paraId="35058C1D" w14:textId="77777777" w:rsidR="00A371A6" w:rsidRDefault="006C19E7">
            <w:r>
              <w:t>Deny by default</w:t>
            </w:r>
          </w:p>
        </w:tc>
        <w:tc>
          <w:tcPr>
            <w:tcW w:w="3500" w:type="pct"/>
          </w:tcPr>
          <w:p w14:paraId="30DD054F" w14:textId="77777777" w:rsidR="00A371A6" w:rsidRDefault="006C19E7">
            <w:r>
              <w:t>Sicherheitsprinzip, bei dem alles verboten ist, was nicht ausdrücklich erlaubt wurde. Ausser wenigen Endpunkten wie Registrierung und Login brauchen alle ein gültiges Token.</w:t>
            </w:r>
          </w:p>
        </w:tc>
      </w:tr>
      <w:tr w:rsidR="00A371A6" w14:paraId="4F8FDF6C" w14:textId="77777777">
        <w:trPr>
          <w:cantSplit/>
        </w:trPr>
        <w:tc>
          <w:tcPr>
            <w:tcW w:w="1500" w:type="pct"/>
          </w:tcPr>
          <w:p w14:paraId="6159A97A" w14:textId="77777777" w:rsidR="00A371A6" w:rsidRDefault="006C19E7">
            <w:r>
              <w:t>Dependabot</w:t>
            </w:r>
          </w:p>
        </w:tc>
        <w:tc>
          <w:tcPr>
            <w:tcW w:w="3500" w:type="pct"/>
          </w:tcPr>
          <w:p w14:paraId="47C79AF1" w14:textId="77777777" w:rsidR="00A371A6" w:rsidRDefault="006C19E7">
            <w:r>
              <w:t>Werkzeug von GitHub, das die Abhängigkeiten im Repository prüft und bei bekannten Sicherheitslücken warnt.</w:t>
            </w:r>
          </w:p>
        </w:tc>
      </w:tr>
      <w:tr w:rsidR="00A371A6" w14:paraId="29193F96" w14:textId="77777777">
        <w:trPr>
          <w:cantSplit/>
        </w:trPr>
        <w:tc>
          <w:tcPr>
            <w:tcW w:w="1500" w:type="pct"/>
          </w:tcPr>
          <w:p w14:paraId="5D7B2433" w14:textId="77777777" w:rsidR="00A371A6" w:rsidRDefault="006C19E7">
            <w:r>
              <w:t>Deployment</w:t>
            </w:r>
          </w:p>
        </w:tc>
        <w:tc>
          <w:tcPr>
            <w:tcW w:w="3500" w:type="pct"/>
          </w:tcPr>
          <w:p w14:paraId="58289CEE" w14:textId="77777777" w:rsidR="00A371A6" w:rsidRDefault="006C19E7">
            <w:r>
              <w:t>Auslieferung einer neuen Version der Applikation auf den Server.</w:t>
            </w:r>
          </w:p>
        </w:tc>
      </w:tr>
      <w:tr w:rsidR="00A371A6" w14:paraId="5DAE3E78" w14:textId="77777777">
        <w:trPr>
          <w:cantSplit/>
        </w:trPr>
        <w:tc>
          <w:tcPr>
            <w:tcW w:w="1500" w:type="pct"/>
          </w:tcPr>
          <w:p w14:paraId="48A93143" w14:textId="77777777" w:rsidR="00A371A6" w:rsidRDefault="006C19E7">
            <w:r>
              <w:t>Docker</w:t>
            </w:r>
          </w:p>
        </w:tc>
        <w:tc>
          <w:tcPr>
            <w:tcW w:w="3500" w:type="pct"/>
          </w:tcPr>
          <w:p w14:paraId="1DD3B407" w14:textId="77777777" w:rsidR="00A371A6" w:rsidRDefault="006C19E7">
            <w:r>
              <w:t>Software, mit der man Anwendungen in Container verpackt und betreibt.</w:t>
            </w:r>
          </w:p>
        </w:tc>
      </w:tr>
      <w:tr w:rsidR="00A371A6" w14:paraId="2F116F47" w14:textId="77777777">
        <w:trPr>
          <w:cantSplit/>
        </w:trPr>
        <w:tc>
          <w:tcPr>
            <w:tcW w:w="1500" w:type="pct"/>
          </w:tcPr>
          <w:p w14:paraId="009F57D7" w14:textId="77777777" w:rsidR="00A371A6" w:rsidRDefault="006C19E7">
            <w:r>
              <w:t>Docker Compose</w:t>
            </w:r>
          </w:p>
        </w:tc>
        <w:tc>
          <w:tcPr>
            <w:tcW w:w="3500" w:type="pct"/>
          </w:tcPr>
          <w:p w14:paraId="7BF98933" w14:textId="77777777" w:rsidR="00A371A6" w:rsidRDefault="006C19E7">
            <w:r>
              <w:t>Werkzeug, mit dem man mehrere Container in einer Datei beschreibt und zusammen startet. Hier sind es Caddy, Frontend, Backend und Datenbank.</w:t>
            </w:r>
          </w:p>
        </w:tc>
      </w:tr>
      <w:tr w:rsidR="00A371A6" w14:paraId="7DF0B04E" w14:textId="77777777">
        <w:trPr>
          <w:cantSplit/>
        </w:trPr>
        <w:tc>
          <w:tcPr>
            <w:tcW w:w="1500" w:type="pct"/>
          </w:tcPr>
          <w:p w14:paraId="4AE6BEA6" w14:textId="77777777" w:rsidR="00A371A6" w:rsidRDefault="006C19E7">
            <w:r>
              <w:t>Docker Hub</w:t>
            </w:r>
          </w:p>
        </w:tc>
        <w:tc>
          <w:tcPr>
            <w:tcW w:w="3500" w:type="pct"/>
          </w:tcPr>
          <w:p w14:paraId="112CC791" w14:textId="77777777" w:rsidR="00A371A6" w:rsidRDefault="006C19E7">
            <w:r>
              <w:t>Öffentliche Container Registry. Von dort werden die eigenen Images und Basis-Images wie PostgreSQL oder Caddy gezogen.</w:t>
            </w:r>
          </w:p>
        </w:tc>
      </w:tr>
      <w:tr w:rsidR="00A371A6" w14:paraId="467F596F" w14:textId="77777777">
        <w:trPr>
          <w:cantSplit/>
        </w:trPr>
        <w:tc>
          <w:tcPr>
            <w:tcW w:w="1500" w:type="pct"/>
          </w:tcPr>
          <w:p w14:paraId="15A8AE1A" w14:textId="77777777" w:rsidR="00A371A6" w:rsidRDefault="006C19E7">
            <w:r>
              <w:t>Docker-Netz</w:t>
            </w:r>
          </w:p>
        </w:tc>
        <w:tc>
          <w:tcPr>
            <w:tcW w:w="3500" w:type="pct"/>
          </w:tcPr>
          <w:p w14:paraId="032BE867" w14:textId="77777777" w:rsidR="00A371A6" w:rsidRDefault="006C19E7">
            <w:r>
              <w:t>Internes Netzwerk, über das Container miteinander reden. Die Datenbank ist nur im Netz «db» und somit nur für das Backend erreichbar.</w:t>
            </w:r>
          </w:p>
        </w:tc>
      </w:tr>
      <w:tr w:rsidR="00A371A6" w14:paraId="1BE9B321" w14:textId="77777777">
        <w:trPr>
          <w:cantSplit/>
        </w:trPr>
        <w:tc>
          <w:tcPr>
            <w:tcW w:w="1500" w:type="pct"/>
          </w:tcPr>
          <w:p w14:paraId="1E96E300" w14:textId="77777777" w:rsidR="00A371A6" w:rsidRDefault="006C19E7">
            <w:r>
              <w:t>Dockerfile</w:t>
            </w:r>
          </w:p>
        </w:tc>
        <w:tc>
          <w:tcPr>
            <w:tcW w:w="3500" w:type="pct"/>
          </w:tcPr>
          <w:p w14:paraId="1D8F4228" w14:textId="77777777" w:rsidR="00A371A6" w:rsidRDefault="006C19E7">
            <w:r>
              <w:t>Bauanleitung für ein Container-Image. Bei einem Multi-Stage-Dockerfile wird zuerst gebaut und nur das Ergebnis kommt ins fertige Image.</w:t>
            </w:r>
          </w:p>
        </w:tc>
      </w:tr>
      <w:tr w:rsidR="00A371A6" w14:paraId="0716EAE8" w14:textId="77777777">
        <w:trPr>
          <w:cantSplit/>
        </w:trPr>
        <w:tc>
          <w:tcPr>
            <w:tcW w:w="1500" w:type="pct"/>
          </w:tcPr>
          <w:p w14:paraId="6F89AE1C" w14:textId="77777777" w:rsidR="00A371A6" w:rsidRDefault="006C19E7">
            <w:r>
              <w:t>Dokumentenorientierte Datenbank</w:t>
            </w:r>
          </w:p>
        </w:tc>
        <w:tc>
          <w:tcPr>
            <w:tcW w:w="3500" w:type="pct"/>
          </w:tcPr>
          <w:p w14:paraId="0FE9600F" w14:textId="77777777" w:rsidR="00A371A6" w:rsidRDefault="006C19E7">
            <w:r>
              <w:t>Datenbank, die Daten als Dokumente ähnlich wie JSON und ohne festes Schema speichert, z.B. MongoDB.</w:t>
            </w:r>
          </w:p>
        </w:tc>
      </w:tr>
      <w:tr w:rsidR="00A371A6" w14:paraId="6323C31D" w14:textId="77777777">
        <w:trPr>
          <w:cantSplit/>
        </w:trPr>
        <w:tc>
          <w:tcPr>
            <w:tcW w:w="1500" w:type="pct"/>
          </w:tcPr>
          <w:p w14:paraId="153E7663" w14:textId="77777777" w:rsidR="00A371A6" w:rsidRDefault="006C19E7">
            <w:r>
              <w:t>Domain</w:t>
            </w:r>
          </w:p>
        </w:tc>
        <w:tc>
          <w:tcPr>
            <w:tcW w:w="3500" w:type="pct"/>
          </w:tcPr>
          <w:p w14:paraId="18507EF9" w14:textId="77777777" w:rsidR="00A371A6" w:rsidRDefault="006C19E7">
            <w:r>
              <w:t>Name, unter dem eine Webseite im Internet erreichbar ist, hier training.lennardbernet.ch.</w:t>
            </w:r>
          </w:p>
        </w:tc>
      </w:tr>
      <w:tr w:rsidR="00A371A6" w14:paraId="337F62F8" w14:textId="77777777">
        <w:trPr>
          <w:cantSplit/>
        </w:trPr>
        <w:tc>
          <w:tcPr>
            <w:tcW w:w="1500" w:type="pct"/>
          </w:tcPr>
          <w:p w14:paraId="6E011343" w14:textId="77777777" w:rsidR="00A371A6" w:rsidRDefault="006C19E7">
            <w:r>
              <w:t>DSG</w:t>
            </w:r>
          </w:p>
        </w:tc>
        <w:tc>
          <w:tcPr>
            <w:tcW w:w="3500" w:type="pct"/>
          </w:tcPr>
          <w:p w14:paraId="3A4CE87A" w14:textId="77777777" w:rsidR="00A371A6" w:rsidRDefault="006C19E7">
            <w:r>
              <w:t>Bundesgesetz über den Datenschutz. Regelt in der Schweiz, wie Personendaten bearbeitet werden dürfen.</w:t>
            </w:r>
          </w:p>
        </w:tc>
      </w:tr>
      <w:tr w:rsidR="00A371A6" w14:paraId="11C742F0" w14:textId="77777777">
        <w:trPr>
          <w:cantSplit/>
        </w:trPr>
        <w:tc>
          <w:tcPr>
            <w:tcW w:w="1500" w:type="pct"/>
          </w:tcPr>
          <w:p w14:paraId="390484FB" w14:textId="77777777" w:rsidR="00A371A6" w:rsidRDefault="006C19E7">
            <w:r>
              <w:t>DSGVO</w:t>
            </w:r>
          </w:p>
        </w:tc>
        <w:tc>
          <w:tcPr>
            <w:tcW w:w="3500" w:type="pct"/>
          </w:tcPr>
          <w:p w14:paraId="7D6E768F" w14:textId="77777777" w:rsidR="00A371A6" w:rsidRDefault="006C19E7">
            <w:r>
              <w:t>Datenschutz-Grundverordnung. Das Gegenstück zum DSG in der Europäischen Union.</w:t>
            </w:r>
          </w:p>
        </w:tc>
      </w:tr>
      <w:tr w:rsidR="00A371A6" w14:paraId="650AA76B" w14:textId="77777777">
        <w:trPr>
          <w:cantSplit/>
        </w:trPr>
        <w:tc>
          <w:tcPr>
            <w:tcW w:w="1500" w:type="pct"/>
          </w:tcPr>
          <w:p w14:paraId="245FB5C0" w14:textId="77777777" w:rsidR="00A371A6" w:rsidRDefault="006C19E7">
            <w:r>
              <w:t>DTO</w:t>
            </w:r>
          </w:p>
        </w:tc>
        <w:tc>
          <w:tcPr>
            <w:tcW w:w="3500" w:type="pct"/>
          </w:tcPr>
          <w:p w14:paraId="06CC41F2" w14:textId="77777777" w:rsidR="00A371A6" w:rsidRDefault="006C19E7">
            <w:r>
              <w:t>Data Transfer Object. Objekt, das nur die Daten zwischen Frontend und Backend überträgt. Request-DTOs kommen vom Frontend, Response-DTOs gehen zurück.</w:t>
            </w:r>
          </w:p>
        </w:tc>
      </w:tr>
      <w:tr w:rsidR="00A371A6" w14:paraId="5773D50E" w14:textId="77777777">
        <w:trPr>
          <w:cantSplit/>
        </w:trPr>
        <w:tc>
          <w:tcPr>
            <w:tcW w:w="1500" w:type="pct"/>
          </w:tcPr>
          <w:p w14:paraId="64C5B126" w14:textId="77777777" w:rsidR="00A371A6" w:rsidRDefault="006C19E7">
            <w:r>
              <w:t>Endpunkt</w:t>
            </w:r>
          </w:p>
        </w:tc>
        <w:tc>
          <w:tcPr>
            <w:tcW w:w="3500" w:type="pct"/>
          </w:tcPr>
          <w:p w14:paraId="0F29F39F" w14:textId="77777777" w:rsidR="00A371A6" w:rsidRDefault="006C19E7">
            <w:r>
              <w:t>Pfad der REST-Schnittstelle zusammen mit einer HTTP-Methode, z.B. GET /api/v1/routines. Wird auch Endpoint genannt.</w:t>
            </w:r>
          </w:p>
        </w:tc>
      </w:tr>
      <w:tr w:rsidR="00A371A6" w14:paraId="08F76D3F" w14:textId="77777777">
        <w:trPr>
          <w:cantSplit/>
        </w:trPr>
        <w:tc>
          <w:tcPr>
            <w:tcW w:w="1500" w:type="pct"/>
          </w:tcPr>
          <w:p w14:paraId="11C16011" w14:textId="77777777" w:rsidR="00A371A6" w:rsidRDefault="006C19E7">
            <w:r>
              <w:t>Entität</w:t>
            </w:r>
          </w:p>
        </w:tc>
        <w:tc>
          <w:tcPr>
            <w:tcW w:w="3500" w:type="pct"/>
          </w:tcPr>
          <w:p w14:paraId="428F27D2" w14:textId="77777777" w:rsidR="00A371A6" w:rsidRDefault="006C19E7">
            <w:r>
              <w:t>Fachliches Objekt mit eigener ID, z.B. eine Übung oder Routine. Im Backend ist es eine Java-Klasse, die zu einer Tabelle in der Datenbank gehört.</w:t>
            </w:r>
          </w:p>
        </w:tc>
      </w:tr>
      <w:tr w:rsidR="00A371A6" w14:paraId="4FC50A42" w14:textId="77777777">
        <w:trPr>
          <w:cantSplit/>
        </w:trPr>
        <w:tc>
          <w:tcPr>
            <w:tcW w:w="1500" w:type="pct"/>
          </w:tcPr>
          <w:p w14:paraId="1726C814" w14:textId="77777777" w:rsidR="00A371A6" w:rsidRDefault="006C19E7">
            <w:r>
              <w:t>Entscheidungsmatrix</w:t>
            </w:r>
          </w:p>
        </w:tc>
        <w:tc>
          <w:tcPr>
            <w:tcW w:w="3500" w:type="pct"/>
          </w:tcPr>
          <w:p w14:paraId="45D677F7" w14:textId="77777777" w:rsidR="00A371A6" w:rsidRDefault="006C19E7">
            <w:r>
              <w:t>Tabelle, in der Kandidaten anhand von gewichteten Kriterien bewertet werden. Der Kandidat mit dem höchsten Total wird gewählt.</w:t>
            </w:r>
          </w:p>
        </w:tc>
      </w:tr>
      <w:tr w:rsidR="00A371A6" w14:paraId="029EEFBA" w14:textId="77777777">
        <w:trPr>
          <w:cantSplit/>
        </w:trPr>
        <w:tc>
          <w:tcPr>
            <w:tcW w:w="1500" w:type="pct"/>
          </w:tcPr>
          <w:p w14:paraId="55276369" w14:textId="77777777" w:rsidR="00A371A6" w:rsidRDefault="006C19E7">
            <w:r>
              <w:t>ERM</w:t>
            </w:r>
          </w:p>
        </w:tc>
        <w:tc>
          <w:tcPr>
            <w:tcW w:w="3500" w:type="pct"/>
          </w:tcPr>
          <w:p w14:paraId="631DA063" w14:textId="77777777" w:rsidR="00A371A6" w:rsidRDefault="006C19E7">
            <w:r>
              <w:t>Entity-Relationship-Modell. Diagramm mit den Tabellen der Datenbank und ihren Beziehungen.</w:t>
            </w:r>
          </w:p>
        </w:tc>
      </w:tr>
      <w:tr w:rsidR="00A371A6" w14:paraId="6167C801" w14:textId="77777777">
        <w:trPr>
          <w:cantSplit/>
        </w:trPr>
        <w:tc>
          <w:tcPr>
            <w:tcW w:w="1500" w:type="pct"/>
          </w:tcPr>
          <w:p w14:paraId="265F6C6B" w14:textId="77777777" w:rsidR="00A371A6" w:rsidRDefault="006C19E7">
            <w:r>
              <w:t>ESLint</w:t>
            </w:r>
          </w:p>
        </w:tc>
        <w:tc>
          <w:tcPr>
            <w:tcW w:w="3500" w:type="pct"/>
          </w:tcPr>
          <w:p w14:paraId="35CF010B" w14:textId="77777777" w:rsidR="00A371A6" w:rsidRDefault="006C19E7">
            <w:r>
              <w:t>Werkzeug, das den Frontend-Code auf Fehler und problematische Stellen prüft.</w:t>
            </w:r>
          </w:p>
        </w:tc>
      </w:tr>
      <w:tr w:rsidR="00A371A6" w14:paraId="593EA369" w14:textId="77777777">
        <w:trPr>
          <w:cantSplit/>
        </w:trPr>
        <w:tc>
          <w:tcPr>
            <w:tcW w:w="1500" w:type="pct"/>
          </w:tcPr>
          <w:p w14:paraId="6570B35D" w14:textId="77777777" w:rsidR="00A371A6" w:rsidRDefault="006C19E7">
            <w:r>
              <w:t>FA</w:t>
            </w:r>
          </w:p>
        </w:tc>
        <w:tc>
          <w:tcPr>
            <w:tcW w:w="3500" w:type="pct"/>
          </w:tcPr>
          <w:p w14:paraId="2F9DF14B" w14:textId="77777777" w:rsidR="00A371A6" w:rsidRDefault="006C19E7">
            <w:r>
              <w:t>Funktionale Anforderung. Beschreibt, was das System können muss.</w:t>
            </w:r>
          </w:p>
        </w:tc>
      </w:tr>
      <w:tr w:rsidR="00A371A6" w14:paraId="2D0ACE35" w14:textId="77777777">
        <w:trPr>
          <w:cantSplit/>
        </w:trPr>
        <w:tc>
          <w:tcPr>
            <w:tcW w:w="1500" w:type="pct"/>
          </w:tcPr>
          <w:p w14:paraId="530FD2D4" w14:textId="77777777" w:rsidR="00A371A6" w:rsidRDefault="006C19E7">
            <w:r>
              <w:t>Feature</w:t>
            </w:r>
          </w:p>
        </w:tc>
        <w:tc>
          <w:tcPr>
            <w:tcW w:w="3500" w:type="pct"/>
          </w:tcPr>
          <w:p w14:paraId="2117E722" w14:textId="77777777" w:rsidR="00A371A6" w:rsidRDefault="006C19E7">
            <w:r>
              <w:t>Sammlung von fachlich zusammenhängenden Anforderungen, abgekürzt FT, z.B. FT2 Übungskatalog.</w:t>
            </w:r>
          </w:p>
        </w:tc>
      </w:tr>
      <w:tr w:rsidR="00A371A6" w14:paraId="3BF62D01" w14:textId="77777777">
        <w:trPr>
          <w:cantSplit/>
        </w:trPr>
        <w:tc>
          <w:tcPr>
            <w:tcW w:w="1500" w:type="pct"/>
          </w:tcPr>
          <w:p w14:paraId="12958C57" w14:textId="77777777" w:rsidR="00A371A6" w:rsidRDefault="006C19E7">
            <w:r>
              <w:t>Fetch</w:t>
            </w:r>
          </w:p>
        </w:tc>
        <w:tc>
          <w:tcPr>
            <w:tcW w:w="3500" w:type="pct"/>
          </w:tcPr>
          <w:p w14:paraId="0E35AB38" w14:textId="77777777" w:rsidR="00A371A6" w:rsidRDefault="006C19E7">
            <w:r>
              <w:t>Im Browser eingebaute Funktion, um Requests an einen Server zu schicken. Es braucht dafür keine Zusatzbibliothek.</w:t>
            </w:r>
          </w:p>
        </w:tc>
      </w:tr>
      <w:tr w:rsidR="00A371A6" w14:paraId="33D9534A" w14:textId="77777777">
        <w:trPr>
          <w:cantSplit/>
        </w:trPr>
        <w:tc>
          <w:tcPr>
            <w:tcW w:w="1500" w:type="pct"/>
          </w:tcPr>
          <w:p w14:paraId="6E2958E6" w14:textId="77777777" w:rsidR="00A371A6" w:rsidRDefault="006C19E7">
            <w:r>
              <w:t>Firewall</w:t>
            </w:r>
          </w:p>
        </w:tc>
        <w:tc>
          <w:tcPr>
            <w:tcW w:w="3500" w:type="pct"/>
          </w:tcPr>
          <w:p w14:paraId="43447214" w14:textId="77777777" w:rsidR="00A371A6" w:rsidRDefault="006C19E7">
            <w:r>
              <w:t>Filter, der nur den Netzwerkverkehr über bestimmte Ports durchlässt. Beim Server sind nur die Ports 22, 80 und 443 offen.</w:t>
            </w:r>
          </w:p>
        </w:tc>
      </w:tr>
      <w:tr w:rsidR="00A371A6" w14:paraId="717D4EEC" w14:textId="77777777">
        <w:trPr>
          <w:cantSplit/>
        </w:trPr>
        <w:tc>
          <w:tcPr>
            <w:tcW w:w="1500" w:type="pct"/>
          </w:tcPr>
          <w:p w14:paraId="335D188C" w14:textId="77777777" w:rsidR="00A371A6" w:rsidRDefault="006C19E7">
            <w:r>
              <w:t>Flyway</w:t>
            </w:r>
          </w:p>
        </w:tc>
        <w:tc>
          <w:tcPr>
            <w:tcW w:w="3500" w:type="pct"/>
          </w:tcPr>
          <w:p w14:paraId="15838476" w14:textId="77777777" w:rsidR="00A371A6" w:rsidRDefault="006C19E7">
            <w:r>
              <w:t>Werkzeug für Datenbankmigrationen. Es führt beim Start des Backends neue SQL-Dateien in der Reihenfolge ihrer Version genau einmal aus.</w:t>
            </w:r>
          </w:p>
        </w:tc>
      </w:tr>
      <w:tr w:rsidR="00A371A6" w14:paraId="7D1C8730" w14:textId="77777777">
        <w:trPr>
          <w:cantSplit/>
        </w:trPr>
        <w:tc>
          <w:tcPr>
            <w:tcW w:w="1500" w:type="pct"/>
          </w:tcPr>
          <w:p w14:paraId="6F49AC71" w14:textId="77777777" w:rsidR="00A371A6" w:rsidRDefault="006C19E7">
            <w:r>
              <w:t>Framework</w:t>
            </w:r>
          </w:p>
        </w:tc>
        <w:tc>
          <w:tcPr>
            <w:tcW w:w="3500" w:type="pct"/>
          </w:tcPr>
          <w:p w14:paraId="78695CDD" w14:textId="77777777" w:rsidR="00A371A6" w:rsidRDefault="006C19E7">
            <w:r>
              <w:t>Programmiergerüst mit fertigen Funktionen und einer vorgegebenen Struktur, auf dem die eigene Anwendung aufbaut, z.B. Spring Boot.</w:t>
            </w:r>
          </w:p>
        </w:tc>
      </w:tr>
      <w:tr w:rsidR="00A371A6" w14:paraId="722018E1" w14:textId="77777777">
        <w:trPr>
          <w:cantSplit/>
        </w:trPr>
        <w:tc>
          <w:tcPr>
            <w:tcW w:w="1500" w:type="pct"/>
          </w:tcPr>
          <w:p w14:paraId="4A7B34D9" w14:textId="77777777" w:rsidR="00A371A6" w:rsidRDefault="006C19E7">
            <w:r>
              <w:t>Fremdschlüssel</w:t>
            </w:r>
          </w:p>
        </w:tc>
        <w:tc>
          <w:tcPr>
            <w:tcW w:w="3500" w:type="pct"/>
          </w:tcPr>
          <w:p w14:paraId="73A73EC6" w14:textId="77777777" w:rsidR="00A371A6" w:rsidRDefault="006C19E7">
            <w:r>
              <w:t>Spalte, die auf den Primärschlüssel einer anderen Tabelle verweist. Die Datenbank stellt sicher, dass es den verwiesenen Datensatz gibt.</w:t>
            </w:r>
          </w:p>
        </w:tc>
      </w:tr>
      <w:tr w:rsidR="00A371A6" w14:paraId="2718E596" w14:textId="77777777">
        <w:trPr>
          <w:cantSplit/>
        </w:trPr>
        <w:tc>
          <w:tcPr>
            <w:tcW w:w="1500" w:type="pct"/>
          </w:tcPr>
          <w:p w14:paraId="54675FC1" w14:textId="77777777" w:rsidR="00A371A6" w:rsidRDefault="006C19E7">
            <w:r>
              <w:t>Frontend</w:t>
            </w:r>
          </w:p>
        </w:tc>
        <w:tc>
          <w:tcPr>
            <w:tcW w:w="3500" w:type="pct"/>
          </w:tcPr>
          <w:p w14:paraId="1CD15E3C" w14:textId="77777777" w:rsidR="00A371A6" w:rsidRDefault="006C19E7">
            <w:r>
              <w:t>Teil der Applikation, der im Browser läuft und den der Benutzer bedient.</w:t>
            </w:r>
          </w:p>
        </w:tc>
      </w:tr>
      <w:tr w:rsidR="00A371A6" w14:paraId="2E79F6B3" w14:textId="77777777">
        <w:trPr>
          <w:cantSplit/>
        </w:trPr>
        <w:tc>
          <w:tcPr>
            <w:tcW w:w="1500" w:type="pct"/>
          </w:tcPr>
          <w:p w14:paraId="012C7168" w14:textId="77777777" w:rsidR="00A371A6" w:rsidRDefault="006C19E7">
            <w:r>
              <w:t>GAF</w:t>
            </w:r>
          </w:p>
        </w:tc>
        <w:tc>
          <w:tcPr>
            <w:tcW w:w="3500" w:type="pct"/>
          </w:tcPr>
          <w:p w14:paraId="210741F4" w14:textId="77777777" w:rsidR="00A371A6" w:rsidRDefault="006C19E7">
            <w:r>
              <w:t>Geschäftsanwendungsfall. Beschreibt einen Ablauf aus fachlicher Sicht, unabhängig von der Software.</w:t>
            </w:r>
          </w:p>
        </w:tc>
      </w:tr>
      <w:tr w:rsidR="00A371A6" w14:paraId="3F3AC9CD" w14:textId="77777777">
        <w:trPr>
          <w:cantSplit/>
        </w:trPr>
        <w:tc>
          <w:tcPr>
            <w:tcW w:w="1500" w:type="pct"/>
          </w:tcPr>
          <w:p w14:paraId="17F9F3D4" w14:textId="77777777" w:rsidR="00A371A6" w:rsidRDefault="006C19E7">
            <w:r>
              <w:t>GANTT-Diagramm</w:t>
            </w:r>
          </w:p>
        </w:tc>
        <w:tc>
          <w:tcPr>
            <w:tcW w:w="3500" w:type="pct"/>
          </w:tcPr>
          <w:p w14:paraId="6B0BD016" w14:textId="77777777" w:rsidR="00A371A6" w:rsidRDefault="006C19E7">
            <w:r>
              <w:t>Balkendiagramm, das die Phasen und Arbeitspakete eines Projekts auf einer Zeitachse zeigt.</w:t>
            </w:r>
          </w:p>
        </w:tc>
      </w:tr>
      <w:tr w:rsidR="00A371A6" w14:paraId="3104E3BE" w14:textId="77777777">
        <w:trPr>
          <w:cantSplit/>
        </w:trPr>
        <w:tc>
          <w:tcPr>
            <w:tcW w:w="1500" w:type="pct"/>
          </w:tcPr>
          <w:p w14:paraId="4D5C8B9F" w14:textId="77777777" w:rsidR="00A371A6" w:rsidRDefault="006C19E7">
            <w:r>
              <w:t>Git</w:t>
            </w:r>
          </w:p>
        </w:tc>
        <w:tc>
          <w:tcPr>
            <w:tcW w:w="3500" w:type="pct"/>
          </w:tcPr>
          <w:p w14:paraId="72653DE8" w14:textId="77777777" w:rsidR="00A371A6" w:rsidRDefault="006C19E7">
            <w:r>
              <w:t>Versionsverwaltung, mit der alle Änderungen am Code nachvollziehbar gespeichert werden.</w:t>
            </w:r>
          </w:p>
        </w:tc>
      </w:tr>
      <w:tr w:rsidR="00A371A6" w14:paraId="73886E8D" w14:textId="77777777">
        <w:trPr>
          <w:cantSplit/>
        </w:trPr>
        <w:tc>
          <w:tcPr>
            <w:tcW w:w="1500" w:type="pct"/>
          </w:tcPr>
          <w:p w14:paraId="23A1D09C" w14:textId="77777777" w:rsidR="00A371A6" w:rsidRDefault="006C19E7">
            <w:r>
              <w:t>GitHub</w:t>
            </w:r>
          </w:p>
        </w:tc>
        <w:tc>
          <w:tcPr>
            <w:tcW w:w="3500" w:type="pct"/>
          </w:tcPr>
          <w:p w14:paraId="11CCA952" w14:textId="77777777" w:rsidR="00A371A6" w:rsidRDefault="006C19E7">
            <w:r>
              <w:t>Plattform, auf der Git-Repositories liegen. Bietet zusätzlich Pull Requests, GitHub Actions und Dependabot.</w:t>
            </w:r>
          </w:p>
        </w:tc>
      </w:tr>
      <w:tr w:rsidR="00A371A6" w14:paraId="6F9167EC" w14:textId="77777777">
        <w:trPr>
          <w:cantSplit/>
        </w:trPr>
        <w:tc>
          <w:tcPr>
            <w:tcW w:w="1500" w:type="pct"/>
          </w:tcPr>
          <w:p w14:paraId="5406072A" w14:textId="77777777" w:rsidR="00A371A6" w:rsidRDefault="006C19E7">
            <w:r>
              <w:t>GitHub Actions</w:t>
            </w:r>
          </w:p>
        </w:tc>
        <w:tc>
          <w:tcPr>
            <w:tcW w:w="3500" w:type="pct"/>
          </w:tcPr>
          <w:p w14:paraId="064DBE7D" w14:textId="77777777" w:rsidR="00A371A6" w:rsidRDefault="006C19E7">
            <w:r>
              <w:t>CI/CD-Werkzeug von GitHub. Die Workflows bauen und testen den Code und führen das Deployment aus.</w:t>
            </w:r>
          </w:p>
        </w:tc>
      </w:tr>
      <w:tr w:rsidR="00A371A6" w14:paraId="67DF88D3" w14:textId="77777777">
        <w:trPr>
          <w:cantSplit/>
        </w:trPr>
        <w:tc>
          <w:tcPr>
            <w:tcW w:w="1500" w:type="pct"/>
          </w:tcPr>
          <w:p w14:paraId="384CB083" w14:textId="77777777" w:rsidR="00A371A6" w:rsidRDefault="006C19E7">
            <w:r>
              <w:t>GitHub Secrets</w:t>
            </w:r>
          </w:p>
        </w:tc>
        <w:tc>
          <w:tcPr>
            <w:tcW w:w="3500" w:type="pct"/>
          </w:tcPr>
          <w:p w14:paraId="711C5B18" w14:textId="77777777" w:rsidR="00A371A6" w:rsidRDefault="006C19E7">
            <w:r>
              <w:t>Geschützte Ablage für Zugangsdaten, die ein Workflow braucht, z.B. den SSH-Schlüssel für den Server.</w:t>
            </w:r>
          </w:p>
        </w:tc>
      </w:tr>
      <w:tr w:rsidR="00A371A6" w14:paraId="3789DF10" w14:textId="77777777">
        <w:trPr>
          <w:cantSplit/>
        </w:trPr>
        <w:tc>
          <w:tcPr>
            <w:tcW w:w="1500" w:type="pct"/>
          </w:tcPr>
          <w:p w14:paraId="0590F015" w14:textId="77777777" w:rsidR="00A371A6" w:rsidRDefault="006C19E7">
            <w:r>
              <w:t>GUI</w:t>
            </w:r>
          </w:p>
        </w:tc>
        <w:tc>
          <w:tcPr>
            <w:tcW w:w="3500" w:type="pct"/>
          </w:tcPr>
          <w:p w14:paraId="2456F88C" w14:textId="77777777" w:rsidR="00A371A6" w:rsidRDefault="006C19E7">
            <w:r>
              <w:t>Graphical User Interface. Die grafische Benutzeroberfläche.</w:t>
            </w:r>
          </w:p>
        </w:tc>
      </w:tr>
      <w:tr w:rsidR="00A371A6" w14:paraId="5012AE31" w14:textId="77777777">
        <w:trPr>
          <w:cantSplit/>
        </w:trPr>
        <w:tc>
          <w:tcPr>
            <w:tcW w:w="1500" w:type="pct"/>
          </w:tcPr>
          <w:p w14:paraId="3F3F383D" w14:textId="77777777" w:rsidR="00A371A6" w:rsidRDefault="006C19E7">
            <w:r>
              <w:t>Hash</w:t>
            </w:r>
          </w:p>
        </w:tc>
        <w:tc>
          <w:tcPr>
            <w:tcW w:w="3500" w:type="pct"/>
          </w:tcPr>
          <w:p w14:paraId="775D4450" w14:textId="77777777" w:rsidR="00A371A6" w:rsidRDefault="006C19E7">
            <w:r>
              <w:t>Wert, der mit einem Einwegverfahren aus einem Passwort berechnet wird. Aus dem Hash kann man das Passwort nicht zurückrechnen.</w:t>
            </w:r>
          </w:p>
        </w:tc>
      </w:tr>
      <w:tr w:rsidR="00A371A6" w14:paraId="2167CD8C" w14:textId="77777777">
        <w:trPr>
          <w:cantSplit/>
        </w:trPr>
        <w:tc>
          <w:tcPr>
            <w:tcW w:w="1500" w:type="pct"/>
          </w:tcPr>
          <w:p w14:paraId="77B174D3" w14:textId="77777777" w:rsidR="00A371A6" w:rsidRDefault="006C19E7">
            <w:r>
              <w:t>Health-Check</w:t>
            </w:r>
          </w:p>
        </w:tc>
        <w:tc>
          <w:tcPr>
            <w:tcW w:w="3500" w:type="pct"/>
          </w:tcPr>
          <w:p w14:paraId="6DDBB97C" w14:textId="77777777" w:rsidR="00A371A6" w:rsidRDefault="006C19E7">
            <w:r>
              <w:t>Automatische Prüfung, ob ein Dienst läuft und bereit ist. Bei der Datenbank wird das mit pg_isready gemacht.</w:t>
            </w:r>
          </w:p>
        </w:tc>
      </w:tr>
      <w:tr w:rsidR="00A371A6" w14:paraId="455A61AA" w14:textId="77777777">
        <w:trPr>
          <w:cantSplit/>
        </w:trPr>
        <w:tc>
          <w:tcPr>
            <w:tcW w:w="1500" w:type="pct"/>
          </w:tcPr>
          <w:p w14:paraId="2645454F" w14:textId="77777777" w:rsidR="00A371A6" w:rsidRDefault="006C19E7">
            <w:r>
              <w:t>HERMES</w:t>
            </w:r>
          </w:p>
        </w:tc>
        <w:tc>
          <w:tcPr>
            <w:tcW w:w="3500" w:type="pct"/>
          </w:tcPr>
          <w:p w14:paraId="4A80AC2F" w14:textId="77777777" w:rsidR="00A371A6" w:rsidRDefault="006C19E7">
            <w:r>
              <w:t>Projektmanagement-Methode der Schweizer Bundesverwaltung mit festen Phasen und Meilensteinen.</w:t>
            </w:r>
          </w:p>
        </w:tc>
      </w:tr>
      <w:tr w:rsidR="00A371A6" w14:paraId="46811233" w14:textId="77777777">
        <w:trPr>
          <w:cantSplit/>
        </w:trPr>
        <w:tc>
          <w:tcPr>
            <w:tcW w:w="1500" w:type="pct"/>
          </w:tcPr>
          <w:p w14:paraId="37618163" w14:textId="77777777" w:rsidR="00A371A6" w:rsidRDefault="006C19E7">
            <w:r>
              <w:t>Hibernate</w:t>
            </w:r>
          </w:p>
        </w:tc>
        <w:tc>
          <w:tcPr>
            <w:tcW w:w="3500" w:type="pct"/>
          </w:tcPr>
          <w:p w14:paraId="32AD8982" w14:textId="77777777" w:rsidR="00A371A6" w:rsidRDefault="006C19E7">
            <w:r>
              <w:t>Bibliothek, welche die Java-Entitäten auf die Tabellen der Datenbank abbildet. Spring Data JPA baut darauf auf.</w:t>
            </w:r>
          </w:p>
        </w:tc>
      </w:tr>
      <w:tr w:rsidR="00A371A6" w14:paraId="00C620A5" w14:textId="77777777">
        <w:trPr>
          <w:cantSplit/>
        </w:trPr>
        <w:tc>
          <w:tcPr>
            <w:tcW w:w="1500" w:type="pct"/>
          </w:tcPr>
          <w:p w14:paraId="60A3FD6D" w14:textId="77777777" w:rsidR="00A371A6" w:rsidRDefault="006C19E7">
            <w:r>
              <w:t>HS256</w:t>
            </w:r>
          </w:p>
        </w:tc>
        <w:tc>
          <w:tcPr>
            <w:tcW w:w="3500" w:type="pct"/>
          </w:tcPr>
          <w:p w14:paraId="0E3E22B5" w14:textId="77777777" w:rsidR="00A371A6" w:rsidRDefault="006C19E7">
            <w:r>
              <w:t>Verfahren, mit dem das JWT mit einem geheimen Schlüssel signiert wird.</w:t>
            </w:r>
          </w:p>
        </w:tc>
      </w:tr>
      <w:tr w:rsidR="00A371A6" w14:paraId="0EEE9F28" w14:textId="77777777">
        <w:trPr>
          <w:cantSplit/>
        </w:trPr>
        <w:tc>
          <w:tcPr>
            <w:tcW w:w="1500" w:type="pct"/>
          </w:tcPr>
          <w:p w14:paraId="4BDF17D5" w14:textId="77777777" w:rsidR="00A371A6" w:rsidRDefault="006C19E7">
            <w:r>
              <w:t>HTTP</w:t>
            </w:r>
          </w:p>
        </w:tc>
        <w:tc>
          <w:tcPr>
            <w:tcW w:w="3500" w:type="pct"/>
          </w:tcPr>
          <w:p w14:paraId="48A22191" w14:textId="77777777" w:rsidR="00A371A6" w:rsidRDefault="006C19E7">
            <w:r>
              <w:t>Hypertext Transfer Protocol. Protokoll, über das Browser und Server miteinander kommunizieren.</w:t>
            </w:r>
          </w:p>
        </w:tc>
      </w:tr>
      <w:tr w:rsidR="00A371A6" w14:paraId="7A923827" w14:textId="77777777">
        <w:trPr>
          <w:cantSplit/>
        </w:trPr>
        <w:tc>
          <w:tcPr>
            <w:tcW w:w="1500" w:type="pct"/>
          </w:tcPr>
          <w:p w14:paraId="735C6F16" w14:textId="77777777" w:rsidR="00A371A6" w:rsidRDefault="006C19E7">
            <w:r>
              <w:t>HTTP-Methode</w:t>
            </w:r>
          </w:p>
        </w:tc>
        <w:tc>
          <w:tcPr>
            <w:tcW w:w="3500" w:type="pct"/>
          </w:tcPr>
          <w:p w14:paraId="3C1E899E" w14:textId="77777777" w:rsidR="00A371A6" w:rsidRDefault="006C19E7">
            <w:r>
              <w:t>Art eines Requests. GET liest, POST legt an, PUT ändert und DELETE löscht.</w:t>
            </w:r>
          </w:p>
        </w:tc>
      </w:tr>
      <w:tr w:rsidR="00A371A6" w14:paraId="45012A31" w14:textId="77777777">
        <w:trPr>
          <w:cantSplit/>
        </w:trPr>
        <w:tc>
          <w:tcPr>
            <w:tcW w:w="1500" w:type="pct"/>
          </w:tcPr>
          <w:p w14:paraId="5681347E" w14:textId="77777777" w:rsidR="00A371A6" w:rsidRDefault="006C19E7">
            <w:r>
              <w:t>HTTP-Statuscode</w:t>
            </w:r>
          </w:p>
        </w:tc>
        <w:tc>
          <w:tcPr>
            <w:tcW w:w="3500" w:type="pct"/>
          </w:tcPr>
          <w:p w14:paraId="35C79739" w14:textId="77777777" w:rsidR="00A371A6" w:rsidRDefault="006C19E7">
            <w:r>
              <w:t>Dreistellige Zahl in der Antwort des Servers, die das Ergebnis angibt, z.B. 200 für Erfolg oder 404 für nicht gefunden.</w:t>
            </w:r>
          </w:p>
        </w:tc>
      </w:tr>
      <w:tr w:rsidR="00A371A6" w14:paraId="6D478F8B" w14:textId="77777777">
        <w:trPr>
          <w:cantSplit/>
        </w:trPr>
        <w:tc>
          <w:tcPr>
            <w:tcW w:w="1500" w:type="pct"/>
          </w:tcPr>
          <w:p w14:paraId="58BC7463" w14:textId="77777777" w:rsidR="00A371A6" w:rsidRDefault="006C19E7">
            <w:r>
              <w:t>HttpOnly</w:t>
            </w:r>
          </w:p>
        </w:tc>
        <w:tc>
          <w:tcPr>
            <w:tcW w:w="3500" w:type="pct"/>
          </w:tcPr>
          <w:p w14:paraId="50C9EAF5" w14:textId="77777777" w:rsidR="00A371A6" w:rsidRDefault="006C19E7">
            <w:r>
              <w:t>Einstellung bei einem Cookie. JavaScript kann das Cookie nicht lesen, der Browser schickt es nur mit.</w:t>
            </w:r>
          </w:p>
        </w:tc>
      </w:tr>
      <w:tr w:rsidR="00A371A6" w14:paraId="7A3BD0B6" w14:textId="77777777">
        <w:trPr>
          <w:cantSplit/>
        </w:trPr>
        <w:tc>
          <w:tcPr>
            <w:tcW w:w="1500" w:type="pct"/>
          </w:tcPr>
          <w:p w14:paraId="6D5ABFD4" w14:textId="77777777" w:rsidR="00A371A6" w:rsidRDefault="006C19E7">
            <w:r>
              <w:t>HTTPS</w:t>
            </w:r>
          </w:p>
        </w:tc>
        <w:tc>
          <w:tcPr>
            <w:tcW w:w="3500" w:type="pct"/>
          </w:tcPr>
          <w:p w14:paraId="4D7E1D6E" w14:textId="77777777" w:rsidR="00A371A6" w:rsidRDefault="006C19E7">
            <w:r>
              <w:t>Verschlüsselte Variante von HTTP. Die Verbindung wird mit TLS gesichert.</w:t>
            </w:r>
          </w:p>
        </w:tc>
      </w:tr>
      <w:tr w:rsidR="00A371A6" w14:paraId="525A9739" w14:textId="77777777">
        <w:trPr>
          <w:cantSplit/>
        </w:trPr>
        <w:tc>
          <w:tcPr>
            <w:tcW w:w="1500" w:type="pct"/>
          </w:tcPr>
          <w:p w14:paraId="63C2C875" w14:textId="77777777" w:rsidR="00A371A6" w:rsidRDefault="006C19E7">
            <w:r>
              <w:t>IDE</w:t>
            </w:r>
          </w:p>
        </w:tc>
        <w:tc>
          <w:tcPr>
            <w:tcW w:w="3500" w:type="pct"/>
          </w:tcPr>
          <w:p w14:paraId="42911189" w14:textId="77777777" w:rsidR="00A371A6" w:rsidRDefault="006C19E7">
            <w:r>
              <w:t>Integrated Development Environment. Entwicklungsumgebung zum Programmieren, hier IntelliJ IDEA und WebStorm.</w:t>
            </w:r>
          </w:p>
        </w:tc>
      </w:tr>
      <w:tr w:rsidR="00A371A6" w14:paraId="0737EBF8" w14:textId="77777777">
        <w:trPr>
          <w:cantSplit/>
        </w:trPr>
        <w:tc>
          <w:tcPr>
            <w:tcW w:w="1500" w:type="pct"/>
          </w:tcPr>
          <w:p w14:paraId="78685978" w14:textId="77777777" w:rsidR="00A371A6" w:rsidRDefault="006C19E7">
            <w:r>
              <w:t>Index</w:t>
            </w:r>
          </w:p>
        </w:tc>
        <w:tc>
          <w:tcPr>
            <w:tcW w:w="3500" w:type="pct"/>
          </w:tcPr>
          <w:p w14:paraId="563D42C9" w14:textId="77777777" w:rsidR="00A371A6" w:rsidRDefault="006C19E7">
            <w:r>
              <w:t>Zusätzliche Struktur in der Datenbank, damit Abfragen über eine Spalte schneller sind.</w:t>
            </w:r>
          </w:p>
        </w:tc>
      </w:tr>
      <w:tr w:rsidR="00A371A6" w14:paraId="7BE8073D" w14:textId="77777777">
        <w:trPr>
          <w:cantSplit/>
        </w:trPr>
        <w:tc>
          <w:tcPr>
            <w:tcW w:w="1500" w:type="pct"/>
          </w:tcPr>
          <w:p w14:paraId="07643F7F" w14:textId="77777777" w:rsidR="00A371A6" w:rsidRDefault="006C19E7">
            <w:r>
              <w:t>Infomaniak</w:t>
            </w:r>
          </w:p>
        </w:tc>
        <w:tc>
          <w:tcPr>
            <w:tcW w:w="3500" w:type="pct"/>
          </w:tcPr>
          <w:p w14:paraId="2BE499AB" w14:textId="77777777" w:rsidR="00A371A6" w:rsidRDefault="006C19E7">
            <w:r>
              <w:t>Schweizer Hosting-Provider mit Rechenzentrum in der Schweiz. Dort läuft der Server dieser Arbeit.</w:t>
            </w:r>
          </w:p>
        </w:tc>
      </w:tr>
      <w:tr w:rsidR="00A371A6" w14:paraId="16765165" w14:textId="77777777">
        <w:trPr>
          <w:cantSplit/>
        </w:trPr>
        <w:tc>
          <w:tcPr>
            <w:tcW w:w="1500" w:type="pct"/>
          </w:tcPr>
          <w:p w14:paraId="0F6AB25D" w14:textId="77777777" w:rsidR="00A371A6" w:rsidRDefault="006C19E7">
            <w:r>
              <w:t>Injection</w:t>
            </w:r>
          </w:p>
        </w:tc>
        <w:tc>
          <w:tcPr>
            <w:tcW w:w="3500" w:type="pct"/>
          </w:tcPr>
          <w:p w14:paraId="0B494F5D" w14:textId="77777777" w:rsidR="00A371A6" w:rsidRDefault="006C19E7">
            <w:r>
              <w:t>Angriff, bei dem Eingaben als Code ausgeführt werden, z.B. SQL-Injection. Dagegen helfen parametrisierte Abfragen.</w:t>
            </w:r>
          </w:p>
        </w:tc>
      </w:tr>
      <w:tr w:rsidR="00A371A6" w14:paraId="20B9E5BB" w14:textId="77777777">
        <w:trPr>
          <w:cantSplit/>
        </w:trPr>
        <w:tc>
          <w:tcPr>
            <w:tcW w:w="1500" w:type="pct"/>
          </w:tcPr>
          <w:p w14:paraId="541D426B" w14:textId="77777777" w:rsidR="00A371A6" w:rsidRDefault="006C19E7">
            <w:r>
              <w:t>Jakarta EE</w:t>
            </w:r>
          </w:p>
        </w:tc>
        <w:tc>
          <w:tcPr>
            <w:tcW w:w="3500" w:type="pct"/>
          </w:tcPr>
          <w:p w14:paraId="0189DB97" w14:textId="77777777" w:rsidR="00A371A6" w:rsidRDefault="006C19E7">
            <w:r>
              <w:t>Sammlung von standardisierten Java-Schnittstellen für Enterprise-Anwendungen, früher Java EE.</w:t>
            </w:r>
          </w:p>
        </w:tc>
      </w:tr>
      <w:tr w:rsidR="00A371A6" w14:paraId="79BB56E5" w14:textId="77777777">
        <w:trPr>
          <w:cantSplit/>
        </w:trPr>
        <w:tc>
          <w:tcPr>
            <w:tcW w:w="1500" w:type="pct"/>
          </w:tcPr>
          <w:p w14:paraId="16AF016B" w14:textId="77777777" w:rsidR="00A371A6" w:rsidRDefault="006C19E7">
            <w:r>
              <w:t>Java</w:t>
            </w:r>
          </w:p>
        </w:tc>
        <w:tc>
          <w:tcPr>
            <w:tcW w:w="3500" w:type="pct"/>
          </w:tcPr>
          <w:p w14:paraId="52D6139D" w14:textId="77777777" w:rsidR="00A371A6" w:rsidRDefault="006C19E7">
            <w:r>
              <w:t>Objektorientierte Programmiersprache, in der das Backend geschrieben ist.</w:t>
            </w:r>
          </w:p>
        </w:tc>
      </w:tr>
      <w:tr w:rsidR="00A371A6" w14:paraId="62BE3EAF" w14:textId="77777777">
        <w:trPr>
          <w:cantSplit/>
        </w:trPr>
        <w:tc>
          <w:tcPr>
            <w:tcW w:w="1500" w:type="pct"/>
          </w:tcPr>
          <w:p w14:paraId="23018415" w14:textId="77777777" w:rsidR="00A371A6" w:rsidRDefault="006C19E7">
            <w:r>
              <w:t>Java Record</w:t>
            </w:r>
          </w:p>
        </w:tc>
        <w:tc>
          <w:tcPr>
            <w:tcW w:w="3500" w:type="pct"/>
          </w:tcPr>
          <w:p w14:paraId="0C34DAE5" w14:textId="77777777" w:rsidR="00A371A6" w:rsidRDefault="006C19E7">
            <w:r>
              <w:t>Kurze Schreibweise für unveränderliche Datenklassen in Java. Alle DTOs sind Records.</w:t>
            </w:r>
          </w:p>
        </w:tc>
      </w:tr>
      <w:tr w:rsidR="00A371A6" w14:paraId="52706AA3" w14:textId="77777777">
        <w:trPr>
          <w:cantSplit/>
        </w:trPr>
        <w:tc>
          <w:tcPr>
            <w:tcW w:w="1500" w:type="pct"/>
          </w:tcPr>
          <w:p w14:paraId="3777A1F5" w14:textId="77777777" w:rsidR="00A371A6" w:rsidRDefault="006C19E7">
            <w:r>
              <w:t>JavaScript</w:t>
            </w:r>
          </w:p>
        </w:tc>
        <w:tc>
          <w:tcPr>
            <w:tcW w:w="3500" w:type="pct"/>
          </w:tcPr>
          <w:p w14:paraId="038CFA71" w14:textId="77777777" w:rsidR="00A371A6" w:rsidRDefault="006C19E7">
            <w:r>
              <w:t>Programmiersprache, die im Browser läuft und Webseiten steuert.</w:t>
            </w:r>
          </w:p>
        </w:tc>
      </w:tr>
      <w:tr w:rsidR="00A371A6" w14:paraId="79549F78" w14:textId="77777777">
        <w:trPr>
          <w:cantSplit/>
        </w:trPr>
        <w:tc>
          <w:tcPr>
            <w:tcW w:w="1500" w:type="pct"/>
          </w:tcPr>
          <w:p w14:paraId="3DB7C1C9" w14:textId="77777777" w:rsidR="00A371A6" w:rsidRDefault="006C19E7">
            <w:r>
              <w:t>JDK</w:t>
            </w:r>
          </w:p>
        </w:tc>
        <w:tc>
          <w:tcPr>
            <w:tcW w:w="3500" w:type="pct"/>
          </w:tcPr>
          <w:p w14:paraId="4D921C4D" w14:textId="77777777" w:rsidR="00A371A6" w:rsidRDefault="006C19E7">
            <w:r>
              <w:t>Java Development Kit. Enthält alles, um Java-Programme zu entwickeln und auszuführen.</w:t>
            </w:r>
          </w:p>
        </w:tc>
      </w:tr>
      <w:tr w:rsidR="00A371A6" w14:paraId="3EEEE4E9" w14:textId="77777777">
        <w:trPr>
          <w:cantSplit/>
        </w:trPr>
        <w:tc>
          <w:tcPr>
            <w:tcW w:w="1500" w:type="pct"/>
          </w:tcPr>
          <w:p w14:paraId="3E76B535" w14:textId="77777777" w:rsidR="00A371A6" w:rsidRDefault="006C19E7">
            <w:r>
              <w:t>JPA</w:t>
            </w:r>
          </w:p>
        </w:tc>
        <w:tc>
          <w:tcPr>
            <w:tcW w:w="3500" w:type="pct"/>
          </w:tcPr>
          <w:p w14:paraId="6B127A68" w14:textId="77777777" w:rsidR="00A371A6" w:rsidRDefault="006C19E7">
            <w:r>
              <w:t>Jakarta Persistence API. Java-Standard, um Objekte in einer relationalen Datenbank zu speichern.</w:t>
            </w:r>
          </w:p>
        </w:tc>
      </w:tr>
      <w:tr w:rsidR="00A371A6" w14:paraId="101C9F25" w14:textId="77777777">
        <w:trPr>
          <w:cantSplit/>
        </w:trPr>
        <w:tc>
          <w:tcPr>
            <w:tcW w:w="1500" w:type="pct"/>
          </w:tcPr>
          <w:p w14:paraId="6DD0A5AB" w14:textId="77777777" w:rsidR="00A371A6" w:rsidRDefault="006C19E7">
            <w:r>
              <w:t>JSON</w:t>
            </w:r>
          </w:p>
        </w:tc>
        <w:tc>
          <w:tcPr>
            <w:tcW w:w="3500" w:type="pct"/>
          </w:tcPr>
          <w:p w14:paraId="787087F4" w14:textId="77777777" w:rsidR="00A371A6" w:rsidRDefault="006C19E7">
            <w:r>
              <w:t>JavaScript Object Notation. Textformat für strukturierte Daten, mit dem Frontend und Backend die Daten austauschen.</w:t>
            </w:r>
          </w:p>
        </w:tc>
      </w:tr>
      <w:tr w:rsidR="00A371A6" w14:paraId="12E939A2" w14:textId="77777777">
        <w:trPr>
          <w:cantSplit/>
        </w:trPr>
        <w:tc>
          <w:tcPr>
            <w:tcW w:w="1500" w:type="pct"/>
          </w:tcPr>
          <w:p w14:paraId="3511F987" w14:textId="77777777" w:rsidR="00A371A6" w:rsidRDefault="006C19E7">
            <w:r>
              <w:t>JUnit</w:t>
            </w:r>
          </w:p>
        </w:tc>
        <w:tc>
          <w:tcPr>
            <w:tcW w:w="3500" w:type="pct"/>
          </w:tcPr>
          <w:p w14:paraId="0D9E7488" w14:textId="77777777" w:rsidR="00A371A6" w:rsidRDefault="006C19E7">
            <w:r>
              <w:t>Testframework für Java, mit dem die Unit-Tests im Backend geschrieben werden.</w:t>
            </w:r>
          </w:p>
        </w:tc>
      </w:tr>
      <w:tr w:rsidR="00A371A6" w14:paraId="046D0A0C" w14:textId="77777777">
        <w:trPr>
          <w:cantSplit/>
        </w:trPr>
        <w:tc>
          <w:tcPr>
            <w:tcW w:w="1500" w:type="pct"/>
          </w:tcPr>
          <w:p w14:paraId="1854C67C" w14:textId="77777777" w:rsidR="00A371A6" w:rsidRDefault="006C19E7">
            <w:r>
              <w:t>JWT</w:t>
            </w:r>
          </w:p>
        </w:tc>
        <w:tc>
          <w:tcPr>
            <w:tcW w:w="3500" w:type="pct"/>
          </w:tcPr>
          <w:p w14:paraId="074F333B" w14:textId="77777777" w:rsidR="00A371A6" w:rsidRDefault="006C19E7">
            <w:r>
              <w:t>JSON Web Token. Signiertes Token mit der Benutzer-ID und dem Ablaufzeitpunkt. Damit weist sich der Benutzer nach dem Login bei jedem Request aus.</w:t>
            </w:r>
          </w:p>
        </w:tc>
      </w:tr>
      <w:tr w:rsidR="00A371A6" w14:paraId="770AB7DB" w14:textId="77777777">
        <w:trPr>
          <w:cantSplit/>
        </w:trPr>
        <w:tc>
          <w:tcPr>
            <w:tcW w:w="1500" w:type="pct"/>
          </w:tcPr>
          <w:p w14:paraId="662716E5" w14:textId="77777777" w:rsidR="00A371A6" w:rsidRDefault="006C19E7">
            <w:r>
              <w:t>Kanban</w:t>
            </w:r>
          </w:p>
        </w:tc>
        <w:tc>
          <w:tcPr>
            <w:tcW w:w="3500" w:type="pct"/>
          </w:tcPr>
          <w:p w14:paraId="04A6334D" w14:textId="77777777" w:rsidR="00A371A6" w:rsidRDefault="006C19E7">
            <w:r>
              <w:t>Methode, um die Arbeit auf einem Board mit Spalten wie «ToDo», «In Bearbeitung» und «Erledigt» sichtbar zu machen.</w:t>
            </w:r>
          </w:p>
        </w:tc>
      </w:tr>
      <w:tr w:rsidR="00A371A6" w14:paraId="37970799" w14:textId="77777777">
        <w:trPr>
          <w:cantSplit/>
        </w:trPr>
        <w:tc>
          <w:tcPr>
            <w:tcW w:w="1500" w:type="pct"/>
          </w:tcPr>
          <w:p w14:paraId="713C572C" w14:textId="77777777" w:rsidR="00A371A6" w:rsidRDefault="006C19E7">
            <w:r>
              <w:t>Kann-Ziel</w:t>
            </w:r>
          </w:p>
        </w:tc>
        <w:tc>
          <w:tcPr>
            <w:tcW w:w="3500" w:type="pct"/>
          </w:tcPr>
          <w:p w14:paraId="32E934B0" w14:textId="77777777" w:rsidR="00A371A6" w:rsidRDefault="006C19E7">
            <w:r>
              <w:t>Optionales Ziel, das erst angegangen wird, wenn alle Muss-Ziele erfüllt sind.</w:t>
            </w:r>
          </w:p>
        </w:tc>
      </w:tr>
      <w:tr w:rsidR="00A371A6" w14:paraId="0A2C8C79" w14:textId="77777777">
        <w:trPr>
          <w:cantSplit/>
        </w:trPr>
        <w:tc>
          <w:tcPr>
            <w:tcW w:w="1500" w:type="pct"/>
          </w:tcPr>
          <w:p w14:paraId="380B533F" w14:textId="77777777" w:rsidR="00A371A6" w:rsidRDefault="006C19E7">
            <w:r>
              <w:t>Komponentenbibliothek</w:t>
            </w:r>
          </w:p>
        </w:tc>
        <w:tc>
          <w:tcPr>
            <w:tcW w:w="3500" w:type="pct"/>
          </w:tcPr>
          <w:p w14:paraId="2585697C" w14:textId="77777777" w:rsidR="00A371A6" w:rsidRDefault="006C19E7">
            <w:r>
              <w:t>Sammlung von fertigen Bausteinen für die Oberfläche wie Buttons, Dialoge und Eingabefelder.</w:t>
            </w:r>
          </w:p>
        </w:tc>
      </w:tr>
      <w:tr w:rsidR="00A371A6" w14:paraId="1E2B72F6" w14:textId="77777777">
        <w:trPr>
          <w:cantSplit/>
        </w:trPr>
        <w:tc>
          <w:tcPr>
            <w:tcW w:w="1500" w:type="pct"/>
          </w:tcPr>
          <w:p w14:paraId="6A15A9F0" w14:textId="77777777" w:rsidR="00A371A6" w:rsidRDefault="006C19E7">
            <w:r>
              <w:t>Leitplanke</w:t>
            </w:r>
          </w:p>
        </w:tc>
        <w:tc>
          <w:tcPr>
            <w:tcW w:w="3500" w:type="pct"/>
          </w:tcPr>
          <w:p w14:paraId="5C254DED" w14:textId="77777777" w:rsidR="00A371A6" w:rsidRDefault="006C19E7">
            <w:r>
              <w:t>Verbindliche Vorgabe für die Architektur, die aus den Entscheidungen abgeleitet wurde und in Konzeption und Entwicklung eingehalten werden muss.</w:t>
            </w:r>
          </w:p>
        </w:tc>
      </w:tr>
      <w:tr w:rsidR="00A371A6" w14:paraId="023E9A20" w14:textId="77777777">
        <w:trPr>
          <w:cantSplit/>
        </w:trPr>
        <w:tc>
          <w:tcPr>
            <w:tcW w:w="1500" w:type="pct"/>
          </w:tcPr>
          <w:p w14:paraId="03E6167F" w14:textId="77777777" w:rsidR="00A371A6" w:rsidRDefault="006C19E7">
            <w:r>
              <w:t>Let's Encrypt</w:t>
            </w:r>
          </w:p>
        </w:tc>
        <w:tc>
          <w:tcPr>
            <w:tcW w:w="3500" w:type="pct"/>
          </w:tcPr>
          <w:p w14:paraId="2CF9B26C" w14:textId="77777777" w:rsidR="00A371A6" w:rsidRDefault="006C19E7">
            <w:r>
              <w:t>Kostenlose Zertifizierungsstelle für HTTPS-Zertifikate.</w:t>
            </w:r>
          </w:p>
        </w:tc>
      </w:tr>
      <w:tr w:rsidR="00A371A6" w14:paraId="0FB25675" w14:textId="77777777">
        <w:trPr>
          <w:cantSplit/>
        </w:trPr>
        <w:tc>
          <w:tcPr>
            <w:tcW w:w="1500" w:type="pct"/>
          </w:tcPr>
          <w:p w14:paraId="36AB7CA4" w14:textId="77777777" w:rsidR="00A371A6" w:rsidRDefault="006C19E7">
            <w:r>
              <w:t>Live-Protokollierung</w:t>
            </w:r>
          </w:p>
        </w:tc>
        <w:tc>
          <w:tcPr>
            <w:tcW w:w="3500" w:type="pct"/>
          </w:tcPr>
          <w:p w14:paraId="6BD97033" w14:textId="77777777" w:rsidR="00A371A6" w:rsidRDefault="006C19E7">
            <w:r>
              <w:t>Erfassen der Sätze direkt während des Trainings. Jeder Satz wird sofort gespeichert.</w:t>
            </w:r>
          </w:p>
        </w:tc>
      </w:tr>
      <w:tr w:rsidR="00A371A6" w14:paraId="396403B3" w14:textId="77777777">
        <w:trPr>
          <w:cantSplit/>
        </w:trPr>
        <w:tc>
          <w:tcPr>
            <w:tcW w:w="1500" w:type="pct"/>
          </w:tcPr>
          <w:p w14:paraId="47AB78C8" w14:textId="77777777" w:rsidR="00A371A6" w:rsidRDefault="006C19E7">
            <w:r>
              <w:t>Logging</w:t>
            </w:r>
          </w:p>
        </w:tc>
        <w:tc>
          <w:tcPr>
            <w:tcW w:w="3500" w:type="pct"/>
          </w:tcPr>
          <w:p w14:paraId="184565ED" w14:textId="77777777" w:rsidR="00A371A6" w:rsidRDefault="006C19E7">
            <w:r>
              <w:t>Aufzeichnen von Ereignissen einer Anwendung in Logfiles, z.B. Fehler oder fehlgeschlagene Logins. Bei der Log-Rotation werden alte Einträge regelmässig gelöscht.</w:t>
            </w:r>
          </w:p>
        </w:tc>
      </w:tr>
      <w:tr w:rsidR="00A371A6" w14:paraId="41E607DF" w14:textId="77777777">
        <w:trPr>
          <w:cantSplit/>
        </w:trPr>
        <w:tc>
          <w:tcPr>
            <w:tcW w:w="1500" w:type="pct"/>
          </w:tcPr>
          <w:p w14:paraId="4CEEB242" w14:textId="77777777" w:rsidR="00A371A6" w:rsidRDefault="006C19E7">
            <w:r>
              <w:t>Login-Sperre</w:t>
            </w:r>
          </w:p>
        </w:tc>
        <w:tc>
          <w:tcPr>
            <w:tcW w:w="3500" w:type="pct"/>
          </w:tcPr>
          <w:p w14:paraId="7C396BB5" w14:textId="77777777" w:rsidR="00A371A6" w:rsidRDefault="006C19E7">
            <w:r>
              <w:t>Nach 5 Fehlversuchen in Folge ist die Anmeldung mit dieser E-Mail-Adresse für 15 Minuten gesperrt.</w:t>
            </w:r>
          </w:p>
        </w:tc>
      </w:tr>
      <w:tr w:rsidR="00A371A6" w14:paraId="53CFBA4C" w14:textId="77777777">
        <w:trPr>
          <w:cantSplit/>
        </w:trPr>
        <w:tc>
          <w:tcPr>
            <w:tcW w:w="1500" w:type="pct"/>
          </w:tcPr>
          <w:p w14:paraId="30C8DF70" w14:textId="77777777" w:rsidR="00A371A6" w:rsidRDefault="006C19E7">
            <w:r>
              <w:t>Löschkonzept</w:t>
            </w:r>
          </w:p>
        </w:tc>
        <w:tc>
          <w:tcPr>
            <w:tcW w:w="3500" w:type="pct"/>
          </w:tcPr>
          <w:p w14:paraId="253094F8" w14:textId="77777777" w:rsidR="00A371A6" w:rsidRDefault="006C19E7">
            <w:r>
              <w:t>Festlegung, welche Daten wann und wie gelöscht werden.</w:t>
            </w:r>
          </w:p>
        </w:tc>
      </w:tr>
      <w:tr w:rsidR="00A371A6" w14:paraId="732AD65D" w14:textId="77777777">
        <w:trPr>
          <w:cantSplit/>
        </w:trPr>
        <w:tc>
          <w:tcPr>
            <w:tcW w:w="1500" w:type="pct"/>
          </w:tcPr>
          <w:p w14:paraId="632AC508" w14:textId="77777777" w:rsidR="00A371A6" w:rsidRDefault="006C19E7">
            <w:r>
              <w:t>LTS</w:t>
            </w:r>
          </w:p>
        </w:tc>
        <w:tc>
          <w:tcPr>
            <w:tcW w:w="3500" w:type="pct"/>
          </w:tcPr>
          <w:p w14:paraId="7AD5B26C" w14:textId="77777777" w:rsidR="00A371A6" w:rsidRDefault="006C19E7">
            <w:r>
              <w:t>Long Term Support. Version einer Software, die über längere Zeit Updates erhält, z.B. Java 25.</w:t>
            </w:r>
          </w:p>
        </w:tc>
      </w:tr>
      <w:tr w:rsidR="00A371A6" w14:paraId="5C89D620" w14:textId="77777777">
        <w:trPr>
          <w:cantSplit/>
        </w:trPr>
        <w:tc>
          <w:tcPr>
            <w:tcW w:w="1500" w:type="pct"/>
          </w:tcPr>
          <w:p w14:paraId="4D6E94D0" w14:textId="77777777" w:rsidR="00A371A6" w:rsidRDefault="006C19E7">
            <w:r>
              <w:t>Main-Branch</w:t>
            </w:r>
          </w:p>
        </w:tc>
        <w:tc>
          <w:tcPr>
            <w:tcW w:w="3500" w:type="pct"/>
          </w:tcPr>
          <w:p w14:paraId="264FC01D" w14:textId="77777777" w:rsidR="00A371A6" w:rsidRDefault="006C19E7">
            <w:r>
              <w:t>Hauptzweig im Repository, der dem Stand in der Produktion entspricht. Änderungen kommen nur per Pull Request dazu.</w:t>
            </w:r>
          </w:p>
        </w:tc>
      </w:tr>
      <w:tr w:rsidR="00A371A6" w14:paraId="53F7DB08" w14:textId="77777777">
        <w:trPr>
          <w:cantSplit/>
        </w:trPr>
        <w:tc>
          <w:tcPr>
            <w:tcW w:w="1500" w:type="pct"/>
          </w:tcPr>
          <w:p w14:paraId="2EE86F4E" w14:textId="77777777" w:rsidR="00A371A6" w:rsidRDefault="006C19E7">
            <w:r>
              <w:t>Mapper</w:t>
            </w:r>
          </w:p>
        </w:tc>
        <w:tc>
          <w:tcPr>
            <w:tcW w:w="3500" w:type="pct"/>
          </w:tcPr>
          <w:p w14:paraId="2602C979" w14:textId="77777777" w:rsidR="00A371A6" w:rsidRDefault="006C19E7">
            <w:r>
              <w:t>Klasse, die eine Entität in ein DTO umwandelt.</w:t>
            </w:r>
          </w:p>
        </w:tc>
      </w:tr>
      <w:tr w:rsidR="00A371A6" w14:paraId="748AB963" w14:textId="77777777">
        <w:trPr>
          <w:cantSplit/>
        </w:trPr>
        <w:tc>
          <w:tcPr>
            <w:tcW w:w="1500" w:type="pct"/>
          </w:tcPr>
          <w:p w14:paraId="669AA4F6" w14:textId="77777777" w:rsidR="00A371A6" w:rsidRDefault="006C19E7">
            <w:r>
              <w:t>Material UI</w:t>
            </w:r>
          </w:p>
        </w:tc>
        <w:tc>
          <w:tcPr>
            <w:tcW w:w="3500" w:type="pct"/>
          </w:tcPr>
          <w:p w14:paraId="55B75027" w14:textId="77777777" w:rsidR="00A371A6" w:rsidRDefault="006C19E7">
            <w:r>
              <w:t>Komponentenbibliothek für React, abgekürzt MUI. Damit ist die ganze Oberfläche gestaltet.</w:t>
            </w:r>
          </w:p>
        </w:tc>
      </w:tr>
      <w:tr w:rsidR="00A371A6" w14:paraId="08D56E32" w14:textId="77777777">
        <w:trPr>
          <w:cantSplit/>
        </w:trPr>
        <w:tc>
          <w:tcPr>
            <w:tcW w:w="1500" w:type="pct"/>
          </w:tcPr>
          <w:p w14:paraId="08F70746" w14:textId="77777777" w:rsidR="00A371A6" w:rsidRDefault="006C19E7">
            <w:r>
              <w:t>Maven</w:t>
            </w:r>
          </w:p>
        </w:tc>
        <w:tc>
          <w:tcPr>
            <w:tcW w:w="3500" w:type="pct"/>
          </w:tcPr>
          <w:p w14:paraId="07DEC919" w14:textId="77777777" w:rsidR="00A371A6" w:rsidRDefault="006C19E7">
            <w:r>
              <w:t>Build-Werkzeug für Java. Verwaltet die Abhängigkeiten und baut die Anwendung. Der Maven Wrapper lädt die passende Version automatisch herunter.</w:t>
            </w:r>
          </w:p>
        </w:tc>
      </w:tr>
      <w:tr w:rsidR="00A371A6" w14:paraId="6A5A200C" w14:textId="77777777">
        <w:trPr>
          <w:cantSplit/>
        </w:trPr>
        <w:tc>
          <w:tcPr>
            <w:tcW w:w="1500" w:type="pct"/>
          </w:tcPr>
          <w:p w14:paraId="7EF12AC9" w14:textId="77777777" w:rsidR="00A371A6" w:rsidRDefault="006C19E7">
            <w:r>
              <w:t>Merge</w:t>
            </w:r>
          </w:p>
        </w:tc>
        <w:tc>
          <w:tcPr>
            <w:tcW w:w="3500" w:type="pct"/>
          </w:tcPr>
          <w:p w14:paraId="05034AD2" w14:textId="77777777" w:rsidR="00A371A6" w:rsidRDefault="006C19E7">
            <w:r>
              <w:t>Zusammenführen der Änderungen von einem Branch in einen anderen.</w:t>
            </w:r>
          </w:p>
        </w:tc>
      </w:tr>
      <w:tr w:rsidR="00A371A6" w14:paraId="71F911E7" w14:textId="77777777">
        <w:trPr>
          <w:cantSplit/>
        </w:trPr>
        <w:tc>
          <w:tcPr>
            <w:tcW w:w="1500" w:type="pct"/>
          </w:tcPr>
          <w:p w14:paraId="1E8C4A52" w14:textId="77777777" w:rsidR="00A371A6" w:rsidRDefault="006C19E7">
            <w:r>
              <w:t>Microservices</w:t>
            </w:r>
          </w:p>
        </w:tc>
        <w:tc>
          <w:tcPr>
            <w:tcW w:w="3500" w:type="pct"/>
          </w:tcPr>
          <w:p w14:paraId="070BFD17" w14:textId="77777777" w:rsidR="00A371A6" w:rsidRDefault="006C19E7">
            <w:r>
              <w:t>Architekturstil, bei dem jedes fachliche Modul ein eigener Dienst mit eigener Datenhaltung ist.</w:t>
            </w:r>
          </w:p>
        </w:tc>
      </w:tr>
      <w:tr w:rsidR="00A371A6" w14:paraId="606BA605" w14:textId="77777777">
        <w:trPr>
          <w:cantSplit/>
        </w:trPr>
        <w:tc>
          <w:tcPr>
            <w:tcW w:w="1500" w:type="pct"/>
          </w:tcPr>
          <w:p w14:paraId="7B30ADBF" w14:textId="77777777" w:rsidR="00A371A6" w:rsidRDefault="006C19E7">
            <w:r>
              <w:t>Migration</w:t>
            </w:r>
          </w:p>
        </w:tc>
        <w:tc>
          <w:tcPr>
            <w:tcW w:w="3500" w:type="pct"/>
          </w:tcPr>
          <w:p w14:paraId="158668B5" w14:textId="77777777" w:rsidR="00A371A6" w:rsidRDefault="006C19E7">
            <w:r>
              <w:t>Versionierte Änderung am Datenbankschema in Form einer SQL-Datei.</w:t>
            </w:r>
          </w:p>
        </w:tc>
      </w:tr>
      <w:tr w:rsidR="00A371A6" w14:paraId="5A1B78F3" w14:textId="77777777">
        <w:trPr>
          <w:cantSplit/>
        </w:trPr>
        <w:tc>
          <w:tcPr>
            <w:tcW w:w="1500" w:type="pct"/>
          </w:tcPr>
          <w:p w14:paraId="1CCCE57C" w14:textId="77777777" w:rsidR="00A371A6" w:rsidRDefault="006C19E7">
            <w:r>
              <w:t>Mobile-First</w:t>
            </w:r>
          </w:p>
        </w:tc>
        <w:tc>
          <w:tcPr>
            <w:tcW w:w="3500" w:type="pct"/>
          </w:tcPr>
          <w:p w14:paraId="7B8C8D73" w14:textId="77777777" w:rsidR="00A371A6" w:rsidRDefault="006C19E7">
            <w:r>
              <w:t>Die Oberfläche wird zuerst für das Smartphone gestaltet und danach für grössere Bildschirme erweitert.</w:t>
            </w:r>
          </w:p>
        </w:tc>
      </w:tr>
      <w:tr w:rsidR="00A371A6" w14:paraId="69C83766" w14:textId="77777777">
        <w:trPr>
          <w:cantSplit/>
        </w:trPr>
        <w:tc>
          <w:tcPr>
            <w:tcW w:w="1500" w:type="pct"/>
          </w:tcPr>
          <w:p w14:paraId="6AFBEC00" w14:textId="77777777" w:rsidR="00A371A6" w:rsidRDefault="006C19E7">
            <w:r>
              <w:t>Mockito</w:t>
            </w:r>
          </w:p>
        </w:tc>
        <w:tc>
          <w:tcPr>
            <w:tcW w:w="3500" w:type="pct"/>
          </w:tcPr>
          <w:p w14:paraId="5D99A127" w14:textId="77777777" w:rsidR="00A371A6" w:rsidRDefault="006C19E7">
            <w:r>
              <w:t>Java-Bibliothek, mit der man in Tests Abhängigkeiten durch Attrappen ersetzt. So lässt sich ein Service ohne Datenbank testen.</w:t>
            </w:r>
          </w:p>
        </w:tc>
      </w:tr>
      <w:tr w:rsidR="00A371A6" w14:paraId="13D8CD5A" w14:textId="77777777">
        <w:trPr>
          <w:cantSplit/>
        </w:trPr>
        <w:tc>
          <w:tcPr>
            <w:tcW w:w="1500" w:type="pct"/>
          </w:tcPr>
          <w:p w14:paraId="410222EA" w14:textId="77777777" w:rsidR="00A371A6" w:rsidRDefault="006C19E7">
            <w:r>
              <w:t>Mockup</w:t>
            </w:r>
          </w:p>
        </w:tc>
        <w:tc>
          <w:tcPr>
            <w:tcW w:w="3500" w:type="pct"/>
          </w:tcPr>
          <w:p w14:paraId="0A024334" w14:textId="77777777" w:rsidR="00A371A6" w:rsidRDefault="006C19E7">
            <w:r>
              <w:t>Entwurf einer Bildschirmansicht, der zeigt, wie die Oberfläche aussehen soll.</w:t>
            </w:r>
          </w:p>
        </w:tc>
      </w:tr>
      <w:tr w:rsidR="00A371A6" w14:paraId="03AF50E5" w14:textId="77777777">
        <w:trPr>
          <w:cantSplit/>
        </w:trPr>
        <w:tc>
          <w:tcPr>
            <w:tcW w:w="1500" w:type="pct"/>
          </w:tcPr>
          <w:p w14:paraId="7F4AB6A8" w14:textId="77777777" w:rsidR="00A371A6" w:rsidRDefault="006C19E7">
            <w:r>
              <w:t>Modularer Monolith</w:t>
            </w:r>
          </w:p>
        </w:tc>
        <w:tc>
          <w:tcPr>
            <w:tcW w:w="3500" w:type="pct"/>
          </w:tcPr>
          <w:p w14:paraId="704E3760" w14:textId="77777777" w:rsidR="00A371A6" w:rsidRDefault="006C19E7">
            <w:r>
              <w:t>Anwendung, die als eine Einheit deployt wird, intern aber in fachliche Module mit klaren Schnittstellen aufgeteilt ist.</w:t>
            </w:r>
          </w:p>
        </w:tc>
      </w:tr>
      <w:tr w:rsidR="00A371A6" w14:paraId="0E64F859" w14:textId="77777777">
        <w:trPr>
          <w:cantSplit/>
        </w:trPr>
        <w:tc>
          <w:tcPr>
            <w:tcW w:w="1500" w:type="pct"/>
          </w:tcPr>
          <w:p w14:paraId="77BF0DC5" w14:textId="77777777" w:rsidR="00A371A6" w:rsidRDefault="006C19E7">
            <w:r>
              <w:t>Monorepo</w:t>
            </w:r>
          </w:p>
        </w:tc>
        <w:tc>
          <w:tcPr>
            <w:tcW w:w="3500" w:type="pct"/>
          </w:tcPr>
          <w:p w14:paraId="778041B0" w14:textId="77777777" w:rsidR="00A371A6" w:rsidRDefault="006C19E7">
            <w:r>
              <w:t>Ein einziges Repository für mehrere Projektteile, hier Backend, Frontend und Deployment.</w:t>
            </w:r>
          </w:p>
        </w:tc>
      </w:tr>
      <w:tr w:rsidR="00A371A6" w14:paraId="73C8AA37" w14:textId="77777777">
        <w:trPr>
          <w:cantSplit/>
        </w:trPr>
        <w:tc>
          <w:tcPr>
            <w:tcW w:w="1500" w:type="pct"/>
          </w:tcPr>
          <w:p w14:paraId="5298281A" w14:textId="77777777" w:rsidR="00A371A6" w:rsidRDefault="006C19E7">
            <w:r>
              <w:t>Muss-Ziel</w:t>
            </w:r>
          </w:p>
        </w:tc>
        <w:tc>
          <w:tcPr>
            <w:tcW w:w="3500" w:type="pct"/>
          </w:tcPr>
          <w:p w14:paraId="32474902" w14:textId="77777777" w:rsidR="00A371A6" w:rsidRDefault="006C19E7">
            <w:r>
              <w:t>Ziel, das zwingend erfüllt werden muss, damit die Diplomarbeit erfolgreich ist.</w:t>
            </w:r>
          </w:p>
        </w:tc>
      </w:tr>
      <w:tr w:rsidR="00A371A6" w14:paraId="584739DB" w14:textId="77777777">
        <w:trPr>
          <w:cantSplit/>
        </w:trPr>
        <w:tc>
          <w:tcPr>
            <w:tcW w:w="1500" w:type="pct"/>
          </w:tcPr>
          <w:p w14:paraId="7436EDAC" w14:textId="77777777" w:rsidR="00A371A6" w:rsidRDefault="006C19E7">
            <w:r>
              <w:t>NFA</w:t>
            </w:r>
          </w:p>
        </w:tc>
        <w:tc>
          <w:tcPr>
            <w:tcW w:w="3500" w:type="pct"/>
          </w:tcPr>
          <w:p w14:paraId="7A48DCB0" w14:textId="77777777" w:rsidR="00A371A6" w:rsidRDefault="006C19E7">
            <w:r>
              <w:t>Nicht-funktionale Anforderung. Beschreibt Eigenschaften wie Sicherheit, Antwortzeit oder Bedienbarkeit.</w:t>
            </w:r>
          </w:p>
        </w:tc>
      </w:tr>
      <w:tr w:rsidR="00A371A6" w14:paraId="7E43D0B7" w14:textId="77777777">
        <w:trPr>
          <w:cantSplit/>
        </w:trPr>
        <w:tc>
          <w:tcPr>
            <w:tcW w:w="1500" w:type="pct"/>
          </w:tcPr>
          <w:p w14:paraId="3F837261" w14:textId="77777777" w:rsidR="00A371A6" w:rsidRDefault="006C19E7">
            <w:r>
              <w:t>nginx</w:t>
            </w:r>
          </w:p>
        </w:tc>
        <w:tc>
          <w:tcPr>
            <w:tcW w:w="3500" w:type="pct"/>
          </w:tcPr>
          <w:p w14:paraId="30C7DBB1" w14:textId="77777777" w:rsidR="00A371A6" w:rsidRDefault="006C19E7">
            <w:r>
              <w:t>Webserver, der im Frontend-Container die Dateien der SPA ausliefert.</w:t>
            </w:r>
          </w:p>
        </w:tc>
      </w:tr>
      <w:tr w:rsidR="00A371A6" w14:paraId="6FF9D4FA" w14:textId="77777777">
        <w:trPr>
          <w:cantSplit/>
        </w:trPr>
        <w:tc>
          <w:tcPr>
            <w:tcW w:w="1500" w:type="pct"/>
          </w:tcPr>
          <w:p w14:paraId="0AAAFE43" w14:textId="77777777" w:rsidR="00A371A6" w:rsidRDefault="006C19E7">
            <w:r>
              <w:t>Nicht-Ziel</w:t>
            </w:r>
          </w:p>
        </w:tc>
        <w:tc>
          <w:tcPr>
            <w:tcW w:w="3500" w:type="pct"/>
          </w:tcPr>
          <w:p w14:paraId="5CE8F487" w14:textId="77777777" w:rsidR="00A371A6" w:rsidRDefault="006C19E7">
            <w:r>
              <w:t>Punkt, der bewusst nicht Teil der Diplomarbeit ist.</w:t>
            </w:r>
          </w:p>
        </w:tc>
      </w:tr>
      <w:tr w:rsidR="00A371A6" w14:paraId="6D90C3EB" w14:textId="77777777">
        <w:trPr>
          <w:cantSplit/>
        </w:trPr>
        <w:tc>
          <w:tcPr>
            <w:tcW w:w="1500" w:type="pct"/>
          </w:tcPr>
          <w:p w14:paraId="5E6C7746" w14:textId="77777777" w:rsidR="00A371A6" w:rsidRDefault="006C19E7">
            <w:r>
              <w:t>Node.js</w:t>
            </w:r>
          </w:p>
        </w:tc>
        <w:tc>
          <w:tcPr>
            <w:tcW w:w="3500" w:type="pct"/>
          </w:tcPr>
          <w:p w14:paraId="0228AD66" w14:textId="77777777" w:rsidR="00A371A6" w:rsidRDefault="006C19E7">
            <w:r>
              <w:t>Laufzeitumgebung für JavaScript ausserhalb des Browsers. Wird nur für die Entwicklung und den Build des Frontends gebraucht.</w:t>
            </w:r>
          </w:p>
        </w:tc>
      </w:tr>
      <w:tr w:rsidR="00A371A6" w14:paraId="7C507FE6" w14:textId="77777777">
        <w:trPr>
          <w:cantSplit/>
        </w:trPr>
        <w:tc>
          <w:tcPr>
            <w:tcW w:w="1500" w:type="pct"/>
          </w:tcPr>
          <w:p w14:paraId="65B91278" w14:textId="77777777" w:rsidR="00A371A6" w:rsidRDefault="006C19E7">
            <w:r>
              <w:t>Normalisierung</w:t>
            </w:r>
          </w:p>
        </w:tc>
        <w:tc>
          <w:tcPr>
            <w:tcW w:w="3500" w:type="pct"/>
          </w:tcPr>
          <w:p w14:paraId="08067F5B" w14:textId="77777777" w:rsidR="00A371A6" w:rsidRDefault="006C19E7">
            <w:r>
              <w:t>Regeln für den Aufbau einer relationalen Datenbank, damit keine Daten doppelt gespeichert werden.</w:t>
            </w:r>
          </w:p>
        </w:tc>
      </w:tr>
      <w:tr w:rsidR="00A371A6" w14:paraId="52F72462" w14:textId="77777777">
        <w:trPr>
          <w:cantSplit/>
        </w:trPr>
        <w:tc>
          <w:tcPr>
            <w:tcW w:w="1500" w:type="pct"/>
          </w:tcPr>
          <w:p w14:paraId="3747A373" w14:textId="77777777" w:rsidR="00A371A6" w:rsidRDefault="006C19E7">
            <w:r>
              <w:t>npm</w:t>
            </w:r>
          </w:p>
        </w:tc>
        <w:tc>
          <w:tcPr>
            <w:tcW w:w="3500" w:type="pct"/>
          </w:tcPr>
          <w:p w14:paraId="52564739" w14:textId="77777777" w:rsidR="00A371A6" w:rsidRDefault="006C19E7">
            <w:r>
              <w:t>Paketverwaltung von Node.js. Damit werden die Bibliotheken des Frontends installiert und die Skripte gestartet.</w:t>
            </w:r>
          </w:p>
        </w:tc>
      </w:tr>
      <w:tr w:rsidR="00A371A6" w14:paraId="671FDB1F" w14:textId="77777777">
        <w:trPr>
          <w:cantSplit/>
        </w:trPr>
        <w:tc>
          <w:tcPr>
            <w:tcW w:w="1500" w:type="pct"/>
          </w:tcPr>
          <w:p w14:paraId="6E3B92CC" w14:textId="77777777" w:rsidR="00A371A6" w:rsidRDefault="006C19E7">
            <w:r>
              <w:t>OAuth2 Resource Server</w:t>
            </w:r>
          </w:p>
        </w:tc>
        <w:tc>
          <w:tcPr>
            <w:tcW w:w="3500" w:type="pct"/>
          </w:tcPr>
          <w:p w14:paraId="7E7B9C15" w14:textId="77777777" w:rsidR="00A371A6" w:rsidRDefault="006C19E7">
            <w:r>
              <w:t>Modul von Spring Security, das bei jedem Request das JWT prüft und daraus den angemeldeten Benutzer ermittelt.</w:t>
            </w:r>
          </w:p>
        </w:tc>
      </w:tr>
      <w:tr w:rsidR="00A371A6" w14:paraId="2B86FFCC" w14:textId="77777777">
        <w:trPr>
          <w:cantSplit/>
        </w:trPr>
        <w:tc>
          <w:tcPr>
            <w:tcW w:w="1500" w:type="pct"/>
          </w:tcPr>
          <w:p w14:paraId="4C261A17" w14:textId="77777777" w:rsidR="00A371A6" w:rsidRDefault="006C19E7">
            <w:r>
              <w:t>OpenAPI</w:t>
            </w:r>
          </w:p>
        </w:tc>
        <w:tc>
          <w:tcPr>
            <w:tcW w:w="3500" w:type="pct"/>
          </w:tcPr>
          <w:p w14:paraId="6CC3B86C" w14:textId="77777777" w:rsidR="00A371A6" w:rsidRDefault="006C19E7">
            <w:r>
              <w:t>Standard, um eine REST-Schnittstelle maschinenlesbar zu beschreiben.</w:t>
            </w:r>
          </w:p>
        </w:tc>
      </w:tr>
      <w:tr w:rsidR="00A371A6" w14:paraId="2CCE55FF" w14:textId="77777777">
        <w:trPr>
          <w:cantSplit/>
        </w:trPr>
        <w:tc>
          <w:tcPr>
            <w:tcW w:w="1500" w:type="pct"/>
          </w:tcPr>
          <w:p w14:paraId="750FF29F" w14:textId="77777777" w:rsidR="00A371A6" w:rsidRDefault="006C19E7">
            <w:r>
              <w:t>Opportunitätskosten</w:t>
            </w:r>
          </w:p>
        </w:tc>
        <w:tc>
          <w:tcPr>
            <w:tcW w:w="3500" w:type="pct"/>
          </w:tcPr>
          <w:p w14:paraId="7FDBC2D5" w14:textId="77777777" w:rsidR="00A371A6" w:rsidRDefault="006C19E7">
            <w:r>
              <w:t>Wert der Zeit, die man in ein Projekt steckt und nicht anders nutzen kann. Hier mit einem fiktiven Stundensatz berechnet.</w:t>
            </w:r>
          </w:p>
        </w:tc>
      </w:tr>
      <w:tr w:rsidR="00A371A6" w14:paraId="6BA5DF3A" w14:textId="77777777">
        <w:trPr>
          <w:cantSplit/>
        </w:trPr>
        <w:tc>
          <w:tcPr>
            <w:tcW w:w="1500" w:type="pct"/>
          </w:tcPr>
          <w:p w14:paraId="02C5F1C8" w14:textId="77777777" w:rsidR="00A371A6" w:rsidRDefault="006C19E7">
            <w:r>
              <w:t>Over-Engineering</w:t>
            </w:r>
          </w:p>
        </w:tc>
        <w:tc>
          <w:tcPr>
            <w:tcW w:w="3500" w:type="pct"/>
          </w:tcPr>
          <w:p w14:paraId="7ED92679" w14:textId="77777777" w:rsidR="00A371A6" w:rsidRDefault="006C19E7">
            <w:r>
              <w:t>Eine Lösung wird komplizierter gebaut, als es die Anforderungen verlangen.</w:t>
            </w:r>
          </w:p>
        </w:tc>
      </w:tr>
      <w:tr w:rsidR="00A371A6" w14:paraId="46EB02E1" w14:textId="77777777">
        <w:trPr>
          <w:cantSplit/>
        </w:trPr>
        <w:tc>
          <w:tcPr>
            <w:tcW w:w="1500" w:type="pct"/>
          </w:tcPr>
          <w:p w14:paraId="55719ACC" w14:textId="77777777" w:rsidR="00A371A6" w:rsidRDefault="006C19E7">
            <w:r>
              <w:t>OWASP</w:t>
            </w:r>
          </w:p>
        </w:tc>
        <w:tc>
          <w:tcPr>
            <w:tcW w:w="3500" w:type="pct"/>
          </w:tcPr>
          <w:p w14:paraId="024C5F27" w14:textId="77777777" w:rsidR="00A371A6" w:rsidRDefault="006C19E7">
            <w:r>
              <w:t>Open Worldwide Application Security Project. Organisation, die Empfehlungen zur Sicherheit von Webanwendungen herausgibt. Die OWASP Top 10 sind die zehn grössten Risiken.</w:t>
            </w:r>
          </w:p>
        </w:tc>
      </w:tr>
      <w:tr w:rsidR="00A371A6" w14:paraId="27D9B54A" w14:textId="77777777">
        <w:trPr>
          <w:cantSplit/>
        </w:trPr>
        <w:tc>
          <w:tcPr>
            <w:tcW w:w="1500" w:type="pct"/>
          </w:tcPr>
          <w:p w14:paraId="40DA55EC" w14:textId="77777777" w:rsidR="00A371A6" w:rsidRDefault="006C19E7">
            <w:r>
              <w:t>Paywall</w:t>
            </w:r>
          </w:p>
        </w:tc>
        <w:tc>
          <w:tcPr>
            <w:tcW w:w="3500" w:type="pct"/>
          </w:tcPr>
          <w:p w14:paraId="131F0399" w14:textId="77777777" w:rsidR="00A371A6" w:rsidRDefault="006C19E7">
            <w:r>
              <w:t>Bezahlschranke. Funktionen einer App sind erst nach einem Kauf oder Abo verfügbar.</w:t>
            </w:r>
          </w:p>
        </w:tc>
      </w:tr>
      <w:tr w:rsidR="00A371A6" w14:paraId="238EF465" w14:textId="77777777">
        <w:trPr>
          <w:cantSplit/>
        </w:trPr>
        <w:tc>
          <w:tcPr>
            <w:tcW w:w="1500" w:type="pct"/>
          </w:tcPr>
          <w:p w14:paraId="660C8DE7" w14:textId="77777777" w:rsidR="00A371A6" w:rsidRDefault="006C19E7">
            <w:r>
              <w:t>Persistenz</w:t>
            </w:r>
          </w:p>
        </w:tc>
        <w:tc>
          <w:tcPr>
            <w:tcW w:w="3500" w:type="pct"/>
          </w:tcPr>
          <w:p w14:paraId="0AACD5B3" w14:textId="77777777" w:rsidR="00A371A6" w:rsidRDefault="006C19E7">
            <w:r>
              <w:t>Dauerhaftes Speichern der Daten in der Datenbank. Im Backend ist das die unterste Schicht.</w:t>
            </w:r>
          </w:p>
        </w:tc>
      </w:tr>
      <w:tr w:rsidR="00A371A6" w14:paraId="3F6D6BFF" w14:textId="77777777">
        <w:trPr>
          <w:cantSplit/>
        </w:trPr>
        <w:tc>
          <w:tcPr>
            <w:tcW w:w="1500" w:type="pct"/>
          </w:tcPr>
          <w:p w14:paraId="3E427B4B" w14:textId="77777777" w:rsidR="00A371A6" w:rsidRDefault="006C19E7">
            <w:r>
              <w:t>Pipeline</w:t>
            </w:r>
          </w:p>
        </w:tc>
        <w:tc>
          <w:tcPr>
            <w:tcW w:w="3500" w:type="pct"/>
          </w:tcPr>
          <w:p w14:paraId="1780B35B" w14:textId="77777777" w:rsidR="00A371A6" w:rsidRDefault="006C19E7">
            <w:r>
              <w:t>Automatischer Ablauf in GitHub Actions, der den Code baut, testet und ausliefert. Grün heisst, dass alle Schritte erfolgreich waren.</w:t>
            </w:r>
          </w:p>
        </w:tc>
      </w:tr>
      <w:tr w:rsidR="00A371A6" w14:paraId="04D68E6A" w14:textId="77777777">
        <w:trPr>
          <w:cantSplit/>
        </w:trPr>
        <w:tc>
          <w:tcPr>
            <w:tcW w:w="1500" w:type="pct"/>
          </w:tcPr>
          <w:p w14:paraId="63D4E97B" w14:textId="77777777" w:rsidR="00A371A6" w:rsidRDefault="006C19E7">
            <w:r>
              <w:t>Port</w:t>
            </w:r>
          </w:p>
        </w:tc>
        <w:tc>
          <w:tcPr>
            <w:tcW w:w="3500" w:type="pct"/>
          </w:tcPr>
          <w:p w14:paraId="7A0DF756" w14:textId="77777777" w:rsidR="00A371A6" w:rsidRDefault="006C19E7">
            <w:r>
              <w:t>Nummer, über die ein Dienst auf einem Server erreichbar ist, z.B. 443 für HTTPS.</w:t>
            </w:r>
          </w:p>
        </w:tc>
      </w:tr>
      <w:tr w:rsidR="00A371A6" w14:paraId="3698C254" w14:textId="77777777">
        <w:trPr>
          <w:cantSplit/>
        </w:trPr>
        <w:tc>
          <w:tcPr>
            <w:tcW w:w="1500" w:type="pct"/>
          </w:tcPr>
          <w:p w14:paraId="362228D6" w14:textId="77777777" w:rsidR="00A371A6" w:rsidRDefault="006C19E7">
            <w:r>
              <w:t>PostgreSQL</w:t>
            </w:r>
          </w:p>
        </w:tc>
        <w:tc>
          <w:tcPr>
            <w:tcW w:w="3500" w:type="pct"/>
          </w:tcPr>
          <w:p w14:paraId="578579A6" w14:textId="77777777" w:rsidR="00A371A6" w:rsidRDefault="006C19E7">
            <w:r>
              <w:t>Relationales Open-Source-Datenbanksystem, in dem alle Daten der Plattform liegen.</w:t>
            </w:r>
          </w:p>
        </w:tc>
      </w:tr>
      <w:tr w:rsidR="00A371A6" w14:paraId="13CCC33C" w14:textId="77777777">
        <w:trPr>
          <w:cantSplit/>
        </w:trPr>
        <w:tc>
          <w:tcPr>
            <w:tcW w:w="1500" w:type="pct"/>
          </w:tcPr>
          <w:p w14:paraId="1D63CF02" w14:textId="77777777" w:rsidR="00A371A6" w:rsidRDefault="006C19E7">
            <w:r>
              <w:t>Prettier</w:t>
            </w:r>
          </w:p>
        </w:tc>
        <w:tc>
          <w:tcPr>
            <w:tcW w:w="3500" w:type="pct"/>
          </w:tcPr>
          <w:p w14:paraId="190945F0" w14:textId="77777777" w:rsidR="00A371A6" w:rsidRDefault="006C19E7">
            <w:r>
              <w:t>Werkzeug, das den Frontend-Code automatisch einheitlich formatiert.</w:t>
            </w:r>
          </w:p>
        </w:tc>
      </w:tr>
      <w:tr w:rsidR="00A371A6" w14:paraId="1E035A67" w14:textId="77777777">
        <w:trPr>
          <w:cantSplit/>
        </w:trPr>
        <w:tc>
          <w:tcPr>
            <w:tcW w:w="1500" w:type="pct"/>
          </w:tcPr>
          <w:p w14:paraId="316A8D5E" w14:textId="77777777" w:rsidR="00A371A6" w:rsidRDefault="006C19E7">
            <w:r>
              <w:t>Primärschlüssel</w:t>
            </w:r>
          </w:p>
        </w:tc>
        <w:tc>
          <w:tcPr>
            <w:tcW w:w="3500" w:type="pct"/>
          </w:tcPr>
          <w:p w14:paraId="5FBE2E4E" w14:textId="77777777" w:rsidR="00A371A6" w:rsidRDefault="006C19E7">
            <w:r>
              <w:t>Spalte, die jeden Datensatz einer Tabelle eindeutig kennzeichnet, meistens eine ID.</w:t>
            </w:r>
          </w:p>
        </w:tc>
      </w:tr>
      <w:tr w:rsidR="00A371A6" w14:paraId="79CD4B72" w14:textId="77777777">
        <w:trPr>
          <w:cantSplit/>
        </w:trPr>
        <w:tc>
          <w:tcPr>
            <w:tcW w:w="1500" w:type="pct"/>
          </w:tcPr>
          <w:p w14:paraId="01AFE2C2" w14:textId="77777777" w:rsidR="00A371A6" w:rsidRDefault="006C19E7">
            <w:r>
              <w:t>Progressives Krafttraining</w:t>
            </w:r>
          </w:p>
        </w:tc>
        <w:tc>
          <w:tcPr>
            <w:tcW w:w="3500" w:type="pct"/>
          </w:tcPr>
          <w:p w14:paraId="539AEEF0" w14:textId="77777777" w:rsidR="00A371A6" w:rsidRDefault="006C19E7">
            <w:r>
              <w:t>Krafttraining, bei dem man Gewicht oder Wiederholungen schrittweise steigert. Dafür muss man wissen, was man im letzten Training geschafft hat.</w:t>
            </w:r>
          </w:p>
        </w:tc>
      </w:tr>
      <w:tr w:rsidR="00A371A6" w14:paraId="76798F21" w14:textId="77777777">
        <w:trPr>
          <w:cantSplit/>
        </w:trPr>
        <w:tc>
          <w:tcPr>
            <w:tcW w:w="1500" w:type="pct"/>
          </w:tcPr>
          <w:p w14:paraId="53D45896" w14:textId="77777777" w:rsidR="00A371A6" w:rsidRDefault="006C19E7">
            <w:r>
              <w:t>Proof of Concept</w:t>
            </w:r>
          </w:p>
        </w:tc>
        <w:tc>
          <w:tcPr>
            <w:tcW w:w="3500" w:type="pct"/>
          </w:tcPr>
          <w:p w14:paraId="14575C38" w14:textId="77777777" w:rsidR="00A371A6" w:rsidRDefault="006C19E7">
            <w:r>
              <w:t>Früher, kleiner Nachweis, dass ein technischer Ansatz funktioniert.</w:t>
            </w:r>
          </w:p>
        </w:tc>
      </w:tr>
      <w:tr w:rsidR="00A371A6" w14:paraId="05A50D32" w14:textId="77777777">
        <w:trPr>
          <w:cantSplit/>
        </w:trPr>
        <w:tc>
          <w:tcPr>
            <w:tcW w:w="1500" w:type="pct"/>
          </w:tcPr>
          <w:p w14:paraId="3074ED6F" w14:textId="77777777" w:rsidR="00A371A6" w:rsidRDefault="006C19E7">
            <w:r>
              <w:t>Property File</w:t>
            </w:r>
          </w:p>
        </w:tc>
        <w:tc>
          <w:tcPr>
            <w:tcW w:w="3500" w:type="pct"/>
          </w:tcPr>
          <w:p w14:paraId="10C58C53" w14:textId="77777777" w:rsidR="00A371A6" w:rsidRDefault="006C19E7">
            <w:r>
              <w:t>Konfigurationsdatei von Spring Boot (application.properties). Secrets stehen nicht darin, sondern kommen aus Umgebungsvariablen.</w:t>
            </w:r>
          </w:p>
        </w:tc>
      </w:tr>
      <w:tr w:rsidR="00A371A6" w14:paraId="6CC3B671" w14:textId="77777777">
        <w:trPr>
          <w:cantSplit/>
        </w:trPr>
        <w:tc>
          <w:tcPr>
            <w:tcW w:w="1500" w:type="pct"/>
          </w:tcPr>
          <w:p w14:paraId="27F7DDC1" w14:textId="77777777" w:rsidR="00A371A6" w:rsidRDefault="006C19E7">
            <w:r>
              <w:t>Pull Request</w:t>
            </w:r>
          </w:p>
        </w:tc>
        <w:tc>
          <w:tcPr>
            <w:tcW w:w="3500" w:type="pct"/>
          </w:tcPr>
          <w:p w14:paraId="6B02FD7E" w14:textId="77777777" w:rsidR="00A371A6" w:rsidRDefault="006C19E7">
            <w:r>
              <w:t>Anfrage, die Änderungen eines Branches in den Main-Branch zu übernehmen. Gemergt wird erst, wenn die Pipeline grün ist.</w:t>
            </w:r>
          </w:p>
        </w:tc>
      </w:tr>
      <w:tr w:rsidR="00A371A6" w14:paraId="573CF4AF" w14:textId="77777777">
        <w:trPr>
          <w:cantSplit/>
        </w:trPr>
        <w:tc>
          <w:tcPr>
            <w:tcW w:w="1500" w:type="pct"/>
          </w:tcPr>
          <w:p w14:paraId="2B3B0E01" w14:textId="77777777" w:rsidR="00A371A6" w:rsidRDefault="006C19E7">
            <w:r>
              <w:t>React</w:t>
            </w:r>
          </w:p>
        </w:tc>
        <w:tc>
          <w:tcPr>
            <w:tcW w:w="3500" w:type="pct"/>
          </w:tcPr>
          <w:p w14:paraId="13950712" w14:textId="77777777" w:rsidR="00A371A6" w:rsidRDefault="006C19E7">
            <w:r>
              <w:t>JavaScript-Bibliothek für Benutzeroberflächen aus Komponenten. Damit ist das Frontend umgesetzt.</w:t>
            </w:r>
          </w:p>
        </w:tc>
      </w:tr>
      <w:tr w:rsidR="00A371A6" w14:paraId="1E906A9E" w14:textId="77777777">
        <w:trPr>
          <w:cantSplit/>
        </w:trPr>
        <w:tc>
          <w:tcPr>
            <w:tcW w:w="1500" w:type="pct"/>
          </w:tcPr>
          <w:p w14:paraId="5883D1C9" w14:textId="77777777" w:rsidR="00A371A6" w:rsidRDefault="006C19E7">
            <w:r>
              <w:t>React Hook Form</w:t>
            </w:r>
          </w:p>
        </w:tc>
        <w:tc>
          <w:tcPr>
            <w:tcW w:w="3500" w:type="pct"/>
          </w:tcPr>
          <w:p w14:paraId="541401A8" w14:textId="77777777" w:rsidR="00A371A6" w:rsidRDefault="006C19E7">
            <w:r>
              <w:t>Bibliothek für Formulare in React. Prüft die Eingaben und zeigt Fehler direkt beim Feld an.</w:t>
            </w:r>
          </w:p>
        </w:tc>
      </w:tr>
      <w:tr w:rsidR="00A371A6" w14:paraId="2AA69935" w14:textId="77777777">
        <w:trPr>
          <w:cantSplit/>
        </w:trPr>
        <w:tc>
          <w:tcPr>
            <w:tcW w:w="1500" w:type="pct"/>
          </w:tcPr>
          <w:p w14:paraId="2556E80C" w14:textId="77777777" w:rsidR="00A371A6" w:rsidRDefault="006C19E7">
            <w:r>
              <w:t>React Router</w:t>
            </w:r>
          </w:p>
        </w:tc>
        <w:tc>
          <w:tcPr>
            <w:tcW w:w="3500" w:type="pct"/>
          </w:tcPr>
          <w:p w14:paraId="1210D420" w14:textId="77777777" w:rsidR="00A371A6" w:rsidRDefault="006C19E7">
            <w:r>
              <w:t>Bibliothek, die je nach Pfad die passende Seite anzeigt, ohne dass die Seite neu lädt.</w:t>
            </w:r>
          </w:p>
        </w:tc>
      </w:tr>
      <w:tr w:rsidR="00A371A6" w14:paraId="553886EC" w14:textId="77777777">
        <w:trPr>
          <w:cantSplit/>
        </w:trPr>
        <w:tc>
          <w:tcPr>
            <w:tcW w:w="1500" w:type="pct"/>
          </w:tcPr>
          <w:p w14:paraId="545047F7" w14:textId="77777777" w:rsidR="00A371A6" w:rsidRDefault="006C19E7">
            <w:r>
              <w:t>React Testing Library</w:t>
            </w:r>
          </w:p>
        </w:tc>
        <w:tc>
          <w:tcPr>
            <w:tcW w:w="3500" w:type="pct"/>
          </w:tcPr>
          <w:p w14:paraId="26E5B409" w14:textId="77777777" w:rsidR="00A371A6" w:rsidRDefault="006C19E7">
            <w:r>
              <w:t>Bibliothek, um React-Komponenten aus der Sicht des Benutzers zu testen.</w:t>
            </w:r>
          </w:p>
        </w:tc>
      </w:tr>
      <w:tr w:rsidR="00A371A6" w14:paraId="4A06636D" w14:textId="77777777">
        <w:trPr>
          <w:cantSplit/>
        </w:trPr>
        <w:tc>
          <w:tcPr>
            <w:tcW w:w="1500" w:type="pct"/>
          </w:tcPr>
          <w:p w14:paraId="749CFAC6" w14:textId="77777777" w:rsidR="00A371A6" w:rsidRDefault="006C19E7">
            <w:r>
              <w:t>Refactoring</w:t>
            </w:r>
          </w:p>
        </w:tc>
        <w:tc>
          <w:tcPr>
            <w:tcW w:w="3500" w:type="pct"/>
          </w:tcPr>
          <w:p w14:paraId="454D857A" w14:textId="77777777" w:rsidR="00A371A6" w:rsidRDefault="006C19E7">
            <w:r>
              <w:t>Verbessern der Struktur des Codes, ohne dass sich das Verhalten ändert.</w:t>
            </w:r>
          </w:p>
        </w:tc>
      </w:tr>
      <w:tr w:rsidR="00A371A6" w14:paraId="7476B8E4" w14:textId="77777777">
        <w:trPr>
          <w:cantSplit/>
        </w:trPr>
        <w:tc>
          <w:tcPr>
            <w:tcW w:w="1500" w:type="pct"/>
          </w:tcPr>
          <w:p w14:paraId="722118B9" w14:textId="77777777" w:rsidR="00A371A6" w:rsidRDefault="006C19E7">
            <w:r>
              <w:t>Relationale Datenbank</w:t>
            </w:r>
          </w:p>
        </w:tc>
        <w:tc>
          <w:tcPr>
            <w:tcW w:w="3500" w:type="pct"/>
          </w:tcPr>
          <w:p w14:paraId="7ABE6006" w14:textId="77777777" w:rsidR="00A371A6" w:rsidRDefault="006C19E7">
            <w:r>
              <w:t>Datenbank, welche die Daten in Tabellen mit festem Schema speichert. Die Tabellen sind über Schlüssel verbunden.</w:t>
            </w:r>
          </w:p>
        </w:tc>
      </w:tr>
      <w:tr w:rsidR="00A371A6" w14:paraId="1EE290C8" w14:textId="77777777">
        <w:trPr>
          <w:cantSplit/>
        </w:trPr>
        <w:tc>
          <w:tcPr>
            <w:tcW w:w="1500" w:type="pct"/>
          </w:tcPr>
          <w:p w14:paraId="09A006A1" w14:textId="77777777" w:rsidR="00A371A6" w:rsidRDefault="006C19E7">
            <w:r>
              <w:t>Repository</w:t>
            </w:r>
          </w:p>
        </w:tc>
        <w:tc>
          <w:tcPr>
            <w:tcW w:w="3500" w:type="pct"/>
          </w:tcPr>
          <w:p w14:paraId="5B2B1572" w14:textId="77777777" w:rsidR="00A371A6" w:rsidRDefault="006C19E7">
            <w:r>
              <w:t>Ablage eines Projekts in Git mit allen Dateien und der ganzen Änderungsgeschichte. Im Backend heisst so auch die Klasse, welche die Datenbankzugriffe einer Entität enthält.</w:t>
            </w:r>
          </w:p>
        </w:tc>
      </w:tr>
      <w:tr w:rsidR="00A371A6" w14:paraId="79F60649" w14:textId="77777777">
        <w:trPr>
          <w:cantSplit/>
        </w:trPr>
        <w:tc>
          <w:tcPr>
            <w:tcW w:w="1500" w:type="pct"/>
          </w:tcPr>
          <w:p w14:paraId="74D8FE60" w14:textId="77777777" w:rsidR="00A371A6" w:rsidRDefault="006C19E7">
            <w:r>
              <w:t>Request</w:t>
            </w:r>
          </w:p>
        </w:tc>
        <w:tc>
          <w:tcPr>
            <w:tcW w:w="3500" w:type="pct"/>
          </w:tcPr>
          <w:p w14:paraId="43A3B225" w14:textId="77777777" w:rsidR="00A371A6" w:rsidRDefault="006C19E7">
            <w:r>
              <w:t>Anfrage vom Browser an den Server. Die Antwort darauf heisst Response.</w:t>
            </w:r>
          </w:p>
        </w:tc>
      </w:tr>
      <w:tr w:rsidR="00A371A6" w14:paraId="6083EF7D" w14:textId="77777777">
        <w:trPr>
          <w:cantSplit/>
        </w:trPr>
        <w:tc>
          <w:tcPr>
            <w:tcW w:w="1500" w:type="pct"/>
          </w:tcPr>
          <w:p w14:paraId="6E5C1E58" w14:textId="77777777" w:rsidR="00A371A6" w:rsidRDefault="006C19E7">
            <w:r>
              <w:t>Responsive</w:t>
            </w:r>
          </w:p>
        </w:tc>
        <w:tc>
          <w:tcPr>
            <w:tcW w:w="3500" w:type="pct"/>
          </w:tcPr>
          <w:p w14:paraId="5F0511AC" w14:textId="77777777" w:rsidR="00A371A6" w:rsidRDefault="006C19E7">
            <w:r>
              <w:t>Die Oberfläche passt sich der Bildschirmgrösse an, vom Smartphone bis zum Desktop.</w:t>
            </w:r>
          </w:p>
        </w:tc>
      </w:tr>
      <w:tr w:rsidR="00A371A6" w14:paraId="3080F2AF" w14:textId="77777777">
        <w:trPr>
          <w:cantSplit/>
        </w:trPr>
        <w:tc>
          <w:tcPr>
            <w:tcW w:w="1500" w:type="pct"/>
          </w:tcPr>
          <w:p w14:paraId="40877FDA" w14:textId="77777777" w:rsidR="00A371A6" w:rsidRDefault="006C19E7">
            <w:r>
              <w:t>REST</w:t>
            </w:r>
          </w:p>
        </w:tc>
        <w:tc>
          <w:tcPr>
            <w:tcW w:w="3500" w:type="pct"/>
          </w:tcPr>
          <w:p w14:paraId="2940A830" w14:textId="77777777" w:rsidR="00A371A6" w:rsidRDefault="006C19E7">
            <w:r>
              <w:t>Representational State Transfer. Architekturstil für Schnittstellen über HTTP. Jede Ressource hat einen eigenen Pfad und wird über die HTTP-Methoden gelesen oder verändert.</w:t>
            </w:r>
          </w:p>
        </w:tc>
      </w:tr>
      <w:tr w:rsidR="00A371A6" w14:paraId="3C9ACBC9" w14:textId="77777777">
        <w:trPr>
          <w:cantSplit/>
        </w:trPr>
        <w:tc>
          <w:tcPr>
            <w:tcW w:w="1500" w:type="pct"/>
          </w:tcPr>
          <w:p w14:paraId="5DEAF4B8" w14:textId="77777777" w:rsidR="00A371A6" w:rsidRDefault="006C19E7">
            <w:r>
              <w:t>Reverse Proxy</w:t>
            </w:r>
          </w:p>
        </w:tc>
        <w:tc>
          <w:tcPr>
            <w:tcW w:w="3500" w:type="pct"/>
          </w:tcPr>
          <w:p w14:paraId="19BB2C2F" w14:textId="77777777" w:rsidR="00A371A6" w:rsidRDefault="006C19E7">
            <w:r>
              <w:t>Dienst, der alle Anfragen von aussen entgegennimmt und an den richtigen Container weiterleitet. Er ist der einzige Einstiegspunkt auf dem Server.</w:t>
            </w:r>
          </w:p>
        </w:tc>
      </w:tr>
      <w:tr w:rsidR="00A371A6" w14:paraId="3BB816FE" w14:textId="77777777">
        <w:trPr>
          <w:cantSplit/>
        </w:trPr>
        <w:tc>
          <w:tcPr>
            <w:tcW w:w="1500" w:type="pct"/>
          </w:tcPr>
          <w:p w14:paraId="1988A727" w14:textId="77777777" w:rsidR="00A371A6" w:rsidRDefault="006C19E7">
            <w:r>
              <w:t>Risikomatrix</w:t>
            </w:r>
          </w:p>
        </w:tc>
        <w:tc>
          <w:tcPr>
            <w:tcW w:w="3500" w:type="pct"/>
          </w:tcPr>
          <w:p w14:paraId="2A81416F" w14:textId="77777777" w:rsidR="00A371A6" w:rsidRDefault="006C19E7">
            <w:r>
              <w:t>Tabelle, in der die Risiken nach Eintrittswahrscheinlichkeit und Schadenausmass bewertet werden.</w:t>
            </w:r>
          </w:p>
        </w:tc>
      </w:tr>
      <w:tr w:rsidR="00A371A6" w14:paraId="2A67738B" w14:textId="77777777">
        <w:trPr>
          <w:cantSplit/>
        </w:trPr>
        <w:tc>
          <w:tcPr>
            <w:tcW w:w="1500" w:type="pct"/>
          </w:tcPr>
          <w:p w14:paraId="2056D5AF" w14:textId="77777777" w:rsidR="00A371A6" w:rsidRDefault="006C19E7">
            <w:r>
              <w:t>Rollback</w:t>
            </w:r>
          </w:p>
        </w:tc>
        <w:tc>
          <w:tcPr>
            <w:tcW w:w="3500" w:type="pct"/>
          </w:tcPr>
          <w:p w14:paraId="3E505206" w14:textId="77777777" w:rsidR="00A371A6" w:rsidRDefault="006C19E7">
            <w:r>
              <w:t>Alle Änderungen einer Transaktion werden rückgängig gemacht, wenn ein Fehler auftritt.</w:t>
            </w:r>
          </w:p>
        </w:tc>
      </w:tr>
      <w:tr w:rsidR="00A371A6" w14:paraId="2EB7D8DF" w14:textId="77777777">
        <w:trPr>
          <w:cantSplit/>
        </w:trPr>
        <w:tc>
          <w:tcPr>
            <w:tcW w:w="1500" w:type="pct"/>
          </w:tcPr>
          <w:p w14:paraId="5DC85A49" w14:textId="77777777" w:rsidR="00A371A6" w:rsidRDefault="006C19E7">
            <w:r>
              <w:t>Routine</w:t>
            </w:r>
          </w:p>
        </w:tc>
        <w:tc>
          <w:tcPr>
            <w:tcW w:w="3500" w:type="pct"/>
          </w:tcPr>
          <w:p w14:paraId="6A3C8499" w14:textId="77777777" w:rsidR="00A371A6" w:rsidRDefault="006C19E7">
            <w:r>
              <w:t>Trainingsprogramm mit mehreren Übungen in fester Reihenfolge, z.B. für den Oberkörper.</w:t>
            </w:r>
          </w:p>
        </w:tc>
      </w:tr>
      <w:tr w:rsidR="00A371A6" w14:paraId="645B6465" w14:textId="77777777">
        <w:trPr>
          <w:cantSplit/>
        </w:trPr>
        <w:tc>
          <w:tcPr>
            <w:tcW w:w="1500" w:type="pct"/>
          </w:tcPr>
          <w:p w14:paraId="5E079D14" w14:textId="77777777" w:rsidR="00A371A6" w:rsidRDefault="006C19E7">
            <w:r>
              <w:t>SAF</w:t>
            </w:r>
          </w:p>
        </w:tc>
        <w:tc>
          <w:tcPr>
            <w:tcW w:w="3500" w:type="pct"/>
          </w:tcPr>
          <w:p w14:paraId="6521FFB3" w14:textId="77777777" w:rsidR="00A371A6" w:rsidRDefault="006C19E7">
            <w:r>
              <w:t>Systemanwendungsfall. Beschreibt, wie ein Akteur das System für eine bestimmte Aufgabe benutzt.</w:t>
            </w:r>
          </w:p>
        </w:tc>
      </w:tr>
      <w:tr w:rsidR="00A371A6" w14:paraId="6603127E" w14:textId="77777777">
        <w:trPr>
          <w:cantSplit/>
        </w:trPr>
        <w:tc>
          <w:tcPr>
            <w:tcW w:w="1500" w:type="pct"/>
          </w:tcPr>
          <w:p w14:paraId="212765E3" w14:textId="77777777" w:rsidR="00A371A6" w:rsidRDefault="006C19E7">
            <w:r>
              <w:t>SameSite=Strict</w:t>
            </w:r>
          </w:p>
        </w:tc>
        <w:tc>
          <w:tcPr>
            <w:tcW w:w="3500" w:type="pct"/>
          </w:tcPr>
          <w:p w14:paraId="7F7C7E37" w14:textId="77777777" w:rsidR="00A371A6" w:rsidRDefault="006C19E7">
            <w:r>
              <w:t>Einstellung bei einem Cookie. Der Browser schickt das Cookie nur bei Requests von der eigenen Seite mit, nicht bei Requests von fremden Seiten.</w:t>
            </w:r>
          </w:p>
        </w:tc>
      </w:tr>
      <w:tr w:rsidR="00A371A6" w14:paraId="28BAB308" w14:textId="77777777">
        <w:trPr>
          <w:cantSplit/>
        </w:trPr>
        <w:tc>
          <w:tcPr>
            <w:tcW w:w="1500" w:type="pct"/>
          </w:tcPr>
          <w:p w14:paraId="1EE95832" w14:textId="77777777" w:rsidR="00A371A6" w:rsidRDefault="006C19E7">
            <w:r>
              <w:t>Satz</w:t>
            </w:r>
          </w:p>
        </w:tc>
        <w:tc>
          <w:tcPr>
            <w:tcW w:w="3500" w:type="pct"/>
          </w:tcPr>
          <w:p w14:paraId="78E949A2" w14:textId="77777777" w:rsidR="00A371A6" w:rsidRDefault="006C19E7">
            <w:r>
              <w:t>Ein Durchgang einer Übung mit Gewicht, Wiederholungen und optionaler Pausenzeit.</w:t>
            </w:r>
          </w:p>
        </w:tc>
      </w:tr>
      <w:tr w:rsidR="00A371A6" w14:paraId="097DEE0B" w14:textId="77777777">
        <w:trPr>
          <w:cantSplit/>
        </w:trPr>
        <w:tc>
          <w:tcPr>
            <w:tcW w:w="1500" w:type="pct"/>
          </w:tcPr>
          <w:p w14:paraId="1D72F208" w14:textId="77777777" w:rsidR="00A371A6" w:rsidRDefault="006C19E7">
            <w:r>
              <w:t>Satzvorschlag</w:t>
            </w:r>
          </w:p>
        </w:tc>
        <w:tc>
          <w:tcPr>
            <w:tcW w:w="3500" w:type="pct"/>
          </w:tcPr>
          <w:p w14:paraId="5DBBD241" w14:textId="77777777" w:rsidR="00A371A6" w:rsidRDefault="006C19E7">
            <w:r>
              <w:t>Die Sätze einer Übung aus dem letzten abgeschlossenen Training derselben Routine. Damit wird die Eingabe im Live-Training vorbelegt.</w:t>
            </w:r>
          </w:p>
        </w:tc>
      </w:tr>
      <w:tr w:rsidR="00A371A6" w14:paraId="4A75E4EE" w14:textId="77777777">
        <w:trPr>
          <w:cantSplit/>
        </w:trPr>
        <w:tc>
          <w:tcPr>
            <w:tcW w:w="1500" w:type="pct"/>
          </w:tcPr>
          <w:p w14:paraId="3F21DB16" w14:textId="77777777" w:rsidR="00A371A6" w:rsidRDefault="006C19E7">
            <w:r>
              <w:t>Schichtenmonolith</w:t>
            </w:r>
          </w:p>
        </w:tc>
        <w:tc>
          <w:tcPr>
            <w:tcW w:w="3500" w:type="pct"/>
          </w:tcPr>
          <w:p w14:paraId="10DEB296" w14:textId="77777777" w:rsidR="00A371A6" w:rsidRDefault="006C19E7">
            <w:r>
              <w:t>Anwendung, die als eine Einheit deployt wird und in horizontale Schichten aufgeteilt ist, hier Controller, Service und Persistenz.</w:t>
            </w:r>
          </w:p>
        </w:tc>
      </w:tr>
      <w:tr w:rsidR="00A371A6" w14:paraId="372E6686" w14:textId="77777777">
        <w:trPr>
          <w:cantSplit/>
        </w:trPr>
        <w:tc>
          <w:tcPr>
            <w:tcW w:w="1500" w:type="pct"/>
          </w:tcPr>
          <w:p w14:paraId="27DC6065" w14:textId="77777777" w:rsidR="00A371A6" w:rsidRDefault="006C19E7">
            <w:r>
              <w:t>Schnittstellenvertrag</w:t>
            </w:r>
          </w:p>
        </w:tc>
        <w:tc>
          <w:tcPr>
            <w:tcW w:w="3500" w:type="pct"/>
          </w:tcPr>
          <w:p w14:paraId="4C6AC5AD" w14:textId="77777777" w:rsidR="00A371A6" w:rsidRDefault="006C19E7">
            <w:r>
              <w:t>Verbindliche Festlegung der Endpunkte, DTOs und Statuscodes zwischen Frontend und Backend.</w:t>
            </w:r>
          </w:p>
        </w:tc>
      </w:tr>
      <w:tr w:rsidR="00A371A6" w14:paraId="31AC7A30" w14:textId="77777777">
        <w:trPr>
          <w:cantSplit/>
        </w:trPr>
        <w:tc>
          <w:tcPr>
            <w:tcW w:w="1500" w:type="pct"/>
          </w:tcPr>
          <w:p w14:paraId="0A1FF302" w14:textId="77777777" w:rsidR="00A371A6" w:rsidRDefault="006C19E7">
            <w:r>
              <w:t>Scope Creep</w:t>
            </w:r>
          </w:p>
        </w:tc>
        <w:tc>
          <w:tcPr>
            <w:tcW w:w="3500" w:type="pct"/>
          </w:tcPr>
          <w:p w14:paraId="06BA3C6B" w14:textId="77777777" w:rsidR="00A371A6" w:rsidRDefault="006C19E7">
            <w:r>
              <w:t>Der Projektumfang wächst schleichend, weil immer mehr Funktionen dazukommen.</w:t>
            </w:r>
          </w:p>
        </w:tc>
      </w:tr>
      <w:tr w:rsidR="00A371A6" w14:paraId="37153704" w14:textId="77777777">
        <w:trPr>
          <w:cantSplit/>
        </w:trPr>
        <w:tc>
          <w:tcPr>
            <w:tcW w:w="1500" w:type="pct"/>
          </w:tcPr>
          <w:p w14:paraId="40D84872" w14:textId="77777777" w:rsidR="00A371A6" w:rsidRDefault="006C19E7">
            <w:r>
              <w:t>Secret</w:t>
            </w:r>
          </w:p>
        </w:tc>
        <w:tc>
          <w:tcPr>
            <w:tcW w:w="3500" w:type="pct"/>
          </w:tcPr>
          <w:p w14:paraId="4460226B" w14:textId="77777777" w:rsidR="00A371A6" w:rsidRDefault="006C19E7">
            <w:r>
              <w:t>Geheime Zugangsdaten wie das DB-Passwort oder der JWT-Schlüssel. Sie gehören nie ins Repository.</w:t>
            </w:r>
          </w:p>
        </w:tc>
      </w:tr>
      <w:tr w:rsidR="00A371A6" w14:paraId="185FCBBF" w14:textId="77777777">
        <w:trPr>
          <w:cantSplit/>
        </w:trPr>
        <w:tc>
          <w:tcPr>
            <w:tcW w:w="1500" w:type="pct"/>
          </w:tcPr>
          <w:p w14:paraId="43EC6D9E" w14:textId="77777777" w:rsidR="00A371A6" w:rsidRDefault="006C19E7">
            <w:r>
              <w:t>Secure</w:t>
            </w:r>
          </w:p>
        </w:tc>
        <w:tc>
          <w:tcPr>
            <w:tcW w:w="3500" w:type="pct"/>
          </w:tcPr>
          <w:p w14:paraId="60362615" w14:textId="77777777" w:rsidR="00A371A6" w:rsidRDefault="006C19E7">
            <w:r>
              <w:t>Einstellung bei einem Cookie. Das Cookie wird nur über HTTPS übertragen.</w:t>
            </w:r>
          </w:p>
        </w:tc>
      </w:tr>
      <w:tr w:rsidR="00A371A6" w14:paraId="569ECA47" w14:textId="77777777">
        <w:trPr>
          <w:cantSplit/>
        </w:trPr>
        <w:tc>
          <w:tcPr>
            <w:tcW w:w="1500" w:type="pct"/>
          </w:tcPr>
          <w:p w14:paraId="2E18293E" w14:textId="77777777" w:rsidR="00A371A6" w:rsidRDefault="006C19E7">
            <w:r>
              <w:t>Service</w:t>
            </w:r>
          </w:p>
        </w:tc>
        <w:tc>
          <w:tcPr>
            <w:tcW w:w="3500" w:type="pct"/>
          </w:tcPr>
          <w:p w14:paraId="6FF2F49B" w14:textId="77777777" w:rsidR="00A371A6" w:rsidRDefault="006C19E7">
            <w:r>
              <w:t>Mittlere Schicht im Backend mit der Geschäftslogik. Prüft die fachlichen Regeln und greift über die Repositories auf die Datenbank zu.</w:t>
            </w:r>
          </w:p>
        </w:tc>
      </w:tr>
      <w:tr w:rsidR="00A371A6" w14:paraId="22E0BF4E" w14:textId="77777777">
        <w:trPr>
          <w:cantSplit/>
        </w:trPr>
        <w:tc>
          <w:tcPr>
            <w:tcW w:w="1500" w:type="pct"/>
          </w:tcPr>
          <w:p w14:paraId="24C2FC42" w14:textId="77777777" w:rsidR="00A371A6" w:rsidRDefault="006C19E7">
            <w:r>
              <w:t>SHA</w:t>
            </w:r>
          </w:p>
        </w:tc>
        <w:tc>
          <w:tcPr>
            <w:tcW w:w="3500" w:type="pct"/>
          </w:tcPr>
          <w:p w14:paraId="67542A1E" w14:textId="77777777" w:rsidR="00A371A6" w:rsidRDefault="006C19E7">
            <w:r>
              <w:t>Prüfsumme, die einen Git-Commit eindeutig kennzeichnet.</w:t>
            </w:r>
          </w:p>
        </w:tc>
      </w:tr>
      <w:tr w:rsidR="00A371A6" w14:paraId="2CB3CC3E" w14:textId="77777777">
        <w:trPr>
          <w:cantSplit/>
        </w:trPr>
        <w:tc>
          <w:tcPr>
            <w:tcW w:w="1500" w:type="pct"/>
          </w:tcPr>
          <w:p w14:paraId="2317D739" w14:textId="77777777" w:rsidR="00A371A6" w:rsidRDefault="006C19E7">
            <w:r>
              <w:t>Smoke-Test</w:t>
            </w:r>
          </w:p>
        </w:tc>
        <w:tc>
          <w:tcPr>
            <w:tcW w:w="3500" w:type="pct"/>
          </w:tcPr>
          <w:p w14:paraId="64A86EE9" w14:textId="77777777" w:rsidR="00A371A6" w:rsidRDefault="006C19E7">
            <w:r>
              <w:t>Kurzer Test nach einem Deployment, ob die wichtigsten Funktionen laufen.</w:t>
            </w:r>
          </w:p>
        </w:tc>
      </w:tr>
      <w:tr w:rsidR="00A371A6" w14:paraId="313B0014" w14:textId="77777777">
        <w:trPr>
          <w:cantSplit/>
        </w:trPr>
        <w:tc>
          <w:tcPr>
            <w:tcW w:w="1500" w:type="pct"/>
          </w:tcPr>
          <w:p w14:paraId="08AF3A12" w14:textId="77777777" w:rsidR="00A371A6" w:rsidRDefault="006C19E7">
            <w:r>
              <w:t>Snackbar</w:t>
            </w:r>
          </w:p>
        </w:tc>
        <w:tc>
          <w:tcPr>
            <w:tcW w:w="3500" w:type="pct"/>
          </w:tcPr>
          <w:p w14:paraId="45538C52" w14:textId="77777777" w:rsidR="00A371A6" w:rsidRDefault="006C19E7">
            <w:r>
              <w:t>Kurze Meldung am unteren Bildschirmrand, die nach wenigen Sekunden verschwindet.</w:t>
            </w:r>
          </w:p>
        </w:tc>
      </w:tr>
      <w:tr w:rsidR="00A371A6" w14:paraId="3586E2F6" w14:textId="77777777">
        <w:trPr>
          <w:cantSplit/>
        </w:trPr>
        <w:tc>
          <w:tcPr>
            <w:tcW w:w="1500" w:type="pct"/>
          </w:tcPr>
          <w:p w14:paraId="3F7ED462" w14:textId="77777777" w:rsidR="00A371A6" w:rsidRDefault="006C19E7">
            <w:r>
              <w:t>snake_case</w:t>
            </w:r>
          </w:p>
        </w:tc>
        <w:tc>
          <w:tcPr>
            <w:tcW w:w="3500" w:type="pct"/>
          </w:tcPr>
          <w:p w14:paraId="7FA69AA0" w14:textId="77777777" w:rsidR="00A371A6" w:rsidRDefault="006C19E7">
            <w:r>
              <w:t>Schreibweise mit Kleinbuchstaben und Unterstrichen, z.B. exercise_set. Wird für Tabellen und Spalten verwendet.</w:t>
            </w:r>
          </w:p>
        </w:tc>
      </w:tr>
      <w:tr w:rsidR="00A371A6" w14:paraId="43F723AD" w14:textId="77777777">
        <w:trPr>
          <w:cantSplit/>
        </w:trPr>
        <w:tc>
          <w:tcPr>
            <w:tcW w:w="1500" w:type="pct"/>
          </w:tcPr>
          <w:p w14:paraId="12BDD482" w14:textId="77777777" w:rsidR="00A371A6" w:rsidRDefault="006C19E7">
            <w:r>
              <w:t>Soft Delete</w:t>
            </w:r>
          </w:p>
        </w:tc>
        <w:tc>
          <w:tcPr>
            <w:tcW w:w="3500" w:type="pct"/>
          </w:tcPr>
          <w:p w14:paraId="178E2A3D" w14:textId="77777777" w:rsidR="00A371A6" w:rsidRDefault="006C19E7">
            <w:r>
              <w:t>Ein Datensatz wird nicht gelöscht, sondern nur als gelöscht markiert und nicht mehr angezeigt. Beim harten Löschen wird er dagegen endgültig entfernt.</w:t>
            </w:r>
          </w:p>
        </w:tc>
      </w:tr>
      <w:tr w:rsidR="00A371A6" w14:paraId="35530F08" w14:textId="77777777">
        <w:trPr>
          <w:cantSplit/>
        </w:trPr>
        <w:tc>
          <w:tcPr>
            <w:tcW w:w="1500" w:type="pct"/>
          </w:tcPr>
          <w:p w14:paraId="7B20828E" w14:textId="77777777" w:rsidR="00A371A6" w:rsidRDefault="006C19E7">
            <w:r>
              <w:t>SPA</w:t>
            </w:r>
          </w:p>
        </w:tc>
        <w:tc>
          <w:tcPr>
            <w:tcW w:w="3500" w:type="pct"/>
          </w:tcPr>
          <w:p w14:paraId="293D7234" w14:textId="77777777" w:rsidR="00A371A6" w:rsidRDefault="006C19E7">
            <w:r>
              <w:t>Single-Page-Application. Webanwendung, die nur einmal geladen wird. Danach wechselt sie die Ansichten im Browser und holt die Daten über die REST-Schnittstelle.</w:t>
            </w:r>
          </w:p>
        </w:tc>
      </w:tr>
      <w:tr w:rsidR="00A371A6" w14:paraId="39A0DE10" w14:textId="77777777">
        <w:trPr>
          <w:cantSplit/>
        </w:trPr>
        <w:tc>
          <w:tcPr>
            <w:tcW w:w="1500" w:type="pct"/>
          </w:tcPr>
          <w:p w14:paraId="4E746D16" w14:textId="77777777" w:rsidR="00A371A6" w:rsidRDefault="006C19E7">
            <w:r>
              <w:t>Spontanes Training</w:t>
            </w:r>
          </w:p>
        </w:tc>
        <w:tc>
          <w:tcPr>
            <w:tcW w:w="3500" w:type="pct"/>
          </w:tcPr>
          <w:p w14:paraId="6389D442" w14:textId="77777777" w:rsidR="00A371A6" w:rsidRDefault="006C19E7">
            <w:r>
              <w:t>Training, das ohne Planung direkt mit einer Routine gestartet wird.</w:t>
            </w:r>
          </w:p>
        </w:tc>
      </w:tr>
      <w:tr w:rsidR="00A371A6" w14:paraId="74616946" w14:textId="77777777">
        <w:trPr>
          <w:cantSplit/>
        </w:trPr>
        <w:tc>
          <w:tcPr>
            <w:tcW w:w="1500" w:type="pct"/>
          </w:tcPr>
          <w:p w14:paraId="6B73EFD7" w14:textId="77777777" w:rsidR="00A371A6" w:rsidRDefault="006C19E7">
            <w:r>
              <w:t>Spring Boot</w:t>
            </w:r>
          </w:p>
        </w:tc>
        <w:tc>
          <w:tcPr>
            <w:tcW w:w="3500" w:type="pct"/>
          </w:tcPr>
          <w:p w14:paraId="59C4F7C0" w14:textId="77777777" w:rsidR="00A371A6" w:rsidRDefault="006C19E7">
            <w:r>
              <w:t>Java-Framework, mit dem das Backend umgesetzt ist. Bringt Standardeinstellungen und einen eingebauten Webserver mit.</w:t>
            </w:r>
          </w:p>
        </w:tc>
      </w:tr>
      <w:tr w:rsidR="00A371A6" w14:paraId="6FC22008" w14:textId="77777777">
        <w:trPr>
          <w:cantSplit/>
        </w:trPr>
        <w:tc>
          <w:tcPr>
            <w:tcW w:w="1500" w:type="pct"/>
          </w:tcPr>
          <w:p w14:paraId="58108B2E" w14:textId="77777777" w:rsidR="00A371A6" w:rsidRDefault="006C19E7">
            <w:r>
              <w:t>Spring Data JPA</w:t>
            </w:r>
          </w:p>
        </w:tc>
        <w:tc>
          <w:tcPr>
            <w:tcW w:w="3500" w:type="pct"/>
          </w:tcPr>
          <w:p w14:paraId="0DB83B28" w14:textId="77777777" w:rsidR="00A371A6" w:rsidRDefault="006C19E7">
            <w:r>
              <w:t>Teil von Spring, der die Datenbankzugriffe über Repositories vereinfacht.</w:t>
            </w:r>
          </w:p>
        </w:tc>
      </w:tr>
      <w:tr w:rsidR="00A371A6" w14:paraId="508A3DE0" w14:textId="77777777">
        <w:trPr>
          <w:cantSplit/>
        </w:trPr>
        <w:tc>
          <w:tcPr>
            <w:tcW w:w="1500" w:type="pct"/>
          </w:tcPr>
          <w:p w14:paraId="0553BD15" w14:textId="77777777" w:rsidR="00A371A6" w:rsidRDefault="006C19E7">
            <w:r>
              <w:t>Spring Security</w:t>
            </w:r>
          </w:p>
        </w:tc>
        <w:tc>
          <w:tcPr>
            <w:tcW w:w="3500" w:type="pct"/>
          </w:tcPr>
          <w:p w14:paraId="788990F0" w14:textId="77777777" w:rsidR="00A371A6" w:rsidRDefault="006C19E7">
            <w:r>
              <w:t>Teil von Spring für Authentifizierung und Autorisierung. Übernimmt hier das Passwort-Hashing und die Prüfung des JWT.</w:t>
            </w:r>
          </w:p>
        </w:tc>
      </w:tr>
      <w:tr w:rsidR="00A371A6" w14:paraId="5536F6CD" w14:textId="77777777">
        <w:trPr>
          <w:cantSplit/>
        </w:trPr>
        <w:tc>
          <w:tcPr>
            <w:tcW w:w="1500" w:type="pct"/>
          </w:tcPr>
          <w:p w14:paraId="6274896C" w14:textId="77777777" w:rsidR="00A371A6" w:rsidRDefault="006C19E7">
            <w:r>
              <w:t>springdoc-openapi</w:t>
            </w:r>
          </w:p>
        </w:tc>
        <w:tc>
          <w:tcPr>
            <w:tcW w:w="3500" w:type="pct"/>
          </w:tcPr>
          <w:p w14:paraId="2BC8E647" w14:textId="77777777" w:rsidR="00A371A6" w:rsidRDefault="006C19E7">
            <w:r>
              <w:t>Bibliothek, die aus dem Code die OpenAPI-Beschreibung und die Swagger UI erzeugt.</w:t>
            </w:r>
          </w:p>
        </w:tc>
      </w:tr>
      <w:tr w:rsidR="00A371A6" w14:paraId="1AFDED66" w14:textId="77777777">
        <w:trPr>
          <w:cantSplit/>
        </w:trPr>
        <w:tc>
          <w:tcPr>
            <w:tcW w:w="1500" w:type="pct"/>
          </w:tcPr>
          <w:p w14:paraId="38A6FB7A" w14:textId="77777777" w:rsidR="00A371A6" w:rsidRDefault="006C19E7">
            <w:r>
              <w:t>SQL</w:t>
            </w:r>
          </w:p>
        </w:tc>
        <w:tc>
          <w:tcPr>
            <w:tcW w:w="3500" w:type="pct"/>
          </w:tcPr>
          <w:p w14:paraId="790A4B76" w14:textId="77777777" w:rsidR="00A371A6" w:rsidRDefault="006C19E7">
            <w:r>
              <w:t>Structured Query Language. Sprache, um Daten in einer relationalen Datenbank abzufragen und zu verändern.</w:t>
            </w:r>
          </w:p>
        </w:tc>
      </w:tr>
      <w:tr w:rsidR="00A371A6" w14:paraId="0ED4F3E9" w14:textId="77777777">
        <w:trPr>
          <w:cantSplit/>
        </w:trPr>
        <w:tc>
          <w:tcPr>
            <w:tcW w:w="1500" w:type="pct"/>
          </w:tcPr>
          <w:p w14:paraId="1A891B87" w14:textId="77777777" w:rsidR="00A371A6" w:rsidRDefault="006C19E7">
            <w:r>
              <w:t>SSH</w:t>
            </w:r>
          </w:p>
        </w:tc>
        <w:tc>
          <w:tcPr>
            <w:tcW w:w="3500" w:type="pct"/>
          </w:tcPr>
          <w:p w14:paraId="18F1C9BC" w14:textId="77777777" w:rsidR="00A371A6" w:rsidRDefault="006C19E7">
            <w:r>
              <w:t>Secure Shell. Verschlüsselte Verbindung, um einen Server aus der Ferne zu bedienen. Auch das Deployment läuft darüber.</w:t>
            </w:r>
          </w:p>
        </w:tc>
      </w:tr>
      <w:tr w:rsidR="00A371A6" w14:paraId="6479AC6D" w14:textId="77777777">
        <w:trPr>
          <w:cantSplit/>
        </w:trPr>
        <w:tc>
          <w:tcPr>
            <w:tcW w:w="1500" w:type="pct"/>
          </w:tcPr>
          <w:p w14:paraId="1A9DF77B" w14:textId="77777777" w:rsidR="00A371A6" w:rsidRDefault="006C19E7">
            <w:r>
              <w:t>Stacktrace</w:t>
            </w:r>
          </w:p>
        </w:tc>
        <w:tc>
          <w:tcPr>
            <w:tcW w:w="3500" w:type="pct"/>
          </w:tcPr>
          <w:p w14:paraId="392BE840" w14:textId="77777777" w:rsidR="00A371A6" w:rsidRDefault="006C19E7">
            <w:r>
              <w:t>Liste der Methodenaufrufe, die bei einem Fehler ausgegeben wird. Sie bleibt im Backend und geht nie ans Frontend.</w:t>
            </w:r>
          </w:p>
        </w:tc>
      </w:tr>
      <w:tr w:rsidR="00A371A6" w14:paraId="59BBDEC8" w14:textId="77777777">
        <w:trPr>
          <w:cantSplit/>
        </w:trPr>
        <w:tc>
          <w:tcPr>
            <w:tcW w:w="1500" w:type="pct"/>
          </w:tcPr>
          <w:p w14:paraId="2AD8AEE3" w14:textId="77777777" w:rsidR="00A371A6" w:rsidRDefault="006C19E7">
            <w:r>
              <w:t>Stakeholder</w:t>
            </w:r>
          </w:p>
        </w:tc>
        <w:tc>
          <w:tcPr>
            <w:tcW w:w="3500" w:type="pct"/>
          </w:tcPr>
          <w:p w14:paraId="55B9F369" w14:textId="77777777" w:rsidR="00A371A6" w:rsidRDefault="006C19E7">
            <w:r>
              <w:t>Person oder Gruppe, die am Projekt beteiligt oder davon betroffen ist.</w:t>
            </w:r>
          </w:p>
        </w:tc>
      </w:tr>
      <w:tr w:rsidR="00A371A6" w14:paraId="1E58F164" w14:textId="77777777">
        <w:trPr>
          <w:cantSplit/>
        </w:trPr>
        <w:tc>
          <w:tcPr>
            <w:tcW w:w="1500" w:type="pct"/>
          </w:tcPr>
          <w:p w14:paraId="175E7E1E" w14:textId="77777777" w:rsidR="00A371A6" w:rsidRDefault="006C19E7">
            <w:r>
              <w:t>Stammdaten</w:t>
            </w:r>
          </w:p>
        </w:tc>
        <w:tc>
          <w:tcPr>
            <w:tcW w:w="3500" w:type="pct"/>
          </w:tcPr>
          <w:p w14:paraId="1F19081D" w14:textId="77777777" w:rsidR="00A371A6" w:rsidRDefault="006C19E7">
            <w:r>
              <w:t>Feste Werte, die sich nicht ändern, hier die Muskelgruppen und die Status einer Trainingseinheit.</w:t>
            </w:r>
          </w:p>
        </w:tc>
      </w:tr>
      <w:tr w:rsidR="00A371A6" w14:paraId="3B966090" w14:textId="77777777">
        <w:trPr>
          <w:cantSplit/>
        </w:trPr>
        <w:tc>
          <w:tcPr>
            <w:tcW w:w="1500" w:type="pct"/>
          </w:tcPr>
          <w:p w14:paraId="55314D4A" w14:textId="77777777" w:rsidR="00A371A6" w:rsidRDefault="006C19E7">
            <w:r>
              <w:t>stateless</w:t>
            </w:r>
          </w:p>
        </w:tc>
        <w:tc>
          <w:tcPr>
            <w:tcW w:w="3500" w:type="pct"/>
          </w:tcPr>
          <w:p w14:paraId="5F6EE00E" w14:textId="77777777" w:rsidR="00A371A6" w:rsidRDefault="006C19E7">
            <w:r>
              <w:t>Der Server merkt sich keine Sitzung. Jeder Request wird nur anhand des mitgeschickten Tokens geprüft.</w:t>
            </w:r>
          </w:p>
        </w:tc>
      </w:tr>
      <w:tr w:rsidR="00A371A6" w14:paraId="3E7E0722" w14:textId="77777777">
        <w:trPr>
          <w:cantSplit/>
        </w:trPr>
        <w:tc>
          <w:tcPr>
            <w:tcW w:w="1500" w:type="pct"/>
          </w:tcPr>
          <w:p w14:paraId="1303483C" w14:textId="77777777" w:rsidR="00A371A6" w:rsidRDefault="006C19E7">
            <w:r>
              <w:t>Swagger UI</w:t>
            </w:r>
          </w:p>
        </w:tc>
        <w:tc>
          <w:tcPr>
            <w:tcW w:w="3500" w:type="pct"/>
          </w:tcPr>
          <w:p w14:paraId="7FF6EA0E" w14:textId="77777777" w:rsidR="00A371A6" w:rsidRDefault="006C19E7">
            <w:r>
              <w:t>Weboberfläche, welche die REST-Schnittstelle anzeigt und zum Testen dient. Ist nur lokal eingeschaltet.</w:t>
            </w:r>
          </w:p>
        </w:tc>
      </w:tr>
      <w:tr w:rsidR="00A371A6" w14:paraId="6F502148" w14:textId="77777777">
        <w:trPr>
          <w:cantSplit/>
        </w:trPr>
        <w:tc>
          <w:tcPr>
            <w:tcW w:w="1500" w:type="pct"/>
          </w:tcPr>
          <w:p w14:paraId="03E47A7F" w14:textId="77777777" w:rsidR="00A371A6" w:rsidRDefault="006C19E7">
            <w:r>
              <w:t>Systemtest</w:t>
            </w:r>
          </w:p>
        </w:tc>
        <w:tc>
          <w:tcPr>
            <w:tcW w:w="3500" w:type="pct"/>
          </w:tcPr>
          <w:p w14:paraId="6F3C1720" w14:textId="77777777" w:rsidR="00A371A6" w:rsidRDefault="006C19E7">
            <w:r>
              <w:t>Test des ganzen Systems aus der Sicht des Benutzers anhand von Testfällen. Hier manuell durchgeführt.</w:t>
            </w:r>
          </w:p>
        </w:tc>
      </w:tr>
      <w:tr w:rsidR="00A371A6" w14:paraId="0C09B893" w14:textId="77777777">
        <w:trPr>
          <w:cantSplit/>
        </w:trPr>
        <w:tc>
          <w:tcPr>
            <w:tcW w:w="1500" w:type="pct"/>
          </w:tcPr>
          <w:p w14:paraId="7019AE54" w14:textId="77777777" w:rsidR="00A371A6" w:rsidRDefault="006C19E7">
            <w:r>
              <w:t>TDD</w:t>
            </w:r>
          </w:p>
        </w:tc>
        <w:tc>
          <w:tcPr>
            <w:tcW w:w="3500" w:type="pct"/>
          </w:tcPr>
          <w:p w14:paraId="2441D15E" w14:textId="77777777" w:rsidR="00A371A6" w:rsidRDefault="006C19E7">
            <w:r>
              <w:t>Test Driven Development. Zuerst wird ein Test geschrieben, der fehlschlägt (Red), dann der Code, damit er durchläuft (Green), und am Schluss wird aufgeräumt (Refactor).</w:t>
            </w:r>
          </w:p>
        </w:tc>
      </w:tr>
      <w:tr w:rsidR="00A371A6" w14:paraId="04AAF213" w14:textId="77777777">
        <w:trPr>
          <w:cantSplit/>
        </w:trPr>
        <w:tc>
          <w:tcPr>
            <w:tcW w:w="1500" w:type="pct"/>
          </w:tcPr>
          <w:p w14:paraId="6BFAA66F" w14:textId="77777777" w:rsidR="00A371A6" w:rsidRDefault="006C19E7">
            <w:r>
              <w:t>TLS</w:t>
            </w:r>
          </w:p>
        </w:tc>
        <w:tc>
          <w:tcPr>
            <w:tcW w:w="3500" w:type="pct"/>
          </w:tcPr>
          <w:p w14:paraId="09CFD1A9" w14:textId="77777777" w:rsidR="00A371A6" w:rsidRDefault="006C19E7">
            <w:r>
              <w:t>Transport Layer Security. Verschlüsselung der Verbindung bei HTTPS, früher SSL genannt. Beim Reverse Proxy wird TLS terminiert, also entschlüsselt.</w:t>
            </w:r>
          </w:p>
        </w:tc>
      </w:tr>
      <w:tr w:rsidR="00A371A6" w14:paraId="21AFB217" w14:textId="77777777">
        <w:trPr>
          <w:cantSplit/>
        </w:trPr>
        <w:tc>
          <w:tcPr>
            <w:tcW w:w="1500" w:type="pct"/>
          </w:tcPr>
          <w:p w14:paraId="2D1586CA" w14:textId="77777777" w:rsidR="00A371A6" w:rsidRDefault="006C19E7">
            <w:r>
              <w:t>Token</w:t>
            </w:r>
          </w:p>
        </w:tc>
        <w:tc>
          <w:tcPr>
            <w:tcW w:w="3500" w:type="pct"/>
          </w:tcPr>
          <w:p w14:paraId="2DE0BC97" w14:textId="77777777" w:rsidR="00A371A6" w:rsidRDefault="006C19E7">
            <w:r>
              <w:t>Digitaler Nachweis, mit dem sich ein Benutzer nach dem Login ausweist. Hier ein JWT.</w:t>
            </w:r>
          </w:p>
        </w:tc>
      </w:tr>
      <w:tr w:rsidR="00A371A6" w14:paraId="63930577" w14:textId="77777777">
        <w:trPr>
          <w:cantSplit/>
        </w:trPr>
        <w:tc>
          <w:tcPr>
            <w:tcW w:w="1500" w:type="pct"/>
          </w:tcPr>
          <w:p w14:paraId="6C4FEFE6" w14:textId="77777777" w:rsidR="00A371A6" w:rsidRDefault="006C19E7">
            <w:r>
              <w:t>Touch-Ziel</w:t>
            </w:r>
          </w:p>
        </w:tc>
        <w:tc>
          <w:tcPr>
            <w:tcW w:w="3500" w:type="pct"/>
          </w:tcPr>
          <w:p w14:paraId="51B338B3" w14:textId="77777777" w:rsidR="00A371A6" w:rsidRDefault="006C19E7">
            <w:r>
              <w:t>Fläche, die man mit dem Finger antippt. Bedienelemente sind mindestens 44 × 44 Pixel gross.</w:t>
            </w:r>
          </w:p>
        </w:tc>
      </w:tr>
      <w:tr w:rsidR="00A371A6" w14:paraId="2936458F" w14:textId="77777777">
        <w:trPr>
          <w:cantSplit/>
        </w:trPr>
        <w:tc>
          <w:tcPr>
            <w:tcW w:w="1500" w:type="pct"/>
          </w:tcPr>
          <w:p w14:paraId="1A45894A" w14:textId="77777777" w:rsidR="00A371A6" w:rsidRDefault="006C19E7">
            <w:r>
              <w:t>Trainingseinheit</w:t>
            </w:r>
          </w:p>
        </w:tc>
        <w:tc>
          <w:tcPr>
            <w:tcW w:w="3500" w:type="pct"/>
          </w:tcPr>
          <w:p w14:paraId="78B0944D" w14:textId="77777777" w:rsidR="00A371A6" w:rsidRDefault="006C19E7">
            <w:r>
              <w:t>Ein einzelnes Training mit einer Routine. Sie hat den Status «geplant», «aktiv» oder «abgeschlossen».</w:t>
            </w:r>
          </w:p>
        </w:tc>
      </w:tr>
      <w:tr w:rsidR="00A371A6" w14:paraId="211EE32A" w14:textId="77777777">
        <w:trPr>
          <w:cantSplit/>
        </w:trPr>
        <w:tc>
          <w:tcPr>
            <w:tcW w:w="1500" w:type="pct"/>
          </w:tcPr>
          <w:p w14:paraId="221754E5" w14:textId="77777777" w:rsidR="00A371A6" w:rsidRDefault="006C19E7">
            <w:r>
              <w:t>Transaktion</w:t>
            </w:r>
          </w:p>
        </w:tc>
        <w:tc>
          <w:tcPr>
            <w:tcW w:w="3500" w:type="pct"/>
          </w:tcPr>
          <w:p w14:paraId="742095C7" w14:textId="77777777" w:rsidR="00A371A6" w:rsidRDefault="006C19E7">
            <w:r>
              <w:t>Mehrere Änderungen in der Datenbank, die zusammen ausgeführt werden. Entweder werden alle gespeichert oder keine.</w:t>
            </w:r>
          </w:p>
        </w:tc>
      </w:tr>
      <w:tr w:rsidR="00A371A6" w14:paraId="6EFA52C4" w14:textId="77777777">
        <w:trPr>
          <w:cantSplit/>
        </w:trPr>
        <w:tc>
          <w:tcPr>
            <w:tcW w:w="1500" w:type="pct"/>
          </w:tcPr>
          <w:p w14:paraId="38FD7D14" w14:textId="77777777" w:rsidR="00A371A6" w:rsidRDefault="006C19E7">
            <w:r>
              <w:t>TypeScript</w:t>
            </w:r>
          </w:p>
        </w:tc>
        <w:tc>
          <w:tcPr>
            <w:tcW w:w="3500" w:type="pct"/>
          </w:tcPr>
          <w:p w14:paraId="6FB4324B" w14:textId="77777777" w:rsidR="00A371A6" w:rsidRDefault="006C19E7">
            <w:r>
              <w:t>Erweiterung von JavaScript mit Typen. Im «strict»-Modus fallen viele Fehler schon beim Entwickeln auf.</w:t>
            </w:r>
          </w:p>
        </w:tc>
      </w:tr>
      <w:tr w:rsidR="00A371A6" w14:paraId="29AEEAA5" w14:textId="77777777">
        <w:trPr>
          <w:cantSplit/>
        </w:trPr>
        <w:tc>
          <w:tcPr>
            <w:tcW w:w="1500" w:type="pct"/>
          </w:tcPr>
          <w:p w14:paraId="14461C39" w14:textId="77777777" w:rsidR="00A371A6" w:rsidRDefault="006C19E7">
            <w:r>
              <w:t>Übung</w:t>
            </w:r>
          </w:p>
        </w:tc>
        <w:tc>
          <w:tcPr>
            <w:tcW w:w="3500" w:type="pct"/>
          </w:tcPr>
          <w:p w14:paraId="60B5634A" w14:textId="77777777" w:rsidR="00A371A6" w:rsidRDefault="006C19E7">
            <w:r>
              <w:t>Eine einzelne Kraftübung wie Bankdrücken. Sie hat einen Namen, eine Muskelgruppe und eine optionale Beschreibung.</w:t>
            </w:r>
          </w:p>
        </w:tc>
      </w:tr>
      <w:tr w:rsidR="00A371A6" w14:paraId="75BB821E" w14:textId="77777777">
        <w:trPr>
          <w:cantSplit/>
        </w:trPr>
        <w:tc>
          <w:tcPr>
            <w:tcW w:w="1500" w:type="pct"/>
          </w:tcPr>
          <w:p w14:paraId="366C90D6" w14:textId="77777777" w:rsidR="00A371A6" w:rsidRDefault="006C19E7">
            <w:r>
              <w:t>Übungskatalog</w:t>
            </w:r>
          </w:p>
        </w:tc>
        <w:tc>
          <w:tcPr>
            <w:tcW w:w="3500" w:type="pct"/>
          </w:tcPr>
          <w:p w14:paraId="7DFD33DC" w14:textId="77777777" w:rsidR="00A371A6" w:rsidRDefault="006C19E7">
            <w:r>
              <w:t>Persönliche Sammlung aller Übungen eines Sportlers.</w:t>
            </w:r>
          </w:p>
        </w:tc>
      </w:tr>
      <w:tr w:rsidR="00A371A6" w14:paraId="57BD8919" w14:textId="77777777">
        <w:trPr>
          <w:cantSplit/>
        </w:trPr>
        <w:tc>
          <w:tcPr>
            <w:tcW w:w="1500" w:type="pct"/>
          </w:tcPr>
          <w:p w14:paraId="357BBB33" w14:textId="77777777" w:rsidR="00A371A6" w:rsidRDefault="006C19E7">
            <w:r>
              <w:t>UI/UX</w:t>
            </w:r>
          </w:p>
        </w:tc>
        <w:tc>
          <w:tcPr>
            <w:tcW w:w="3500" w:type="pct"/>
          </w:tcPr>
          <w:p w14:paraId="66C96892" w14:textId="77777777" w:rsidR="00A371A6" w:rsidRDefault="006C19E7">
            <w:r>
              <w:t>User Interface und User Experience. Gestaltung der Oberfläche und wie angenehm sie sich bedienen lässt.</w:t>
            </w:r>
          </w:p>
        </w:tc>
      </w:tr>
      <w:tr w:rsidR="00A371A6" w14:paraId="185192D4" w14:textId="77777777">
        <w:trPr>
          <w:cantSplit/>
        </w:trPr>
        <w:tc>
          <w:tcPr>
            <w:tcW w:w="1500" w:type="pct"/>
          </w:tcPr>
          <w:p w14:paraId="1D4158AE" w14:textId="77777777" w:rsidR="00A371A6" w:rsidRDefault="006C19E7">
            <w:r>
              <w:t>Umgebungsvariable</w:t>
            </w:r>
          </w:p>
        </w:tc>
        <w:tc>
          <w:tcPr>
            <w:tcW w:w="3500" w:type="pct"/>
          </w:tcPr>
          <w:p w14:paraId="6EF3C175" w14:textId="77777777" w:rsidR="00A371A6" w:rsidRDefault="006C19E7">
            <w:r>
              <w:t>Wert, der beim Start von aussen an eine Anwendung übergeben wird, z.B. ein Passwort. Lokal und auf dem Server stehen sie in einer .env-Datei.</w:t>
            </w:r>
          </w:p>
        </w:tc>
      </w:tr>
      <w:tr w:rsidR="00A371A6" w14:paraId="589156ED" w14:textId="77777777">
        <w:trPr>
          <w:cantSplit/>
        </w:trPr>
        <w:tc>
          <w:tcPr>
            <w:tcW w:w="1500" w:type="pct"/>
          </w:tcPr>
          <w:p w14:paraId="0C7A8318" w14:textId="77777777" w:rsidR="00A371A6" w:rsidRDefault="006C19E7">
            <w:r>
              <w:t>UML</w:t>
            </w:r>
          </w:p>
        </w:tc>
        <w:tc>
          <w:tcPr>
            <w:tcW w:w="3500" w:type="pct"/>
          </w:tcPr>
          <w:p w14:paraId="5303EC69" w14:textId="77777777" w:rsidR="00A371A6" w:rsidRDefault="006C19E7">
            <w:r>
              <w:t>Unified Modeling Language. Standard für Diagramme in der Softwareentwicklung, z.B. Klassen-, Aktivitäts-, Sequenz- und Zustandsdiagramme.</w:t>
            </w:r>
          </w:p>
        </w:tc>
      </w:tr>
      <w:tr w:rsidR="00A371A6" w14:paraId="557162E7" w14:textId="77777777">
        <w:trPr>
          <w:cantSplit/>
        </w:trPr>
        <w:tc>
          <w:tcPr>
            <w:tcW w:w="1500" w:type="pct"/>
          </w:tcPr>
          <w:p w14:paraId="5AC0B9AF" w14:textId="77777777" w:rsidR="00A371A6" w:rsidRDefault="006C19E7">
            <w:r>
              <w:t>Unit-Test</w:t>
            </w:r>
          </w:p>
        </w:tc>
        <w:tc>
          <w:tcPr>
            <w:tcW w:w="3500" w:type="pct"/>
          </w:tcPr>
          <w:p w14:paraId="2EA04485" w14:textId="77777777" w:rsidR="00A371A6" w:rsidRDefault="006C19E7">
            <w:r>
              <w:t>Automatischer Test, der einen kleinen Teil des Codes für sich allein prüft, z.B. eine Methode im Service.</w:t>
            </w:r>
          </w:p>
        </w:tc>
      </w:tr>
      <w:tr w:rsidR="00A371A6" w14:paraId="07E6540E" w14:textId="77777777">
        <w:trPr>
          <w:cantSplit/>
        </w:trPr>
        <w:tc>
          <w:tcPr>
            <w:tcW w:w="1500" w:type="pct"/>
          </w:tcPr>
          <w:p w14:paraId="79EC27C8" w14:textId="77777777" w:rsidR="00A371A6" w:rsidRDefault="006C19E7">
            <w:r>
              <w:t>Validierung</w:t>
            </w:r>
          </w:p>
        </w:tc>
        <w:tc>
          <w:tcPr>
            <w:tcW w:w="3500" w:type="pct"/>
          </w:tcPr>
          <w:p w14:paraId="73BF2B20" w14:textId="77777777" w:rsidR="00A371A6" w:rsidRDefault="006C19E7">
            <w:r>
              <w:t>Prüfung der Eingaben. Im Frontend dient sie der Benutzerführung, verbindlich ist die Prüfung im Backend.</w:t>
            </w:r>
          </w:p>
        </w:tc>
      </w:tr>
      <w:tr w:rsidR="00A371A6" w14:paraId="01861DFF" w14:textId="77777777">
        <w:trPr>
          <w:cantSplit/>
        </w:trPr>
        <w:tc>
          <w:tcPr>
            <w:tcW w:w="1500" w:type="pct"/>
          </w:tcPr>
          <w:p w14:paraId="2A334014" w14:textId="77777777" w:rsidR="00A371A6" w:rsidRDefault="006C19E7">
            <w:r>
              <w:t>Verlauf</w:t>
            </w:r>
          </w:p>
        </w:tc>
        <w:tc>
          <w:tcPr>
            <w:tcW w:w="3500" w:type="pct"/>
          </w:tcPr>
          <w:p w14:paraId="0B2E1271" w14:textId="77777777" w:rsidR="00A371A6" w:rsidRDefault="006C19E7">
            <w:r>
              <w:t>Übersicht der abgeschlossenen Trainingseinheiten je Routine. Wird auch Trainingshistorie genannt.</w:t>
            </w:r>
          </w:p>
        </w:tc>
      </w:tr>
      <w:tr w:rsidR="00A371A6" w14:paraId="3805D667" w14:textId="77777777">
        <w:trPr>
          <w:cantSplit/>
        </w:trPr>
        <w:tc>
          <w:tcPr>
            <w:tcW w:w="1500" w:type="pct"/>
          </w:tcPr>
          <w:p w14:paraId="113961CF" w14:textId="77777777" w:rsidR="00A371A6" w:rsidRDefault="006C19E7">
            <w:r>
              <w:t>Vertical Slice</w:t>
            </w:r>
          </w:p>
        </w:tc>
        <w:tc>
          <w:tcPr>
            <w:tcW w:w="3500" w:type="pct"/>
          </w:tcPr>
          <w:p w14:paraId="6169EF15" w14:textId="77777777" w:rsidR="00A371A6" w:rsidRDefault="006C19E7">
            <w:r>
              <w:t>Ein kleiner Anwendungsfall, der einmal durch alle Schichten vom Frontend bis zur Datenbank umgesetzt wird.</w:t>
            </w:r>
          </w:p>
        </w:tc>
      </w:tr>
      <w:tr w:rsidR="00A371A6" w14:paraId="49A355A5" w14:textId="77777777">
        <w:trPr>
          <w:cantSplit/>
        </w:trPr>
        <w:tc>
          <w:tcPr>
            <w:tcW w:w="1500" w:type="pct"/>
          </w:tcPr>
          <w:p w14:paraId="52FF0070" w14:textId="77777777" w:rsidR="00A371A6" w:rsidRDefault="006C19E7">
            <w:r>
              <w:t>Vite</w:t>
            </w:r>
          </w:p>
        </w:tc>
        <w:tc>
          <w:tcPr>
            <w:tcW w:w="3500" w:type="pct"/>
          </w:tcPr>
          <w:p w14:paraId="1BC0AC6B" w14:textId="77777777" w:rsidR="00A371A6" w:rsidRDefault="006C19E7">
            <w:r>
              <w:t>Build-Werkzeug und Entwicklungsserver für das Frontend. Lokal leitet der Vite-Proxy die Requests auf /api an das Backend weiter.</w:t>
            </w:r>
          </w:p>
        </w:tc>
      </w:tr>
      <w:tr w:rsidR="00A371A6" w14:paraId="714C5C9E" w14:textId="77777777">
        <w:trPr>
          <w:cantSplit/>
        </w:trPr>
        <w:tc>
          <w:tcPr>
            <w:tcW w:w="1500" w:type="pct"/>
          </w:tcPr>
          <w:p w14:paraId="1A196D71" w14:textId="77777777" w:rsidR="00A371A6" w:rsidRDefault="006C19E7">
            <w:r>
              <w:t>Vitest</w:t>
            </w:r>
          </w:p>
        </w:tc>
        <w:tc>
          <w:tcPr>
            <w:tcW w:w="3500" w:type="pct"/>
          </w:tcPr>
          <w:p w14:paraId="5C883B00" w14:textId="77777777" w:rsidR="00A371A6" w:rsidRDefault="006C19E7">
            <w:r>
              <w:t>Testframework für das Frontend, das zu Vite passt.</w:t>
            </w:r>
          </w:p>
        </w:tc>
      </w:tr>
      <w:tr w:rsidR="00A371A6" w14:paraId="29801513" w14:textId="77777777">
        <w:trPr>
          <w:cantSplit/>
        </w:trPr>
        <w:tc>
          <w:tcPr>
            <w:tcW w:w="1500" w:type="pct"/>
          </w:tcPr>
          <w:p w14:paraId="198A0FA3" w14:textId="77777777" w:rsidR="00A371A6" w:rsidRDefault="006C19E7">
            <w:r>
              <w:t>Volume</w:t>
            </w:r>
          </w:p>
        </w:tc>
        <w:tc>
          <w:tcPr>
            <w:tcW w:w="3500" w:type="pct"/>
          </w:tcPr>
          <w:p w14:paraId="6086ABF7" w14:textId="77777777" w:rsidR="00A371A6" w:rsidRDefault="006C19E7">
            <w:r>
              <w:t>Speicher von Docker ausserhalb des Containers. Die Daten bleiben erhalten, auch wenn der Container neu gestartet wird.</w:t>
            </w:r>
          </w:p>
        </w:tc>
      </w:tr>
      <w:tr w:rsidR="00A371A6" w14:paraId="5DCFACC1" w14:textId="77777777">
        <w:trPr>
          <w:cantSplit/>
        </w:trPr>
        <w:tc>
          <w:tcPr>
            <w:tcW w:w="1500" w:type="pct"/>
          </w:tcPr>
          <w:p w14:paraId="31B5346C" w14:textId="77777777" w:rsidR="00A371A6" w:rsidRDefault="006C19E7">
            <w:r>
              <w:t>VPS</w:t>
            </w:r>
          </w:p>
        </w:tc>
        <w:tc>
          <w:tcPr>
            <w:tcW w:w="3500" w:type="pct"/>
          </w:tcPr>
          <w:p w14:paraId="0FA8E7C2" w14:textId="77777777" w:rsidR="00A371A6" w:rsidRDefault="006C19E7">
            <w:r>
              <w:t>Virtual Private Server. Virtueller Server bei einem Hosting-Provider, auf dem man eigene Software installieren kann.</w:t>
            </w:r>
          </w:p>
        </w:tc>
      </w:tr>
      <w:tr w:rsidR="00A371A6" w14:paraId="7DE4C502" w14:textId="77777777">
        <w:trPr>
          <w:cantSplit/>
        </w:trPr>
        <w:tc>
          <w:tcPr>
            <w:tcW w:w="1500" w:type="pct"/>
          </w:tcPr>
          <w:p w14:paraId="0323598F" w14:textId="77777777" w:rsidR="00A371A6" w:rsidRDefault="006C19E7">
            <w:r>
              <w:t>Web-App</w:t>
            </w:r>
          </w:p>
        </w:tc>
        <w:tc>
          <w:tcPr>
            <w:tcW w:w="3500" w:type="pct"/>
          </w:tcPr>
          <w:p w14:paraId="7E2F7692" w14:textId="77777777" w:rsidR="00A371A6" w:rsidRDefault="006C19E7">
            <w:r>
              <w:t>Anwendung, die im Browser läuft und nicht installiert werden muss.</w:t>
            </w:r>
          </w:p>
        </w:tc>
      </w:tr>
      <w:tr w:rsidR="00A371A6" w14:paraId="33D5CD9F" w14:textId="77777777">
        <w:trPr>
          <w:cantSplit/>
        </w:trPr>
        <w:tc>
          <w:tcPr>
            <w:tcW w:w="1500" w:type="pct"/>
          </w:tcPr>
          <w:p w14:paraId="4C66EC51" w14:textId="77777777" w:rsidR="00A371A6" w:rsidRDefault="006C19E7">
            <w:r>
              <w:t>Web-App-Manifest</w:t>
            </w:r>
          </w:p>
        </w:tc>
        <w:tc>
          <w:tcPr>
            <w:tcW w:w="3500" w:type="pct"/>
          </w:tcPr>
          <w:p w14:paraId="2384AC61" w14:textId="77777777" w:rsidR="00A371A6" w:rsidRDefault="006C19E7">
            <w:r>
              <w:t>Datei mit Name, Farbe und Icons der Web-App. Damit lässt sich die Plattform auf dem Smartphone zum Home-Bildschirm hinzufügen.</w:t>
            </w:r>
          </w:p>
        </w:tc>
      </w:tr>
      <w:tr w:rsidR="00A371A6" w14:paraId="3CA937BF" w14:textId="77777777">
        <w:trPr>
          <w:cantSplit/>
        </w:trPr>
        <w:tc>
          <w:tcPr>
            <w:tcW w:w="1500" w:type="pct"/>
          </w:tcPr>
          <w:p w14:paraId="2C3E1212" w14:textId="77777777" w:rsidR="00A371A6" w:rsidRDefault="006C19E7">
            <w:r>
              <w:t>WIP-Limit</w:t>
            </w:r>
          </w:p>
        </w:tc>
        <w:tc>
          <w:tcPr>
            <w:tcW w:w="3500" w:type="pct"/>
          </w:tcPr>
          <w:p w14:paraId="6448170D" w14:textId="77777777" w:rsidR="00A371A6" w:rsidRDefault="006C19E7">
            <w:r>
              <w:t>Work in Progress Limit. Maximale Anzahl Aufgaben, die gleichzeitig in Bearbeitung sein dürfen.</w:t>
            </w:r>
          </w:p>
        </w:tc>
      </w:tr>
    </w:tbl>
    <w:p w14:paraId="42CC750D" w14:textId="77777777" w:rsidR="00A371A6" w:rsidRDefault="00A371A6"/>
    <w:sectPr w:rsidR="00A37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1C0E31"/>
    <w:multiLevelType w:val="multilevel"/>
    <w:tmpl w:val="3D64A5D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3"/>
      <w:lvlJc w:val="left"/>
      <w:pPr>
        <w:ind w:left="432" w:hanging="432"/>
      </w:pPr>
    </w:lvl>
    <w:lvl w:ilvl="3">
      <w:start w:val="1"/>
      <w:numFmt w:val="decimal"/>
      <w:pStyle w:val="Heading4"/>
      <w:lvlText w:val="%3.%4"/>
      <w:lvlJc w:val="left"/>
      <w:pPr>
        <w:ind w:left="576" w:hanging="576"/>
      </w:pPr>
    </w:lvl>
    <w:lvl w:ilvl="4">
      <w:start w:val="1"/>
      <w:numFmt w:val="decimal"/>
      <w:pStyle w:val="Heading5"/>
      <w:lvlText w:val="%3.%4.%5"/>
      <w:lvlJc w:val="left"/>
      <w:pPr>
        <w:ind w:left="720" w:hanging="720"/>
      </w:pPr>
    </w:lvl>
    <w:lvl w:ilvl="5">
      <w:start w:val="1"/>
      <w:numFmt w:val="decimal"/>
      <w:pStyle w:val="Heading6"/>
      <w:lvlText w:val="%3.%4.%5.%6"/>
      <w:lvlJc w:val="left"/>
      <w:pPr>
        <w:ind w:left="864" w:hanging="864"/>
      </w:pPr>
    </w:lvl>
    <w:lvl w:ilvl="6">
      <w:start w:val="1"/>
      <w:numFmt w:val="decimal"/>
      <w:pStyle w:val="Heading7"/>
      <w:lvlText w:val="%3.%4.%5.%6.%7"/>
      <w:lvlJc w:val="left"/>
      <w:pPr>
        <w:ind w:left="1008" w:hanging="1008"/>
      </w:pPr>
    </w:lvl>
    <w:lvl w:ilvl="7">
      <w:start w:val="1"/>
      <w:numFmt w:val="decimal"/>
      <w:pStyle w:val="Heading8"/>
      <w:lvlText w:val="%3.%4.%5.%6.%7.%8"/>
      <w:lvlJc w:val="left"/>
      <w:pPr>
        <w:ind w:left="1152" w:hanging="1152"/>
      </w:pPr>
    </w:lvl>
    <w:lvl w:ilvl="8">
      <w:start w:val="1"/>
      <w:numFmt w:val="decimal"/>
      <w:pStyle w:val="Heading9"/>
      <w:lvlText w:val="%3.%4.%5.%6.%7.%8.%9"/>
      <w:lvlJc w:val="left"/>
      <w:pPr>
        <w:ind w:left="1296" w:hanging="1296"/>
      </w:pPr>
    </w:lvl>
  </w:abstractNum>
  <w:abstractNum w:abstractNumId="1" w15:restartNumberingAfterBreak="0">
    <w:nsid w:val="5A1C0E32"/>
    <w:multiLevelType w:val="hybridMultilevel"/>
    <w:tmpl w:val="B90EED4C"/>
    <w:lvl w:ilvl="0" w:tplc="41E2DF50">
      <w:start w:val="1"/>
      <w:numFmt w:val="bullet"/>
      <w:lvlText w:val=""/>
      <w:lvlJc w:val="left"/>
      <w:pPr>
        <w:ind w:left="720" w:hanging="360"/>
      </w:pPr>
      <w:rPr>
        <w:rFonts w:ascii="Symbol" w:hAnsi="Symbol" w:hint="default"/>
      </w:rPr>
    </w:lvl>
    <w:lvl w:ilvl="1" w:tplc="9E86F8F4">
      <w:start w:val="1"/>
      <w:numFmt w:val="bullet"/>
      <w:lvlText w:val="o"/>
      <w:lvlJc w:val="left"/>
      <w:pPr>
        <w:ind w:left="1440" w:hanging="360"/>
      </w:pPr>
      <w:rPr>
        <w:rFonts w:ascii="Courier New" w:hAnsi="Courier New" w:hint="default"/>
      </w:rPr>
    </w:lvl>
    <w:lvl w:ilvl="2" w:tplc="402075B2">
      <w:start w:val="1"/>
      <w:numFmt w:val="bullet"/>
      <w:lvlText w:val=""/>
      <w:lvlJc w:val="left"/>
      <w:pPr>
        <w:ind w:left="2160" w:hanging="360"/>
      </w:pPr>
      <w:rPr>
        <w:rFonts w:ascii="Wingdings" w:hAnsi="Wingdings" w:hint="default"/>
      </w:rPr>
    </w:lvl>
    <w:lvl w:ilvl="3" w:tplc="8D044AD6">
      <w:start w:val="1"/>
      <w:numFmt w:val="bullet"/>
      <w:lvlText w:val=""/>
      <w:lvlJc w:val="left"/>
      <w:pPr>
        <w:ind w:left="2880" w:hanging="360"/>
      </w:pPr>
      <w:rPr>
        <w:rFonts w:ascii="Symbol" w:hAnsi="Symbol" w:hint="default"/>
      </w:rPr>
    </w:lvl>
    <w:lvl w:ilvl="4" w:tplc="75E8B954">
      <w:start w:val="1"/>
      <w:numFmt w:val="bullet"/>
      <w:lvlText w:val="o"/>
      <w:lvlJc w:val="left"/>
      <w:pPr>
        <w:ind w:left="3600" w:hanging="360"/>
      </w:pPr>
      <w:rPr>
        <w:rFonts w:ascii="Courier New" w:hAnsi="Courier New" w:hint="default"/>
      </w:rPr>
    </w:lvl>
    <w:lvl w:ilvl="5" w:tplc="3F4A6E04">
      <w:start w:val="1"/>
      <w:numFmt w:val="bullet"/>
      <w:lvlText w:val=""/>
      <w:lvlJc w:val="left"/>
      <w:pPr>
        <w:ind w:left="4320" w:hanging="360"/>
      </w:pPr>
      <w:rPr>
        <w:rFonts w:ascii="Wingdings" w:hAnsi="Wingdings" w:hint="default"/>
      </w:rPr>
    </w:lvl>
    <w:lvl w:ilvl="6" w:tplc="05A4C270">
      <w:start w:val="1"/>
      <w:numFmt w:val="bullet"/>
      <w:lvlText w:val=""/>
      <w:lvlJc w:val="left"/>
      <w:pPr>
        <w:ind w:left="5040" w:hanging="360"/>
      </w:pPr>
      <w:rPr>
        <w:rFonts w:ascii="Symbol" w:hAnsi="Symbol" w:hint="default"/>
      </w:rPr>
    </w:lvl>
    <w:lvl w:ilvl="7" w:tplc="FF54E262">
      <w:start w:val="1"/>
      <w:numFmt w:val="bullet"/>
      <w:lvlText w:val="o"/>
      <w:lvlJc w:val="left"/>
      <w:pPr>
        <w:ind w:left="5760" w:hanging="360"/>
      </w:pPr>
      <w:rPr>
        <w:rFonts w:ascii="Courier New" w:hAnsi="Courier New" w:hint="default"/>
      </w:rPr>
    </w:lvl>
    <w:lvl w:ilvl="8" w:tplc="8FF8BC64">
      <w:start w:val="1"/>
      <w:numFmt w:val="bullet"/>
      <w:lvlText w:val=""/>
      <w:lvlJc w:val="left"/>
      <w:pPr>
        <w:ind w:left="6480" w:hanging="360"/>
      </w:pPr>
      <w:rPr>
        <w:rFonts w:ascii="Wingdings" w:hAnsi="Wingdings" w:hint="default"/>
      </w:rPr>
    </w:lvl>
  </w:abstractNum>
  <w:abstractNum w:abstractNumId="2" w15:restartNumberingAfterBreak="0">
    <w:nsid w:val="5A1C0E33"/>
    <w:multiLevelType w:val="hybridMultilevel"/>
    <w:tmpl w:val="DAE2BC08"/>
    <w:lvl w:ilvl="0" w:tplc="38F6C640">
      <w:start w:val="1"/>
      <w:numFmt w:val="decimal"/>
      <w:lvlText w:val="%1."/>
      <w:lvlJc w:val="left"/>
      <w:pPr>
        <w:ind w:left="720" w:hanging="360"/>
      </w:pPr>
    </w:lvl>
    <w:lvl w:ilvl="1" w:tplc="08D090FC">
      <w:start w:val="1"/>
      <w:numFmt w:val="lowerLetter"/>
      <w:lvlText w:val="%2."/>
      <w:lvlJc w:val="left"/>
      <w:pPr>
        <w:ind w:left="1440" w:hanging="360"/>
      </w:pPr>
    </w:lvl>
    <w:lvl w:ilvl="2" w:tplc="978095EC">
      <w:start w:val="1"/>
      <w:numFmt w:val="lowerRoman"/>
      <w:lvlText w:val="%3."/>
      <w:lvlJc w:val="left"/>
      <w:pPr>
        <w:ind w:left="2160" w:hanging="360"/>
      </w:pPr>
    </w:lvl>
    <w:lvl w:ilvl="3" w:tplc="0B58A01A">
      <w:start w:val="1"/>
      <w:numFmt w:val="decimal"/>
      <w:lvlText w:val="%4."/>
      <w:lvlJc w:val="left"/>
      <w:pPr>
        <w:ind w:left="2880" w:hanging="360"/>
      </w:pPr>
    </w:lvl>
    <w:lvl w:ilvl="4" w:tplc="8F10011A">
      <w:start w:val="1"/>
      <w:numFmt w:val="lowerLetter"/>
      <w:lvlText w:val="%5."/>
      <w:lvlJc w:val="left"/>
      <w:pPr>
        <w:ind w:left="3600" w:hanging="360"/>
      </w:pPr>
    </w:lvl>
    <w:lvl w:ilvl="5" w:tplc="AABA47C8">
      <w:start w:val="1"/>
      <w:numFmt w:val="lowerRoman"/>
      <w:lvlText w:val="%6."/>
      <w:lvlJc w:val="left"/>
      <w:pPr>
        <w:ind w:left="4320" w:hanging="360"/>
      </w:pPr>
    </w:lvl>
    <w:lvl w:ilvl="6" w:tplc="5B683EDA">
      <w:start w:val="1"/>
      <w:numFmt w:val="decimal"/>
      <w:lvlText w:val="%7."/>
      <w:lvlJc w:val="left"/>
      <w:pPr>
        <w:ind w:left="5040" w:hanging="360"/>
      </w:pPr>
    </w:lvl>
    <w:lvl w:ilvl="7" w:tplc="B5D0702E">
      <w:start w:val="1"/>
      <w:numFmt w:val="lowerLetter"/>
      <w:lvlText w:val="%8."/>
      <w:lvlJc w:val="left"/>
      <w:pPr>
        <w:ind w:left="5760" w:hanging="360"/>
      </w:pPr>
    </w:lvl>
    <w:lvl w:ilvl="8" w:tplc="2A06A2FA">
      <w:start w:val="1"/>
      <w:numFmt w:val="lowerRoman"/>
      <w:lvlText w:val="%9."/>
      <w:lvlJc w:val="left"/>
      <w:pPr>
        <w:ind w:left="6480" w:hanging="360"/>
      </w:pPr>
    </w:lvl>
  </w:abstractNum>
  <w:num w:numId="1" w16cid:durableId="487479230">
    <w:abstractNumId w:val="0"/>
  </w:num>
  <w:num w:numId="2" w16cid:durableId="544830472">
    <w:abstractNumId w:val="1"/>
  </w:num>
  <w:num w:numId="3" w16cid:durableId="51819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056"/>
    <w:rsid w:val="00130056"/>
    <w:rsid w:val="003230F5"/>
    <w:rsid w:val="004A63B8"/>
    <w:rsid w:val="00583987"/>
    <w:rsid w:val="006C19E7"/>
    <w:rsid w:val="00A371A6"/>
    <w:rsid w:val="00CA458D"/>
    <w:rsid w:val="00CA4FDB"/>
    <w:rsid w:val="00CF7A32"/>
    <w:rsid w:val="00DB279D"/>
    <w:rsid w:val="00FE48AA"/>
    <w:rsid w:val="00FF5F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FC39C"/>
  <w15:docId w15:val="{320ABD69-98CD-4458-B682-BDB7AD210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84"/>
  </w:style>
  <w:style w:type="paragraph" w:styleId="Heading1">
    <w:name w:val="heading 1"/>
    <w:basedOn w:val="Normal"/>
    <w:next w:val="Normal"/>
    <w:link w:val="Heading1Char"/>
    <w:uiPriority w:val="9"/>
    <w:qFormat/>
    <w:rsid w:val="0093619A"/>
    <w:pPr>
      <w:keepNext/>
      <w:keepLines/>
      <w:pageBreakBefore/>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39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139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139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39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39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39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39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39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1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1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397"/>
    <w:rPr>
      <w:rFonts w:eastAsiaTheme="majorEastAsia" w:cstheme="majorBidi"/>
      <w:color w:val="272727" w:themeColor="text1" w:themeTint="D8"/>
    </w:rPr>
  </w:style>
  <w:style w:type="paragraph" w:styleId="Title">
    <w:name w:val="Title"/>
    <w:basedOn w:val="Normal"/>
    <w:next w:val="Normal"/>
    <w:link w:val="TitleChar"/>
    <w:uiPriority w:val="10"/>
    <w:qFormat/>
    <w:rsid w:val="00EA1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397"/>
    <w:pPr>
      <w:spacing w:before="160"/>
      <w:jc w:val="center"/>
    </w:pPr>
    <w:rPr>
      <w:i/>
      <w:iCs/>
      <w:color w:val="404040" w:themeColor="text1" w:themeTint="BF"/>
    </w:rPr>
  </w:style>
  <w:style w:type="character" w:customStyle="1" w:styleId="QuoteChar">
    <w:name w:val="Quote Char"/>
    <w:basedOn w:val="DefaultParagraphFont"/>
    <w:link w:val="Quote"/>
    <w:uiPriority w:val="29"/>
    <w:rsid w:val="00EA1397"/>
    <w:rPr>
      <w:i/>
      <w:iCs/>
      <w:color w:val="404040" w:themeColor="text1" w:themeTint="BF"/>
    </w:rPr>
  </w:style>
  <w:style w:type="paragraph" w:styleId="ListParagraph">
    <w:name w:val="List Paragraph"/>
    <w:basedOn w:val="Normal"/>
    <w:uiPriority w:val="34"/>
    <w:qFormat/>
    <w:rsid w:val="00EA1397"/>
    <w:pPr>
      <w:ind w:left="720"/>
      <w:contextualSpacing/>
    </w:pPr>
  </w:style>
  <w:style w:type="character" w:styleId="IntenseEmphasis">
    <w:name w:val="Intense Emphasis"/>
    <w:basedOn w:val="DefaultParagraphFont"/>
    <w:uiPriority w:val="21"/>
    <w:qFormat/>
    <w:rsid w:val="00EA1397"/>
    <w:rPr>
      <w:i/>
      <w:iCs/>
      <w:color w:val="0F4761" w:themeColor="accent1" w:themeShade="BF"/>
    </w:rPr>
  </w:style>
  <w:style w:type="paragraph" w:styleId="IntenseQuote">
    <w:name w:val="Intense Quote"/>
    <w:basedOn w:val="Normal"/>
    <w:next w:val="Normal"/>
    <w:link w:val="IntenseQuoteChar"/>
    <w:uiPriority w:val="30"/>
    <w:qFormat/>
    <w:rsid w:val="00EA1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397"/>
    <w:rPr>
      <w:i/>
      <w:iCs/>
      <w:color w:val="0F4761" w:themeColor="accent1" w:themeShade="BF"/>
    </w:rPr>
  </w:style>
  <w:style w:type="character" w:styleId="IntenseReference">
    <w:name w:val="Intense Reference"/>
    <w:basedOn w:val="DefaultParagraphFont"/>
    <w:uiPriority w:val="32"/>
    <w:qFormat/>
    <w:rsid w:val="00EA1397"/>
    <w:rPr>
      <w:b/>
      <w:bCs/>
      <w:smallCaps/>
      <w:color w:val="0F4761" w:themeColor="accent1" w:themeShade="BF"/>
      <w:spacing w:val="5"/>
    </w:rPr>
  </w:style>
  <w:style w:type="paragraph" w:styleId="TOCHeading">
    <w:name w:val="TOC Heading"/>
    <w:basedOn w:val="Heading1"/>
    <w:next w:val="Normal"/>
    <w:uiPriority w:val="39"/>
    <w:unhideWhenUsed/>
    <w:qFormat/>
    <w:rsid w:val="00BC6C70"/>
    <w:pPr>
      <w:pageBreakBefore w:val="0"/>
      <w:numPr>
        <w:numId w:val="0"/>
      </w:num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BC6C70"/>
    <w:pPr>
      <w:spacing w:after="100"/>
    </w:pPr>
  </w:style>
  <w:style w:type="paragraph" w:styleId="TOC2">
    <w:name w:val="toc 2"/>
    <w:basedOn w:val="Normal"/>
    <w:next w:val="Normal"/>
    <w:autoRedefine/>
    <w:uiPriority w:val="39"/>
    <w:unhideWhenUsed/>
    <w:rsid w:val="00BC6C70"/>
    <w:pPr>
      <w:spacing w:after="100"/>
      <w:ind w:left="220"/>
    </w:pPr>
  </w:style>
  <w:style w:type="character" w:styleId="Hyperlink">
    <w:name w:val="Hyperlink"/>
    <w:basedOn w:val="DefaultParagraphFont"/>
    <w:uiPriority w:val="99"/>
    <w:unhideWhenUsed/>
    <w:rsid w:val="00BC6C70"/>
    <w:rPr>
      <w:color w:val="467886" w:themeColor="hyperlink"/>
      <w:u w:val="single"/>
    </w:rPr>
  </w:style>
  <w:style w:type="paragraph" w:styleId="Header">
    <w:name w:val="header"/>
    <w:basedOn w:val="Normal"/>
    <w:link w:val="HeaderChar"/>
    <w:uiPriority w:val="99"/>
    <w:unhideWhenUsed/>
    <w:rsid w:val="00677F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7F54"/>
  </w:style>
  <w:style w:type="paragraph" w:styleId="Footer">
    <w:name w:val="footer"/>
    <w:basedOn w:val="Normal"/>
    <w:link w:val="FooterChar"/>
    <w:uiPriority w:val="99"/>
    <w:unhideWhenUsed/>
    <w:rsid w:val="00677F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7F54"/>
  </w:style>
  <w:style w:type="table" w:styleId="TableGrid">
    <w:name w:val="Table Grid"/>
    <w:basedOn w:val="TableNormal"/>
    <w:uiPriority w:val="39"/>
    <w:rsid w:val="00E062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017FBE"/>
    <w:pPr>
      <w:spacing w:after="100"/>
      <w:ind w:left="440"/>
    </w:pPr>
  </w:style>
  <w:style w:type="table" w:styleId="GridTable1Light">
    <w:name w:val="Grid Table 1 Light"/>
    <w:basedOn w:val="TableNormal"/>
    <w:uiPriority w:val="46"/>
    <w:rsid w:val="00A13C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noteText">
    <w:name w:val="footnote text"/>
    <w:basedOn w:val="Normal"/>
    <w:link w:val="FootnoteTextChar"/>
    <w:uiPriority w:val="99"/>
    <w:semiHidden/>
    <w:unhideWhenUsed/>
    <w:rsid w:val="00D917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77F"/>
    <w:rPr>
      <w:sz w:val="20"/>
      <w:szCs w:val="20"/>
    </w:rPr>
  </w:style>
  <w:style w:type="character" w:styleId="FootnoteReference">
    <w:name w:val="footnote reference"/>
    <w:basedOn w:val="DefaultParagraphFont"/>
    <w:uiPriority w:val="99"/>
    <w:semiHidden/>
    <w:unhideWhenUsed/>
    <w:rsid w:val="00D9177F"/>
    <w:rPr>
      <w:vertAlign w:val="superscript"/>
    </w:rPr>
  </w:style>
  <w:style w:type="paragraph" w:styleId="Bibliography">
    <w:name w:val="Bibliography"/>
    <w:basedOn w:val="Normal"/>
    <w:next w:val="Normal"/>
    <w:uiPriority w:val="37"/>
    <w:unhideWhenUsed/>
    <w:rsid w:val="00B56B0D"/>
  </w:style>
  <w:style w:type="table" w:styleId="PlainTable1">
    <w:name w:val="Plain Table 1"/>
    <w:basedOn w:val="TableNormal"/>
    <w:uiPriority w:val="41"/>
    <w:rsid w:val="002B74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13798E"/>
    <w:pPr>
      <w:spacing w:after="100"/>
      <w:ind w:left="660"/>
    </w:pPr>
  </w:style>
  <w:style w:type="character" w:styleId="Strong">
    <w:name w:val="Strong"/>
    <w:basedOn w:val="DefaultParagraphFont"/>
    <w:uiPriority w:val="22"/>
    <w:qFormat/>
    <w:rsid w:val="003F3879"/>
    <w:rPr>
      <w:b/>
      <w:bCs/>
    </w:rPr>
  </w:style>
  <w:style w:type="paragraph" w:styleId="NormalWeb">
    <w:name w:val="Normal (Web)"/>
    <w:basedOn w:val="Normal"/>
    <w:uiPriority w:val="99"/>
    <w:semiHidden/>
    <w:unhideWhenUsed/>
    <w:rsid w:val="003F3879"/>
    <w:pPr>
      <w:spacing w:before="100" w:beforeAutospacing="1" w:after="100" w:afterAutospacing="1" w:line="240" w:lineRule="auto"/>
    </w:pPr>
    <w:rPr>
      <w:rFonts w:ascii="Times New Roman" w:eastAsia="Times New Roman" w:hAnsi="Times New Roman" w:cs="Times New Roman"/>
      <w:sz w:val="24"/>
      <w:szCs w:val="24"/>
      <w:lang w:eastAsia="de-CH"/>
      <w14:ligatures w14:val="none"/>
    </w:rPr>
  </w:style>
  <w:style w:type="paragraph" w:styleId="TOC5">
    <w:name w:val="toc 5"/>
    <w:basedOn w:val="Normal"/>
    <w:next w:val="Normal"/>
    <w:autoRedefine/>
    <w:uiPriority w:val="39"/>
    <w:unhideWhenUsed/>
    <w:rsid w:val="006C2626"/>
    <w:pPr>
      <w:spacing w:after="100" w:line="278" w:lineRule="auto"/>
      <w:ind w:left="960"/>
    </w:pPr>
    <w:rPr>
      <w:rFonts w:eastAsiaTheme="minorEastAsia"/>
      <w:kern w:val="2"/>
      <w:sz w:val="24"/>
      <w:szCs w:val="24"/>
      <w:lang w:eastAsia="de-CH"/>
    </w:rPr>
  </w:style>
  <w:style w:type="paragraph" w:styleId="TOC6">
    <w:name w:val="toc 6"/>
    <w:basedOn w:val="Normal"/>
    <w:next w:val="Normal"/>
    <w:autoRedefine/>
    <w:uiPriority w:val="39"/>
    <w:unhideWhenUsed/>
    <w:rsid w:val="006C2626"/>
    <w:pPr>
      <w:spacing w:after="100" w:line="278" w:lineRule="auto"/>
      <w:ind w:left="1200"/>
    </w:pPr>
    <w:rPr>
      <w:rFonts w:eastAsiaTheme="minorEastAsia"/>
      <w:kern w:val="2"/>
      <w:sz w:val="24"/>
      <w:szCs w:val="24"/>
      <w:lang w:eastAsia="de-CH"/>
    </w:rPr>
  </w:style>
  <w:style w:type="paragraph" w:styleId="TOC7">
    <w:name w:val="toc 7"/>
    <w:basedOn w:val="Normal"/>
    <w:next w:val="Normal"/>
    <w:autoRedefine/>
    <w:uiPriority w:val="39"/>
    <w:unhideWhenUsed/>
    <w:rsid w:val="006C2626"/>
    <w:pPr>
      <w:spacing w:after="100" w:line="278" w:lineRule="auto"/>
      <w:ind w:left="1440"/>
    </w:pPr>
    <w:rPr>
      <w:rFonts w:eastAsiaTheme="minorEastAsia"/>
      <w:kern w:val="2"/>
      <w:sz w:val="24"/>
      <w:szCs w:val="24"/>
      <w:lang w:eastAsia="de-CH"/>
    </w:rPr>
  </w:style>
  <w:style w:type="paragraph" w:styleId="TOC8">
    <w:name w:val="toc 8"/>
    <w:basedOn w:val="Normal"/>
    <w:next w:val="Normal"/>
    <w:autoRedefine/>
    <w:uiPriority w:val="39"/>
    <w:unhideWhenUsed/>
    <w:rsid w:val="006C2626"/>
    <w:pPr>
      <w:spacing w:after="100" w:line="278" w:lineRule="auto"/>
      <w:ind w:left="1680"/>
    </w:pPr>
    <w:rPr>
      <w:rFonts w:eastAsiaTheme="minorEastAsia"/>
      <w:kern w:val="2"/>
      <w:sz w:val="24"/>
      <w:szCs w:val="24"/>
      <w:lang w:eastAsia="de-CH"/>
    </w:rPr>
  </w:style>
  <w:style w:type="paragraph" w:styleId="TOC9">
    <w:name w:val="toc 9"/>
    <w:basedOn w:val="Normal"/>
    <w:next w:val="Normal"/>
    <w:autoRedefine/>
    <w:uiPriority w:val="39"/>
    <w:unhideWhenUsed/>
    <w:rsid w:val="006C2626"/>
    <w:pPr>
      <w:spacing w:after="100" w:line="278" w:lineRule="auto"/>
      <w:ind w:left="1920"/>
    </w:pPr>
    <w:rPr>
      <w:rFonts w:eastAsiaTheme="minorEastAsia"/>
      <w:kern w:val="2"/>
      <w:sz w:val="24"/>
      <w:szCs w:val="24"/>
      <w:lang w:eastAsia="de-CH"/>
    </w:rPr>
  </w:style>
  <w:style w:type="character" w:styleId="UnresolvedMention">
    <w:name w:val="Unresolved Mention"/>
    <w:basedOn w:val="DefaultParagraphFont"/>
    <w:uiPriority w:val="99"/>
    <w:semiHidden/>
    <w:unhideWhenUsed/>
    <w:rsid w:val="006C2626"/>
    <w:rPr>
      <w:color w:val="605E5C"/>
      <w:shd w:val="clear" w:color="auto" w:fill="E1DFDD"/>
    </w:rPr>
  </w:style>
  <w:style w:type="paragraph" w:styleId="EndnoteText">
    <w:name w:val="endnote text"/>
    <w:basedOn w:val="Normal"/>
    <w:link w:val="EndnoteTextChar"/>
    <w:uiPriority w:val="99"/>
    <w:semiHidden/>
    <w:unhideWhenUsed/>
    <w:rsid w:val="00EF5C8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F5C8E"/>
    <w:rPr>
      <w:sz w:val="20"/>
      <w:szCs w:val="20"/>
    </w:rPr>
  </w:style>
  <w:style w:type="character" w:styleId="EndnoteReference">
    <w:name w:val="endnote reference"/>
    <w:basedOn w:val="DefaultParagraphFont"/>
    <w:uiPriority w:val="99"/>
    <w:semiHidden/>
    <w:unhideWhenUsed/>
    <w:rsid w:val="00EF5C8E"/>
    <w:rPr>
      <w:vertAlign w:val="superscript"/>
    </w:rPr>
  </w:style>
  <w:style w:type="table" w:styleId="TableGridLight">
    <w:name w:val="Grid Table Light"/>
    <w:basedOn w:val="TableNormal"/>
    <w:uiPriority w:val="40"/>
    <w:rsid w:val="00942E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D347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04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046F"/>
    <w:rPr>
      <w:rFonts w:ascii="Consolas" w:hAnsi="Consolas"/>
      <w:sz w:val="20"/>
      <w:szCs w:val="20"/>
    </w:rPr>
  </w:style>
  <w:style w:type="character" w:customStyle="1" w:styleId="Code">
    <w:name w:val="Code"/>
    <w:basedOn w:val="DefaultParagraphFont"/>
    <w:uiPriority w:val="1"/>
    <w:qFormat/>
    <w:rsid w:val="000A71AB"/>
    <w:rPr>
      <w:rFonts w:ascii="Consolas" w:hAnsi="Consolas" w:cs="Consolas"/>
      <w:noProof/>
      <w:sz w:val="21"/>
      <w:szCs w:val="21"/>
    </w:rPr>
  </w:style>
  <w:style w:type="paragraph" w:customStyle="1" w:styleId="Codeblock">
    <w:name w:val="Codeblock"/>
    <w:basedOn w:val="Normal"/>
    <w:next w:val="Normal"/>
    <w:uiPriority w:val="1"/>
    <w:qFormat/>
    <w:rsid w:val="000A71AB"/>
    <w:pPr>
      <w:pBdr>
        <w:top w:val="single" w:sz="4" w:space="4" w:color="D9D9D9"/>
        <w:left w:val="single" w:sz="4" w:space="4" w:color="D9D9D9"/>
        <w:bottom w:val="single" w:sz="4" w:space="4" w:color="D9D9D9"/>
        <w:right w:val="single" w:sz="4" w:space="4" w:color="D9D9D9"/>
      </w:pBdr>
      <w:shd w:val="clear" w:color="auto" w:fill="F2F2F2"/>
      <w:spacing w:line="240" w:lineRule="auto"/>
      <w:ind w:left="113" w:right="113"/>
      <w:contextualSpacing/>
    </w:pPr>
    <w:rPr>
      <w:rFonts w:ascii="Consolas" w:hAnsi="Consolas" w:cs="Consola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3386</Words>
  <Characters>21338</Characters>
  <Application>Microsoft Office Word</Application>
  <DocSecurity>0</DocSecurity>
  <Lines>177</Lines>
  <Paragraphs>49</Paragraphs>
  <ScaleCrop>false</ScaleCrop>
  <Company/>
  <LinksUpToDate>false</LinksUpToDate>
  <CharactersWithSpaces>24675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dc:title>
  <dc:creator>Lennard Bernet</dc:creator>
  <cp:lastModifiedBy>Lennard Bernet</cp:lastModifiedBy>
  <cp:revision>2</cp:revision>
  <dcterms:created xsi:type="dcterms:W3CDTF">2026-10-20T18:10:00Z</dcterms:created>
  <dcterms:modified xsi:type="dcterms:W3CDTF">2026-10-20T18:10:00Z</dcterms:modified>
  <dc:language>de-CH</dc:language>
</cp:coreProperties>
</file>