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0BB2" w:rsidRDefault="00A44328">
      <w:pPr>
        <w:pStyle w:val="Standard"/>
        <w:spacing w:after="0"/>
        <w:jc w:val="right"/>
        <w:outlineLvl w:val="0"/>
        <w:rPr>
          <w:rFonts w:ascii="Arial" w:hAnsi="Arial" w:cs="Calibri"/>
        </w:rPr>
      </w:pPr>
      <w:r>
        <w:rPr>
          <w:rFonts w:ascii="Arial" w:hAnsi="Arial" w:cs="Calibri"/>
        </w:rPr>
        <w:t xml:space="preserve">                                            University of Innsbruck</w:t>
      </w:r>
      <w:r>
        <w:rPr>
          <w:rFonts w:ascii="Arial" w:hAnsi="Arial" w:cs="Calibri"/>
          <w:noProof/>
          <w:lang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18379</wp:posOffset>
            </wp:positionH>
            <wp:positionV relativeFrom="paragraph">
              <wp:posOffset>0</wp:posOffset>
            </wp:positionV>
            <wp:extent cx="965880" cy="1923440"/>
            <wp:effectExtent l="0" t="0" r="5670" b="610"/>
            <wp:wrapNone/>
            <wp:docPr id="1" name="3 Imagen" descr="Uni_Logo_4C.ep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880" cy="19234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170BB2" w:rsidRDefault="00A44328">
      <w:pPr>
        <w:pStyle w:val="Standard"/>
        <w:spacing w:after="0"/>
        <w:jc w:val="right"/>
        <w:outlineLvl w:val="0"/>
        <w:rPr>
          <w:rFonts w:ascii="Arial" w:hAnsi="Arial" w:cs="Calibri"/>
          <w:lang w:val="en-GB"/>
        </w:rPr>
      </w:pPr>
      <w:r>
        <w:rPr>
          <w:rFonts w:ascii="Arial" w:hAnsi="Arial" w:cs="Calibri"/>
          <w:lang w:val="en-GB"/>
        </w:rPr>
        <w:fldChar w:fldCharType="begin"/>
      </w:r>
      <w:r>
        <w:rPr>
          <w:rFonts w:ascii="Arial" w:hAnsi="Arial" w:cs="Calibri"/>
          <w:lang w:val="en-GB"/>
        </w:rPr>
        <w:instrText xml:space="preserve"> DATE \@ "MMMM' 'd', 'yyyy" </w:instrText>
      </w:r>
      <w:r>
        <w:rPr>
          <w:rFonts w:ascii="Arial" w:hAnsi="Arial" w:cs="Calibri"/>
          <w:lang w:val="en-GB"/>
        </w:rPr>
        <w:fldChar w:fldCharType="separate"/>
      </w:r>
      <w:r w:rsidR="00FD17D2">
        <w:rPr>
          <w:rFonts w:ascii="Arial" w:hAnsi="Arial" w:cs="Calibri"/>
          <w:noProof/>
          <w:lang w:val="en-GB"/>
        </w:rPr>
        <w:t>February 7, 2016</w:t>
      </w:r>
      <w:r>
        <w:rPr>
          <w:rFonts w:ascii="Arial" w:hAnsi="Arial" w:cs="Calibri"/>
          <w:lang w:val="en-GB"/>
        </w:rPr>
        <w:fldChar w:fldCharType="end"/>
      </w:r>
    </w:p>
    <w:p w:rsidR="00170BB2" w:rsidRDefault="00170BB2">
      <w:pPr>
        <w:pStyle w:val="Standard"/>
        <w:rPr>
          <w:rFonts w:ascii="Arial" w:hAnsi="Arial"/>
        </w:rPr>
      </w:pPr>
    </w:p>
    <w:p w:rsidR="00170BB2" w:rsidRDefault="00170BB2">
      <w:pPr>
        <w:pStyle w:val="Standard"/>
        <w:spacing w:after="0"/>
        <w:rPr>
          <w:rFonts w:ascii="Arial" w:hAnsi="Arial" w:cs="Calibri"/>
        </w:rPr>
      </w:pPr>
    </w:p>
    <w:p w:rsidR="00170BB2" w:rsidRDefault="00A44328">
      <w:pPr>
        <w:pStyle w:val="Standard"/>
        <w:spacing w:after="0" w:line="360" w:lineRule="auto"/>
        <w:jc w:val="center"/>
        <w:outlineLvl w:val="0"/>
        <w:rPr>
          <w:rFonts w:ascii="Arial" w:hAnsi="Arial" w:cs="Calibri"/>
          <w:sz w:val="29"/>
          <w:szCs w:val="29"/>
        </w:rPr>
      </w:pPr>
      <w:r>
        <w:rPr>
          <w:rFonts w:ascii="Arial" w:hAnsi="Arial" w:cs="Calibri"/>
          <w:sz w:val="29"/>
          <w:szCs w:val="29"/>
        </w:rPr>
        <w:t xml:space="preserve">                         703044</w:t>
      </w:r>
      <w:r>
        <w:rPr>
          <w:rFonts w:ascii="Arial" w:hAnsi="Arial" w:cs="Calibri"/>
          <w:sz w:val="29"/>
          <w:szCs w:val="29"/>
        </w:rPr>
        <w:t xml:space="preserve"> PS/1 Advanced Computer Graphics</w:t>
      </w:r>
    </w:p>
    <w:p w:rsidR="00170BB2" w:rsidRDefault="00A44328">
      <w:pPr>
        <w:pStyle w:val="Standard"/>
        <w:spacing w:after="0"/>
        <w:jc w:val="center"/>
        <w:outlineLvl w:val="0"/>
        <w:rPr>
          <w:rFonts w:ascii="Arial" w:hAnsi="Arial" w:cs="Calibri"/>
          <w:b/>
          <w:sz w:val="41"/>
          <w:szCs w:val="41"/>
        </w:rPr>
      </w:pPr>
      <w:r>
        <w:rPr>
          <w:rFonts w:ascii="Arial" w:hAnsi="Arial" w:cs="Calibri"/>
          <w:b/>
          <w:sz w:val="41"/>
          <w:szCs w:val="41"/>
        </w:rPr>
        <w:t xml:space="preserve">                  Final Project Report</w:t>
      </w:r>
    </w:p>
    <w:p w:rsidR="00170BB2" w:rsidRDefault="00170BB2">
      <w:pPr>
        <w:pStyle w:val="Standard"/>
        <w:rPr>
          <w:rFonts w:ascii="Arial" w:hAnsi="Arial"/>
        </w:rPr>
      </w:pPr>
    </w:p>
    <w:p w:rsidR="00170BB2" w:rsidRDefault="00170BB2">
      <w:pPr>
        <w:pStyle w:val="Standard"/>
        <w:rPr>
          <w:rFonts w:ascii="Arial" w:hAnsi="Arial"/>
        </w:rPr>
      </w:pPr>
    </w:p>
    <w:p w:rsidR="00170BB2" w:rsidRDefault="00A44328">
      <w:pPr>
        <w:pStyle w:val="Standard"/>
        <w:spacing w:after="0" w:line="360" w:lineRule="auto"/>
        <w:outlineLvl w:val="0"/>
        <w:rPr>
          <w:rFonts w:ascii="Arial" w:hAnsi="Arial" w:cs="Calibri"/>
          <w:b/>
          <w:sz w:val="29"/>
          <w:szCs w:val="29"/>
        </w:rPr>
      </w:pPr>
      <w:r>
        <w:rPr>
          <w:rFonts w:ascii="Arial" w:hAnsi="Arial" w:cs="Calibri"/>
          <w:b/>
          <w:sz w:val="29"/>
          <w:szCs w:val="29"/>
        </w:rPr>
        <w:t xml:space="preserve">Topic: </w:t>
      </w:r>
      <w:r>
        <w:rPr>
          <w:rFonts w:ascii="Arial" w:hAnsi="Arial" w:cs="Calibri"/>
          <w:sz w:val="29"/>
          <w:szCs w:val="29"/>
        </w:rPr>
        <w:t>Photon mapper</w:t>
      </w:r>
    </w:p>
    <w:tbl>
      <w:tblPr>
        <w:tblW w:w="945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30"/>
        <w:gridCol w:w="2610"/>
        <w:gridCol w:w="6210"/>
      </w:tblGrid>
      <w:tr w:rsidR="00170BB2">
        <w:tblPrEx>
          <w:tblCellMar>
            <w:top w:w="0" w:type="dxa"/>
            <w:bottom w:w="0" w:type="dxa"/>
          </w:tblCellMar>
        </w:tblPrEx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jc w:val="center"/>
              <w:rPr>
                <w:rFonts w:ascii="Arial" w:hAnsi="Arial" w:cs="Calibri"/>
                <w:b/>
                <w:bCs/>
              </w:rPr>
            </w:pPr>
            <w:r>
              <w:rPr>
                <w:rFonts w:ascii="Arial" w:hAnsi="Arial" w:cs="Calibri"/>
                <w:b/>
                <w:bCs/>
              </w:rPr>
              <w:t>No.</w:t>
            </w:r>
          </w:p>
        </w:tc>
        <w:tc>
          <w:tcPr>
            <w:tcW w:w="26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jc w:val="center"/>
              <w:rPr>
                <w:rFonts w:ascii="Arial" w:hAnsi="Arial" w:cs="Calibri"/>
                <w:b/>
                <w:bCs/>
              </w:rPr>
            </w:pPr>
            <w:proofErr w:type="spellStart"/>
            <w:r>
              <w:rPr>
                <w:rFonts w:ascii="Arial" w:hAnsi="Arial" w:cs="Calibri"/>
                <w:b/>
                <w:bCs/>
              </w:rPr>
              <w:t>Matrikel</w:t>
            </w:r>
            <w:proofErr w:type="spellEnd"/>
            <w:r>
              <w:rPr>
                <w:rFonts w:ascii="Arial" w:hAnsi="Arial" w:cs="Calibri"/>
                <w:b/>
                <w:bCs/>
              </w:rPr>
              <w:t xml:space="preserve"> </w:t>
            </w:r>
            <w:proofErr w:type="spellStart"/>
            <w:r>
              <w:rPr>
                <w:rFonts w:ascii="Arial" w:hAnsi="Arial" w:cs="Calibri"/>
                <w:b/>
                <w:bCs/>
              </w:rPr>
              <w:t>Nr</w:t>
            </w:r>
            <w:proofErr w:type="spellEnd"/>
            <w:r>
              <w:rPr>
                <w:rFonts w:ascii="Arial" w:hAnsi="Arial" w:cs="Calibri"/>
                <w:b/>
                <w:bCs/>
              </w:rPr>
              <w:t>.</w:t>
            </w:r>
          </w:p>
        </w:tc>
        <w:tc>
          <w:tcPr>
            <w:tcW w:w="6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jc w:val="center"/>
              <w:rPr>
                <w:rFonts w:ascii="Arial" w:hAnsi="Arial" w:cs="Calibri"/>
                <w:b/>
                <w:bCs/>
              </w:rPr>
            </w:pPr>
            <w:r>
              <w:rPr>
                <w:rFonts w:ascii="Arial" w:hAnsi="Arial" w:cs="Calibri"/>
                <w:b/>
                <w:bCs/>
              </w:rPr>
              <w:t>Name</w:t>
            </w:r>
          </w:p>
        </w:tc>
      </w:tr>
      <w:tr w:rsidR="00170BB2">
        <w:tblPrEx>
          <w:tblCellMar>
            <w:top w:w="0" w:type="dxa"/>
            <w:bottom w:w="0" w:type="dxa"/>
          </w:tblCellMar>
        </w:tblPrEx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jc w:val="center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1</w:t>
            </w:r>
          </w:p>
        </w:tc>
        <w:tc>
          <w:tcPr>
            <w:tcW w:w="26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1316136</w:t>
            </w:r>
          </w:p>
        </w:tc>
        <w:tc>
          <w:tcPr>
            <w:tcW w:w="62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Bernhard FRITZ</w:t>
            </w:r>
          </w:p>
        </w:tc>
      </w:tr>
      <w:tr w:rsidR="00170BB2">
        <w:tblPrEx>
          <w:tblCellMar>
            <w:top w:w="0" w:type="dxa"/>
            <w:bottom w:w="0" w:type="dxa"/>
          </w:tblCellMar>
        </w:tblPrEx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jc w:val="center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2</w:t>
            </w:r>
          </w:p>
        </w:tc>
        <w:tc>
          <w:tcPr>
            <w:tcW w:w="26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FD17D2">
            <w:pPr>
              <w:pStyle w:val="TableContents"/>
              <w:spacing w:after="0" w:line="240" w:lineRule="auto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1315183</w:t>
            </w:r>
          </w:p>
        </w:tc>
        <w:tc>
          <w:tcPr>
            <w:tcW w:w="62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Mathias HÖLZL</w:t>
            </w:r>
          </w:p>
        </w:tc>
      </w:tr>
      <w:tr w:rsidR="00170BB2">
        <w:tblPrEx>
          <w:tblCellMar>
            <w:top w:w="0" w:type="dxa"/>
            <w:bottom w:w="0" w:type="dxa"/>
          </w:tblCellMar>
        </w:tblPrEx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jc w:val="center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3</w:t>
            </w:r>
          </w:p>
        </w:tc>
        <w:tc>
          <w:tcPr>
            <w:tcW w:w="26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170BB2">
            <w:pPr>
              <w:pStyle w:val="TableContents"/>
              <w:spacing w:after="0" w:line="240" w:lineRule="auto"/>
              <w:rPr>
                <w:rFonts w:ascii="Arial" w:hAnsi="Arial" w:cs="Calibri"/>
              </w:rPr>
            </w:pPr>
          </w:p>
        </w:tc>
        <w:tc>
          <w:tcPr>
            <w:tcW w:w="621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Florian TISCHLER</w:t>
            </w:r>
          </w:p>
        </w:tc>
      </w:tr>
    </w:tbl>
    <w:p w:rsidR="00170BB2" w:rsidRDefault="00170BB2">
      <w:pPr>
        <w:pStyle w:val="Standard"/>
        <w:rPr>
          <w:rFonts w:ascii="Arial" w:hAnsi="Arial" w:cs="Calibri"/>
        </w:rPr>
      </w:pPr>
    </w:p>
    <w:p w:rsidR="00170BB2" w:rsidRDefault="00A44328">
      <w:pPr>
        <w:pStyle w:val="Standard"/>
        <w:spacing w:after="0" w:line="360" w:lineRule="auto"/>
        <w:outlineLvl w:val="0"/>
        <w:rPr>
          <w:rFonts w:ascii="Arial" w:hAnsi="Arial"/>
        </w:rPr>
      </w:pPr>
      <w:r>
        <w:rPr>
          <w:rFonts w:ascii="Arial" w:hAnsi="Arial" w:cs="Calibri"/>
          <w:b/>
          <w:sz w:val="29"/>
          <w:szCs w:val="29"/>
        </w:rPr>
        <w:t>Project goal</w:t>
      </w:r>
    </w:p>
    <w:tbl>
      <w:tblPr>
        <w:tblW w:w="9468" w:type="dxa"/>
        <w:tblInd w:w="-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68"/>
      </w:tblGrid>
      <w:tr w:rsidR="00170BB2">
        <w:tblPrEx>
          <w:tblCellMar>
            <w:top w:w="0" w:type="dxa"/>
            <w:bottom w:w="0" w:type="dxa"/>
          </w:tblCellMar>
        </w:tblPrEx>
        <w:tc>
          <w:tcPr>
            <w:tcW w:w="94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70BB2" w:rsidRDefault="00A44328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 xml:space="preserve">This project was about understanding the basic idea about </w:t>
            </w:r>
            <w:r>
              <w:rPr>
                <w:rFonts w:ascii="Arial" w:hAnsi="Arial" w:cs="Calibri"/>
              </w:rPr>
              <w:t>photon mapping and implementing a renderer based on that acquired</w:t>
            </w:r>
            <w:r>
              <w:rPr>
                <w:rFonts w:ascii="Arial" w:hAnsi="Arial" w:cs="Calibri"/>
              </w:rPr>
              <w:t xml:space="preserve"> knowledge.</w:t>
            </w:r>
            <w:bookmarkStart w:id="0" w:name="_GoBack"/>
            <w:bookmarkEnd w:id="0"/>
          </w:p>
        </w:tc>
      </w:tr>
    </w:tbl>
    <w:p w:rsidR="00170BB2" w:rsidRDefault="00170BB2">
      <w:pPr>
        <w:pStyle w:val="Standard"/>
        <w:jc w:val="both"/>
        <w:rPr>
          <w:rFonts w:ascii="Arial" w:hAnsi="Arial"/>
        </w:rPr>
      </w:pPr>
    </w:p>
    <w:p w:rsidR="00170BB2" w:rsidRDefault="00A44328">
      <w:pPr>
        <w:pStyle w:val="Standard"/>
        <w:spacing w:after="0" w:line="360" w:lineRule="auto"/>
        <w:outlineLvl w:val="0"/>
        <w:rPr>
          <w:rFonts w:ascii="Arial" w:hAnsi="Arial"/>
        </w:rPr>
      </w:pPr>
      <w:r>
        <w:rPr>
          <w:rFonts w:ascii="Arial" w:hAnsi="Arial" w:cs="Calibri"/>
          <w:b/>
          <w:sz w:val="29"/>
          <w:szCs w:val="29"/>
        </w:rPr>
        <w:t>Detailed description</w:t>
      </w:r>
    </w:p>
    <w:tbl>
      <w:tblPr>
        <w:tblW w:w="9468" w:type="dxa"/>
        <w:tblInd w:w="-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68"/>
      </w:tblGrid>
      <w:tr w:rsidR="00170BB2">
        <w:tblPrEx>
          <w:tblCellMar>
            <w:top w:w="0" w:type="dxa"/>
            <w:bottom w:w="0" w:type="dxa"/>
          </w:tblCellMar>
        </w:tblPrEx>
        <w:tc>
          <w:tcPr>
            <w:tcW w:w="94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70BB2" w:rsidRDefault="00A44328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 xml:space="preserve">Path tracing does not produce significant caustics in a reasonable amount of time. The reason for this is that there is only a small probability that a ray </w:t>
            </w:r>
            <w:r>
              <w:rPr>
                <w:rFonts w:ascii="Arial" w:hAnsi="Arial" w:cs="Calibri"/>
              </w:rPr>
              <w:t>starting from camera, hits a surface that actually reflects incoming rays directly through a transparent object straight to the light source. To increase this probability, photons are sent from the light into all directions. When photons hit a surface they</w:t>
            </w:r>
            <w:r>
              <w:rPr>
                <w:rFonts w:ascii="Arial" w:hAnsi="Arial" w:cs="Calibri"/>
              </w:rPr>
              <w:t xml:space="preserve"> will be saved in some sort of data structure (e.g. </w:t>
            </w:r>
            <w:proofErr w:type="spellStart"/>
            <w:r>
              <w:rPr>
                <w:rFonts w:ascii="Arial" w:hAnsi="Arial" w:cs="Calibri"/>
              </w:rPr>
              <w:t>Kd</w:t>
            </w:r>
            <w:proofErr w:type="spellEnd"/>
            <w:r>
              <w:rPr>
                <w:rFonts w:ascii="Arial" w:hAnsi="Arial" w:cs="Calibri"/>
              </w:rPr>
              <w:t>-tree).</w:t>
            </w:r>
          </w:p>
        </w:tc>
      </w:tr>
    </w:tbl>
    <w:p w:rsidR="00170BB2" w:rsidRDefault="00170BB2">
      <w:pPr>
        <w:pStyle w:val="Standard"/>
        <w:jc w:val="both"/>
        <w:rPr>
          <w:rFonts w:ascii="Arial" w:hAnsi="Arial" w:cs="Calibri"/>
        </w:rPr>
      </w:pPr>
    </w:p>
    <w:p w:rsidR="00C235CA" w:rsidRDefault="00C235CA">
      <w:pPr>
        <w:pStyle w:val="Standard"/>
        <w:jc w:val="both"/>
        <w:rPr>
          <w:rFonts w:ascii="Arial" w:hAnsi="Arial" w:cs="Calibri"/>
        </w:rPr>
      </w:pPr>
    </w:p>
    <w:p w:rsidR="00C235CA" w:rsidRDefault="00C235CA">
      <w:pPr>
        <w:pStyle w:val="Standard"/>
        <w:jc w:val="both"/>
        <w:rPr>
          <w:rFonts w:ascii="Arial" w:hAnsi="Arial" w:cs="Calibri"/>
        </w:rPr>
      </w:pPr>
    </w:p>
    <w:p w:rsidR="00C235CA" w:rsidRDefault="00C235CA">
      <w:pPr>
        <w:pStyle w:val="Standard"/>
        <w:jc w:val="both"/>
        <w:rPr>
          <w:rFonts w:ascii="Arial" w:hAnsi="Arial" w:cs="Calibri"/>
        </w:rPr>
      </w:pPr>
    </w:p>
    <w:p w:rsidR="00C235CA" w:rsidRDefault="00C235CA">
      <w:pPr>
        <w:pStyle w:val="Standard"/>
        <w:jc w:val="both"/>
        <w:rPr>
          <w:rFonts w:ascii="Arial" w:hAnsi="Arial" w:cs="Calibri"/>
        </w:rPr>
      </w:pPr>
    </w:p>
    <w:p w:rsidR="00C235CA" w:rsidRDefault="00C235CA">
      <w:pPr>
        <w:pStyle w:val="Standard"/>
        <w:jc w:val="both"/>
        <w:rPr>
          <w:rFonts w:ascii="Arial" w:hAnsi="Arial" w:cs="Calibri"/>
        </w:rPr>
      </w:pPr>
    </w:p>
    <w:p w:rsidR="00C235CA" w:rsidRDefault="00C235CA">
      <w:pPr>
        <w:pStyle w:val="Standard"/>
        <w:jc w:val="both"/>
        <w:rPr>
          <w:rFonts w:ascii="Arial" w:hAnsi="Arial" w:cs="Calibri"/>
        </w:rPr>
      </w:pPr>
    </w:p>
    <w:p w:rsidR="00170BB2" w:rsidRDefault="00A44328">
      <w:pPr>
        <w:pStyle w:val="Standard"/>
        <w:spacing w:after="0" w:line="360" w:lineRule="auto"/>
        <w:outlineLvl w:val="0"/>
        <w:rPr>
          <w:rFonts w:ascii="Arial" w:hAnsi="Arial" w:cs="Calibri"/>
          <w:b/>
          <w:sz w:val="29"/>
          <w:szCs w:val="29"/>
        </w:rPr>
      </w:pPr>
      <w:r>
        <w:rPr>
          <w:rFonts w:ascii="Arial" w:hAnsi="Arial" w:cs="Calibri"/>
          <w:b/>
          <w:sz w:val="29"/>
          <w:szCs w:val="29"/>
        </w:rPr>
        <w:t>Implementation details</w:t>
      </w:r>
    </w:p>
    <w:tbl>
      <w:tblPr>
        <w:tblW w:w="9468" w:type="dxa"/>
        <w:tblInd w:w="-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68"/>
      </w:tblGrid>
      <w:tr w:rsidR="00170BB2">
        <w:tblPrEx>
          <w:tblCellMar>
            <w:top w:w="0" w:type="dxa"/>
            <w:bottom w:w="0" w:type="dxa"/>
          </w:tblCellMar>
        </w:tblPrEx>
        <w:tc>
          <w:tcPr>
            <w:tcW w:w="94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E363F" w:rsidRPr="00C235CA" w:rsidRDefault="001E363F" w:rsidP="001E363F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  <w:b/>
                <w:bCs/>
                <w:u w:val="single"/>
              </w:rPr>
            </w:pPr>
            <w:r w:rsidRPr="00C235CA">
              <w:rPr>
                <w:rFonts w:ascii="Arial" w:hAnsi="Arial" w:cs="Calibri"/>
                <w:b/>
                <w:bCs/>
                <w:u w:val="single"/>
              </w:rPr>
              <w:t>Our implementation process:</w:t>
            </w:r>
          </w:p>
          <w:p w:rsidR="001E363F" w:rsidRDefault="007B5D33" w:rsidP="001E363F">
            <w:pPr>
              <w:pStyle w:val="Standard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Create a Ray-tracer</w:t>
            </w:r>
          </w:p>
          <w:p w:rsidR="007B5D33" w:rsidRDefault="007B5D33" w:rsidP="001E363F">
            <w:pPr>
              <w:pStyle w:val="Standard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Setup sphere only scene</w:t>
            </w:r>
          </w:p>
          <w:p w:rsidR="007B5D33" w:rsidRDefault="007B5D33" w:rsidP="007B5D33">
            <w:pPr>
              <w:pStyle w:val="Standard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Simple photon mapping for diffuse materials</w:t>
            </w:r>
          </w:p>
          <w:p w:rsidR="007B5D33" w:rsidRDefault="007B5D33" w:rsidP="007B5D33">
            <w:pPr>
              <w:pStyle w:val="Standard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 xml:space="preserve">Per-Object </w:t>
            </w:r>
            <w:proofErr w:type="spellStart"/>
            <w:r>
              <w:rPr>
                <w:rFonts w:ascii="Arial" w:hAnsi="Arial" w:cs="Calibri"/>
              </w:rPr>
              <w:t>kd</w:t>
            </w:r>
            <w:proofErr w:type="spellEnd"/>
            <w:r>
              <w:rPr>
                <w:rFonts w:ascii="Arial" w:hAnsi="Arial" w:cs="Calibri"/>
              </w:rPr>
              <w:t>-tree to store and access photons</w:t>
            </w:r>
          </w:p>
          <w:p w:rsidR="007B5D33" w:rsidRDefault="007B5D33" w:rsidP="007B5D33">
            <w:pPr>
              <w:pStyle w:val="Standard"/>
              <w:numPr>
                <w:ilvl w:val="1"/>
                <w:numId w:val="11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 xml:space="preserve">First try using “C-Lib </w:t>
            </w:r>
            <w:proofErr w:type="spellStart"/>
            <w:r>
              <w:rPr>
                <w:rFonts w:ascii="Arial" w:hAnsi="Arial" w:cs="Calibri"/>
              </w:rPr>
              <w:t>kd</w:t>
            </w:r>
            <w:proofErr w:type="spellEnd"/>
            <w:r>
              <w:rPr>
                <w:rFonts w:ascii="Arial" w:hAnsi="Arial" w:cs="Calibri"/>
              </w:rPr>
              <w:t>-tree”</w:t>
            </w:r>
          </w:p>
          <w:p w:rsidR="007B5D33" w:rsidRPr="007B5D33" w:rsidRDefault="00C235CA" w:rsidP="007B5D33">
            <w:pPr>
              <w:pStyle w:val="Standard"/>
              <w:numPr>
                <w:ilvl w:val="1"/>
                <w:numId w:val="11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 xml:space="preserve">Better fit </w:t>
            </w:r>
            <w:proofErr w:type="spellStart"/>
            <w:r w:rsidRPr="00C235CA">
              <w:rPr>
                <w:rFonts w:ascii="Arial" w:hAnsi="Arial" w:cs="Calibri"/>
                <w:b/>
                <w:bCs/>
              </w:rPr>
              <w:t>NanoFlann</w:t>
            </w:r>
            <w:proofErr w:type="spellEnd"/>
            <w:r>
              <w:rPr>
                <w:rFonts w:ascii="Arial" w:hAnsi="Arial" w:cs="Calibri"/>
              </w:rPr>
              <w:t xml:space="preserve"> </w:t>
            </w:r>
            <w:proofErr w:type="spellStart"/>
            <w:r>
              <w:rPr>
                <w:rFonts w:ascii="Arial" w:hAnsi="Arial" w:cs="Calibri"/>
              </w:rPr>
              <w:t>Kd</w:t>
            </w:r>
            <w:proofErr w:type="spellEnd"/>
            <w:r>
              <w:rPr>
                <w:rFonts w:ascii="Arial" w:hAnsi="Arial" w:cs="Calibri"/>
              </w:rPr>
              <w:t xml:space="preserve">-Tree </w:t>
            </w:r>
            <w:proofErr w:type="spellStart"/>
            <w:r>
              <w:rPr>
                <w:rFonts w:ascii="Arial" w:hAnsi="Arial" w:cs="Calibri"/>
              </w:rPr>
              <w:t>lib</w:t>
            </w:r>
            <w:proofErr w:type="spellEnd"/>
            <w:r>
              <w:rPr>
                <w:rFonts w:ascii="Arial" w:hAnsi="Arial" w:cs="Calibri"/>
              </w:rPr>
              <w:t xml:space="preserve"> (</w:t>
            </w:r>
            <w:r>
              <w:rPr>
                <w:rFonts w:ascii="Arial" w:hAnsi="Arial" w:cs="Calibri"/>
              </w:rPr>
              <w:t>C++/template support</w:t>
            </w:r>
            <w:r>
              <w:rPr>
                <w:rFonts w:ascii="Arial" w:hAnsi="Arial" w:cs="Calibri"/>
              </w:rPr>
              <w:t>)</w:t>
            </w:r>
          </w:p>
          <w:p w:rsidR="00C235CA" w:rsidRPr="00C235CA" w:rsidRDefault="007B5D33" w:rsidP="00C235CA">
            <w:pPr>
              <w:pStyle w:val="Standard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Parallelization</w:t>
            </w:r>
            <w:r w:rsidR="00C235CA">
              <w:rPr>
                <w:rFonts w:ascii="Arial" w:hAnsi="Arial" w:cs="Calibri"/>
              </w:rPr>
              <w:t xml:space="preserve"> (Photon generation/Path-tracing)</w:t>
            </w:r>
          </w:p>
          <w:p w:rsidR="007B5D33" w:rsidRDefault="00C235CA" w:rsidP="007B5D33">
            <w:pPr>
              <w:pStyle w:val="Standard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Recursive Ray-tracing</w:t>
            </w:r>
          </w:p>
          <w:p w:rsidR="00C235CA" w:rsidRDefault="00C235CA" w:rsidP="007B5D33">
            <w:pPr>
              <w:pStyle w:val="Standard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 xml:space="preserve">Live preview using </w:t>
            </w:r>
            <w:proofErr w:type="spellStart"/>
            <w:r>
              <w:rPr>
                <w:rFonts w:ascii="Arial" w:hAnsi="Arial" w:cs="Calibri"/>
              </w:rPr>
              <w:t>opengl</w:t>
            </w:r>
            <w:proofErr w:type="spellEnd"/>
            <w:r>
              <w:rPr>
                <w:rFonts w:ascii="Arial" w:hAnsi="Arial" w:cs="Calibri"/>
              </w:rPr>
              <w:t>/</w:t>
            </w:r>
            <w:proofErr w:type="spellStart"/>
            <w:r>
              <w:rPr>
                <w:rFonts w:ascii="Arial" w:hAnsi="Arial" w:cs="Calibri"/>
              </w:rPr>
              <w:t>freeglut</w:t>
            </w:r>
            <w:proofErr w:type="spellEnd"/>
          </w:p>
          <w:p w:rsidR="00C235CA" w:rsidRPr="00C235CA" w:rsidRDefault="00C235CA" w:rsidP="00C235CA">
            <w:pPr>
              <w:pStyle w:val="Standard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 xml:space="preserve">BRDF for </w:t>
            </w:r>
            <w:r>
              <w:rPr>
                <w:rFonts w:ascii="Arial" w:hAnsi="Arial" w:cs="Calibri"/>
              </w:rPr>
              <w:t>Ray-tracing</w:t>
            </w:r>
            <w:r>
              <w:rPr>
                <w:rFonts w:ascii="Arial" w:hAnsi="Arial" w:cs="Calibri"/>
              </w:rPr>
              <w:t xml:space="preserve"> </w:t>
            </w:r>
            <w:r w:rsidRPr="00C235CA">
              <w:rPr>
                <w:rFonts w:ascii="Arial" w:hAnsi="Arial" w:cs="Calibri"/>
              </w:rPr>
              <w:t>and Photon shooting</w:t>
            </w:r>
          </w:p>
          <w:p w:rsidR="00C235CA" w:rsidRDefault="00C235CA" w:rsidP="00C235CA">
            <w:pPr>
              <w:pStyle w:val="Standard"/>
              <w:numPr>
                <w:ilvl w:val="1"/>
                <w:numId w:val="11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Diffuse Materials</w:t>
            </w:r>
          </w:p>
          <w:p w:rsidR="00C235CA" w:rsidRDefault="00C235CA" w:rsidP="00C235CA">
            <w:pPr>
              <w:pStyle w:val="Standard"/>
              <w:numPr>
                <w:ilvl w:val="1"/>
                <w:numId w:val="11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Specular/glossy</w:t>
            </w:r>
          </w:p>
          <w:p w:rsidR="00C235CA" w:rsidRDefault="00C235CA" w:rsidP="00C235CA">
            <w:pPr>
              <w:pStyle w:val="Standard"/>
              <w:numPr>
                <w:ilvl w:val="1"/>
                <w:numId w:val="11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Translucent/glossy</w:t>
            </w:r>
          </w:p>
          <w:p w:rsidR="00C235CA" w:rsidRDefault="00C235CA" w:rsidP="00C235CA">
            <w:pPr>
              <w:pStyle w:val="Standard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Add Triangle mesh support</w:t>
            </w:r>
          </w:p>
          <w:p w:rsidR="00C235CA" w:rsidRDefault="00C235CA" w:rsidP="00C235CA">
            <w:pPr>
              <w:pStyle w:val="Standard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 xml:space="preserve">obj. Model Loading via </w:t>
            </w:r>
            <w:proofErr w:type="spellStart"/>
            <w:r w:rsidRPr="00C235CA">
              <w:rPr>
                <w:rFonts w:ascii="Arial" w:hAnsi="Arial" w:cs="Calibri"/>
                <w:b/>
                <w:bCs/>
              </w:rPr>
              <w:t>TinyObjLoader</w:t>
            </w:r>
            <w:proofErr w:type="spellEnd"/>
            <w:r>
              <w:rPr>
                <w:rFonts w:ascii="Arial" w:hAnsi="Arial" w:cs="Calibri"/>
              </w:rPr>
              <w:t xml:space="preserve"> lib</w:t>
            </w:r>
          </w:p>
          <w:p w:rsidR="00C235CA" w:rsidRPr="00C235CA" w:rsidRDefault="00C235CA" w:rsidP="00C235CA">
            <w:pPr>
              <w:pStyle w:val="Standard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Testing and demo scene creation</w:t>
            </w:r>
          </w:p>
          <w:p w:rsidR="001E363F" w:rsidRDefault="001E363F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</w:rPr>
            </w:pPr>
          </w:p>
          <w:p w:rsidR="00C235CA" w:rsidRPr="00C235CA" w:rsidRDefault="00C235CA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  <w:b/>
                <w:bCs/>
                <w:u w:val="single"/>
              </w:rPr>
            </w:pPr>
            <w:r w:rsidRPr="00C235CA">
              <w:rPr>
                <w:rFonts w:ascii="Arial" w:hAnsi="Arial" w:cs="Calibri"/>
                <w:b/>
                <w:bCs/>
                <w:u w:val="single"/>
              </w:rPr>
              <w:t>Solution properties:</w:t>
            </w:r>
          </w:p>
          <w:p w:rsidR="00170BB2" w:rsidRDefault="00A44328" w:rsidP="00C235CA">
            <w:pPr>
              <w:pStyle w:val="Standard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Enhanced path tracer</w:t>
            </w:r>
          </w:p>
          <w:p w:rsidR="00170BB2" w:rsidRDefault="00A44328" w:rsidP="00C235CA">
            <w:pPr>
              <w:pStyle w:val="Standard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Photon mapping for handling indirect lighting</w:t>
            </w:r>
          </w:p>
          <w:p w:rsidR="00170BB2" w:rsidRDefault="00A44328" w:rsidP="00C235CA">
            <w:pPr>
              <w:pStyle w:val="Standard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Shadow rays for direct lighting</w:t>
            </w:r>
          </w:p>
          <w:p w:rsidR="00170BB2" w:rsidRDefault="00A44328" w:rsidP="00C235CA">
            <w:pPr>
              <w:pStyle w:val="Standard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 xml:space="preserve">Recursive ray tracing for </w:t>
            </w:r>
            <w:proofErr w:type="spellStart"/>
            <w:r>
              <w:rPr>
                <w:rFonts w:ascii="Arial" w:hAnsi="Arial" w:cs="Calibri"/>
              </w:rPr>
              <w:t>specularity</w:t>
            </w:r>
            <w:proofErr w:type="spellEnd"/>
            <w:r>
              <w:rPr>
                <w:rFonts w:ascii="Arial" w:hAnsi="Arial" w:cs="Calibri"/>
              </w:rPr>
              <w:t>/transmission</w:t>
            </w:r>
          </w:p>
          <w:p w:rsidR="00170BB2" w:rsidRDefault="00A44328" w:rsidP="00C235CA">
            <w:pPr>
              <w:pStyle w:val="Standard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Multithreaded photo</w:t>
            </w:r>
            <w:r>
              <w:rPr>
                <w:rFonts w:ascii="Arial" w:hAnsi="Arial" w:cs="Calibri"/>
              </w:rPr>
              <w:t>n map creation and ray casting</w:t>
            </w:r>
          </w:p>
          <w:p w:rsidR="00170BB2" w:rsidRDefault="00A44328" w:rsidP="00C235CA">
            <w:pPr>
              <w:pStyle w:val="Standard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 xml:space="preserve">Per object </w:t>
            </w:r>
            <w:proofErr w:type="spellStart"/>
            <w:r>
              <w:rPr>
                <w:rFonts w:ascii="Arial" w:hAnsi="Arial" w:cs="Calibri"/>
              </w:rPr>
              <w:t>Kd</w:t>
            </w:r>
            <w:proofErr w:type="spellEnd"/>
            <w:r>
              <w:rPr>
                <w:rFonts w:ascii="Arial" w:hAnsi="Arial" w:cs="Calibri"/>
              </w:rPr>
              <w:t>-tree for storing photons</w:t>
            </w:r>
          </w:p>
        </w:tc>
      </w:tr>
    </w:tbl>
    <w:p w:rsidR="00170BB2" w:rsidRDefault="00170BB2">
      <w:pPr>
        <w:pStyle w:val="Standard"/>
        <w:jc w:val="both"/>
        <w:rPr>
          <w:rFonts w:ascii="Arial" w:hAnsi="Arial" w:cs="Calibri"/>
        </w:rPr>
      </w:pPr>
    </w:p>
    <w:p w:rsidR="00170BB2" w:rsidRDefault="00A44328">
      <w:pPr>
        <w:pStyle w:val="Standard"/>
        <w:spacing w:after="0" w:line="360" w:lineRule="auto"/>
        <w:outlineLvl w:val="0"/>
        <w:rPr>
          <w:rFonts w:ascii="Arial" w:hAnsi="Arial" w:cs="Calibri"/>
          <w:b/>
          <w:sz w:val="29"/>
          <w:szCs w:val="29"/>
        </w:rPr>
      </w:pPr>
      <w:r>
        <w:rPr>
          <w:rFonts w:ascii="Arial" w:hAnsi="Arial" w:cs="Calibri"/>
          <w:b/>
          <w:sz w:val="29"/>
          <w:szCs w:val="29"/>
        </w:rPr>
        <w:t>External resources</w:t>
      </w:r>
    </w:p>
    <w:tbl>
      <w:tblPr>
        <w:tblW w:w="945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30"/>
        <w:gridCol w:w="3150"/>
        <w:gridCol w:w="5670"/>
      </w:tblGrid>
      <w:tr w:rsidR="00170BB2">
        <w:tblPrEx>
          <w:tblCellMar>
            <w:top w:w="0" w:type="dxa"/>
            <w:bottom w:w="0" w:type="dxa"/>
          </w:tblCellMar>
        </w:tblPrEx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jc w:val="center"/>
              <w:rPr>
                <w:rFonts w:ascii="Arial" w:hAnsi="Arial" w:cs="Calibri"/>
                <w:b/>
                <w:bCs/>
              </w:rPr>
            </w:pPr>
            <w:r>
              <w:rPr>
                <w:rFonts w:ascii="Arial" w:hAnsi="Arial" w:cs="Calibri"/>
                <w:b/>
                <w:bCs/>
              </w:rPr>
              <w:t>No.</w:t>
            </w:r>
          </w:p>
        </w:tc>
        <w:tc>
          <w:tcPr>
            <w:tcW w:w="3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jc w:val="center"/>
              <w:rPr>
                <w:rFonts w:ascii="Arial" w:hAnsi="Arial" w:cs="Calibri"/>
                <w:b/>
                <w:bCs/>
              </w:rPr>
            </w:pPr>
            <w:r>
              <w:rPr>
                <w:rFonts w:ascii="Arial" w:hAnsi="Arial" w:cs="Calibri"/>
                <w:b/>
                <w:bCs/>
              </w:rPr>
              <w:t>Name</w:t>
            </w:r>
          </w:p>
        </w:tc>
        <w:tc>
          <w:tcPr>
            <w:tcW w:w="5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jc w:val="center"/>
              <w:rPr>
                <w:rFonts w:ascii="Arial" w:hAnsi="Arial" w:cs="Calibri"/>
                <w:b/>
                <w:bCs/>
              </w:rPr>
            </w:pPr>
            <w:r>
              <w:rPr>
                <w:rFonts w:ascii="Arial" w:hAnsi="Arial" w:cs="Calibri"/>
                <w:b/>
                <w:bCs/>
              </w:rPr>
              <w:t>Description</w:t>
            </w:r>
          </w:p>
        </w:tc>
      </w:tr>
      <w:tr w:rsidR="00170BB2">
        <w:tblPrEx>
          <w:tblCellMar>
            <w:top w:w="0" w:type="dxa"/>
            <w:bottom w:w="0" w:type="dxa"/>
          </w:tblCellMar>
        </w:tblPrEx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jc w:val="center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1</w:t>
            </w:r>
          </w:p>
        </w:tc>
        <w:tc>
          <w:tcPr>
            <w:tcW w:w="31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GLM</w:t>
            </w:r>
          </w:p>
        </w:tc>
        <w:tc>
          <w:tcPr>
            <w:tcW w:w="567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A C++ mathematics library for graphics programming</w:t>
            </w:r>
          </w:p>
        </w:tc>
      </w:tr>
      <w:tr w:rsidR="00170BB2">
        <w:tblPrEx>
          <w:tblCellMar>
            <w:top w:w="0" w:type="dxa"/>
            <w:bottom w:w="0" w:type="dxa"/>
          </w:tblCellMar>
        </w:tblPrEx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jc w:val="center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2</w:t>
            </w:r>
          </w:p>
        </w:tc>
        <w:tc>
          <w:tcPr>
            <w:tcW w:w="31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OpenGL</w:t>
            </w:r>
          </w:p>
        </w:tc>
        <w:tc>
          <w:tcPr>
            <w:tcW w:w="567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API for rendering 2D and 3D graphics</w:t>
            </w:r>
          </w:p>
        </w:tc>
      </w:tr>
      <w:tr w:rsidR="00170BB2">
        <w:tblPrEx>
          <w:tblCellMar>
            <w:top w:w="0" w:type="dxa"/>
            <w:bottom w:w="0" w:type="dxa"/>
          </w:tblCellMar>
        </w:tblPrEx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jc w:val="center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3</w:t>
            </w:r>
          </w:p>
        </w:tc>
        <w:tc>
          <w:tcPr>
            <w:tcW w:w="31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FD17D2">
            <w:pPr>
              <w:pStyle w:val="TableContents"/>
              <w:spacing w:after="0" w:line="240" w:lineRule="auto"/>
              <w:rPr>
                <w:rFonts w:ascii="Arial" w:hAnsi="Arial" w:cs="Calibri"/>
              </w:rPr>
            </w:pPr>
            <w:proofErr w:type="spellStart"/>
            <w:r>
              <w:rPr>
                <w:rFonts w:ascii="Arial" w:hAnsi="Arial" w:cs="Calibri"/>
              </w:rPr>
              <w:t>Freeglut</w:t>
            </w:r>
            <w:proofErr w:type="spellEnd"/>
          </w:p>
        </w:tc>
        <w:tc>
          <w:tcPr>
            <w:tcW w:w="567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Window manager for OpenGL</w:t>
            </w:r>
          </w:p>
        </w:tc>
      </w:tr>
      <w:tr w:rsidR="00170BB2">
        <w:tblPrEx>
          <w:tblCellMar>
            <w:top w:w="0" w:type="dxa"/>
            <w:bottom w:w="0" w:type="dxa"/>
          </w:tblCellMar>
        </w:tblPrEx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jc w:val="center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4</w:t>
            </w:r>
          </w:p>
        </w:tc>
        <w:tc>
          <w:tcPr>
            <w:tcW w:w="31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rPr>
                <w:rFonts w:ascii="Arial" w:hAnsi="Arial" w:cs="Calibri"/>
              </w:rPr>
            </w:pPr>
            <w:proofErr w:type="spellStart"/>
            <w:r>
              <w:rPr>
                <w:rFonts w:ascii="Arial" w:hAnsi="Arial" w:cs="Calibri"/>
              </w:rPr>
              <w:t>NanoFlann</w:t>
            </w:r>
            <w:proofErr w:type="spellEnd"/>
          </w:p>
        </w:tc>
        <w:tc>
          <w:tcPr>
            <w:tcW w:w="567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70BB2" w:rsidRDefault="00A44328">
            <w:pPr>
              <w:pStyle w:val="TableContents"/>
              <w:spacing w:after="0" w:line="240" w:lineRule="auto"/>
              <w:rPr>
                <w:rFonts w:ascii="Arial" w:hAnsi="Arial" w:cs="Calibri"/>
              </w:rPr>
            </w:pPr>
            <w:proofErr w:type="spellStart"/>
            <w:r>
              <w:rPr>
                <w:rFonts w:ascii="Arial" w:hAnsi="Arial" w:cs="Calibri"/>
              </w:rPr>
              <w:t>Kd</w:t>
            </w:r>
            <w:proofErr w:type="spellEnd"/>
            <w:r>
              <w:rPr>
                <w:rFonts w:ascii="Arial" w:hAnsi="Arial" w:cs="Calibri"/>
              </w:rPr>
              <w:t>-tree library</w:t>
            </w:r>
          </w:p>
        </w:tc>
      </w:tr>
    </w:tbl>
    <w:p w:rsidR="00170BB2" w:rsidRDefault="00170BB2">
      <w:pPr>
        <w:pStyle w:val="Standard"/>
        <w:rPr>
          <w:rFonts w:ascii="Arial" w:hAnsi="Arial" w:cs="Calibri"/>
        </w:rPr>
      </w:pPr>
    </w:p>
    <w:p w:rsidR="00170BB2" w:rsidRDefault="00A44328">
      <w:pPr>
        <w:pStyle w:val="Standard"/>
        <w:spacing w:after="0" w:line="360" w:lineRule="auto"/>
        <w:outlineLvl w:val="0"/>
        <w:rPr>
          <w:rFonts w:ascii="Arial" w:hAnsi="Arial" w:cs="Calibri"/>
          <w:b/>
          <w:sz w:val="29"/>
          <w:szCs w:val="29"/>
        </w:rPr>
      </w:pPr>
      <w:r>
        <w:rPr>
          <w:rFonts w:ascii="Arial" w:hAnsi="Arial" w:cs="Calibri"/>
          <w:b/>
          <w:sz w:val="29"/>
          <w:szCs w:val="29"/>
        </w:rPr>
        <w:t>Result</w:t>
      </w:r>
    </w:p>
    <w:tbl>
      <w:tblPr>
        <w:tblW w:w="9468" w:type="dxa"/>
        <w:tblInd w:w="-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68"/>
      </w:tblGrid>
      <w:tr w:rsidR="00170BB2">
        <w:tblPrEx>
          <w:tblCellMar>
            <w:top w:w="0" w:type="dxa"/>
            <w:bottom w:w="0" w:type="dxa"/>
          </w:tblCellMar>
        </w:tblPrEx>
        <w:tc>
          <w:tcPr>
            <w:tcW w:w="94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70BB2" w:rsidRDefault="00A44328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  <w:noProof/>
                <w:lang w:eastAsia="zh-CN"/>
              </w:rPr>
              <w:lastRenderedPageBreak/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-12618</wp:posOffset>
                  </wp:positionH>
                  <wp:positionV relativeFrom="paragraph">
                    <wp:posOffset>38862</wp:posOffset>
                  </wp:positionV>
                  <wp:extent cx="2223729" cy="1667499"/>
                  <wp:effectExtent l="0" t="0" r="5121" b="8901"/>
                  <wp:wrapSquare wrapText="bothSides"/>
                  <wp:docPr id="2" name="Image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729" cy="1667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Calibri"/>
                <w:noProof/>
                <w:lang w:eastAsia="zh-CN"/>
              </w:rPr>
              <w:drawing>
                <wp:anchor distT="0" distB="0" distL="114300" distR="114300" simplePos="0" relativeHeight="2" behindDoc="0" locked="0" layoutInCell="1" allowOverlap="1">
                  <wp:simplePos x="0" y="0"/>
                  <wp:positionH relativeFrom="column">
                    <wp:posOffset>3682471</wp:posOffset>
                  </wp:positionH>
                  <wp:positionV relativeFrom="paragraph">
                    <wp:posOffset>56509</wp:posOffset>
                  </wp:positionV>
                  <wp:extent cx="2195291" cy="1646651"/>
                  <wp:effectExtent l="0" t="0" r="0" b="0"/>
                  <wp:wrapSquare wrapText="bothSides"/>
                  <wp:docPr id="3" name="Image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291" cy="1646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70BB2" w:rsidRDefault="00170BB2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</w:rPr>
            </w:pPr>
          </w:p>
          <w:p w:rsidR="00170BB2" w:rsidRDefault="00170BB2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</w:rPr>
            </w:pPr>
          </w:p>
          <w:p w:rsidR="00170BB2" w:rsidRDefault="00170BB2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</w:rPr>
            </w:pPr>
          </w:p>
          <w:p w:rsidR="00170BB2" w:rsidRDefault="00170BB2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</w:rPr>
            </w:pPr>
          </w:p>
          <w:p w:rsidR="00170BB2" w:rsidRDefault="00170BB2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</w:rPr>
            </w:pPr>
          </w:p>
          <w:p w:rsidR="00170BB2" w:rsidRDefault="00170BB2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</w:rPr>
            </w:pPr>
          </w:p>
          <w:p w:rsidR="00170BB2" w:rsidRDefault="00170BB2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</w:rPr>
            </w:pPr>
          </w:p>
          <w:p w:rsidR="00170BB2" w:rsidRDefault="00170BB2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</w:rPr>
            </w:pPr>
          </w:p>
          <w:p w:rsidR="00170BB2" w:rsidRDefault="00170BB2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</w:rPr>
            </w:pPr>
          </w:p>
          <w:p w:rsidR="00170BB2" w:rsidRDefault="00170BB2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</w:rPr>
            </w:pPr>
          </w:p>
        </w:tc>
      </w:tr>
    </w:tbl>
    <w:p w:rsidR="00170BB2" w:rsidRDefault="00170BB2">
      <w:pPr>
        <w:pStyle w:val="Standard"/>
        <w:jc w:val="both"/>
        <w:rPr>
          <w:rFonts w:ascii="Arial" w:hAnsi="Arial" w:cs="Calibri"/>
        </w:rPr>
      </w:pPr>
    </w:p>
    <w:p w:rsidR="00170BB2" w:rsidRDefault="00A44328">
      <w:pPr>
        <w:pStyle w:val="Standard"/>
        <w:spacing w:after="0" w:line="360" w:lineRule="auto"/>
        <w:outlineLvl w:val="0"/>
        <w:rPr>
          <w:rFonts w:ascii="Arial" w:hAnsi="Arial"/>
        </w:rPr>
      </w:pPr>
      <w:r>
        <w:rPr>
          <w:rFonts w:ascii="Arial" w:hAnsi="Arial" w:cs="Calibri"/>
          <w:b/>
          <w:sz w:val="29"/>
          <w:szCs w:val="29"/>
        </w:rPr>
        <w:t>Potential improvements</w:t>
      </w:r>
    </w:p>
    <w:tbl>
      <w:tblPr>
        <w:tblW w:w="9468" w:type="dxa"/>
        <w:tblInd w:w="-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468"/>
      </w:tblGrid>
      <w:tr w:rsidR="00170BB2">
        <w:tblPrEx>
          <w:tblCellMar>
            <w:top w:w="0" w:type="dxa"/>
            <w:bottom w:w="0" w:type="dxa"/>
          </w:tblCellMar>
        </w:tblPrEx>
        <w:tc>
          <w:tcPr>
            <w:tcW w:w="94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170BB2" w:rsidRDefault="00A44328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Get rid of weird visual artifacts (e.g. red and blue dots on sphere)</w:t>
            </w:r>
          </w:p>
          <w:p w:rsidR="00170BB2" w:rsidRDefault="00A44328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Implement final gathering</w:t>
            </w:r>
          </w:p>
          <w:p w:rsidR="00170BB2" w:rsidRDefault="00A44328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</w:rPr>
            </w:pPr>
            <w:r>
              <w:rPr>
                <w:rFonts w:ascii="Arial" w:hAnsi="Arial" w:cs="Calibri"/>
              </w:rPr>
              <w:t>Add Caustics map</w:t>
            </w:r>
          </w:p>
          <w:p w:rsidR="00170BB2" w:rsidRDefault="00170BB2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</w:rPr>
            </w:pPr>
          </w:p>
          <w:p w:rsidR="00170BB2" w:rsidRDefault="00170BB2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</w:rPr>
            </w:pPr>
          </w:p>
          <w:p w:rsidR="00170BB2" w:rsidRDefault="00170BB2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</w:rPr>
            </w:pPr>
          </w:p>
          <w:p w:rsidR="00170BB2" w:rsidRDefault="00170BB2">
            <w:pPr>
              <w:pStyle w:val="Standard"/>
              <w:spacing w:after="0" w:line="240" w:lineRule="auto"/>
              <w:jc w:val="both"/>
              <w:rPr>
                <w:rFonts w:ascii="Arial" w:hAnsi="Arial" w:cs="Calibri"/>
              </w:rPr>
            </w:pPr>
          </w:p>
        </w:tc>
      </w:tr>
    </w:tbl>
    <w:p w:rsidR="00170BB2" w:rsidRDefault="00170BB2">
      <w:pPr>
        <w:pStyle w:val="Standard"/>
        <w:jc w:val="both"/>
        <w:rPr>
          <w:rFonts w:ascii="Arial" w:hAnsi="Arial"/>
        </w:rPr>
      </w:pPr>
    </w:p>
    <w:sectPr w:rsidR="00170BB2">
      <w:headerReference w:type="default" r:id="rId10"/>
      <w:footerReference w:type="default" r:id="rId11"/>
      <w:pgSz w:w="12240" w:h="15840"/>
      <w:pgMar w:top="1440" w:right="1440" w:bottom="1941" w:left="1440" w:header="720" w:footer="188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A44328">
      <w:r>
        <w:separator/>
      </w:r>
    </w:p>
  </w:endnote>
  <w:endnote w:type="continuationSeparator" w:id="0">
    <w:p w:rsidR="00000000" w:rsidRDefault="00A44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charset w:val="00"/>
    <w:family w:val="swiss"/>
    <w:pitch w:val="variable"/>
  </w:font>
  <w:font w:name="Droid Sans Fallback">
    <w:charset w:val="00"/>
    <w:family w:val="auto"/>
    <w:pitch w:val="variable"/>
  </w:font>
  <w:font w:name="FreeSans"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449B" w:rsidRDefault="00A44328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A44328">
      <w:r>
        <w:rPr>
          <w:color w:val="000000"/>
        </w:rPr>
        <w:separator/>
      </w:r>
    </w:p>
  </w:footnote>
  <w:footnote w:type="continuationSeparator" w:id="0">
    <w:p w:rsidR="00000000" w:rsidRDefault="00A4432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449B" w:rsidRDefault="00A4432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47E03"/>
    <w:multiLevelType w:val="multilevel"/>
    <w:tmpl w:val="F62E07E6"/>
    <w:styleLink w:val="WWNum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A6F75"/>
    <w:multiLevelType w:val="multilevel"/>
    <w:tmpl w:val="69B84C04"/>
    <w:styleLink w:val="WWNum2"/>
    <w:lvl w:ilvl="0">
      <w:numFmt w:val="bullet"/>
      <w:lvlText w:val="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C2017"/>
    <w:multiLevelType w:val="multilevel"/>
    <w:tmpl w:val="788E66CC"/>
    <w:styleLink w:val="WWNum4"/>
    <w:lvl w:ilvl="0">
      <w:numFmt w:val="bullet"/>
      <w:lvlText w:val="–"/>
      <w:lvlJc w:val="left"/>
      <w:pPr>
        <w:ind w:left="720" w:hanging="360"/>
      </w:pPr>
      <w:rPr>
        <w:rFonts w:eastAsia="Calibri" w:cs="ArialMT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3" w15:restartNumberingAfterBreak="0">
    <w:nsid w:val="13584F85"/>
    <w:multiLevelType w:val="multilevel"/>
    <w:tmpl w:val="AD1EC510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96E31"/>
    <w:multiLevelType w:val="hybridMultilevel"/>
    <w:tmpl w:val="33F22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5157AC"/>
    <w:multiLevelType w:val="multilevel"/>
    <w:tmpl w:val="4BB8282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815C88"/>
    <w:multiLevelType w:val="multilevel"/>
    <w:tmpl w:val="3CE81B56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755865"/>
    <w:multiLevelType w:val="multilevel"/>
    <w:tmpl w:val="D05C0CAC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8" w15:restartNumberingAfterBreak="0">
    <w:nsid w:val="4BBA5245"/>
    <w:multiLevelType w:val="hybridMultilevel"/>
    <w:tmpl w:val="C97077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9F1142"/>
    <w:multiLevelType w:val="multilevel"/>
    <w:tmpl w:val="6364536E"/>
    <w:styleLink w:val="WWNum3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Arial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Arial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Arial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10" w15:restartNumberingAfterBreak="0">
    <w:nsid w:val="5C5206BB"/>
    <w:multiLevelType w:val="hybridMultilevel"/>
    <w:tmpl w:val="CFCC5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074D03"/>
    <w:multiLevelType w:val="hybridMultilevel"/>
    <w:tmpl w:val="4A145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2"/>
  </w:num>
  <w:num w:numId="6">
    <w:abstractNumId w:val="3"/>
  </w:num>
  <w:num w:numId="7">
    <w:abstractNumId w:val="6"/>
  </w:num>
  <w:num w:numId="8">
    <w:abstractNumId w:val="0"/>
  </w:num>
  <w:num w:numId="9">
    <w:abstractNumId w:val="4"/>
  </w:num>
  <w:num w:numId="10">
    <w:abstractNumId w:val="11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144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170BB2"/>
    <w:rsid w:val="00170BB2"/>
    <w:rsid w:val="001E363F"/>
    <w:rsid w:val="007B5D33"/>
    <w:rsid w:val="00A44328"/>
    <w:rsid w:val="00C235CA"/>
    <w:rsid w:val="00FD1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C7FF079-F6CF-4E51-B580-0E7E28431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kern w:val="3"/>
        <w:lang w:val="es-ES" w:eastAsia="es-E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200" w:line="276" w:lineRule="auto"/>
    </w:pPr>
    <w:rPr>
      <w:sz w:val="22"/>
      <w:szCs w:val="22"/>
      <w:lang w:val="en-US" w:eastAsia="en-U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  <w:rPr>
      <w:rFonts w:cs="FreeSans"/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FreeSans"/>
      <w:sz w:val="24"/>
    </w:rPr>
  </w:style>
  <w:style w:type="paragraph" w:customStyle="1" w:styleId="Listavistosa-nfasis11">
    <w:name w:val="Lista vistosa - Énfasis 11"/>
    <w:basedOn w:val="Standard"/>
    <w:pPr>
      <w:ind w:left="720"/>
    </w:pPr>
  </w:style>
  <w:style w:type="paragraph" w:styleId="Header">
    <w:name w:val="header"/>
    <w:basedOn w:val="Standard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Standard"/>
    <w:pPr>
      <w:tabs>
        <w:tab w:val="center" w:pos="4680"/>
        <w:tab w:val="right" w:pos="9360"/>
      </w:tabs>
      <w:spacing w:after="0" w:line="240" w:lineRule="auto"/>
    </w:pPr>
  </w:style>
  <w:style w:type="paragraph" w:styleId="DocumentMap">
    <w:name w:val="Document Map"/>
    <w:basedOn w:val="Standard"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paragraph" w:styleId="BalloonText">
    <w:name w:val="Balloon Text"/>
    <w:basedOn w:val="Standard"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paragraph" w:styleId="Date">
    <w:name w:val="Date"/>
    <w:basedOn w:val="Standard"/>
    <w:next w:val="Standard"/>
  </w:style>
  <w:style w:type="paragraph" w:styleId="ListParagraph">
    <w:name w:val="List Paragraph"/>
    <w:basedOn w:val="Standard"/>
    <w:pPr>
      <w:ind w:left="720"/>
    </w:pPr>
  </w:style>
  <w:style w:type="paragraph" w:customStyle="1" w:styleId="TableContents">
    <w:name w:val="Table Contents"/>
    <w:basedOn w:val="Standard"/>
  </w:style>
  <w:style w:type="paragraph" w:customStyle="1" w:styleId="TableHeading">
    <w:name w:val="Table Heading"/>
    <w:basedOn w:val="TableContents"/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DocumentMapChar">
    <w:name w:val="Document Map Char"/>
    <w:basedOn w:val="DefaultParagraphFont"/>
    <w:rPr>
      <w:rFonts w:ascii="Tahoma" w:eastAsia="Tahoma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rPr>
      <w:rFonts w:ascii="Tahoma" w:eastAsia="Tahoma" w:hAnsi="Tahoma" w:cs="Tahoma"/>
      <w:sz w:val="16"/>
      <w:szCs w:val="16"/>
      <w:lang w:val="en-US" w:eastAsia="en-US"/>
    </w:rPr>
  </w:style>
  <w:style w:type="character" w:customStyle="1" w:styleId="DateChar">
    <w:name w:val="Date Char"/>
    <w:basedOn w:val="DefaultParagraphFont"/>
    <w:rPr>
      <w:sz w:val="22"/>
      <w:szCs w:val="22"/>
      <w:lang w:val="en-US" w:eastAsia="en-US"/>
    </w:rPr>
  </w:style>
  <w:style w:type="character" w:customStyle="1" w:styleId="ListLabel1">
    <w:name w:val="ListLabel 1"/>
    <w:rPr>
      <w:rFonts w:cs="Arial"/>
    </w:rPr>
  </w:style>
  <w:style w:type="character" w:customStyle="1" w:styleId="ListLabel2">
    <w:name w:val="ListLabel 2"/>
    <w:rPr>
      <w:rFonts w:eastAsia="Calibri" w:cs="ArialMT"/>
    </w:rPr>
  </w:style>
  <w:style w:type="character" w:customStyle="1" w:styleId="ListLabel3">
    <w:name w:val="ListLabel 3"/>
    <w:rPr>
      <w:rFonts w:cs="Courier New"/>
    </w:rPr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numbering" w:customStyle="1" w:styleId="WWNum2">
    <w:name w:val="WWNum2"/>
    <w:basedOn w:val="NoList"/>
    <w:pPr>
      <w:numPr>
        <w:numId w:val="3"/>
      </w:numPr>
    </w:pPr>
  </w:style>
  <w:style w:type="numbering" w:customStyle="1" w:styleId="WWNum3">
    <w:name w:val="WWNum3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5">
    <w:name w:val="WWNum5"/>
    <w:basedOn w:val="NoList"/>
    <w:pPr>
      <w:numPr>
        <w:numId w:val="6"/>
      </w:numPr>
    </w:pPr>
  </w:style>
  <w:style w:type="numbering" w:customStyle="1" w:styleId="WWNum6">
    <w:name w:val="WWNum6"/>
    <w:basedOn w:val="NoList"/>
    <w:pPr>
      <w:numPr>
        <w:numId w:val="7"/>
      </w:numPr>
    </w:pPr>
  </w:style>
  <w:style w:type="numbering" w:customStyle="1" w:styleId="WWNum7">
    <w:name w:val="WWNum7"/>
    <w:basedOn w:val="NoList"/>
    <w:pPr>
      <w:numPr>
        <w:numId w:val="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gersch</dc:creator>
  <cp:lastModifiedBy>Mathias Hölzl</cp:lastModifiedBy>
  <cp:revision>2</cp:revision>
  <dcterms:created xsi:type="dcterms:W3CDTF">2016-02-08T09:59:00Z</dcterms:created>
  <dcterms:modified xsi:type="dcterms:W3CDTF">2016-02-08T09:59:00Z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