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02C98" w14:textId="217F4EB3" w:rsidR="002B7965" w:rsidRDefault="002B7965" w:rsidP="00EE292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color w:val="333333"/>
          <w:sz w:val="36"/>
          <w:szCs w:val="36"/>
        </w:rPr>
      </w:pPr>
      <w:r w:rsidRPr="002B7965">
        <w:rPr>
          <w:rFonts w:ascii="Arial" w:eastAsia="Times New Roman" w:hAnsi="Arial" w:cs="Times New Roman"/>
          <w:b/>
          <w:bCs/>
          <w:color w:val="333333"/>
          <w:sz w:val="36"/>
          <w:szCs w:val="36"/>
        </w:rPr>
        <w:t xml:space="preserve">AB Flips Projects Showcase </w:t>
      </w:r>
    </w:p>
    <w:p w14:paraId="31C58E1E" w14:textId="77777777" w:rsidR="00D9514E" w:rsidRDefault="00D9514E" w:rsidP="00EE292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color w:val="333333"/>
          <w:sz w:val="36"/>
          <w:szCs w:val="36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36"/>
          <w:szCs w:val="36"/>
        </w:rPr>
        <w:t>Nucamp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36"/>
          <w:szCs w:val="36"/>
        </w:rPr>
        <w:t xml:space="preserve"> Bootstrap Portfolio Project</w:t>
      </w:r>
    </w:p>
    <w:p w14:paraId="2BFAEF63" w14:textId="214D6918" w:rsidR="00D9514E" w:rsidRDefault="00D9514E" w:rsidP="00EE292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333333"/>
          <w:sz w:val="36"/>
          <w:szCs w:val="36"/>
        </w:rPr>
        <w:t>Bernice Carbaugh</w:t>
      </w:r>
    </w:p>
    <w:p w14:paraId="1CEDBF70" w14:textId="77777777" w:rsidR="00EE292A" w:rsidRPr="00EE292A" w:rsidRDefault="00EE292A" w:rsidP="00EE292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</w:rPr>
      </w:pPr>
    </w:p>
    <w:p w14:paraId="15ADBF9A" w14:textId="77777777" w:rsidR="00EE292A" w:rsidRPr="00EE292A" w:rsidRDefault="00EE292A" w:rsidP="00EE292A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Times New Roman"/>
          <w:b/>
          <w:bCs/>
          <w:color w:val="333333"/>
          <w:sz w:val="30"/>
          <w:szCs w:val="30"/>
        </w:rPr>
      </w:pPr>
      <w:r w:rsidRPr="00EE292A">
        <w:rPr>
          <w:rFonts w:ascii="Arial" w:eastAsia="Times New Roman" w:hAnsi="Arial" w:cs="Times New Roman"/>
          <w:b/>
          <w:bCs/>
          <w:color w:val="333333"/>
          <w:sz w:val="30"/>
          <w:szCs w:val="30"/>
        </w:rPr>
        <w:t>1. Introduction</w:t>
      </w:r>
    </w:p>
    <w:p w14:paraId="63101F2E" w14:textId="77777777" w:rsidR="002B7965" w:rsidRPr="002B7965" w:rsidRDefault="002B7965" w:rsidP="002B79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b/>
          <w:bCs/>
          <w:color w:val="333333"/>
          <w:sz w:val="30"/>
          <w:szCs w:val="30"/>
        </w:rPr>
      </w:pPr>
      <w:r>
        <w:rPr>
          <w:rFonts w:ascii="Arial" w:eastAsia="Times New Roman" w:hAnsi="Arial" w:cs="Times New Roman"/>
          <w:color w:val="333333"/>
        </w:rPr>
        <w:t xml:space="preserve">My sister and I have a home-flipping side business and I’m building a website to showcase our past projects and provide more information about us. For the purpose of this Bootstrap course, I’m just going to shoot for a bare bones site, with a home page, a project pages with maybe 3-4 projects, and an about us page. </w:t>
      </w:r>
    </w:p>
    <w:p w14:paraId="13D7BA1D" w14:textId="504ADD14" w:rsidR="00EE292A" w:rsidRPr="00EE292A" w:rsidRDefault="00EE292A" w:rsidP="002B7965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Times New Roman"/>
          <w:b/>
          <w:bCs/>
          <w:color w:val="333333"/>
          <w:sz w:val="30"/>
          <w:szCs w:val="30"/>
        </w:rPr>
      </w:pPr>
      <w:r w:rsidRPr="00EE292A">
        <w:rPr>
          <w:rFonts w:ascii="Arial" w:eastAsia="Times New Roman" w:hAnsi="Arial" w:cs="Times New Roman"/>
          <w:b/>
          <w:bCs/>
          <w:color w:val="333333"/>
          <w:sz w:val="30"/>
          <w:szCs w:val="30"/>
        </w:rPr>
        <w:t>2. User Interface Design and Prototype</w:t>
      </w:r>
    </w:p>
    <w:p w14:paraId="67975382" w14:textId="77777777" w:rsidR="002B7965" w:rsidRDefault="002B7965" w:rsidP="00EE29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For the home page, there should be brief introduction section and a project navigation section where you can click and go to the project page for that home, and some quotes or interest element. It would be great to have a map with clickable pin for that home.</w:t>
      </w:r>
    </w:p>
    <w:p w14:paraId="1AA7BD80" w14:textId="3FB40882" w:rsidR="00EE292A" w:rsidRPr="008F5A17" w:rsidRDefault="002B7965" w:rsidP="00C43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</w:rPr>
      </w:pPr>
      <w:r w:rsidRPr="008F5A17">
        <w:rPr>
          <w:rFonts w:ascii="Arial" w:eastAsia="Times New Roman" w:hAnsi="Arial" w:cs="Times New Roman"/>
          <w:color w:val="333333"/>
        </w:rPr>
        <w:t xml:space="preserve">For the project pages, </w:t>
      </w:r>
      <w:r w:rsidR="00D9514E" w:rsidRPr="008F5A17">
        <w:rPr>
          <w:rFonts w:ascii="Arial" w:eastAsia="Times New Roman" w:hAnsi="Arial" w:cs="Times New Roman"/>
          <w:color w:val="333333"/>
        </w:rPr>
        <w:t xml:space="preserve">which will be the same for each project, there will be a summary section describing the project, and </w:t>
      </w:r>
      <w:r w:rsidRPr="008F5A17">
        <w:rPr>
          <w:rFonts w:ascii="Arial" w:eastAsia="Times New Roman" w:hAnsi="Arial" w:cs="Times New Roman"/>
          <w:color w:val="333333"/>
        </w:rPr>
        <w:t xml:space="preserve">a photo carousel </w:t>
      </w:r>
      <w:r w:rsidR="00D9514E" w:rsidRPr="008F5A17">
        <w:rPr>
          <w:rFonts w:ascii="Arial" w:eastAsia="Times New Roman" w:hAnsi="Arial" w:cs="Times New Roman"/>
          <w:color w:val="333333"/>
        </w:rPr>
        <w:t>with</w:t>
      </w:r>
      <w:r w:rsidRPr="008F5A17">
        <w:rPr>
          <w:rFonts w:ascii="Arial" w:eastAsia="Times New Roman" w:hAnsi="Arial" w:cs="Times New Roman"/>
          <w:color w:val="333333"/>
        </w:rPr>
        <w:t xml:space="preserve"> accompanying </w:t>
      </w:r>
      <w:r w:rsidR="00D9514E" w:rsidRPr="008F5A17">
        <w:rPr>
          <w:rFonts w:ascii="Arial" w:eastAsia="Times New Roman" w:hAnsi="Arial" w:cs="Times New Roman"/>
          <w:color w:val="333333"/>
        </w:rPr>
        <w:t>descriptions</w:t>
      </w:r>
      <w:r w:rsidRPr="008F5A17">
        <w:rPr>
          <w:rFonts w:ascii="Arial" w:eastAsia="Times New Roman" w:hAnsi="Arial" w:cs="Times New Roman"/>
          <w:color w:val="333333"/>
        </w:rPr>
        <w:t>, as shown in the wireframe below.</w:t>
      </w:r>
      <w:r w:rsidR="00D9514E" w:rsidRPr="008F5A17">
        <w:rPr>
          <w:rFonts w:ascii="Arial" w:eastAsia="Times New Roman" w:hAnsi="Arial" w:cs="Times New Roman"/>
          <w:color w:val="333333"/>
        </w:rPr>
        <w:t xml:space="preserve"> </w:t>
      </w:r>
      <w:r w:rsidR="00D9514E">
        <w:rPr>
          <w:noProof/>
        </w:rPr>
        <w:drawing>
          <wp:inline distT="0" distB="0" distL="0" distR="0" wp14:anchorId="26395954" wp14:editId="08E34BB4">
            <wp:extent cx="4631339" cy="32364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66" cy="32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99F6" w14:textId="77777777" w:rsidR="00EE292A" w:rsidRPr="00EE292A" w:rsidRDefault="00EE292A" w:rsidP="00EE292A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Times New Roman"/>
          <w:b/>
          <w:bCs/>
          <w:color w:val="333333"/>
          <w:sz w:val="30"/>
          <w:szCs w:val="30"/>
        </w:rPr>
      </w:pPr>
      <w:r w:rsidRPr="00EE292A">
        <w:rPr>
          <w:rFonts w:ascii="Arial" w:eastAsia="Times New Roman" w:hAnsi="Arial" w:cs="Times New Roman"/>
          <w:b/>
          <w:bCs/>
          <w:color w:val="333333"/>
          <w:sz w:val="30"/>
          <w:szCs w:val="30"/>
        </w:rPr>
        <w:lastRenderedPageBreak/>
        <w:t>3. Navigation Structure</w:t>
      </w:r>
    </w:p>
    <w:p w14:paraId="1D66D395" w14:textId="77777777" w:rsidR="008F5A17" w:rsidRDefault="002B7965" w:rsidP="00EE29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The heart of the site will be the </w:t>
      </w:r>
      <w:r w:rsidR="00D9514E">
        <w:rPr>
          <w:rFonts w:ascii="Arial" w:eastAsia="Times New Roman" w:hAnsi="Arial" w:cs="Times New Roman"/>
          <w:color w:val="333333"/>
        </w:rPr>
        <w:t xml:space="preserve">project pages and the galleries for each page. Users should be able to navigate between projects </w:t>
      </w:r>
      <w:r w:rsidR="008F5A17">
        <w:rPr>
          <w:rFonts w:ascii="Arial" w:eastAsia="Times New Roman" w:hAnsi="Arial" w:cs="Times New Roman"/>
          <w:color w:val="333333"/>
        </w:rPr>
        <w:t xml:space="preserve">and also the photos for each project. </w:t>
      </w:r>
    </w:p>
    <w:p w14:paraId="2D2483E2" w14:textId="27235588" w:rsidR="008F5A17" w:rsidRDefault="008F5A17" w:rsidP="008F5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The user should also always know where in the “slideshow” they are, and how to go backwards, forwards, skip to a different room, etc.</w:t>
      </w:r>
    </w:p>
    <w:p w14:paraId="55018BFF" w14:textId="1194F8E2" w:rsidR="008F5A17" w:rsidRDefault="008F5A17" w:rsidP="008F5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b/>
          <w:bCs/>
          <w:color w:val="333333"/>
          <w:sz w:val="30"/>
          <w:szCs w:val="30"/>
        </w:rPr>
      </w:pPr>
      <w:r>
        <w:rPr>
          <w:rFonts w:ascii="Arial" w:eastAsia="Times New Roman" w:hAnsi="Arial" w:cs="Times New Roman"/>
          <w:color w:val="333333"/>
        </w:rPr>
        <w:t xml:space="preserve">Generally, the gallery will show one </w:t>
      </w:r>
      <w:r w:rsidR="00D9514E">
        <w:rPr>
          <w:rFonts w:ascii="Arial" w:eastAsia="Times New Roman" w:hAnsi="Arial" w:cs="Times New Roman"/>
          <w:color w:val="333333"/>
        </w:rPr>
        <w:t>photo at a tim</w:t>
      </w:r>
      <w:r>
        <w:rPr>
          <w:rFonts w:ascii="Arial" w:eastAsia="Times New Roman" w:hAnsi="Arial" w:cs="Times New Roman"/>
          <w:color w:val="333333"/>
        </w:rPr>
        <w:t>e</w:t>
      </w:r>
      <w:r w:rsidR="00D9514E">
        <w:rPr>
          <w:rFonts w:ascii="Arial" w:eastAsia="Times New Roman" w:hAnsi="Arial" w:cs="Times New Roman"/>
          <w:color w:val="333333"/>
        </w:rPr>
        <w:t xml:space="preserve">, but </w:t>
      </w:r>
      <w:r>
        <w:rPr>
          <w:rFonts w:ascii="Arial" w:eastAsia="Times New Roman" w:hAnsi="Arial" w:cs="Times New Roman"/>
          <w:color w:val="333333"/>
        </w:rPr>
        <w:t xml:space="preserve">it would be great to have a way </w:t>
      </w:r>
      <w:r w:rsidR="00D9514E">
        <w:rPr>
          <w:rFonts w:ascii="Arial" w:eastAsia="Times New Roman" w:hAnsi="Arial" w:cs="Times New Roman"/>
          <w:color w:val="333333"/>
        </w:rPr>
        <w:t xml:space="preserve">show before and after side-by-side. </w:t>
      </w:r>
      <w:r>
        <w:rPr>
          <w:rFonts w:ascii="Arial" w:eastAsia="Times New Roman" w:hAnsi="Arial" w:cs="Times New Roman"/>
          <w:color w:val="333333"/>
        </w:rPr>
        <w:t>Maybe certain after shots, you can hover or click and a “ghost” like before picture shows to the side.</w:t>
      </w:r>
    </w:p>
    <w:p w14:paraId="2FDDCAAB" w14:textId="37648A88" w:rsidR="00D9514E" w:rsidRPr="008F5A17" w:rsidRDefault="00EE292A" w:rsidP="008F5A17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Times New Roman"/>
          <w:b/>
          <w:bCs/>
          <w:color w:val="333333"/>
          <w:sz w:val="30"/>
          <w:szCs w:val="30"/>
        </w:rPr>
      </w:pPr>
      <w:r w:rsidRPr="008F5A17">
        <w:rPr>
          <w:rFonts w:ascii="Arial" w:eastAsia="Times New Roman" w:hAnsi="Arial" w:cs="Times New Roman"/>
          <w:b/>
          <w:bCs/>
          <w:color w:val="333333"/>
          <w:sz w:val="30"/>
          <w:szCs w:val="30"/>
        </w:rPr>
        <w:t>4. References</w:t>
      </w:r>
    </w:p>
    <w:p w14:paraId="6B3D3F90" w14:textId="77777777" w:rsidR="00D9514E" w:rsidRPr="00D9514E" w:rsidRDefault="00D9514E" w:rsidP="008F5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</w:rPr>
      </w:pPr>
      <w:r w:rsidRPr="00D9514E">
        <w:rPr>
          <w:rFonts w:ascii="Arial" w:eastAsia="Times New Roman" w:hAnsi="Arial" w:cs="Times New Roman"/>
          <w:color w:val="333333"/>
        </w:rPr>
        <w:t>https://www.remodeltour.com/2018-homes</w:t>
      </w:r>
    </w:p>
    <w:p w14:paraId="27BC57D2" w14:textId="77777777" w:rsidR="00D9514E" w:rsidRPr="00D9514E" w:rsidRDefault="00D9514E" w:rsidP="008F5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</w:rPr>
      </w:pPr>
      <w:r w:rsidRPr="00D9514E">
        <w:rPr>
          <w:rFonts w:ascii="Arial" w:eastAsia="Times New Roman" w:hAnsi="Arial" w:cs="Times New Roman"/>
          <w:color w:val="333333"/>
        </w:rPr>
        <w:t>https://sustainableconnections.org/nw-green-home-tour-bellingham-sites-2019/</w:t>
      </w:r>
    </w:p>
    <w:p w14:paraId="08DBE5A2" w14:textId="7F81EB54" w:rsidR="00EE292A" w:rsidRPr="008F5A17" w:rsidRDefault="00D9514E" w:rsidP="008F5A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</w:rPr>
      </w:pPr>
      <w:r w:rsidRPr="00D9514E">
        <w:rPr>
          <w:rFonts w:ascii="Arial" w:eastAsia="Times New Roman" w:hAnsi="Arial" w:cs="Times New Roman"/>
          <w:color w:val="333333"/>
        </w:rPr>
        <w:t>http://tenhulzen.com/portfolio/</w:t>
      </w:r>
      <w:bookmarkStart w:id="0" w:name="_GoBack"/>
      <w:bookmarkEnd w:id="0"/>
    </w:p>
    <w:sectPr w:rsidR="00EE292A" w:rsidRPr="008F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277"/>
    <w:multiLevelType w:val="multilevel"/>
    <w:tmpl w:val="342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5BA5"/>
    <w:multiLevelType w:val="multilevel"/>
    <w:tmpl w:val="0F5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5589D"/>
    <w:multiLevelType w:val="multilevel"/>
    <w:tmpl w:val="ADB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D18ED"/>
    <w:multiLevelType w:val="hybridMultilevel"/>
    <w:tmpl w:val="838C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81592"/>
    <w:multiLevelType w:val="multilevel"/>
    <w:tmpl w:val="7B8C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B69F5"/>
    <w:multiLevelType w:val="multilevel"/>
    <w:tmpl w:val="4AAA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2A"/>
    <w:rsid w:val="002B7965"/>
    <w:rsid w:val="008F5A17"/>
    <w:rsid w:val="00D9514E"/>
    <w:rsid w:val="00E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3FAA"/>
  <w15:chartTrackingRefBased/>
  <w15:docId w15:val="{18D38162-B3D9-4D53-ABD6-0615B240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2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2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29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9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29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29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8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Carbaugh</dc:creator>
  <cp:keywords/>
  <dc:description/>
  <cp:lastModifiedBy>Bernice Carbaugh</cp:lastModifiedBy>
  <cp:revision>2</cp:revision>
  <dcterms:created xsi:type="dcterms:W3CDTF">2019-07-11T05:20:00Z</dcterms:created>
  <dcterms:modified xsi:type="dcterms:W3CDTF">2019-07-13T05:07:00Z</dcterms:modified>
</cp:coreProperties>
</file>