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5234A9">
        <w:rPr>
          <w:rFonts w:ascii="Liberation Sans" w:hAnsi="Liberation Sans"/>
          <w:color w:val="999999"/>
          <w:sz w:val="22"/>
          <w:szCs w:val="22"/>
          <w:lang w:val="en-US" w:eastAsia="de-DE"/>
        </w:rPr>
        <w:t>4</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8"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" fillcolor="#f2f2f2" stroked="f">
                <v:textbox>
                  <w:txbxContent>
                    <w:p w:rsidR="003E721E" w:rsidRDefault="003A3BF0">
                      <w:pPr>
                        <w:spacing w:line="360" w:lineRule="auto"/>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w:t>
                      </w:r>
                      <w:r>
                        <w:rPr>
                          <w:rFonts w:ascii="Liberation Sans" w:hAnsi="Liberation Sans" w:cs="Liberation Sans"/>
                          <w:sz w:val="22"/>
                          <w:szCs w:val="22"/>
                          <w:lang w:val="en-US"/>
                        </w:rPr>
                        <w:t xml:space="preserve">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514475"/>
                <wp:effectExtent l="0" t="0" r="0" b="9525"/>
                <wp:wrapNone/>
                <wp:docPr id="5" name="Textfeld 8"/>
                <wp:cNvGraphicFramePr/>
                <a:graphic xmlns:a="http://schemas.openxmlformats.org/drawingml/2006/main">
                  <a:graphicData uri="http://schemas.microsoft.com/office/word/2010/wordprocessingShape">
                    <wps:wsp>
                      <wps:cNvSpPr txBox="1"/>
                      <wps:spPr>
                        <a:xfrm>
                          <a:off x="0" y="0"/>
                          <a:ext cx="2914650" cy="1514475"/>
                        </a:xfrm>
                        <a:prstGeom prst="rect">
                          <a:avLst/>
                        </a:prstGeom>
                        <a:solidFill>
                          <a:srgbClr val="DEEBF7"/>
                        </a:solidFill>
                        <a:ln>
                          <a:noFill/>
                          <a:prstDash/>
                        </a:ln>
                      </wps:spPr>
                      <wps:txb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3E721E" w:rsidRPr="0067335B" w:rsidRDefault="00BB122E">
                            <w:pPr>
                              <w:rPr>
                                <w:lang w:val="en-US"/>
                              </w:rPr>
                            </w:pPr>
                            <w:r w:rsidRPr="00BB122E">
                              <w:rPr>
                                <w:color w:val="5B9BD5"/>
                                <w:lang w:val="en-US"/>
                              </w:rPr>
                              <w:t>Case study 1.7:</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8" o:spid="_x0000_s1028" type="#_x0000_t202" style="position:absolute;margin-left:267.7pt;margin-top:.35pt;width:229.5pt;height:119.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" fillcolor="#deebf7" stroked="f">
                <v:textbo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3E721E" w:rsidRPr="0067335B" w:rsidRDefault="00BB122E">
                      <w:pPr>
                        <w:rPr>
                          <w:lang w:val="en-US"/>
                        </w:rPr>
                      </w:pPr>
                      <w:r w:rsidRPr="00BB122E">
                        <w:rPr>
                          <w:color w:val="5B9BD5"/>
                          <w:lang w:val="en-US"/>
                        </w:rPr>
                        <w:t>Case study 1.7:</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9"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s</w:t>
      </w:r>
      <w:r w:rsidR="00BB122E" w:rsidRPr="00BB122E">
        <w:rPr>
          <w:rStyle w:val="jlqj4b"/>
          <w:rFonts w:ascii="Liberation Sans" w:hAnsi="Liberation Sans" w:cs="Liberation Sans"/>
          <w:sz w:val="18"/>
          <w:szCs w:val="18"/>
          <w:lang w:val="en"/>
        </w:rPr>
        <w:t xml:space="preserve">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1"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DXdIj37gEAAMIDAAAOAAAAAAAAAAAAAAAAAC4CAABkcnMvZTJv&#10;RG9jLnhtbFBLAQItABQABgAIAAAAIQBRqzqS3wAAAAoBAAAPAAAAAAAAAAAAAAAAAEgEAABkcnMv&#10;ZG93bnJldi54bWxQSwUGAAAAAAQABADzAAAAVAUAAAAA&#10;" stroked="f">
                <v:textbo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FCL you absolutely rely on your pump delivering, without any further delay, the much</w:t>
                      </w:r>
                      <w:r>
                        <w:rPr>
                          <w:rFonts w:ascii="Liberation Sans" w:hAnsi="Liberation Sans" w:cs="Liberation Sans"/>
                          <w:sz w:val="22"/>
                          <w:szCs w:val="22"/>
                          <w:lang w:val="en-US" w:eastAsia="de-DE"/>
                        </w:rPr>
                        <w:t xml:space="preserve"> needed insulin,        after any meal start. </w:t>
                      </w:r>
                    </w:p>
                    <w:p w:rsidR="003E721E" w:rsidRDefault="003A3BF0">
                      <w:pPr>
                        <w:spacing w:line="360" w:lineRule="auto"/>
                      </w:pPr>
                      <w:r>
                        <w:rPr>
                          <w:rFonts w:ascii="Liberation Sans" w:hAnsi="Liberation Sans" w:cs="Liberation Sans"/>
                          <w:sz w:val="22"/>
                          <w:szCs w:val="22"/>
                          <w:lang w:val="en-US"/>
                        </w:rPr>
                        <w:t>Hence it is absolutely essential to avoid any problems from a lost Bluetooth connection. In AAPS preferences / Local alerts, switch alert on!                         An Automation similar to the one pictured h</w:t>
                      </w:r>
                      <w:r>
                        <w:rPr>
                          <w:rFonts w:ascii="Liberation Sans" w:hAnsi="Liberation Sans" w:cs="Liberation Sans"/>
                          <w:sz w:val="22"/>
                          <w:szCs w:val="22"/>
                          <w:lang w:val="en-US"/>
                        </w:rPr>
                        <w:t xml:space="preserve">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1"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10" o:spid="_x0000_s1032"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DRBChapQIAALUFAAAOAAAAAAAAAAAAAAAAAC4C&#10;AABkcnMvZTJvRG9jLnhtbFBLAQItABQABgAIAAAAIQAulNFY3AAAAAgBAAAPAAAAAAAAAAAAAAAA&#10;AP8EAABkcnMvZG93bnJldi54bWxQSwUGAAAAAAQABADzAAAACAYAAAAA&#10;" fillcolor="red" stroked="f" strokeweight=".5pt">
                <v:fill opacity="11051f"/>
                <v:textbo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SMB tab,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G5 or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SMB tab)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w:t>
      </w:r>
      <w:r>
        <w:rPr>
          <w:rFonts w:ascii="Liberation Sans" w:hAnsi="Liberation Sans" w:cs="Liberation Sans"/>
          <w:sz w:val="22"/>
          <w:szCs w:val="22"/>
          <w:lang w:val="en-US"/>
        </w:rPr>
        <w:lastRenderedPageBreak/>
        <w:t xml:space="preserve">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SMB tab.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 </w:t>
      </w: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BB122E">
        <w:rPr>
          <w:rFonts w:ascii="Liberation Sans" w:hAnsi="Liberation Sans" w:cs="Liberation Sans"/>
          <w:color w:val="5B9BD5"/>
          <w:sz w:val="22"/>
          <w:szCs w:val="22"/>
          <w:u w:val="single"/>
          <w:lang w:val="en-US"/>
        </w:rPr>
        <w:t>7</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2"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3E721E" w:rsidRDefault="003E721E">
      <w:pPr>
        <w:spacing w:line="360" w:lineRule="auto"/>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lastRenderedPageBreak/>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w:t>
      </w:r>
      <w:r w:rsidR="00BB122E">
        <w:rPr>
          <w:rStyle w:val="jlqj4b"/>
          <w:rFonts w:ascii="Liberation Sans" w:hAnsi="Liberation Sans" w:cs="Liberation Sans"/>
          <w:sz w:val="22"/>
          <w:szCs w:val="22"/>
          <w:lang w:val="en"/>
        </w:rPr>
        <w:t xml:space="preserve">(see </w:t>
      </w:r>
      <w:r w:rsidR="00BB122E">
        <w:rPr>
          <w:rStyle w:val="jlqj4b"/>
          <w:rFonts w:ascii="Liberation Sans" w:hAnsi="Liberation Sans" w:cs="Liberation Sans"/>
          <w:color w:val="0070C0"/>
          <w:sz w:val="22"/>
          <w:szCs w:val="22"/>
          <w:u w:val="single"/>
          <w:lang w:val="en"/>
        </w:rPr>
        <w:t>case study 1.</w:t>
      </w:r>
      <w:r w:rsidR="00BB122E">
        <w:rPr>
          <w:rStyle w:val="jlqj4b"/>
          <w:rFonts w:ascii="Liberation Sans" w:hAnsi="Liberation Sans" w:cs="Liberation Sans"/>
          <w:color w:val="0070C0"/>
          <w:sz w:val="22"/>
          <w:szCs w:val="22"/>
          <w:u w:val="single"/>
          <w:lang w:val="en"/>
        </w:rPr>
        <w:t>1</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3E721E" w:rsidRDefault="003E721E">
      <w:pPr>
        <w:spacing w:line="360" w:lineRule="auto"/>
        <w:rPr>
          <w:rFonts w:ascii="Liberation Sans" w:hAnsi="Liberation Sans" w:cs="Liberation Sans"/>
          <w:sz w:val="22"/>
          <w:szCs w:val="22"/>
          <w:lang w:val="en-US"/>
        </w:rPr>
      </w:pPr>
    </w:p>
    <w:p w:rsidR="0069166A" w:rsidRDefault="0069166A">
      <w:pPr>
        <w:spacing w:line="360" w:lineRule="auto"/>
        <w:rPr>
          <w:rStyle w:val="jlqj4b"/>
          <w:rFonts w:ascii="Liberation Sans" w:hAnsi="Liberation Sans" w:cs="Liberation Sans"/>
          <w:color w:val="7030A0"/>
          <w:sz w:val="22"/>
          <w:szCs w:val="22"/>
          <w:lang w:val="en"/>
        </w:rPr>
      </w:pP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lastRenderedPageBreak/>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BD1ED0" w:rsidRDefault="003A3BF0">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4" w:history="1">
        <w:r>
          <w:rPr>
            <w:rStyle w:val="Hyperlink"/>
            <w:rFonts w:ascii="Liberation Sans" w:hAnsi="Liberation Sans" w:cs="Liberation Sans"/>
            <w:sz w:val="20"/>
            <w:szCs w:val="20"/>
            <w:lang w:val="en-US"/>
          </w:rPr>
          <w:t>https://github.com/bernie4375/HCL-Meal-Mgt.-ISF-and-IC-settings</w:t>
        </w:r>
      </w:hyperlink>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Nevertheless, you will find FCL success stories also from loopers who continue(d) in that spirit, and just jump(ed) into using more powerful tools, in kind of a trial and error mode, frequently adding the 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Nevertheless, </w:t>
      </w:r>
      <w:r w:rsidR="00502B8E">
        <w:rPr>
          <w:rFonts w:ascii="Liberation Sans" w:hAnsi="Liberation Sans" w:cs="Liberation Sans"/>
          <w:sz w:val="22"/>
          <w:szCs w:val="22"/>
          <w:lang w:val="en-US"/>
        </w:rPr>
        <w:t>this</w:t>
      </w:r>
      <w:bookmarkStart w:id="0" w:name="_GoBack"/>
      <w:bookmarkEnd w:id="0"/>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w/Automations; :</w:t>
      </w:r>
      <w:hyperlink r:id="rId15"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lastRenderedPageBreak/>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3A3BF0">
      <w:pPr>
        <w:spacing w:line="360" w:lineRule="auto"/>
        <w:ind w:left="709"/>
        <w:rPr>
          <w:lang w:val="en-US"/>
        </w:rPr>
      </w:pPr>
      <w:r>
        <w:rPr>
          <w:color w:val="00B050"/>
          <w:sz w:val="20"/>
          <w:szCs w:val="20"/>
          <w:lang w:val="en-US"/>
        </w:rPr>
        <w:t>A new User Interface has been suggested to ease this transition via a modified loop button in the AAPS main screen</w:t>
      </w:r>
      <w:r>
        <w:rPr>
          <w:sz w:val="20"/>
          <w:szCs w:val="20"/>
          <w:lang w:val="en-US"/>
        </w:rPr>
        <w:t xml:space="preserve"> </w:t>
      </w:r>
      <w:r>
        <w:rPr>
          <w:color w:val="00B050"/>
          <w:sz w:val="20"/>
          <w:szCs w:val="20"/>
          <w:lang w:val="en-US"/>
        </w:rPr>
        <w:t xml:space="preserve">(developers: see </w:t>
      </w:r>
      <w:r>
        <w:rPr>
          <w:color w:val="7030A0"/>
          <w:sz w:val="20"/>
          <w:szCs w:val="20"/>
          <w:u w:val="single"/>
          <w:lang w:val="en-US"/>
        </w:rPr>
        <w:t>section 5.</w:t>
      </w:r>
      <w:r w:rsidR="00752AFB">
        <w:rPr>
          <w:color w:val="7030A0"/>
          <w:sz w:val="20"/>
          <w:szCs w:val="20"/>
          <w:u w:val="single"/>
          <w:lang w:val="en-US"/>
        </w:rPr>
        <w:t>4</w:t>
      </w:r>
      <w:r>
        <w:rPr>
          <w:color w:val="7030A0"/>
          <w:sz w:val="20"/>
          <w:szCs w:val="20"/>
          <w:u w:val="single"/>
          <w:lang w:val="en-US"/>
        </w:rPr>
        <w:t>,1</w:t>
      </w:r>
      <w:r>
        <w:rPr>
          <w:color w:val="00B050"/>
          <w:sz w:val="20"/>
          <w:szCs w:val="20"/>
          <w:lang w:val="en-US"/>
        </w:rPr>
        <w:t>).</w:t>
      </w:r>
      <w:r>
        <w:rPr>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0674" w:rsidRDefault="00720674">
      <w:r>
        <w:separator/>
      </w:r>
    </w:p>
  </w:endnote>
  <w:endnote w:type="continuationSeparator" w:id="0">
    <w:p w:rsidR="00720674" w:rsidRDefault="0072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0674" w:rsidRDefault="00720674">
      <w:r>
        <w:rPr>
          <w:color w:val="000000"/>
        </w:rPr>
        <w:separator/>
      </w:r>
    </w:p>
  </w:footnote>
  <w:footnote w:type="continuationSeparator" w:id="0">
    <w:p w:rsidR="00720674" w:rsidRDefault="007206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21654"/>
    <w:rsid w:val="001F2E20"/>
    <w:rsid w:val="00294CC0"/>
    <w:rsid w:val="003A3BF0"/>
    <w:rsid w:val="003E721E"/>
    <w:rsid w:val="004B4984"/>
    <w:rsid w:val="00502B8E"/>
    <w:rsid w:val="005234A9"/>
    <w:rsid w:val="00615717"/>
    <w:rsid w:val="0067335B"/>
    <w:rsid w:val="0069166A"/>
    <w:rsid w:val="006C7FFE"/>
    <w:rsid w:val="00720674"/>
    <w:rsid w:val="00752AFB"/>
    <w:rsid w:val="007A4F04"/>
    <w:rsid w:val="0086328B"/>
    <w:rsid w:val="00987823"/>
    <w:rsid w:val="00B52CEF"/>
    <w:rsid w:val="00BB122E"/>
    <w:rsid w:val="00BD1ED0"/>
    <w:rsid w:val="00C43F19"/>
    <w:rsid w:val="00CD2745"/>
    <w:rsid w:val="00D30764"/>
    <w:rsid w:val="00DF63E1"/>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ndroidaps.readthedocs.io/en/latest/Usage/FullClosedLoop.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ndroidaps.readthedocs.io/en/latest/Usage/Smoothing-Blood-Glucose-Data.html" TargetMode="External"/><Relationship Id="rId5" Type="http://schemas.openxmlformats.org/officeDocument/2006/relationships/footnotes" Target="footnotes.xml"/><Relationship Id="rId15" Type="http://schemas.openxmlformats.org/officeDocument/2006/relationships/hyperlink" Target="https://androidaps.readthedocs.io/de/latest/Usage/FullClosedLoop.html"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github.com/bernie4375/HCL-Meal-Mgt.-ISF-and-IC-settings" TargetMode="External"/><Relationship Id="rId14"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2983</Words>
  <Characters>18797</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2025-04-27T09:54:00Z</dcterms:created>
  <dcterms:modified xsi:type="dcterms:W3CDTF">2025-04-27T09:54:00Z</dcterms:modified>
</cp:coreProperties>
</file>