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721E" w:rsidRPr="00BD1ED0" w:rsidRDefault="003A3BF0">
      <w:pPr>
        <w:pStyle w:val="Listenabsatz"/>
        <w:rPr>
          <w:lang w:val="en-US"/>
        </w:rPr>
      </w:pPr>
      <w:r>
        <w:rPr>
          <w:noProof/>
          <w:lang w:eastAsia="de-DE" w:bidi="ar-SA"/>
        </w:rPr>
        <mc:AlternateContent>
          <mc:Choice Requires="wps">
            <w:drawing>
              <wp:anchor distT="0" distB="0" distL="114300" distR="114300" simplePos="0" relativeHeight="251663360" behindDoc="0" locked="0" layoutInCell="1" allowOverlap="1">
                <wp:simplePos x="0" y="0"/>
                <wp:positionH relativeFrom="column">
                  <wp:posOffset>4854092</wp:posOffset>
                </wp:positionH>
                <wp:positionV relativeFrom="paragraph">
                  <wp:posOffset>304038</wp:posOffset>
                </wp:positionV>
                <wp:extent cx="1513844" cy="1292861"/>
                <wp:effectExtent l="0" t="0" r="0" b="2539"/>
                <wp:wrapNone/>
                <wp:docPr id="2" name="Textfeld 82"/>
                <wp:cNvGraphicFramePr/>
                <a:graphic xmlns:a="http://schemas.openxmlformats.org/drawingml/2006/main">
                  <a:graphicData uri="http://schemas.microsoft.com/office/word/2010/wordprocessingShape">
                    <wps:wsp>
                      <wps:cNvSpPr txBox="1"/>
                      <wps:spPr>
                        <a:xfrm>
                          <a:off x="0" y="0"/>
                          <a:ext cx="1513844" cy="1292861"/>
                        </a:xfrm>
                        <a:prstGeom prst="rect">
                          <a:avLst/>
                        </a:prstGeom>
                        <a:solidFill>
                          <a:srgbClr val="FFFFFF"/>
                        </a:solidFill>
                        <a:ln>
                          <a:noFill/>
                          <a:prstDash/>
                        </a:ln>
                      </wps:spPr>
                      <wps:txbx>
                        <w:txbxContent>
                          <w:p w:rsidR="003E721E" w:rsidRDefault="003A3BF0">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373191" cy="1227042"/>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82" o:spid="_x0000_s1026" type="#_x0000_t202" style="position:absolute;left:0;text-align:left;margin-left:382.2pt;margin-top:23.95pt;width:119.2pt;height:101.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" stroked="f">
                <v:textbox>
                  <w:txbxContent>
                    <w:p w:rsidR="003E721E" w:rsidRDefault="003A3BF0">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373191" cy="1227042"/>
                                    </a:xfrm>
                                    <a:prstGeom prst="rect">
                                      <a:avLst/>
                                    </a:prstGeom>
                                    <a:noFill/>
                                    <a:ln>
                                      <a:noFill/>
                                      <a:prstDash/>
                                    </a:ln>
                                  </pic:spPr>
                                </pic:pic>
                              </a:graphicData>
                            </a:graphic>
                          </wp:inline>
                        </w:drawing>
                      </w:r>
                    </w:p>
                  </w:txbxContent>
                </v:textbox>
              </v:shape>
            </w:pict>
          </mc:Fallback>
        </mc:AlternateContent>
      </w:r>
      <w:r>
        <w:rPr>
          <w:rFonts w:ascii="Liberation Sans" w:hAnsi="Liberation Sans"/>
          <w:color w:val="7030A0"/>
          <w:sz w:val="28"/>
          <w:szCs w:val="28"/>
          <w:lang w:val="en-US" w:eastAsia="de-DE"/>
        </w:rPr>
        <w:t xml:space="preserve">1. Pre-requisites for Full Closed Loop </w:t>
      </w:r>
      <w:r>
        <w:rPr>
          <w:rFonts w:ascii="Liberation Sans" w:hAnsi="Liberation Sans"/>
          <w:color w:val="FFFFFF"/>
          <w:sz w:val="28"/>
          <w:szCs w:val="28"/>
          <w:lang w:val="en-US" w:eastAsia="de-DE"/>
        </w:rPr>
        <w:t xml:space="preserve">                      </w:t>
      </w:r>
      <w:r>
        <w:rPr>
          <w:rFonts w:ascii="Liberation Sans" w:hAnsi="Liberation Sans"/>
          <w:color w:val="999999"/>
          <w:sz w:val="22"/>
          <w:szCs w:val="22"/>
          <w:lang w:val="en-US" w:eastAsia="de-DE"/>
        </w:rPr>
        <w:t>V 3.</w:t>
      </w:r>
      <w:r w:rsidR="00AA6110">
        <w:rPr>
          <w:rFonts w:ascii="Liberation Sans" w:hAnsi="Liberation Sans"/>
          <w:color w:val="999999"/>
          <w:sz w:val="22"/>
          <w:szCs w:val="22"/>
          <w:lang w:val="en-US" w:eastAsia="de-DE"/>
        </w:rPr>
        <w:t>5</w:t>
      </w:r>
      <w:r w:rsidR="00017046">
        <w:rPr>
          <w:rFonts w:ascii="Liberation Sans" w:hAnsi="Liberation Sans"/>
          <w:color w:val="999999"/>
          <w:sz w:val="22"/>
          <w:szCs w:val="22"/>
          <w:lang w:val="en-US" w:eastAsia="de-DE"/>
        </w:rPr>
        <w:t>.1</w:t>
      </w:r>
      <w:r>
        <w:rPr>
          <w:rFonts w:ascii="Liberation Sans" w:hAnsi="Liberation Sans"/>
          <w:color w:val="999999"/>
          <w:sz w:val="22"/>
          <w:szCs w:val="22"/>
          <w:lang w:val="en-US" w:eastAsia="de-DE"/>
        </w:rPr>
        <w:t xml:space="preserve"> </w:t>
      </w: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2336" behindDoc="0" locked="0" layoutInCell="1" allowOverlap="1">
                <wp:simplePos x="0" y="0"/>
                <wp:positionH relativeFrom="column">
                  <wp:posOffset>-43891</wp:posOffset>
                </wp:positionH>
                <wp:positionV relativeFrom="paragraph">
                  <wp:posOffset>58421</wp:posOffset>
                </wp:positionV>
                <wp:extent cx="4966335" cy="1235711"/>
                <wp:effectExtent l="0" t="0" r="5715" b="2539"/>
                <wp:wrapNone/>
                <wp:docPr id="4"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3E721E" w:rsidRPr="0067335B" w:rsidRDefault="003A3BF0">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3E721E" w:rsidRDefault="003E721E">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7" type="#_x0000_t202" style="position:absolute;margin-left:-3.45pt;margin-top:4.6pt;width:391.05pt;height:97.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" fillcolor="#f2f2f2" stroked="f">
                <v:textbox>
                  <w:txbxContent>
                    <w:p w:rsidR="003E721E" w:rsidRPr="0067335B" w:rsidRDefault="003A3BF0">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3E721E" w:rsidRDefault="003E721E">
                      <w:pPr>
                        <w:rPr>
                          <w:lang w:val="en-US"/>
                        </w:rPr>
                      </w:pPr>
                    </w:p>
                  </w:txbxContent>
                </v:textbox>
              </v:shape>
            </w:pict>
          </mc:Fallback>
        </mc:AlternateContent>
      </w:r>
    </w:p>
    <w:p w:rsidR="003E721E" w:rsidRDefault="003E721E">
      <w:pPr>
        <w:pStyle w:val="Listenabsatz"/>
        <w:ind w:left="0"/>
        <w:rPr>
          <w:lang w:val="en-US"/>
        </w:rPr>
      </w:pPr>
    </w:p>
    <w:p w:rsidR="003E721E" w:rsidRDefault="003E721E">
      <w:pPr>
        <w:pStyle w:val="Listenabsatz"/>
        <w:ind w:left="0"/>
        <w:rPr>
          <w:lang w:val="en-US"/>
        </w:rPr>
      </w:pPr>
    </w:p>
    <w:p w:rsidR="003E721E" w:rsidRDefault="003E721E">
      <w:pPr>
        <w:pStyle w:val="Listenabsatz"/>
        <w:ind w:left="0"/>
        <w:rPr>
          <w:lang w:val="en-US"/>
        </w:rPr>
      </w:pP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5408" behindDoc="0" locked="0" layoutInCell="1" allowOverlap="1">
                <wp:simplePos x="0" y="0"/>
                <wp:positionH relativeFrom="column">
                  <wp:posOffset>-46890</wp:posOffset>
                </wp:positionH>
                <wp:positionV relativeFrom="paragraph">
                  <wp:posOffset>235485</wp:posOffset>
                </wp:positionV>
                <wp:extent cx="3364233" cy="1272543"/>
                <wp:effectExtent l="0" t="0" r="7617" b="3807"/>
                <wp:wrapNone/>
                <wp:docPr id="6" name="Rechteck 9"/>
                <wp:cNvGraphicFramePr/>
                <a:graphic xmlns:a="http://schemas.openxmlformats.org/drawingml/2006/main">
                  <a:graphicData uri="http://schemas.microsoft.com/office/word/2010/wordprocessingShape">
                    <wps:wsp>
                      <wps:cNvSpPr/>
                      <wps:spPr>
                        <a:xfrm>
                          <a:off x="0" y="0"/>
                          <a:ext cx="3364233" cy="1272543"/>
                        </a:xfrm>
                        <a:prstGeom prst="rect">
                          <a:avLst/>
                        </a:prstGeom>
                        <a:solidFill>
                          <a:srgbClr val="A048E8">
                            <a:alpha val="14902"/>
                          </a:srgbClr>
                        </a:solidFill>
                        <a:ln cap="flat">
                          <a:noFill/>
                          <a:prstDash val="solid"/>
                        </a:ln>
                      </wps:spPr>
                      <wps:bodyPr lIns="0" tIns="0" rIns="0" bIns="0"/>
                    </wps:wsp>
                  </a:graphicData>
                </a:graphic>
              </wp:anchor>
            </w:drawing>
          </mc:Choice>
          <mc:Fallback>
            <w:pict>
              <v:rect w14:anchorId="13F7E0AB" id="Rechteck 9" o:spid="_x0000_s1026" style="position:absolute;margin-left:-3.7pt;margin-top:18.55pt;width:264.9pt;height:100.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" fillcolor="#a048e8" stroked="f">
                <v:fill opacity="9766f"/>
                <v:textbox inset="0,0,0,0"/>
              </v:rect>
            </w:pict>
          </mc:Fallback>
        </mc:AlternateContent>
      </w:r>
    </w:p>
    <w:p w:rsidR="003E721E" w:rsidRDefault="00BB122E">
      <w:pPr>
        <w:rPr>
          <w:lang w:val="en-US"/>
        </w:rPr>
      </w:pPr>
      <w:r>
        <w:rPr>
          <w:noProof/>
          <w:lang w:eastAsia="de-DE" w:bidi="ar-SA"/>
        </w:rPr>
        <mc:AlternateContent>
          <mc:Choice Requires="wps">
            <w:drawing>
              <wp:anchor distT="0" distB="0" distL="114300" distR="114300" simplePos="0" relativeHeight="251664384" behindDoc="0" locked="0" layoutInCell="1" allowOverlap="1">
                <wp:simplePos x="0" y="0"/>
                <wp:positionH relativeFrom="column">
                  <wp:posOffset>3399473</wp:posOffset>
                </wp:positionH>
                <wp:positionV relativeFrom="paragraph">
                  <wp:posOffset>4128</wp:posOffset>
                </wp:positionV>
                <wp:extent cx="2914650" cy="1681162"/>
                <wp:effectExtent l="0" t="0" r="0" b="0"/>
                <wp:wrapNone/>
                <wp:docPr id="5" name="Textfeld 8"/>
                <wp:cNvGraphicFramePr/>
                <a:graphic xmlns:a="http://schemas.openxmlformats.org/drawingml/2006/main">
                  <a:graphicData uri="http://schemas.microsoft.com/office/word/2010/wordprocessingShape">
                    <wps:wsp>
                      <wps:cNvSpPr txBox="1"/>
                      <wps:spPr>
                        <a:xfrm>
                          <a:off x="0" y="0"/>
                          <a:ext cx="2914650" cy="1681162"/>
                        </a:xfrm>
                        <a:prstGeom prst="rect">
                          <a:avLst/>
                        </a:prstGeom>
                        <a:solidFill>
                          <a:srgbClr val="DEEBF7"/>
                        </a:solidFill>
                        <a:ln>
                          <a:noFill/>
                          <a:prstDash/>
                        </a:ln>
                      </wps:spPr>
                      <wps:txbx>
                        <w:txbxContent>
                          <w:p w:rsidR="003E721E" w:rsidRDefault="003A3BF0">
                            <w:pPr>
                              <w:rPr>
                                <w:color w:val="5B9BD5"/>
                                <w:u w:val="single"/>
                                <w:lang w:val="en-US"/>
                              </w:rPr>
                            </w:pPr>
                            <w:r>
                              <w:rPr>
                                <w:color w:val="5B9BD5"/>
                                <w:u w:val="single"/>
                                <w:lang w:val="en-US"/>
                              </w:rPr>
                              <w:t>Available related case studies:</w:t>
                            </w:r>
                          </w:p>
                          <w:p w:rsidR="003E721E" w:rsidRDefault="003A3BF0">
                            <w:pPr>
                              <w:rPr>
                                <w:color w:val="5B9BD5"/>
                                <w:lang w:val="en-US"/>
                              </w:rPr>
                            </w:pPr>
                            <w:r>
                              <w:rPr>
                                <w:color w:val="5B9BD5"/>
                                <w:lang w:val="en-US"/>
                              </w:rPr>
                              <w:t xml:space="preserve">Case study 1.1: Occlusion   </w:t>
                            </w:r>
                          </w:p>
                          <w:p w:rsidR="003E721E" w:rsidRDefault="003A3BF0">
                            <w:pPr>
                              <w:rPr>
                                <w:color w:val="5B9BD5"/>
                                <w:lang w:val="en-US"/>
                              </w:rPr>
                            </w:pPr>
                            <w:r>
                              <w:rPr>
                                <w:color w:val="5B9BD5"/>
                                <w:lang w:val="en-US"/>
                              </w:rPr>
                              <w:t xml:space="preserve">Case study 1.2: Comparing insulins for FCL </w:t>
                            </w:r>
                          </w:p>
                          <w:p w:rsidR="003E721E" w:rsidRDefault="003A3BF0">
                            <w:pPr>
                              <w:rPr>
                                <w:color w:val="5B9BD5"/>
                                <w:lang w:val="en-US"/>
                              </w:rPr>
                            </w:pPr>
                            <w:r>
                              <w:rPr>
                                <w:color w:val="5B9BD5"/>
                                <w:lang w:val="en-US"/>
                              </w:rPr>
                              <w:t xml:space="preserve">Case study 1.3: Jumpy CGM  </w:t>
                            </w:r>
                          </w:p>
                          <w:p w:rsidR="003E721E" w:rsidRDefault="003A3BF0">
                            <w:pPr>
                              <w:rPr>
                                <w:color w:val="5B9BD5"/>
                                <w:lang w:val="en-US"/>
                              </w:rPr>
                            </w:pPr>
                            <w:r>
                              <w:rPr>
                                <w:color w:val="5B9BD5"/>
                                <w:lang w:val="en-US"/>
                              </w:rPr>
                              <w:t>Case study 1.4: Lost pump connection</w:t>
                            </w:r>
                          </w:p>
                          <w:p w:rsidR="003E721E" w:rsidRDefault="003A3BF0">
                            <w:pPr>
                              <w:rPr>
                                <w:color w:val="5B9BD5"/>
                                <w:lang w:val="en-US"/>
                              </w:rPr>
                            </w:pPr>
                            <w:r>
                              <w:rPr>
                                <w:color w:val="5B9BD5"/>
                                <w:lang w:val="en-US"/>
                              </w:rPr>
                              <w:t>Case study 1.5: Overlapping 2 x G6</w:t>
                            </w:r>
                          </w:p>
                          <w:p w:rsidR="00BB122E" w:rsidRDefault="003A3BF0">
                            <w:pPr>
                              <w:rPr>
                                <w:color w:val="5B9BD5"/>
                                <w:lang w:val="en-US"/>
                              </w:rPr>
                            </w:pPr>
                            <w:r>
                              <w:rPr>
                                <w:color w:val="5B9BD5"/>
                                <w:lang w:val="en-US"/>
                              </w:rPr>
                              <w:t xml:space="preserve">Case study 1.6: </w:t>
                            </w:r>
                            <w:r w:rsidR="00BB122E">
                              <w:rPr>
                                <w:color w:val="5B9BD5"/>
                                <w:lang w:val="en-US"/>
                              </w:rPr>
                              <w:t>When catastrophy strikes</w:t>
                            </w:r>
                          </w:p>
                          <w:p w:rsidR="00AA6110" w:rsidRDefault="00BB122E">
                            <w:pPr>
                              <w:rPr>
                                <w:color w:val="5B9BD5"/>
                                <w:u w:val="single"/>
                                <w:lang w:val="en-US"/>
                              </w:rPr>
                            </w:pPr>
                            <w:r w:rsidRPr="00BB122E">
                              <w:rPr>
                                <w:color w:val="5B9BD5"/>
                                <w:lang w:val="en-US"/>
                              </w:rPr>
                              <w:t>Case study 1.7:</w:t>
                            </w:r>
                            <w:r>
                              <w:rPr>
                                <w:color w:val="5B9BD5"/>
                                <w:u w:val="single"/>
                                <w:lang w:val="en-US"/>
                              </w:rPr>
                              <w:t xml:space="preserve"> </w:t>
                            </w:r>
                            <w:r w:rsidR="00AA6110" w:rsidRPr="00AA6110">
                              <w:rPr>
                                <w:color w:val="5B9BD5"/>
                                <w:lang w:val="en-US"/>
                              </w:rPr>
                              <w:t>MDI when the loop dies</w:t>
                            </w:r>
                          </w:p>
                          <w:p w:rsidR="003E721E" w:rsidRPr="00AA6110" w:rsidRDefault="00AA6110">
                            <w:pPr>
                              <w:rPr>
                                <w:color w:val="5B9BD5"/>
                                <w:u w:val="single"/>
                                <w:lang w:val="en-US"/>
                              </w:rPr>
                            </w:pPr>
                            <w:r w:rsidRPr="00BB122E">
                              <w:rPr>
                                <w:color w:val="5B9BD5"/>
                                <w:lang w:val="en-US"/>
                              </w:rPr>
                              <w:t>Case study 1.</w:t>
                            </w:r>
                            <w:r>
                              <w:rPr>
                                <w:color w:val="5B9BD5"/>
                                <w:lang w:val="en-US"/>
                              </w:rPr>
                              <w:t>8</w:t>
                            </w:r>
                            <w:r w:rsidRPr="00BB122E">
                              <w:rPr>
                                <w:color w:val="5B9BD5"/>
                                <w:lang w:val="en-US"/>
                              </w:rPr>
                              <w:t>:</w:t>
                            </w:r>
                            <w:r>
                              <w:rPr>
                                <w:color w:val="5B9BD5"/>
                                <w:u w:val="single"/>
                                <w:lang w:val="en-US"/>
                              </w:rPr>
                              <w:t xml:space="preserve"> </w:t>
                            </w:r>
                            <w:r w:rsidR="003A3BF0">
                              <w:rPr>
                                <w:color w:val="00B050"/>
                                <w:lang w:val="en-US"/>
                              </w:rPr>
                              <w:t xml:space="preserve">Libre3 (1 minute) </w:t>
                            </w:r>
                            <w:r w:rsidR="003A3BF0">
                              <w:rPr>
                                <w:color w:val="00B050"/>
                                <w:sz w:val="18"/>
                                <w:szCs w:val="18"/>
                                <w:lang w:val="en-US"/>
                              </w:rPr>
                              <w:t>placeholder</w:t>
                            </w: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id="Textfeld 8" o:spid="_x0000_s1028" type="#_x0000_t202" style="position:absolute;margin-left:267.7pt;margin-top:.35pt;width:229.5pt;height:132.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" fillcolor="#deebf7" stroked="f">
                <v:textbox>
                  <w:txbxContent>
                    <w:p w:rsidR="003E721E" w:rsidRDefault="003A3BF0">
                      <w:pPr>
                        <w:rPr>
                          <w:color w:val="5B9BD5"/>
                          <w:u w:val="single"/>
                          <w:lang w:val="en-US"/>
                        </w:rPr>
                      </w:pPr>
                      <w:r>
                        <w:rPr>
                          <w:color w:val="5B9BD5"/>
                          <w:u w:val="single"/>
                          <w:lang w:val="en-US"/>
                        </w:rPr>
                        <w:t>Available related case studies:</w:t>
                      </w:r>
                    </w:p>
                    <w:p w:rsidR="003E721E" w:rsidRDefault="003A3BF0">
                      <w:pPr>
                        <w:rPr>
                          <w:color w:val="5B9BD5"/>
                          <w:lang w:val="en-US"/>
                        </w:rPr>
                      </w:pPr>
                      <w:r>
                        <w:rPr>
                          <w:color w:val="5B9BD5"/>
                          <w:lang w:val="en-US"/>
                        </w:rPr>
                        <w:t xml:space="preserve">Case study 1.1: Occlusion   </w:t>
                      </w:r>
                    </w:p>
                    <w:p w:rsidR="003E721E" w:rsidRDefault="003A3BF0">
                      <w:pPr>
                        <w:rPr>
                          <w:color w:val="5B9BD5"/>
                          <w:lang w:val="en-US"/>
                        </w:rPr>
                      </w:pPr>
                      <w:r>
                        <w:rPr>
                          <w:color w:val="5B9BD5"/>
                          <w:lang w:val="en-US"/>
                        </w:rPr>
                        <w:t xml:space="preserve">Case study 1.2: Comparing insulins for FCL </w:t>
                      </w:r>
                    </w:p>
                    <w:p w:rsidR="003E721E" w:rsidRDefault="003A3BF0">
                      <w:pPr>
                        <w:rPr>
                          <w:color w:val="5B9BD5"/>
                          <w:lang w:val="en-US"/>
                        </w:rPr>
                      </w:pPr>
                      <w:r>
                        <w:rPr>
                          <w:color w:val="5B9BD5"/>
                          <w:lang w:val="en-US"/>
                        </w:rPr>
                        <w:t xml:space="preserve">Case study 1.3: Jumpy CGM  </w:t>
                      </w:r>
                    </w:p>
                    <w:p w:rsidR="003E721E" w:rsidRDefault="003A3BF0">
                      <w:pPr>
                        <w:rPr>
                          <w:color w:val="5B9BD5"/>
                          <w:lang w:val="en-US"/>
                        </w:rPr>
                      </w:pPr>
                      <w:r>
                        <w:rPr>
                          <w:color w:val="5B9BD5"/>
                          <w:lang w:val="en-US"/>
                        </w:rPr>
                        <w:t>Case study 1.4: Lost pump connection</w:t>
                      </w:r>
                    </w:p>
                    <w:p w:rsidR="003E721E" w:rsidRDefault="003A3BF0">
                      <w:pPr>
                        <w:rPr>
                          <w:color w:val="5B9BD5"/>
                          <w:lang w:val="en-US"/>
                        </w:rPr>
                      </w:pPr>
                      <w:r>
                        <w:rPr>
                          <w:color w:val="5B9BD5"/>
                          <w:lang w:val="en-US"/>
                        </w:rPr>
                        <w:t>Case study 1.5: Overlapping 2 x G6</w:t>
                      </w:r>
                    </w:p>
                    <w:p w:rsidR="00BB122E" w:rsidRDefault="003A3BF0">
                      <w:pPr>
                        <w:rPr>
                          <w:color w:val="5B9BD5"/>
                          <w:lang w:val="en-US"/>
                        </w:rPr>
                      </w:pPr>
                      <w:r>
                        <w:rPr>
                          <w:color w:val="5B9BD5"/>
                          <w:lang w:val="en-US"/>
                        </w:rPr>
                        <w:t xml:space="preserve">Case study 1.6: </w:t>
                      </w:r>
                      <w:r w:rsidR="00BB122E">
                        <w:rPr>
                          <w:color w:val="5B9BD5"/>
                          <w:lang w:val="en-US"/>
                        </w:rPr>
                        <w:t>When catastrophy strikes</w:t>
                      </w:r>
                    </w:p>
                    <w:p w:rsidR="00AA6110" w:rsidRDefault="00BB122E">
                      <w:pPr>
                        <w:rPr>
                          <w:color w:val="5B9BD5"/>
                          <w:u w:val="single"/>
                          <w:lang w:val="en-US"/>
                        </w:rPr>
                      </w:pPr>
                      <w:r w:rsidRPr="00BB122E">
                        <w:rPr>
                          <w:color w:val="5B9BD5"/>
                          <w:lang w:val="en-US"/>
                        </w:rPr>
                        <w:t>Case study 1.7:</w:t>
                      </w:r>
                      <w:r>
                        <w:rPr>
                          <w:color w:val="5B9BD5"/>
                          <w:u w:val="single"/>
                          <w:lang w:val="en-US"/>
                        </w:rPr>
                        <w:t xml:space="preserve"> </w:t>
                      </w:r>
                      <w:r w:rsidR="00AA6110" w:rsidRPr="00AA6110">
                        <w:rPr>
                          <w:color w:val="5B9BD5"/>
                          <w:lang w:val="en-US"/>
                        </w:rPr>
                        <w:t>MDI when the loop dies</w:t>
                      </w:r>
                    </w:p>
                    <w:p w:rsidR="003E721E" w:rsidRPr="00AA6110" w:rsidRDefault="00AA6110">
                      <w:pPr>
                        <w:rPr>
                          <w:color w:val="5B9BD5"/>
                          <w:u w:val="single"/>
                          <w:lang w:val="en-US"/>
                        </w:rPr>
                      </w:pPr>
                      <w:r w:rsidRPr="00BB122E">
                        <w:rPr>
                          <w:color w:val="5B9BD5"/>
                          <w:lang w:val="en-US"/>
                        </w:rPr>
                        <w:t>Case study 1.</w:t>
                      </w:r>
                      <w:r>
                        <w:rPr>
                          <w:color w:val="5B9BD5"/>
                          <w:lang w:val="en-US"/>
                        </w:rPr>
                        <w:t>8</w:t>
                      </w:r>
                      <w:r w:rsidRPr="00BB122E">
                        <w:rPr>
                          <w:color w:val="5B9BD5"/>
                          <w:lang w:val="en-US"/>
                        </w:rPr>
                        <w:t>:</w:t>
                      </w:r>
                      <w:r>
                        <w:rPr>
                          <w:color w:val="5B9BD5"/>
                          <w:u w:val="single"/>
                          <w:lang w:val="en-US"/>
                        </w:rPr>
                        <w:t xml:space="preserve"> </w:t>
                      </w:r>
                      <w:r w:rsidR="003A3BF0">
                        <w:rPr>
                          <w:color w:val="00B050"/>
                          <w:lang w:val="en-US"/>
                        </w:rPr>
                        <w:t xml:space="preserve">Libre3 (1 minute) </w:t>
                      </w:r>
                      <w:r w:rsidR="003A3BF0">
                        <w:rPr>
                          <w:color w:val="00B050"/>
                          <w:sz w:val="18"/>
                          <w:szCs w:val="18"/>
                          <w:lang w:val="en-US"/>
                        </w:rPr>
                        <w:t>placeholder</w:t>
                      </w:r>
                    </w:p>
                  </w:txbxContent>
                </v:textbox>
              </v:shape>
            </w:pict>
          </mc:Fallback>
        </mc:AlternateContent>
      </w:r>
      <w:r w:rsidR="003A3BF0">
        <w:rPr>
          <w:lang w:val="en-US"/>
        </w:rPr>
        <w:t>1.1  Well tuned hybrid closed loop</w:t>
      </w:r>
    </w:p>
    <w:p w:rsidR="003E721E" w:rsidRDefault="003A3BF0">
      <w:pPr>
        <w:rPr>
          <w:lang w:val="en-US"/>
        </w:rPr>
      </w:pPr>
      <w:r>
        <w:rPr>
          <w:lang w:val="en-US"/>
        </w:rPr>
        <w:t>1.2  Fast insulin</w:t>
      </w:r>
    </w:p>
    <w:p w:rsidR="003E721E" w:rsidRDefault="003A3BF0">
      <w:pPr>
        <w:rPr>
          <w:lang w:val="en-US"/>
        </w:rPr>
      </w:pPr>
      <w:r>
        <w:rPr>
          <w:lang w:val="en-US"/>
        </w:rPr>
        <w:t>1.3  Reliable insulin delivery from pump and cannula</w:t>
      </w:r>
    </w:p>
    <w:p w:rsidR="003E721E" w:rsidRDefault="003A3BF0">
      <w:pPr>
        <w:rPr>
          <w:lang w:val="en-US"/>
        </w:rPr>
      </w:pPr>
      <w:r>
        <w:rPr>
          <w:lang w:val="en-US"/>
        </w:rPr>
        <w:t>1.4  Excellent CGM</w:t>
      </w:r>
    </w:p>
    <w:p w:rsidR="003E721E" w:rsidRDefault="003A3BF0">
      <w:pPr>
        <w:rPr>
          <w:lang w:val="en-US"/>
        </w:rPr>
      </w:pPr>
      <w:r>
        <w:rPr>
          <w:lang w:val="en-US"/>
        </w:rPr>
        <w:t>1.5  Meal-related limitations?</w:t>
      </w:r>
    </w:p>
    <w:p w:rsidR="003E721E" w:rsidRDefault="003A3BF0">
      <w:pPr>
        <w:rPr>
          <w:lang w:val="en-US"/>
        </w:rPr>
      </w:pPr>
      <w:r>
        <w:rPr>
          <w:lang w:val="en-US"/>
        </w:rPr>
        <w:t>1.6  Lifestyle-related limitations?</w:t>
      </w:r>
    </w:p>
    <w:p w:rsidR="003E721E" w:rsidRDefault="003A3BF0">
      <w:pPr>
        <w:rPr>
          <w:lang w:val="en-US"/>
        </w:rPr>
      </w:pPr>
      <w:r>
        <w:rPr>
          <w:lang w:val="en-US"/>
        </w:rPr>
        <w:t>1.7  Time required for setting-up</w:t>
      </w:r>
    </w:p>
    <w:p w:rsidR="003E721E" w:rsidRDefault="003E721E">
      <w:pPr>
        <w:pStyle w:val="Listenabsatz"/>
        <w:ind w:left="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1.1  Well-tuned hybrid closed loop (HCL)</w:t>
      </w:r>
    </w:p>
    <w:p w:rsidR="003E721E" w:rsidRDefault="003E721E">
      <w:pPr>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It is advisable to first establish a well-tuned </w:t>
      </w:r>
      <w:r>
        <w:rPr>
          <w:rStyle w:val="jlqj4b"/>
          <w:rFonts w:ascii="Liberation Sans" w:hAnsi="Liberation Sans" w:cs="Liberation Sans"/>
          <w:b/>
          <w:sz w:val="22"/>
          <w:szCs w:val="22"/>
          <w:lang w:val="en"/>
        </w:rPr>
        <w:t>hybrid closed loop</w:t>
      </w:r>
      <w:r>
        <w:rPr>
          <w:rStyle w:val="jlqj4b"/>
          <w:rFonts w:ascii="Liberation Sans" w:hAnsi="Liberation Sans" w:cs="Liberation Sans"/>
          <w:sz w:val="22"/>
          <w:szCs w:val="22"/>
          <w:lang w:val="en"/>
        </w:rPr>
        <w:t xml:space="preserve"> before considering the transition to FCL. </w:t>
      </w:r>
      <w:r>
        <w:rPr>
          <w:lang w:val="en-US"/>
        </w:rPr>
        <w:t xml:space="preserve">Best if you achieved good HCL performance </w:t>
      </w:r>
      <w:r>
        <w:rPr>
          <w:b/>
          <w:i/>
          <w:lang w:val="en-US"/>
        </w:rPr>
        <w:t>without</w:t>
      </w:r>
      <w:r>
        <w:rPr>
          <w:lang w:val="en-US"/>
        </w:rPr>
        <w:t xml:space="preserve"> using Autotune or dynamicISF (which can introduce, or cover up, problems that would get exposed in your transition to Full Closed Loop (FCL); more see at beginning of </w:t>
      </w:r>
      <w:r>
        <w:rPr>
          <w:color w:val="7030A0"/>
          <w:u w:val="single"/>
          <w:lang w:val="en-US"/>
        </w:rPr>
        <w:t>section 4</w:t>
      </w:r>
      <w:r>
        <w:rPr>
          <w:lang w:val="en-US"/>
        </w:rPr>
        <w:t>).</w:t>
      </w:r>
    </w:p>
    <w:p w:rsidR="003E721E" w:rsidRDefault="003E721E">
      <w:pPr>
        <w:spacing w:line="360" w:lineRule="auto"/>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There are </w:t>
      </w:r>
      <w:r w:rsidR="00FF7F88">
        <w:rPr>
          <w:rStyle w:val="jlqj4b"/>
          <w:rFonts w:ascii="Liberation Sans" w:hAnsi="Liberation Sans" w:cs="Liberation Sans"/>
          <w:sz w:val="22"/>
          <w:szCs w:val="22"/>
          <w:lang w:val="en"/>
        </w:rPr>
        <w:t>three</w:t>
      </w:r>
      <w:r>
        <w:rPr>
          <w:rStyle w:val="jlqj4b"/>
          <w:rFonts w:ascii="Liberation Sans" w:hAnsi="Liberation Sans" w:cs="Liberation Sans"/>
          <w:sz w:val="22"/>
          <w:szCs w:val="22"/>
          <w:lang w:val="en"/>
        </w:rPr>
        <w:t xml:space="preserve"> important reasons for starting on a solid basis (profile): </w:t>
      </w:r>
    </w:p>
    <w:p w:rsidR="003E721E" w:rsidRPr="00FF7F88" w:rsidRDefault="00615717">
      <w:pPr>
        <w:pStyle w:val="Listenabsatz"/>
        <w:numPr>
          <w:ilvl w:val="0"/>
          <w:numId w:val="2"/>
        </w:numPr>
        <w:suppressAutoHyphens w:val="0"/>
        <w:spacing w:line="360" w:lineRule="auto"/>
        <w:textAlignment w:val="auto"/>
        <w:rPr>
          <w:rStyle w:val="jlqj4b"/>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7456" behindDoc="0" locked="0" layoutInCell="1" allowOverlap="1">
                <wp:simplePos x="0" y="0"/>
                <wp:positionH relativeFrom="column">
                  <wp:posOffset>424509</wp:posOffset>
                </wp:positionH>
                <wp:positionV relativeFrom="paragraph">
                  <wp:posOffset>593223</wp:posOffset>
                </wp:positionV>
                <wp:extent cx="5735781" cy="709779"/>
                <wp:effectExtent l="0" t="0" r="0" b="0"/>
                <wp:wrapNone/>
                <wp:docPr id="11" name="Rechteck 11"/>
                <wp:cNvGraphicFramePr/>
                <a:graphic xmlns:a="http://schemas.openxmlformats.org/drawingml/2006/main">
                  <a:graphicData uri="http://schemas.microsoft.com/office/word/2010/wordprocessingShape">
                    <wps:wsp>
                      <wps:cNvSpPr/>
                      <wps:spPr>
                        <a:xfrm>
                          <a:off x="0" y="0"/>
                          <a:ext cx="5735781" cy="709779"/>
                        </a:xfrm>
                        <a:prstGeom prst="rect">
                          <a:avLst/>
                        </a:prstGeom>
                        <a:solidFill>
                          <a:srgbClr val="FF0000">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394C19" id="Rechteck 11" o:spid="_x0000_s1026" style="position:absolute;margin-left:33.45pt;margin-top:46.7pt;width:451.65pt;height:55.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" fillcolor="red" stroked="f" strokeweight="1pt">
                <v:fill opacity="10537f"/>
              </v:rect>
            </w:pict>
          </mc:Fallback>
        </mc:AlternateContent>
      </w:r>
      <w:r w:rsidR="003A3BF0">
        <w:rPr>
          <w:rStyle w:val="jlqj4b"/>
          <w:rFonts w:ascii="Liberation Sans" w:hAnsi="Liberation Sans" w:cs="Liberation Sans"/>
          <w:sz w:val="22"/>
          <w:szCs w:val="22"/>
          <w:lang w:val="en"/>
        </w:rPr>
        <w:t>The UAM full closed loop requires a highly personalized (individual) tuning of settings, so the loop will give insulin mimicking YOUR successful hybrid closed loop mode.</w:t>
      </w:r>
    </w:p>
    <w:p w:rsidR="00FF7F88" w:rsidRPr="00BD1ED0" w:rsidRDefault="00FF7F88">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 xml:space="preserve">Key autoISF tuning parameters multiply with your profile_ISF. You could be “big time starting on the wrong foot”, and potentially waste a lot of tuning time with your autoISF!           See for example: red box in  </w:t>
      </w:r>
      <w:r w:rsidRPr="00FF7F88">
        <w:rPr>
          <w:rStyle w:val="jlqj4b"/>
          <w:rFonts w:ascii="Liberation Sans" w:hAnsi="Liberation Sans" w:cs="Liberation Sans"/>
          <w:color w:val="7030A0"/>
          <w:sz w:val="22"/>
          <w:szCs w:val="22"/>
          <w:u w:val="single"/>
          <w:lang w:val="en"/>
        </w:rPr>
        <w:t>section 4.3.2</w:t>
      </w:r>
    </w:p>
    <w:p w:rsidR="003E721E" w:rsidRPr="00BD1ED0" w:rsidRDefault="003A3BF0">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The UAM full closed loop comes with new parameters to be set and tuned. It would be problematic to set and tune several new parameters before the basics were tuned “right”. Errors could easily be balanced with counter-errors. This can work in single scenarios, but would create a highly unstable system. It would be very hard to re-calibrate better later, too.</w:t>
      </w:r>
    </w:p>
    <w:p w:rsidR="003E721E" w:rsidRDefault="003E721E">
      <w:pPr>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1.2  Fast insulin (Lyumjev, Fiasp, Apidra?)</w:t>
      </w:r>
    </w:p>
    <w:p w:rsidR="003E721E" w:rsidRDefault="003E721E">
      <w:pPr>
        <w:rPr>
          <w:lang w:val="en-US"/>
        </w:rPr>
      </w:pPr>
    </w:p>
    <w:p w:rsidR="003E721E" w:rsidRPr="00BD1ED0" w:rsidRDefault="003A3BF0">
      <w:pPr>
        <w:spacing w:line="360" w:lineRule="auto"/>
        <w:ind w:left="709"/>
        <w:rPr>
          <w:lang w:val="en-US"/>
        </w:rPr>
      </w:pPr>
      <w:r>
        <w:rPr>
          <w:sz w:val="22"/>
          <w:szCs w:val="22"/>
          <w:lang w:val="en-US"/>
        </w:rPr>
        <w:t xml:space="preserve">It should be clear without saying, but it is absolutely necessary to feed your loop with correct time-to-peak and DIA for your insulin, so it has any chance to know how the iob will get active in your body. See </w:t>
      </w:r>
      <w:r w:rsidR="005234A9">
        <w:rPr>
          <w:sz w:val="22"/>
          <w:szCs w:val="22"/>
          <w:lang w:val="en-US"/>
        </w:rPr>
        <w:t>“</w:t>
      </w:r>
      <w:r>
        <w:rPr>
          <w:rFonts w:ascii="Times New Roman" w:eastAsia="Times New Roman" w:hAnsi="Times New Roman"/>
          <w:sz w:val="20"/>
          <w:szCs w:val="20"/>
          <w:lang w:val="en-US" w:eastAsia="de-DE"/>
        </w:rPr>
        <w:t xml:space="preserve">Insulin_DIA…pdf” in:  </w:t>
      </w:r>
      <w:hyperlink r:id="rId9" w:history="1">
        <w:r>
          <w:rPr>
            <w:rStyle w:val="Hyperlink"/>
            <w:rFonts w:ascii="Times New Roman" w:hAnsi="Times New Roman"/>
            <w:sz w:val="20"/>
            <w:szCs w:val="20"/>
            <w:lang w:val="en-US"/>
          </w:rPr>
          <w:t>https://github.com/bernie4375/HCL-Meal-Mgt.-ISF-and-IC-settings</w:t>
        </w:r>
      </w:hyperlink>
    </w:p>
    <w:p w:rsidR="003E721E" w:rsidRDefault="003A3BF0">
      <w:pPr>
        <w:rPr>
          <w:lang w:val="en-US"/>
        </w:rPr>
      </w:pPr>
      <w:r>
        <w:rPr>
          <w:lang w:val="en-US"/>
        </w:rPr>
        <w:t xml:space="preserve">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If the user does not bolus for meals, clearly a very fast insulin is needed so, upon realization of a starting meal-related glucose rise, the loop has any chance to eventually keep glucose in range (by common definition, under 180 mg/dl (10 mmol/l))</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 modelling study..</w:t>
      </w:r>
    </w:p>
    <w:p w:rsidR="003E721E" w:rsidRPr="00BD1ED0" w:rsidRDefault="003A3BF0">
      <w:pPr>
        <w:pStyle w:val="Listenabsatz"/>
        <w:spacing w:line="360" w:lineRule="auto"/>
        <w:ind w:left="1069"/>
        <w:rPr>
          <w:lang w:val="en-US"/>
        </w:rPr>
      </w:pPr>
      <w:r>
        <w:rPr>
          <w:rFonts w:ascii="Liberation Sans" w:hAnsi="Liberation Sans" w:cs="Liberation Sans"/>
          <w:sz w:val="20"/>
          <w:szCs w:val="20"/>
          <w:lang w:val="en-US"/>
        </w:rPr>
        <w:t xml:space="preserve">key findings are summarized in initial section of </w:t>
      </w:r>
      <w:r>
        <w:rPr>
          <w:rFonts w:ascii="Liberation Sans" w:hAnsi="Liberation Sans" w:cs="Liberation Sans"/>
          <w:color w:val="5B9BD5"/>
          <w:sz w:val="20"/>
          <w:szCs w:val="20"/>
          <w:u w:val="single"/>
          <w:lang w:val="en-US"/>
        </w:rPr>
        <w:t>case study 1.2</w:t>
      </w:r>
      <w:r>
        <w:rPr>
          <w:rFonts w:ascii="Liberation Sans" w:hAnsi="Liberation Sans" w:cs="Liberation Sans"/>
          <w:sz w:val="20"/>
          <w:szCs w:val="20"/>
          <w:lang w:val="en-US"/>
        </w:rPr>
        <w:t xml:space="preserve">; for more see: </w:t>
      </w:r>
      <w:r w:rsidR="005234A9">
        <w:rPr>
          <w:rFonts w:ascii="Liberation Sans" w:hAnsi="Liberation Sans" w:cs="Liberation Sans"/>
          <w:sz w:val="20"/>
          <w:szCs w:val="20"/>
          <w:lang w:val="en-US"/>
        </w:rPr>
        <w:t xml:space="preserve">“The artificial pancreas and meal control…pdf” in:  </w:t>
      </w:r>
      <w:r w:rsidRPr="005234A9">
        <w:rPr>
          <w:rStyle w:val="Hyperlink"/>
          <w:rFonts w:ascii="Liberation Sans" w:hAnsi="Liberation Sans" w:cs="Liberation Sans"/>
          <w:sz w:val="20"/>
          <w:szCs w:val="20"/>
          <w:lang w:val="en-US"/>
        </w:rPr>
        <w:t>https://github.com/bernie4375/HCL-Meal-Mgt.-ISF-and-IC-settings/blob/HCL-.-settings-main-r</w:t>
      </w:r>
      <w:r w:rsidR="005234A9">
        <w:rPr>
          <w:rStyle w:val="Hyperlink"/>
          <w:rFonts w:ascii="Liberation Sans" w:hAnsi="Liberation Sans" w:cs="Liberation Sans"/>
          <w:sz w:val="20"/>
          <w:szCs w:val="20"/>
          <w:lang w:val="en-US"/>
        </w:rPr>
        <w:t>epo-(pdf)/</w:t>
      </w:r>
      <w:r>
        <w:rPr>
          <w:rFonts w:ascii="Liberation Sans" w:hAnsi="Liberation Sans" w:cs="Liberation Sans"/>
          <w:sz w:val="20"/>
          <w:szCs w:val="20"/>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…can show in quantitative terms, that </w:t>
      </w:r>
      <w:r>
        <w:rPr>
          <w:rFonts w:ascii="Liberation Sans" w:hAnsi="Liberation Sans" w:cs="Liberation Sans"/>
          <w:b/>
          <w:bCs/>
          <w:sz w:val="22"/>
          <w:szCs w:val="22"/>
          <w:lang w:val="en-US"/>
        </w:rPr>
        <w:t>faster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will result in significantly </w:t>
      </w:r>
      <w:r>
        <w:rPr>
          <w:rFonts w:ascii="Liberation Sans" w:hAnsi="Liberation Sans" w:cs="Liberation Sans"/>
          <w:b/>
          <w:bCs/>
          <w:sz w:val="22"/>
          <w:szCs w:val="22"/>
          <w:lang w:val="en-US"/>
        </w:rPr>
        <w:t>lower</w:t>
      </w:r>
      <w:r>
        <w:rPr>
          <w:rFonts w:ascii="Liberation Sans" w:hAnsi="Liberation Sans" w:cs="Liberation Sans"/>
          <w:sz w:val="22"/>
          <w:szCs w:val="22"/>
          <w:lang w:val="en-US"/>
        </w:rPr>
        <w:t xml:space="preserve"> glucose </w:t>
      </w:r>
      <w:r>
        <w:rPr>
          <w:rFonts w:ascii="Liberation Sans" w:hAnsi="Liberation Sans" w:cs="Liberation Sans"/>
          <w:b/>
          <w:bCs/>
          <w:sz w:val="22"/>
          <w:szCs w:val="22"/>
          <w:lang w:val="en-US"/>
        </w:rPr>
        <w:t>peaks</w:t>
      </w:r>
      <w:r>
        <w:rPr>
          <w:rFonts w:ascii="Liberation Sans" w:hAnsi="Liberation Sans" w:cs="Liberation Sans"/>
          <w:sz w:val="22"/>
          <w:szCs w:val="22"/>
          <w:lang w:val="en-US"/>
        </w:rPr>
        <w:t xml:space="preserve"> than slower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b/>
          <w:bCs/>
          <w:sz w:val="22"/>
          <w:szCs w:val="22"/>
          <w:lang w:val="en-US"/>
        </w:rPr>
        <w:t>tolerate</w:t>
      </w:r>
      <w:r>
        <w:rPr>
          <w:rFonts w:ascii="Liberation Sans" w:hAnsi="Liberation Sans" w:cs="Liberation Sans"/>
          <w:sz w:val="22"/>
          <w:szCs w:val="22"/>
          <w:lang w:val="en-US"/>
        </w:rPr>
        <w:t xml:space="preserve"> a couple of minutes </w:t>
      </w:r>
      <w:r>
        <w:rPr>
          <w:rFonts w:ascii="Liberation Sans" w:hAnsi="Liberation Sans" w:cs="Liberation Sans"/>
          <w:b/>
          <w:bCs/>
          <w:sz w:val="22"/>
          <w:szCs w:val="22"/>
          <w:lang w:val="en-US"/>
        </w:rPr>
        <w:t>delayed</w:t>
      </w:r>
      <w:r>
        <w:rPr>
          <w:rFonts w:ascii="Liberation Sans" w:hAnsi="Liberation Sans" w:cs="Liberation Sans"/>
          <w:sz w:val="22"/>
          <w:szCs w:val="22"/>
          <w:lang w:val="en-US"/>
        </w:rPr>
        <w:t xml:space="preserve"> first meal bolus while not incurring unacceptable height of peaks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 minimize the effect on glucose peak from </w:t>
      </w:r>
      <w:r>
        <w:rPr>
          <w:rFonts w:ascii="Liberation Sans" w:hAnsi="Liberation Sans" w:cs="Liberation Sans"/>
          <w:b/>
          <w:sz w:val="22"/>
          <w:szCs w:val="22"/>
          <w:lang w:val="en-US"/>
        </w:rPr>
        <w:t>different</w:t>
      </w:r>
      <w:r>
        <w:rPr>
          <w:rFonts w:ascii="Liberation Sans" w:hAnsi="Liberation Sans" w:cs="Liberation Sans"/>
          <w:sz w:val="22"/>
          <w:szCs w:val="22"/>
          <w:lang w:val="en-US"/>
        </w:rPr>
        <w:t xml:space="preserve"> carb load (</w:t>
      </w:r>
      <w:r>
        <w:rPr>
          <w:rFonts w:ascii="Liberation Sans" w:hAnsi="Liberation Sans" w:cs="Liberation Sans"/>
          <w:b/>
          <w:sz w:val="22"/>
          <w:szCs w:val="22"/>
          <w:lang w:val="en-US"/>
        </w:rPr>
        <w:t>meal sizes</w:t>
      </w:r>
      <w:r>
        <w:rPr>
          <w:rFonts w:ascii="Liberation Sans" w:hAnsi="Liberation Sans" w:cs="Liberation Sans"/>
          <w:sz w:val="22"/>
          <w:szCs w:val="22"/>
          <w:lang w:val="en-US"/>
        </w:rPr>
        <w:t xml:space="preserve">). </w:t>
      </w:r>
    </w:p>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In conclusion, do not attempt FCL with other insulin than Lyumjev® or Fiasp®.</w:t>
      </w:r>
    </w:p>
    <w:p w:rsidR="003E721E" w:rsidRDefault="003A3BF0">
      <w:pPr>
        <w:spacing w:line="360" w:lineRule="auto"/>
        <w:ind w:left="709"/>
      </w:pPr>
      <w:r>
        <w:rPr>
          <w:rStyle w:val="jlqj4b"/>
          <w:rFonts w:ascii="Liberation Sans" w:hAnsi="Liberation Sans" w:cs="Liberation Sans"/>
          <w:sz w:val="20"/>
          <w:szCs w:val="20"/>
          <w:lang w:val="en"/>
        </w:rPr>
        <w:t xml:space="preserve">Potential exceptions: </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Being consistently on low carb, on a GLP-1 drug, or with gastroparesis -all of which ease the job of a FCL significantly.</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 xml:space="preserve">According to </w:t>
      </w:r>
      <w:r>
        <w:rPr>
          <w:rStyle w:val="jlqj4b"/>
          <w:rFonts w:ascii="Liberation Sans" w:hAnsi="Liberation Sans" w:cs="Liberation Sans"/>
          <w:color w:val="5B9BD5"/>
          <w:sz w:val="20"/>
          <w:szCs w:val="20"/>
          <w:u w:val="single"/>
          <w:lang w:val="en"/>
        </w:rPr>
        <w:t>case study 1.2</w:t>
      </w:r>
      <w:r>
        <w:rPr>
          <w:rStyle w:val="jlqj4b"/>
          <w:rFonts w:ascii="Liberation Sans" w:hAnsi="Liberation Sans" w:cs="Liberation Sans"/>
          <w:sz w:val="20"/>
          <w:szCs w:val="20"/>
          <w:u w:val="single"/>
          <w:lang w:val="en"/>
        </w:rPr>
        <w:t>,</w:t>
      </w:r>
      <w:r>
        <w:rPr>
          <w:rStyle w:val="jlqj4b"/>
          <w:rFonts w:ascii="Liberation Sans" w:hAnsi="Liberation Sans" w:cs="Liberation Sans"/>
          <w:color w:val="5B9BD5"/>
          <w:sz w:val="20"/>
          <w:szCs w:val="20"/>
          <w:u w:val="single"/>
          <w:lang w:val="en"/>
        </w:rPr>
        <w:t xml:space="preserve"> </w:t>
      </w:r>
      <w:r>
        <w:rPr>
          <w:rStyle w:val="jlqj4b"/>
          <w:rFonts w:ascii="Liberation Sans" w:hAnsi="Liberation Sans" w:cs="Liberation Sans"/>
          <w:sz w:val="20"/>
          <w:szCs w:val="20"/>
          <w:lang w:val="en"/>
        </w:rPr>
        <w:t>Apidra® might work, too, but Humalog® would not work well (with “normal diet”).</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8"/>
          <w:szCs w:val="28"/>
          <w:lang w:val="en-US" w:eastAsia="de-DE"/>
        </w:rPr>
      </w:pPr>
      <w:r>
        <w:rPr>
          <w:rFonts w:ascii="Liberation Sans" w:hAnsi="Liberation Sans" w:cs="Liberation Sans"/>
          <w:color w:val="7030A0"/>
          <w:sz w:val="28"/>
          <w:szCs w:val="28"/>
          <w:lang w:val="en-US" w:eastAsia="de-DE"/>
        </w:rPr>
        <w:t>1.3  Reliable insulin delivery from the used pump/cannula/insulin system</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2"/>
          <w:szCs w:val="22"/>
          <w:lang w:val="en-US" w:eastAsia="de-DE"/>
        </w:rPr>
      </w:pPr>
      <w:r>
        <w:rPr>
          <w:rFonts w:ascii="Liberation Sans" w:hAnsi="Liberation Sans" w:cs="Liberation Sans"/>
          <w:color w:val="7030A0"/>
          <w:sz w:val="22"/>
          <w:szCs w:val="22"/>
          <w:lang w:val="en-US" w:eastAsia="de-DE"/>
        </w:rPr>
        <w:t xml:space="preserve">Good tolerance of Lyumjev (or Fiasp): Occlusions threaten the function of the full closed loop. </w:t>
      </w:r>
    </w:p>
    <w:p w:rsidR="003E721E" w:rsidRDefault="003E721E">
      <w:pPr>
        <w:rPr>
          <w:rFonts w:ascii="Times New Roman" w:hAnsi="Times New Roman" w:cs="Times New Roman"/>
          <w:color w:val="7030A0"/>
          <w:lang w:val="en-US" w:eastAsia="de-DE"/>
        </w:rPr>
      </w:pPr>
    </w:p>
    <w:p w:rsidR="003E721E" w:rsidRPr="00BD1ED0" w:rsidRDefault="003A3BF0">
      <w:pPr>
        <w:spacing w:line="360" w:lineRule="auto"/>
        <w:rPr>
          <w:lang w:val="en-US"/>
        </w:rPr>
      </w:pPr>
      <w:r>
        <w:rPr>
          <w:rFonts w:ascii="Liberation Sans" w:hAnsi="Liberation Sans" w:cs="Liberation Sans"/>
          <w:bCs/>
          <w:sz w:val="22"/>
          <w:szCs w:val="22"/>
          <w:lang w:val="en-US" w:eastAsia="de-DE"/>
        </w:rPr>
        <w:t xml:space="preserve">It is very important to have an eye on the time a </w:t>
      </w:r>
      <w:r>
        <w:rPr>
          <w:rFonts w:ascii="Liberation Sans" w:hAnsi="Liberation Sans" w:cs="Liberation Sans"/>
          <w:b/>
          <w:bCs/>
          <w:sz w:val="22"/>
          <w:szCs w:val="22"/>
          <w:lang w:val="en-US" w:eastAsia="de-DE"/>
        </w:rPr>
        <w:t>cannula (or pod)</w:t>
      </w:r>
      <w:r>
        <w:rPr>
          <w:rFonts w:ascii="Liberation Sans" w:hAnsi="Liberation Sans" w:cs="Liberation Sans"/>
          <w:bCs/>
          <w:sz w:val="22"/>
          <w:szCs w:val="22"/>
          <w:lang w:val="en-US" w:eastAsia="de-DE"/>
        </w:rPr>
        <w:t xml:space="preserve"> is in use (many find </w:t>
      </w:r>
      <w:r>
        <w:rPr>
          <w:rFonts w:ascii="Liberation Sans" w:hAnsi="Liberation Sans" w:cs="Liberation Sans"/>
          <w:b/>
          <w:bCs/>
          <w:sz w:val="22"/>
          <w:szCs w:val="22"/>
          <w:lang w:val="en-US" w:eastAsia="de-DE"/>
        </w:rPr>
        <w:t>48 hrs</w:t>
      </w:r>
      <w:r>
        <w:rPr>
          <w:rFonts w:ascii="Liberation Sans" w:hAnsi="Liberation Sans" w:cs="Liberation Sans"/>
          <w:bCs/>
          <w:sz w:val="22"/>
          <w:szCs w:val="22"/>
          <w:lang w:val="en-US" w:eastAsia="de-DE"/>
        </w:rPr>
        <w:t xml:space="preserve"> to be the </w:t>
      </w:r>
      <w:r>
        <w:rPr>
          <w:rFonts w:ascii="Liberation Sans" w:hAnsi="Liberation Sans" w:cs="Liberation Sans"/>
          <w:b/>
          <w:bCs/>
          <w:sz w:val="22"/>
          <w:szCs w:val="22"/>
          <w:lang w:val="en-US" w:eastAsia="de-DE"/>
        </w:rPr>
        <w:t>limit</w:t>
      </w:r>
      <w:r>
        <w:rPr>
          <w:rFonts w:ascii="Liberation Sans" w:hAnsi="Liberation Sans" w:cs="Liberation Sans"/>
          <w:bCs/>
          <w:sz w:val="22"/>
          <w:szCs w:val="22"/>
          <w:lang w:val="en-US" w:eastAsia="de-DE"/>
        </w:rPr>
        <w:t>), and whether hard-to-explain glucose rises happen at ever increasing „fake“ iob (even before a 48 hr routine replacement).</w:t>
      </w:r>
      <w:r>
        <w:rPr>
          <w:lang w:val="en-US"/>
        </w:rPr>
        <w:t xml:space="preserve"> </w:t>
      </w:r>
      <w:r>
        <w:rPr>
          <w:rStyle w:val="jlqj4b"/>
          <w:rFonts w:ascii="Liberation Sans" w:hAnsi="Liberation Sans" w:cs="Liberation Sans"/>
          <w:sz w:val="22"/>
          <w:szCs w:val="22"/>
          <w:lang w:val="en"/>
        </w:rPr>
        <w:t>(You easily lose 25% TIR that day</w:t>
      </w:r>
      <w:r w:rsidR="00BB122E">
        <w:rPr>
          <w:rStyle w:val="jlqj4b"/>
          <w:rFonts w:ascii="Liberation Sans" w:hAnsi="Liberation Sans" w:cs="Liberation Sans"/>
          <w:sz w:val="22"/>
          <w:szCs w:val="22"/>
          <w:lang w:val="en"/>
        </w:rPr>
        <w:t xml:space="preserve">, </w:t>
      </w:r>
      <w:r w:rsidR="00BB122E" w:rsidRPr="00BB122E">
        <w:rPr>
          <w:rStyle w:val="jlqj4b"/>
          <w:rFonts w:ascii="Liberation Sans" w:hAnsi="Liberation Sans" w:cs="Liberation Sans"/>
          <w:sz w:val="18"/>
          <w:szCs w:val="18"/>
          <w:lang w:val="en"/>
        </w:rPr>
        <w:t xml:space="preserve">see </w:t>
      </w:r>
      <w:r w:rsidR="00BB122E">
        <w:rPr>
          <w:rStyle w:val="jlqj4b"/>
          <w:rFonts w:ascii="Liberation Sans" w:hAnsi="Liberation Sans" w:cs="Liberation Sans"/>
          <w:color w:val="5B9BD5"/>
          <w:sz w:val="18"/>
          <w:szCs w:val="18"/>
          <w:u w:val="single"/>
          <w:lang w:val="en"/>
        </w:rPr>
        <w:t>c</w:t>
      </w:r>
      <w:r w:rsidR="00BB122E" w:rsidRPr="00BB122E">
        <w:rPr>
          <w:rStyle w:val="jlqj4b"/>
          <w:rFonts w:ascii="Liberation Sans" w:hAnsi="Liberation Sans" w:cs="Liberation Sans"/>
          <w:color w:val="5B9BD5"/>
          <w:sz w:val="18"/>
          <w:szCs w:val="18"/>
          <w:u w:val="single"/>
          <w:lang w:val="en"/>
        </w:rPr>
        <w:t>ase study 1.1</w:t>
      </w:r>
      <w:r>
        <w:rPr>
          <w:rStyle w:val="jlqj4b"/>
          <w:rFonts w:ascii="Liberation Sans" w:hAnsi="Liberation Sans" w:cs="Liberation Sans"/>
          <w:sz w:val="22"/>
          <w:szCs w:val="22"/>
          <w:lang w:val="en"/>
        </w:rPr>
        <w:t xml:space="preserve">) </w:t>
      </w:r>
    </w:p>
    <w:p w:rsidR="003E721E" w:rsidRPr="00BD1ED0" w:rsidRDefault="003A3BF0">
      <w:pPr>
        <w:spacing w:line="360" w:lineRule="auto"/>
        <w:rPr>
          <w:lang w:val="en-US"/>
        </w:rPr>
      </w:pPr>
      <w:r>
        <w:rPr>
          <w:rStyle w:val="jlqj4b"/>
          <w:rFonts w:ascii="Liberation Sans" w:hAnsi="Liberation Sans" w:cs="Liberation Sans"/>
          <w:sz w:val="22"/>
          <w:szCs w:val="22"/>
          <w:lang w:val="en"/>
        </w:rPr>
        <w:t>It is absolutely contra-indicated to attempt FCL coming from leaking pods and associated erratic sensitivity swings that may or may not have been somewhat controlled and tolerable by dynamicISF or other measures when you were Hybrid Closed Looping,</w: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59264" behindDoc="0" locked="0" layoutInCell="1" allowOverlap="1">
                <wp:simplePos x="0" y="0"/>
                <wp:positionH relativeFrom="column">
                  <wp:posOffset>3434056</wp:posOffset>
                </wp:positionH>
                <wp:positionV relativeFrom="paragraph">
                  <wp:posOffset>107341</wp:posOffset>
                </wp:positionV>
                <wp:extent cx="2398398" cy="2684148"/>
                <wp:effectExtent l="0" t="0" r="1902" b="1902"/>
                <wp:wrapNone/>
                <wp:docPr id="8" name="Textfeld 2"/>
                <wp:cNvGraphicFramePr/>
                <a:graphic xmlns:a="http://schemas.openxmlformats.org/drawingml/2006/main">
                  <a:graphicData uri="http://schemas.microsoft.com/office/word/2010/wordprocessingShape">
                    <wps:wsp>
                      <wps:cNvSpPr txBox="1"/>
                      <wps:spPr>
                        <a:xfrm>
                          <a:off x="0" y="0"/>
                          <a:ext cx="2398398" cy="2684148"/>
                        </a:xfrm>
                        <a:prstGeom prst="rect">
                          <a:avLst/>
                        </a:prstGeom>
                        <a:solidFill>
                          <a:srgbClr val="FFFFFF"/>
                        </a:solidFill>
                        <a:ln>
                          <a:noFill/>
                          <a:prstDash/>
                        </a:ln>
                      </wps:spPr>
                      <wps:txbx>
                        <w:txbxContent>
                          <w:p w:rsidR="003E721E" w:rsidRDefault="003A3BF0">
                            <w:r>
                              <w:rPr>
                                <w:noProof/>
                                <w:lang w:eastAsia="de-DE" w:bidi="ar-SA"/>
                              </w:rPr>
                              <w:drawing>
                                <wp:inline distT="0" distB="0" distL="0" distR="0">
                                  <wp:extent cx="2014537" cy="2388552"/>
                                  <wp:effectExtent l="0" t="0" r="508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21493" b="25711"/>
                                          <a:stretch>
                                            <a:fillRect/>
                                          </a:stretch>
                                        </pic:blipFill>
                                        <pic:spPr>
                                          <a:xfrm>
                                            <a:off x="0" y="0"/>
                                            <a:ext cx="2016968" cy="2391435"/>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2" o:spid="_x0000_s1029" type="#_x0000_t202" style="position:absolute;margin-left:270.4pt;margin-top:8.45pt;width:188.85pt;height:211.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" stroked="f">
                <v:textbox>
                  <w:txbxContent>
                    <w:p w:rsidR="003E721E" w:rsidRDefault="003A3BF0">
                      <w:r>
                        <w:rPr>
                          <w:noProof/>
                          <w:lang w:eastAsia="de-DE" w:bidi="ar-SA"/>
                        </w:rPr>
                        <w:drawing>
                          <wp:inline distT="0" distB="0" distL="0" distR="0">
                            <wp:extent cx="2014537" cy="2388552"/>
                            <wp:effectExtent l="0" t="0" r="508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21493" b="25711"/>
                                    <a:stretch>
                                      <a:fillRect/>
                                    </a:stretch>
                                  </pic:blipFill>
                                  <pic:spPr>
                                    <a:xfrm>
                                      <a:off x="0" y="0"/>
                                      <a:ext cx="2016968" cy="2391435"/>
                                    </a:xfrm>
                                    <a:prstGeom prst="rect">
                                      <a:avLst/>
                                    </a:prstGeom>
                                    <a:noFill/>
                                    <a:ln>
                                      <a:noFill/>
                                      <a:prstDash/>
                                    </a:ln>
                                  </pic:spPr>
                                </pic:pic>
                              </a:graphicData>
                            </a:graphic>
                          </wp:inline>
                        </w:drawing>
                      </w:r>
                    </w:p>
                  </w:txbxContent>
                </v:textbox>
              </v:shape>
            </w:pict>
          </mc:Fallback>
        </mc:AlternateConten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0288" behindDoc="0" locked="0" layoutInCell="1" allowOverlap="1">
                <wp:simplePos x="0" y="0"/>
                <wp:positionH relativeFrom="column">
                  <wp:posOffset>-90982</wp:posOffset>
                </wp:positionH>
                <wp:positionV relativeFrom="paragraph">
                  <wp:posOffset>266346</wp:posOffset>
                </wp:positionV>
                <wp:extent cx="3444243" cy="2369823"/>
                <wp:effectExtent l="0" t="0" r="3807" b="0"/>
                <wp:wrapNone/>
                <wp:docPr id="9" name="Textfeld 3"/>
                <wp:cNvGraphicFramePr/>
                <a:graphic xmlns:a="http://schemas.openxmlformats.org/drawingml/2006/main">
                  <a:graphicData uri="http://schemas.microsoft.com/office/word/2010/wordprocessingShape">
                    <wps:wsp>
                      <wps:cNvSpPr txBox="1"/>
                      <wps:spPr>
                        <a:xfrm>
                          <a:off x="0" y="0"/>
                          <a:ext cx="3444243" cy="2369823"/>
                        </a:xfrm>
                        <a:prstGeom prst="rect">
                          <a:avLst/>
                        </a:prstGeom>
                        <a:solidFill>
                          <a:srgbClr val="FFFFFF"/>
                        </a:solidFill>
                        <a:ln>
                          <a:noFill/>
                          <a:prstDash/>
                        </a:ln>
                      </wps:spPr>
                      <wps:txbx>
                        <w:txbxContent>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 xml:space="preserve">In FCL you absolutely rely on your pump delivering, without any further delay, the much needed insulin,        after any meal start. </w:t>
                            </w:r>
                          </w:p>
                          <w:p w:rsidR="003E721E" w:rsidRPr="0067335B" w:rsidRDefault="003A3BF0">
                            <w:pPr>
                              <w:spacing w:line="360" w:lineRule="auto"/>
                              <w:rPr>
                                <w:lang w:val="en-US"/>
                              </w:rPr>
                            </w:pPr>
                            <w:r>
                              <w:rPr>
                                <w:rFonts w:ascii="Liberation Sans" w:hAnsi="Liberation Sans" w:cs="Liberation Sans"/>
                                <w:sz w:val="22"/>
                                <w:szCs w:val="22"/>
                                <w:lang w:val="en-US"/>
                              </w:rPr>
                              <w:t xml:space="preserve">Hence it is absolutely essential to avoid any problems from a lost Bluetooth connection. In AAPS preferences / Local alerts, switch alert on!                         An Automation similar to the one pictured here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3E721E" w:rsidRDefault="003E721E">
                            <w:pPr>
                              <w:rPr>
                                <w:lang w:val="en-US"/>
                              </w:rPr>
                            </w:pPr>
                          </w:p>
                          <w:p w:rsidR="003E721E" w:rsidRDefault="003A3BF0">
                            <w:r>
                              <w:rPr>
                                <w:sz w:val="22"/>
                                <w:szCs w:val="22"/>
                                <w:lang w:val="en-US"/>
                              </w:rPr>
                              <w:t xml:space="preserve">See also </w:t>
                            </w:r>
                            <w:r>
                              <w:rPr>
                                <w:color w:val="0070C0"/>
                                <w:sz w:val="22"/>
                                <w:szCs w:val="22"/>
                                <w:u w:val="single"/>
                                <w:lang w:val="en-US"/>
                              </w:rPr>
                              <w:t>case study 1.4</w:t>
                            </w:r>
                          </w:p>
                        </w:txbxContent>
                      </wps:txbx>
                      <wps:bodyPr vert="horz" wrap="square" lIns="91440" tIns="45720" rIns="91440" bIns="45720" anchor="t" anchorCtr="0" compatLnSpc="1">
                        <a:noAutofit/>
                      </wps:bodyPr>
                    </wps:wsp>
                  </a:graphicData>
                </a:graphic>
              </wp:anchor>
            </w:drawing>
          </mc:Choice>
          <mc:Fallback>
            <w:pict>
              <v:shape id="Textfeld 3" o:spid="_x0000_s1030" type="#_x0000_t202" style="position:absolute;margin-left:-7.15pt;margin-top:20.95pt;width:271.2pt;height:186.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" stroked="f">
                <v:textbox>
                  <w:txbxContent>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 xml:space="preserve">In FCL you absolutely rely on your pump delivering, without any further delay, the much needed insulin,        after any meal start. </w:t>
                      </w:r>
                    </w:p>
                    <w:p w:rsidR="003E721E" w:rsidRPr="0067335B" w:rsidRDefault="003A3BF0">
                      <w:pPr>
                        <w:spacing w:line="360" w:lineRule="auto"/>
                        <w:rPr>
                          <w:lang w:val="en-US"/>
                        </w:rPr>
                      </w:pPr>
                      <w:r>
                        <w:rPr>
                          <w:rFonts w:ascii="Liberation Sans" w:hAnsi="Liberation Sans" w:cs="Liberation Sans"/>
                          <w:sz w:val="22"/>
                          <w:szCs w:val="22"/>
                          <w:lang w:val="en-US"/>
                        </w:rPr>
                        <w:t xml:space="preserve">Hence it is absolutely essential to avoid any problems from a lost Bluetooth connection. In AAPS preferences / Local alerts, switch alert on!                         An Automation similar to the one pictured here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3E721E" w:rsidRDefault="003E721E">
                      <w:pPr>
                        <w:rPr>
                          <w:lang w:val="en-US"/>
                        </w:rPr>
                      </w:pPr>
                    </w:p>
                    <w:p w:rsidR="003E721E" w:rsidRDefault="003A3BF0">
                      <w:r>
                        <w:rPr>
                          <w:sz w:val="22"/>
                          <w:szCs w:val="22"/>
                          <w:lang w:val="en-US"/>
                        </w:rPr>
                        <w:t xml:space="preserve">See also </w:t>
                      </w:r>
                      <w:r>
                        <w:rPr>
                          <w:color w:val="0070C0"/>
                          <w:sz w:val="22"/>
                          <w:szCs w:val="22"/>
                          <w:u w:val="single"/>
                          <w:lang w:val="en-US"/>
                        </w:rPr>
                        <w:t>case study 1.4</w:t>
                      </w:r>
                    </w:p>
                  </w:txbxContent>
                </v:textbox>
              </v:shape>
            </w:pict>
          </mc:Fallback>
        </mc:AlternateContent>
      </w:r>
      <w:r>
        <w:rPr>
          <w:rFonts w:ascii="Liberation Sans" w:hAnsi="Liberation Sans" w:cs="Liberation Sans"/>
          <w:color w:val="7030A0"/>
          <w:sz w:val="22"/>
          <w:szCs w:val="22"/>
          <w:lang w:val="en-US" w:eastAsia="de-DE"/>
        </w:rPr>
        <w:t xml:space="preserve">Stable pump connection </w:t>
      </w:r>
      <w:r w:rsidR="00BB122E" w:rsidRPr="00BB122E">
        <w:rPr>
          <w:rFonts w:ascii="Liberation Sans" w:hAnsi="Liberation Sans" w:cs="Liberation Sans"/>
          <w:sz w:val="18"/>
          <w:szCs w:val="18"/>
          <w:lang w:val="en-US" w:eastAsia="de-DE"/>
        </w:rPr>
        <w:t>(see</w:t>
      </w:r>
      <w:r w:rsidR="00BB122E" w:rsidRPr="00BB122E">
        <w:rPr>
          <w:rFonts w:ascii="Liberation Sans" w:hAnsi="Liberation Sans" w:cs="Liberation Sans"/>
          <w:sz w:val="22"/>
          <w:szCs w:val="22"/>
          <w:lang w:val="en-US" w:eastAsia="de-DE"/>
        </w:rPr>
        <w:t xml:space="preserve"> </w:t>
      </w:r>
      <w:r w:rsidR="005234A9">
        <w:rPr>
          <w:rFonts w:ascii="Liberation Sans" w:hAnsi="Liberation Sans" w:cs="Liberation Sans"/>
          <w:color w:val="2E74B5" w:themeColor="accent1" w:themeShade="BF"/>
          <w:sz w:val="18"/>
          <w:szCs w:val="18"/>
          <w:u w:val="single"/>
          <w:lang w:val="en-US" w:eastAsia="de-DE"/>
        </w:rPr>
        <w:t>c</w:t>
      </w:r>
      <w:r w:rsidR="00BB122E" w:rsidRPr="00BB122E">
        <w:rPr>
          <w:rFonts w:ascii="Liberation Sans" w:hAnsi="Liberation Sans" w:cs="Liberation Sans"/>
          <w:color w:val="2E74B5" w:themeColor="accent1" w:themeShade="BF"/>
          <w:sz w:val="18"/>
          <w:szCs w:val="18"/>
          <w:u w:val="single"/>
          <w:lang w:val="en-US" w:eastAsia="de-DE"/>
        </w:rPr>
        <w:t>ase studies 1.4</w:t>
      </w:r>
      <w:r w:rsidR="00BB122E" w:rsidRPr="00BB122E">
        <w:rPr>
          <w:rFonts w:ascii="Liberation Sans" w:hAnsi="Liberation Sans" w:cs="Liberation Sans"/>
          <w:color w:val="2E74B5" w:themeColor="accent1" w:themeShade="BF"/>
          <w:sz w:val="18"/>
          <w:szCs w:val="18"/>
          <w:lang w:val="en-US" w:eastAsia="de-DE"/>
        </w:rPr>
        <w:t xml:space="preserve"> </w:t>
      </w:r>
      <w:r w:rsidR="00BB122E" w:rsidRPr="00BB122E">
        <w:rPr>
          <w:rFonts w:ascii="Liberation Sans" w:hAnsi="Liberation Sans" w:cs="Liberation Sans"/>
          <w:sz w:val="18"/>
          <w:szCs w:val="18"/>
          <w:lang w:val="en-US" w:eastAsia="de-DE"/>
        </w:rPr>
        <w:t>and</w:t>
      </w:r>
      <w:r w:rsidR="00BB122E" w:rsidRPr="00BB122E">
        <w:rPr>
          <w:rFonts w:ascii="Liberation Sans" w:hAnsi="Liberation Sans" w:cs="Liberation Sans"/>
          <w:color w:val="7030A0"/>
          <w:sz w:val="18"/>
          <w:szCs w:val="18"/>
          <w:lang w:val="en-US" w:eastAsia="de-DE"/>
        </w:rPr>
        <w:t xml:space="preserve"> </w:t>
      </w:r>
      <w:r w:rsidR="00BB122E" w:rsidRPr="00BB122E">
        <w:rPr>
          <w:rFonts w:ascii="Liberation Sans" w:hAnsi="Liberation Sans" w:cs="Liberation Sans"/>
          <w:color w:val="2E74B5" w:themeColor="accent1" w:themeShade="BF"/>
          <w:sz w:val="18"/>
          <w:szCs w:val="18"/>
          <w:u w:val="single"/>
          <w:lang w:val="en-US" w:eastAsia="de-DE"/>
        </w:rPr>
        <w:t>1.6</w:t>
      </w:r>
      <w:r w:rsidR="00BB122E" w:rsidRPr="00BB122E">
        <w:rPr>
          <w:rFonts w:ascii="Liberation Sans" w:hAnsi="Liberation Sans" w:cs="Liberation Sans"/>
          <w:sz w:val="18"/>
          <w:szCs w:val="18"/>
          <w:lang w:val="en-US" w:eastAsia="de-DE"/>
        </w:rPr>
        <w:t>)</w:t>
      </w:r>
      <w:r>
        <w:rPr>
          <w:rFonts w:ascii="Liberation Sans" w:hAnsi="Liberation Sans" w:cs="Liberation Sans"/>
          <w:color w:val="7030A0"/>
          <w:sz w:val="22"/>
          <w:szCs w:val="22"/>
          <w:lang w:val="en-US" w:eastAsia="de-DE"/>
        </w:rPr>
        <w:t xml:space="preserve"> </w:t>
      </w:r>
    </w:p>
    <w:p w:rsidR="003E721E" w:rsidRDefault="003E721E">
      <w:pPr>
        <w:spacing w:line="360" w:lineRule="auto"/>
        <w:rPr>
          <w:lang w:val="en-US"/>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Pr="00BD1ED0" w:rsidRDefault="003E721E">
      <w:pPr>
        <w:suppressAutoHyphens w:val="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lastRenderedPageBreak/>
        <w:t>1.4  Excellent CGM</w:t>
      </w:r>
    </w:p>
    <w:p w:rsidR="003E721E" w:rsidRDefault="003E721E">
      <w:pPr>
        <w:spacing w:line="360" w:lineRule="auto"/>
        <w:rPr>
          <w:lang w:val="en-US"/>
        </w:rPr>
      </w:pPr>
    </w:p>
    <w:p w:rsidR="003E721E" w:rsidRPr="00BD1ED0" w:rsidRDefault="003A3BF0">
      <w:pPr>
        <w:spacing w:line="360" w:lineRule="auto"/>
        <w:rPr>
          <w:lang w:val="en-US"/>
        </w:rPr>
      </w:pPr>
      <w:r>
        <w:rPr>
          <w:rFonts w:ascii="Liberation Sans" w:hAnsi="Liberation Sans" w:cs="Liberation Sans"/>
          <w:sz w:val="22"/>
          <w:szCs w:val="22"/>
          <w:lang w:val="en-US" w:eastAsia="de-DE"/>
        </w:rPr>
        <w:t>Y</w:t>
      </w:r>
      <w:r>
        <w:rPr>
          <w:rFonts w:ascii="Liberation Sans" w:hAnsi="Liberation Sans" w:cs="Liberation Sans"/>
          <w:sz w:val="22"/>
          <w:szCs w:val="22"/>
          <w:lang w:val="en-US"/>
        </w:rPr>
        <w:t xml:space="preserve">ou do not give a meal size-related bolus any longer. That leaves </w:t>
      </w:r>
      <w:r>
        <w:rPr>
          <w:rFonts w:ascii="Liberation Sans" w:hAnsi="Liberation Sans" w:cs="Liberation Sans"/>
          <w:sz w:val="22"/>
          <w:szCs w:val="22"/>
          <w:u w:val="single"/>
          <w:lang w:val="en-US"/>
        </w:rPr>
        <w:t>all</w:t>
      </w:r>
      <w:r>
        <w:rPr>
          <w:rFonts w:ascii="Liberation Sans" w:hAnsi="Liberation Sans" w:cs="Liberation Sans"/>
          <w:sz w:val="22"/>
          <w:szCs w:val="22"/>
          <w:lang w:val="en-US"/>
        </w:rPr>
        <w:t xml:space="preserve"> insulination jobs to the algorithm!  Around meals, a </w:t>
      </w:r>
      <w:r>
        <w:rPr>
          <w:rFonts w:ascii="Liberation Sans" w:hAnsi="Liberation Sans" w:cs="Liberation Sans"/>
          <w:b/>
          <w:sz w:val="22"/>
          <w:szCs w:val="22"/>
          <w:lang w:val="en-US"/>
        </w:rPr>
        <w:t>stable Bluetooth</w:t>
      </w:r>
      <w:r>
        <w:rPr>
          <w:rFonts w:ascii="Liberation Sans" w:hAnsi="Liberation Sans" w:cs="Liberation Sans"/>
          <w:sz w:val="22"/>
          <w:szCs w:val="22"/>
          <w:lang w:val="en-US"/>
        </w:rPr>
        <w:t xml:space="preserve"> connectivity is absolutely essential, too, so CGM, loop, and pump can do their job without losing more valuable time (see </w:t>
      </w:r>
      <w:r>
        <w:rPr>
          <w:rFonts w:ascii="Liberation Sans" w:hAnsi="Liberation Sans" w:cs="Liberation Sans"/>
          <w:color w:val="5B9BD5"/>
          <w:sz w:val="22"/>
          <w:szCs w:val="22"/>
          <w:u w:val="single"/>
          <w:lang w:val="en-US"/>
        </w:rPr>
        <w:t>case study 1.4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As glucose values are the very basis for your autoISF loop, please </w:t>
      </w:r>
      <w:r>
        <w:rPr>
          <w:rFonts w:ascii="Liberation Sans" w:hAnsi="Liberation Sans" w:cs="Liberation Sans"/>
          <w:b/>
          <w:sz w:val="22"/>
          <w:szCs w:val="22"/>
          <w:lang w:val="en-US"/>
        </w:rPr>
        <w:t>inform yourself well about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your CGM:</w:t>
      </w:r>
    </w:p>
    <w:p w:rsidR="003E721E" w:rsidRDefault="003E721E">
      <w:pPr>
        <w:spacing w:line="360" w:lineRule="auto"/>
        <w:rPr>
          <w:rFonts w:ascii="Liberation Sans" w:hAnsi="Liberation Sans" w:cs="Liberation Sans"/>
          <w:sz w:val="22"/>
          <w:szCs w:val="22"/>
          <w:lang w:val="en-US"/>
        </w:rPr>
      </w:pP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How it principally performs (e.g. you absolutely must be “SMB always-ready” at cob=0)</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Whether you are using the best suited intermediate app that reports the “raw” value from the CGM transmitter into AAPS </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Specifically, how and where any smoothing is done, and what this might imply for the ISF boosting method you will be using  </w:t>
      </w:r>
      <w:r>
        <w:rPr>
          <w:rFonts w:ascii="Liberation Sans" w:hAnsi="Liberation Sans" w:cs="Liberation Sans"/>
          <w:sz w:val="20"/>
          <w:szCs w:val="20"/>
          <w:lang w:val="en-US"/>
        </w:rPr>
        <w:t xml:space="preserve">See for instance here: </w:t>
      </w:r>
      <w:hyperlink r:id="rId12" w:history="1">
        <w:r>
          <w:rPr>
            <w:rStyle w:val="Hyperlink"/>
            <w:rFonts w:ascii="Liberation Sans" w:hAnsi="Liberation Sans" w:cs="Liberation Sans"/>
            <w:sz w:val="20"/>
            <w:szCs w:val="20"/>
            <w:lang w:val="en-US"/>
          </w:rPr>
          <w:t>https://androidaps.readthedocs.io/en/latest/Usage/Smoothing-Blood-Glucose-Data.html</w:t>
        </w:r>
      </w:hyperlink>
      <w:r>
        <w:rPr>
          <w:rFonts w:ascii="Liberation Sans" w:hAnsi="Liberation Sans" w:cs="Liberation Sans"/>
          <w:sz w:val="22"/>
          <w:szCs w:val="22"/>
          <w:lang w:val="en-US"/>
        </w:rPr>
        <w:t xml:space="preserve"> </w:t>
      </w:r>
    </w:p>
    <w:p w:rsidR="003E721E" w:rsidRPr="00BD1ED0" w:rsidRDefault="003A3BF0">
      <w:pPr>
        <w:pStyle w:val="Listenabsatz"/>
        <w:numPr>
          <w:ilvl w:val="0"/>
          <w:numId w:val="2"/>
        </w:numPr>
        <w:spacing w:line="360" w:lineRule="auto"/>
        <w:rPr>
          <w:lang w:val="en-US"/>
        </w:rPr>
      </w:pPr>
      <w:r>
        <w:rPr>
          <w:lang w:val="en-US"/>
        </w:rPr>
        <w:t>Go through your data (</w:t>
      </w:r>
      <w:r>
        <w:rPr>
          <w:rFonts w:ascii="Liberation Sans" w:hAnsi="Liberation Sans" w:cs="Liberation Sans"/>
          <w:sz w:val="22"/>
          <w:szCs w:val="22"/>
          <w:lang w:val="en-US"/>
        </w:rPr>
        <w:t xml:space="preserve">in </w:t>
      </w:r>
      <w:r>
        <w:rPr>
          <w:rFonts w:ascii="Liberation Sans" w:hAnsi="Liberation Sans" w:cs="Liberation Sans"/>
          <w:i/>
          <w:sz w:val="22"/>
          <w:szCs w:val="22"/>
          <w:lang w:val="en-US"/>
        </w:rPr>
        <w:t xml:space="preserve">all </w:t>
      </w:r>
      <w:r>
        <w:rPr>
          <w:rFonts w:ascii="Liberation Sans" w:hAnsi="Liberation Sans" w:cs="Liberation Sans"/>
          <w:sz w:val="22"/>
          <w:szCs w:val="22"/>
          <w:lang w:val="en-US"/>
        </w:rPr>
        <w:t xml:space="preserve">day and also night </w:t>
      </w:r>
      <w:r>
        <w:rPr>
          <w:rFonts w:ascii="Liberation Sans" w:hAnsi="Liberation Sans" w:cs="Liberation Sans"/>
          <w:i/>
          <w:sz w:val="22"/>
          <w:szCs w:val="22"/>
          <w:lang w:val="en-US"/>
        </w:rPr>
        <w:t>times)</w:t>
      </w:r>
      <w:r>
        <w:rPr>
          <w:rFonts w:ascii="Liberation Sans" w:hAnsi="Liberation Sans" w:cs="Liberation Sans"/>
          <w:sz w:val="22"/>
          <w:szCs w:val="22"/>
          <w:lang w:val="en-US"/>
        </w:rPr>
        <w:t xml:space="preserve"> to see whether your CGM produces any artefacts (jumpy values; see </w:t>
      </w:r>
      <w:r>
        <w:rPr>
          <w:rFonts w:ascii="Liberation Sans" w:hAnsi="Liberation Sans" w:cs="Liberation Sans"/>
          <w:color w:val="5B9BD5"/>
          <w:sz w:val="22"/>
          <w:szCs w:val="22"/>
          <w:u w:val="single"/>
          <w:lang w:val="en-US"/>
        </w:rPr>
        <w:t>case study 1.3</w:t>
      </w:r>
      <w:r>
        <w:rPr>
          <w:rFonts w:ascii="Liberation Sans" w:hAnsi="Liberation Sans" w:cs="Liberation Sans"/>
          <w:sz w:val="22"/>
          <w:szCs w:val="22"/>
          <w:lang w:val="en-US"/>
        </w:rPr>
        <w:t xml:space="preserve">) that the loop could </w:t>
      </w:r>
      <w:r>
        <w:rPr>
          <w:rFonts w:ascii="Liberation Sans" w:hAnsi="Liberation Sans" w:cs="Liberation Sans"/>
          <w:b/>
          <w:sz w:val="22"/>
          <w:szCs w:val="22"/>
          <w:lang w:val="en-US"/>
        </w:rPr>
        <w:t>misinterpret</w:t>
      </w:r>
      <w:r>
        <w:rPr>
          <w:rFonts w:ascii="Liberation Sans" w:hAnsi="Liberation Sans" w:cs="Liberation Sans"/>
          <w:sz w:val="22"/>
          <w:szCs w:val="22"/>
          <w:lang w:val="en-US"/>
        </w:rPr>
        <w:t xml:space="preserve"> as sign of a starting meal. </w:t>
      </w:r>
    </w:p>
    <w:p w:rsidR="003E721E" w:rsidRPr="00BD1ED0" w:rsidRDefault="003A3BF0">
      <w:pPr>
        <w:pStyle w:val="Listenabsatz"/>
        <w:spacing w:line="360" w:lineRule="auto"/>
        <w:rPr>
          <w:lang w:val="en-US"/>
        </w:rPr>
      </w:pPr>
      <w:r>
        <w:rPr>
          <w:rFonts w:ascii="Liberation Sans" w:hAnsi="Liberation Sans" w:cs="Liberation Sans"/>
          <w:i/>
          <w:sz w:val="22"/>
          <w:szCs w:val="22"/>
          <w:lang w:val="en-US"/>
        </w:rPr>
        <w:t>For some</w:t>
      </w:r>
      <w:r>
        <w:rPr>
          <w:rFonts w:ascii="Liberation Sans" w:hAnsi="Liberation Sans" w:cs="Liberation Sans"/>
          <w:sz w:val="22"/>
          <w:szCs w:val="22"/>
          <w:lang w:val="en-US"/>
        </w:rPr>
        <w:t xml:space="preserve"> of these problems, e.g. “jumps” associated with nighttime compression lows, there are options to mitigate (see </w:t>
      </w:r>
      <w:r>
        <w:rPr>
          <w:rFonts w:ascii="Liberation Sans" w:hAnsi="Liberation Sans" w:cs="Liberation Sans"/>
          <w:color w:val="7030A0"/>
          <w:sz w:val="22"/>
          <w:szCs w:val="22"/>
          <w:u w:val="single"/>
          <w:lang w:val="en-US"/>
        </w:rPr>
        <w:t>section 5.1.2</w:t>
      </w:r>
      <w:r>
        <w:rPr>
          <w:rFonts w:ascii="Liberation Sans" w:hAnsi="Liberation Sans" w:cs="Liberation Sans"/>
          <w:color w:val="FF0000"/>
          <w:sz w:val="22"/>
          <w:szCs w:val="22"/>
          <w:lang w:val="en-US"/>
        </w:rPr>
        <w:t>.</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 xml:space="preserve">3.) . </w:t>
      </w:r>
      <w:r>
        <w:rPr>
          <w:rFonts w:ascii="Liberation Sans" w:hAnsi="Liberation Sans" w:cs="Liberation Sans"/>
          <w:sz w:val="22"/>
          <w:szCs w:val="22"/>
          <w:lang w:val="en-US"/>
        </w:rPr>
        <w:t>See also the User Action Automation discussed about 2 pages below (</w:t>
      </w:r>
      <w:r>
        <w:rPr>
          <w:rFonts w:ascii="Liberation Sans" w:hAnsi="Liberation Sans" w:cs="Liberation Sans"/>
          <w:color w:val="7030A0"/>
          <w:sz w:val="22"/>
          <w:szCs w:val="22"/>
          <w:u w:val="single"/>
          <w:lang w:val="en-US"/>
        </w:rPr>
        <w:t>line 149ff</w:t>
      </w:r>
      <w:r>
        <w:rPr>
          <w:rFonts w:ascii="Liberation Sans" w:hAnsi="Liberation Sans" w:cs="Liberation Sans"/>
          <w:sz w:val="22"/>
          <w:szCs w:val="22"/>
          <w:lang w:val="en-US"/>
        </w:rPr>
        <w:t>).</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In case your CGM requires calibrations: Note that calibrations often produce jumps. In that case, be prepared to do, in the future, an extra handling step to protect from your FCL reacting harshly.</w:t>
      </w:r>
    </w:p>
    <w:p w:rsidR="003E721E" w:rsidRDefault="003E721E">
      <w:pPr>
        <w:spacing w:line="360" w:lineRule="auto"/>
        <w:rPr>
          <w:rFonts w:ascii="Liberation Sans" w:hAnsi="Liberation Sans" w:cs="Liberation Sans"/>
          <w:sz w:val="22"/>
          <w:szCs w:val="22"/>
          <w:lang w:val="en-US"/>
        </w:rPr>
      </w:pPr>
    </w:p>
    <w:p w:rsidR="00FF7F88"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autoISF has also a couple of in-built checks on the quality of the recent CGM values. </w:t>
      </w:r>
    </w:p>
    <w:p w:rsidR="00FF7F88" w:rsidRDefault="00FF7F88">
      <w:pPr>
        <w:spacing w:line="360" w:lineRule="auto"/>
        <w:rPr>
          <w:rFonts w:ascii="Liberation Sans" w:hAnsi="Liberation Sans" w:cs="Liberation Sans"/>
          <w:sz w:val="22"/>
          <w:szCs w:val="22"/>
          <w:lang w:val="en-US"/>
        </w:rPr>
      </w:pPr>
    </w:p>
    <w:p w:rsidR="0069166A" w:rsidRDefault="00FF7F88" w:rsidP="0069166A">
      <w:pPr>
        <w:suppressAutoHyphens w:val="0"/>
        <w:spacing w:line="360" w:lineRule="auto"/>
        <w:textAlignment w:val="auto"/>
        <w:rPr>
          <w:rStyle w:val="jlqj4b"/>
          <w:rFonts w:ascii="Liberation Sans" w:hAnsi="Liberation Sans" w:cs="Liberation Sans"/>
          <w:sz w:val="22"/>
          <w:szCs w:val="22"/>
          <w:lang w:val="en"/>
        </w:rPr>
      </w:pPr>
      <w:r w:rsidRPr="0069166A">
        <w:rPr>
          <w:rStyle w:val="jlqj4b"/>
          <w:rFonts w:ascii="Liberation Sans" w:hAnsi="Liberation Sans" w:cs="Liberation Sans"/>
          <w:sz w:val="22"/>
          <w:szCs w:val="22"/>
          <w:lang w:val="en"/>
        </w:rPr>
        <w:t xml:space="preserve">They are particularly important in the acceleration detection. </w:t>
      </w:r>
    </w:p>
    <w:p w:rsidR="00FF7F88" w:rsidRDefault="0069166A">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6432" behindDoc="0" locked="0" layoutInCell="1" allowOverlap="1">
                <wp:simplePos x="0" y="0"/>
                <wp:positionH relativeFrom="column">
                  <wp:posOffset>321976</wp:posOffset>
                </wp:positionH>
                <wp:positionV relativeFrom="paragraph">
                  <wp:posOffset>22624</wp:posOffset>
                </wp:positionV>
                <wp:extent cx="5684627" cy="780117"/>
                <wp:effectExtent l="0" t="0" r="0" b="1270"/>
                <wp:wrapNone/>
                <wp:docPr id="10" name="Textfeld 10"/>
                <wp:cNvGraphicFramePr/>
                <a:graphic xmlns:a="http://schemas.openxmlformats.org/drawingml/2006/main">
                  <a:graphicData uri="http://schemas.microsoft.com/office/word/2010/wordprocessingShape">
                    <wps:wsp>
                      <wps:cNvSpPr txBox="1"/>
                      <wps:spPr>
                        <a:xfrm>
                          <a:off x="0" y="0"/>
                          <a:ext cx="5684627" cy="780117"/>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9166A" w:rsidRPr="0069166A" w:rsidRDefault="0069166A"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69166A" w:rsidRPr="0069166A" w:rsidRDefault="006916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0" o:spid="_x0000_s1031" type="#_x0000_t202" style="position:absolute;margin-left:25.35pt;margin-top:1.8pt;width:447.6pt;height:61.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" fillcolor="red" stroked="f" strokeweight=".5pt">
                <v:fill opacity="11051f"/>
                <v:textbox>
                  <w:txbxContent>
                    <w:p w:rsidR="0069166A" w:rsidRPr="0069166A" w:rsidRDefault="0069166A"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69166A" w:rsidRPr="0069166A" w:rsidRDefault="0069166A">
                      <w:pPr>
                        <w:rPr>
                          <w:lang w:val="en-US"/>
                        </w:rPr>
                      </w:pPr>
                    </w:p>
                  </w:txbxContent>
                </v:textbox>
              </v:shape>
            </w:pict>
          </mc:Fallback>
        </mc:AlternateContent>
      </w: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3E721E" w:rsidRDefault="00FF7F8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To summarize</w:t>
      </w:r>
      <w:r w:rsidR="003A3BF0">
        <w:rPr>
          <w:rFonts w:ascii="Liberation Sans" w:hAnsi="Liberation Sans" w:cs="Liberation Sans"/>
          <w:sz w:val="22"/>
          <w:szCs w:val="22"/>
          <w:lang w:val="en-US"/>
        </w:rPr>
        <w:t>, a CGM with more scatter will make the loop lose more time, and lead to higher peaks and lower %TIR.</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lastRenderedPageBreak/>
        <w:t xml:space="preserve">So, </w:t>
      </w:r>
      <w:r>
        <w:rPr>
          <w:rFonts w:ascii="Liberation Sans" w:hAnsi="Liberation Sans" w:cs="Liberation Sans"/>
          <w:b/>
          <w:sz w:val="22"/>
          <w:szCs w:val="22"/>
          <w:lang w:val="en-US"/>
        </w:rPr>
        <w:t>if you are unhappy with a slow reaction of your loop it could be because the loop is unhappy with your CGM</w:t>
      </w:r>
      <w:r>
        <w:rPr>
          <w:rFonts w:ascii="Liberation Sans" w:hAnsi="Liberation Sans" w:cs="Liberation Sans"/>
          <w:sz w:val="22"/>
          <w:szCs w:val="22"/>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Consult the detail info given (at the time) in your SMB tab, or look it up later in the logfiles (using the Emulator, </w:t>
      </w:r>
      <w:r>
        <w:rPr>
          <w:rFonts w:ascii="Liberation Sans" w:hAnsi="Liberation Sans" w:cs="Liberation Sans"/>
          <w:color w:val="7030A0"/>
          <w:sz w:val="22"/>
          <w:szCs w:val="22"/>
          <w:u w:val="single"/>
          <w:lang w:val="en-US"/>
        </w:rPr>
        <w:t>section 10,</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eventually).</w:t>
      </w:r>
    </w:p>
    <w:p w:rsidR="003E721E" w:rsidRDefault="003E721E">
      <w:pPr>
        <w:spacing w:line="360" w:lineRule="auto"/>
        <w:rPr>
          <w:rFonts w:ascii="Liberation Sans" w:hAnsi="Liberation Sans" w:cs="Liberation Sans"/>
          <w:sz w:val="22"/>
          <w:szCs w:val="22"/>
          <w:lang w:val="en-US"/>
        </w:rPr>
      </w:pP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1.4.1  Dexcom G6 and other 5-minute CGMs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 best proven way to stay out of trouble currently is to use Dexcom G5 or </w:t>
      </w:r>
      <w:r>
        <w:rPr>
          <w:rFonts w:ascii="Liberation Sans" w:hAnsi="Liberation Sans" w:cs="Liberation Sans"/>
          <w:b/>
          <w:sz w:val="22"/>
          <w:szCs w:val="22"/>
          <w:lang w:val="en-US"/>
        </w:rPr>
        <w:t>G6</w:t>
      </w:r>
      <w:r>
        <w:rPr>
          <w:rFonts w:ascii="Liberation Sans" w:hAnsi="Liberation Sans" w:cs="Liberation Sans"/>
          <w:sz w:val="22"/>
          <w:szCs w:val="22"/>
          <w:lang w:val="en-US"/>
        </w:rPr>
        <w:t xml:space="preserve">, and to ensure via </w:t>
      </w:r>
      <w:r>
        <w:rPr>
          <w:rFonts w:ascii="Liberation Sans" w:hAnsi="Liberation Sans" w:cs="Liberation Sans"/>
          <w:b/>
          <w:sz w:val="22"/>
          <w:szCs w:val="22"/>
          <w:lang w:val="en-US"/>
        </w:rPr>
        <w:t>overlapping</w:t>
      </w:r>
      <w:r>
        <w:rPr>
          <w:rFonts w:ascii="Liberation Sans" w:hAnsi="Liberation Sans" w:cs="Liberation Sans"/>
          <w:sz w:val="22"/>
          <w:szCs w:val="22"/>
          <w:lang w:val="en-US"/>
        </w:rPr>
        <w:t xml:space="preserve"> right and left arm sensor and transmitter utilization always good quality values, that can be used by the Full Closed Loop (</w:t>
      </w:r>
      <w:r>
        <w:rPr>
          <w:rFonts w:ascii="Liberation Sans" w:hAnsi="Liberation Sans" w:cs="Liberation Sans"/>
          <w:color w:val="5B9BD5"/>
          <w:sz w:val="22"/>
          <w:szCs w:val="22"/>
          <w:u w:val="single"/>
          <w:lang w:val="en-US"/>
        </w:rPr>
        <w:t>case study 1.5</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Other ways (using values from just </w:t>
      </w:r>
      <w:r>
        <w:rPr>
          <w:rFonts w:ascii="Liberation Sans" w:hAnsi="Liberation Sans" w:cs="Liberation Sans"/>
          <w:i/>
          <w:sz w:val="22"/>
          <w:szCs w:val="22"/>
          <w:lang w:val="en-US"/>
        </w:rPr>
        <w:t>one</w:t>
      </w:r>
      <w:r>
        <w:rPr>
          <w:rFonts w:ascii="Liberation Sans" w:hAnsi="Liberation Sans" w:cs="Liberation Sans"/>
          <w:sz w:val="22"/>
          <w:szCs w:val="22"/>
          <w:lang w:val="en-US"/>
        </w:rPr>
        <w:t xml:space="preserve"> G6, or Dexcom ONE, G7, Libre2, or other new AAPS integrated methods) are possible, but come with a lot of monitoring effort (best via watch), and occasional time-outs for your FCL.</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One safety feature in autoISF is a </w:t>
      </w:r>
      <w:r>
        <w:rPr>
          <w:rFonts w:ascii="Liberation Sans" w:hAnsi="Liberation Sans" w:cs="Liberation Sans"/>
          <w:b/>
          <w:sz w:val="22"/>
          <w:szCs w:val="22"/>
          <w:lang w:val="en-US"/>
        </w:rPr>
        <w:t>blockage of SMB delivery whenever delta bg</w:t>
      </w:r>
      <w:r>
        <w:rPr>
          <w:rFonts w:ascii="Liberation Sans" w:hAnsi="Liberation Sans" w:cs="Liberation Sans"/>
          <w:sz w:val="22"/>
          <w:szCs w:val="22"/>
          <w:lang w:val="en-US"/>
        </w:rPr>
        <w:t xml:space="preserve"> (within the last two 5 minute values) is </w:t>
      </w:r>
      <w:r>
        <w:rPr>
          <w:rFonts w:ascii="Liberation Sans" w:hAnsi="Liberation Sans" w:cs="Liberation Sans"/>
          <w:b/>
          <w:sz w:val="22"/>
          <w:szCs w:val="22"/>
          <w:lang w:val="en-US"/>
        </w:rPr>
        <w:t>higher than 30%</w:t>
      </w:r>
      <w:r>
        <w:rPr>
          <w:rFonts w:ascii="Liberation Sans" w:hAnsi="Liberation Sans" w:cs="Liberation Sans"/>
          <w:sz w:val="22"/>
          <w:szCs w:val="22"/>
          <w:lang w:val="en-US"/>
        </w:rPr>
        <w:t xml:space="preserve"> </w:t>
      </w:r>
      <w:r>
        <w:rPr>
          <w:rFonts w:ascii="Liberation Sans" w:hAnsi="Liberation Sans" w:cs="Liberation Sans"/>
          <w:i/>
          <w:sz w:val="22"/>
          <w:szCs w:val="22"/>
          <w:lang w:val="en-US"/>
        </w:rPr>
        <w:t>of that bg</w:t>
      </w:r>
      <w:r>
        <w:rPr>
          <w:rFonts w:ascii="Liberation Sans" w:hAnsi="Liberation Sans" w:cs="Liberation Sans"/>
          <w:sz w:val="22"/>
          <w:szCs w:val="22"/>
          <w:lang w:val="en-US"/>
        </w:rPr>
        <w:t xml:space="preserve"> (or higher +20%, at bg targets above 100 mg/dl).</w:t>
      </w: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Example: </w:t>
      </w:r>
      <w:r>
        <w:rPr>
          <w:rFonts w:ascii="Liberation Sans" w:hAnsi="Liberation Sans" w:cs="Liberation Sans"/>
          <w:i/>
          <w:sz w:val="22"/>
          <w:szCs w:val="22"/>
          <w:lang w:val="en-US"/>
        </w:rPr>
        <w:t xml:space="preserve">From 74 mg/dl, a jump to 97 (+23 mg&amp;dl = + 31% of 74) or more would not receive SMB “response”. From 100 mg/dl to 131 mg/dl (+31) would neither.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Check in your (HCL or FCL) data whether at meals or sweet drinks with rapid absorbing carbs you could run into the problem that jumps are “too high” and much needed insulin will be blocked (only come via very much smaller portions.</w:t>
      </w:r>
    </w:p>
    <w:p w:rsidR="003E721E" w:rsidRPr="00BD1ED0" w:rsidRDefault="003A3BF0">
      <w:pPr>
        <w:spacing w:line="360" w:lineRule="auto"/>
        <w:ind w:left="709"/>
        <w:rPr>
          <w:lang w:val="en-US"/>
        </w:rPr>
      </w:pPr>
      <w:r>
        <w:rPr>
          <w:rFonts w:ascii="Liberation Sans" w:hAnsi="Liberation Sans" w:cs="Liberation Sans"/>
          <w:i/>
          <w:sz w:val="22"/>
          <w:szCs w:val="22"/>
          <w:lang w:val="en-US"/>
        </w:rPr>
        <w:t>For example</w:t>
      </w:r>
      <w:r>
        <w:rPr>
          <w:rFonts w:ascii="Liberation Sans" w:hAnsi="Liberation Sans" w:cs="Liberation Sans"/>
          <w:sz w:val="22"/>
          <w:szCs w:val="22"/>
          <w:lang w:val="en-US"/>
        </w:rPr>
        <w:t>,</w:t>
      </w:r>
      <w:r>
        <w:rPr>
          <w:rFonts w:ascii="Liberation Sans" w:hAnsi="Liberation Sans" w:cs="Liberation Sans"/>
          <w:i/>
          <w:sz w:val="22"/>
          <w:szCs w:val="22"/>
          <w:lang w:val="en-US"/>
        </w:rPr>
        <w:t>400%TBR @ 0.6 U/h =&gt; 0.2 U in 5 minutes, instead of one ~3 U SMB. The difference (of 2.8 U missed) translates @ ISF~ 40 mg/dl/U into up to + 112 mg/dl higher bg peak! It will not become quite that bad, because the loop will catch up to the insulinRequired with its next couple of decisions</w:t>
      </w:r>
      <w:r>
        <w:rPr>
          <w:rFonts w:ascii="Liberation Sans" w:hAnsi="Liberation Sans" w:cs="Liberation Sans"/>
          <w:sz w:val="22"/>
          <w:szCs w:val="22"/>
          <w:lang w:val="en-US"/>
        </w:rPr>
        <w:t xml:space="preserve">. </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Instead searching in old data, you can also just have an eye on instances where you think a first SMB was due, </w:t>
      </w:r>
      <w:r>
        <w:rPr>
          <w:rFonts w:ascii="Liberation Sans" w:hAnsi="Liberation Sans" w:cs="Liberation Sans"/>
          <w:i/>
          <w:sz w:val="22"/>
          <w:szCs w:val="22"/>
          <w:lang w:val="en-US"/>
        </w:rPr>
        <w:t>but blocked</w:t>
      </w:r>
      <w:r>
        <w:rPr>
          <w:rFonts w:ascii="Liberation Sans" w:hAnsi="Liberation Sans" w:cs="Liberation Sans"/>
          <w:sz w:val="22"/>
          <w:szCs w:val="22"/>
          <w:lang w:val="en-US"/>
        </w:rPr>
        <w:t xml:space="preserve">. Confirm that (by looking in the SMB tab) and think about a solution that would not require changing the 30% safety limit in the code. </w:t>
      </w:r>
    </w:p>
    <w:p w:rsidR="003E721E" w:rsidRPr="00BD1ED0" w:rsidRDefault="003A3BF0">
      <w:pPr>
        <w:spacing w:line="360" w:lineRule="auto"/>
        <w:ind w:left="709"/>
        <w:rPr>
          <w:lang w:val="en-US"/>
        </w:rPr>
      </w:pPr>
      <w:r>
        <w:rPr>
          <w:rFonts w:ascii="Liberation Sans" w:hAnsi="Liberation Sans" w:cs="Liberation Sans"/>
          <w:i/>
          <w:sz w:val="22"/>
          <w:szCs w:val="22"/>
          <w:lang w:val="en-US"/>
        </w:rPr>
        <w:t>For instance, not drinking so much juice rapidly around meal start could be a “behavioral” correction to get rid of the problem.</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This </w:t>
      </w:r>
      <w:r>
        <w:rPr>
          <w:rFonts w:ascii="Liberation Sans" w:hAnsi="Liberation Sans" w:cs="Liberation Sans"/>
          <w:i/>
          <w:sz w:val="22"/>
          <w:szCs w:val="22"/>
          <w:lang w:val="en-US"/>
        </w:rPr>
        <w:t>blockage</w:t>
      </w:r>
      <w:r>
        <w:rPr>
          <w:rFonts w:ascii="Liberation Sans" w:hAnsi="Liberation Sans" w:cs="Liberation Sans"/>
          <w:sz w:val="22"/>
          <w:szCs w:val="22"/>
          <w:lang w:val="en-US"/>
        </w:rPr>
        <w:t xml:space="preserve"> (no SMBs) would likely last only 5 minutes (and go probably unnoticed)</w:t>
      </w:r>
      <w:r>
        <w:rPr>
          <w:rFonts w:ascii="Liberation Sans" w:hAnsi="Liberation Sans" w:cs="Liberation Sans"/>
          <w:color w:val="00B050"/>
          <w:sz w:val="22"/>
          <w:szCs w:val="22"/>
          <w:lang w:val="en-US"/>
        </w:rPr>
        <w:t xml:space="preserve">. </w:t>
      </w:r>
      <w:r>
        <w:rPr>
          <w:rFonts w:ascii="Liberation Sans" w:hAnsi="Liberation Sans" w:cs="Liberation Sans"/>
          <w:sz w:val="22"/>
          <w:szCs w:val="22"/>
          <w:lang w:val="en-US"/>
        </w:rPr>
        <w:t xml:space="preserve">However, not only would you lose 5 valueable minutes to get your iob substantially elevated, but also, all </w:t>
      </w:r>
      <w:r>
        <w:rPr>
          <w:rFonts w:ascii="Liberation Sans" w:hAnsi="Liberation Sans" w:cs="Liberation Sans"/>
          <w:sz w:val="22"/>
          <w:szCs w:val="22"/>
          <w:lang w:val="en-US"/>
        </w:rPr>
        <w:lastRenderedPageBreak/>
        <w:t xml:space="preserve">following deltas are likely much smaller. As a consequence, if the &gt;30% delta was in fact (largely) due to carb absorption, you would, just when needed most, miss some of the boost sought from bgAccel_ISF.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example also underscores that the CGM in use cannot be allowed random scatter that leaves no reasonable room for safe detection of (smaller and) bigger “truly carb related” deltas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If or when (like: first half day of a new sensor) you are not sure about sufficient CGM performance you might develop for yourself an Automation with User action ticked (along the lines as used for other purposes in </w:t>
      </w:r>
      <w:r>
        <w:rPr>
          <w:rFonts w:ascii="Liberation Sans" w:hAnsi="Liberation Sans" w:cs="Liberation Sans"/>
          <w:color w:val="7030A0"/>
          <w:sz w:val="22"/>
          <w:szCs w:val="22"/>
          <w:u w:val="single"/>
          <w:lang w:val="en-US"/>
        </w:rPr>
        <w:t>section 5.2.2.3</w:t>
      </w:r>
      <w:r>
        <w:rPr>
          <w:rFonts w:ascii="Liberation Sans" w:hAnsi="Liberation Sans" w:cs="Liberation Sans"/>
          <w:sz w:val="22"/>
          <w:szCs w:val="22"/>
          <w:lang w:val="en-US"/>
        </w:rPr>
        <w:t>). It would “ask you” before giving a SMB whether you really want it delivered. That way you could a) have a look on your glucose curve b) ..</w:t>
      </w:r>
      <w:r w:rsidR="005234A9">
        <w:rPr>
          <w:rFonts w:ascii="Liberation Sans" w:hAnsi="Liberation Sans" w:cs="Liberation Sans"/>
          <w:sz w:val="22"/>
          <w:szCs w:val="22"/>
          <w:lang w:val="en-US"/>
        </w:rPr>
        <w:t xml:space="preserve"> and on the ai % (underneath Au</w:t>
      </w:r>
      <w:r>
        <w:rPr>
          <w:rFonts w:ascii="Liberation Sans" w:hAnsi="Liberation Sans" w:cs="Liberation Sans"/>
          <w:sz w:val="22"/>
          <w:szCs w:val="22"/>
          <w:lang w:val="en-US"/>
        </w:rPr>
        <w:t xml:space="preserve">tosens%), which indicates the relative aggressiveness of ISF modulation from “what autoISF sees in your bg curve”  c) think about what sense a SMB now makes with respect to your past meal, and the carbs to be still absorbed. Ultimately, you could also d) consult some of the detailed info given (every 5 minutes) in your SMB tab. </w:t>
      </w:r>
    </w:p>
    <w:p w:rsidR="003E721E" w:rsidRDefault="003A3BF0">
      <w:pPr>
        <w:spacing w:line="360" w:lineRule="auto"/>
        <w:ind w:left="1418"/>
        <w:rPr>
          <w:rFonts w:ascii="Liberation Sans" w:hAnsi="Liberation Sans" w:cs="Liberation Sans"/>
          <w:sz w:val="22"/>
          <w:szCs w:val="22"/>
          <w:lang w:val="en-US"/>
        </w:rPr>
      </w:pPr>
      <w:r>
        <w:rPr>
          <w:rFonts w:ascii="Liberation Sans" w:hAnsi="Liberation Sans" w:cs="Liberation Sans"/>
          <w:sz w:val="22"/>
          <w:szCs w:val="22"/>
          <w:lang w:val="en-US"/>
        </w:rPr>
        <w:t>Such User action Automations need not be active at all times, but if you have it for your first half day of a new G6 sensor for instance, you could activate that Automation from your list of Automations; after the values have settled in, you can de-activate (“shelve”) it again.</w:t>
      </w:r>
    </w:p>
    <w:p w:rsidR="003E721E" w:rsidRDefault="003E721E">
      <w:pPr>
        <w:spacing w:line="360" w:lineRule="auto"/>
        <w:ind w:left="1418"/>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For a brief period, and if you are tech savvy, another way to deal with uncertainty about CGM would be to employ the emulator method as presented in </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Run a “too mildly” tuned FCL, and in parallel run a “what-if” with your more aggressive settings that you really would like to use once you are certain about your CGM. </w:t>
      </w:r>
    </w:p>
    <w:p w:rsidR="003E721E" w:rsidRDefault="003E721E">
      <w:pPr>
        <w:spacing w:line="360" w:lineRule="auto"/>
        <w:ind w:left="709"/>
        <w:rPr>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However, I found it </w:t>
      </w:r>
      <w:r>
        <w:rPr>
          <w:rFonts w:ascii="Liberation Sans" w:hAnsi="Liberation Sans" w:cs="Liberation Sans"/>
          <w:b/>
          <w:sz w:val="22"/>
          <w:szCs w:val="22"/>
          <w:lang w:val="en-US"/>
        </w:rPr>
        <w:t xml:space="preserve">easiest, </w:t>
      </w:r>
      <w:r>
        <w:rPr>
          <w:rFonts w:ascii="Liberation Sans" w:hAnsi="Liberation Sans" w:cs="Liberation Sans"/>
          <w:sz w:val="22"/>
          <w:szCs w:val="22"/>
          <w:lang w:val="en-US"/>
        </w:rPr>
        <w:t>to</w:t>
      </w:r>
      <w:r>
        <w:rPr>
          <w:rFonts w:ascii="Liberation Sans" w:hAnsi="Liberation Sans" w:cs="Liberation Sans"/>
          <w:b/>
          <w:sz w:val="22"/>
          <w:szCs w:val="22"/>
          <w:lang w:val="en-US"/>
        </w:rPr>
        <w:t xml:space="preserve"> lay a solid groundwork by using </w:t>
      </w:r>
      <w:r>
        <w:rPr>
          <w:rFonts w:ascii="Liberation Sans" w:hAnsi="Liberation Sans" w:cs="Liberation Sans"/>
          <w:sz w:val="22"/>
          <w:szCs w:val="22"/>
          <w:lang w:val="en-US"/>
        </w:rPr>
        <w:t>1 Anubis, and</w:t>
      </w:r>
      <w:r>
        <w:rPr>
          <w:rFonts w:ascii="Liberation Sans" w:hAnsi="Liberation Sans" w:cs="Liberation Sans"/>
          <w:b/>
          <w:sz w:val="22"/>
          <w:szCs w:val="22"/>
          <w:lang w:val="en-US"/>
        </w:rPr>
        <w:t xml:space="preserve"> two overlapping G6,</w:t>
      </w:r>
      <w:r>
        <w:rPr>
          <w:rFonts w:ascii="Liberation Sans" w:hAnsi="Liberation Sans" w:cs="Liberation Sans"/>
          <w:sz w:val="22"/>
          <w:szCs w:val="22"/>
          <w:lang w:val="en-US"/>
        </w:rPr>
        <w:t xml:space="preserve"> to get rid of most problems (…that I keep seeing in my data, on the worse sensor of the two that often run for some days in parallel;  see </w:t>
      </w:r>
      <w:r w:rsidRPr="005234A9">
        <w:rPr>
          <w:rFonts w:ascii="Liberation Sans" w:hAnsi="Liberation Sans" w:cs="Liberation Sans"/>
          <w:color w:val="5B9BD5"/>
          <w:sz w:val="22"/>
          <w:szCs w:val="22"/>
          <w:u w:val="single"/>
          <w:lang w:val="en-US"/>
        </w:rPr>
        <w:t>case study 1.5</w:t>
      </w:r>
      <w:r>
        <w:rPr>
          <w:rFonts w:ascii="Liberation Sans" w:hAnsi="Liberation Sans" w:cs="Liberation Sans"/>
          <w:sz w:val="22"/>
          <w:szCs w:val="22"/>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With a sensible </w:t>
      </w:r>
      <w:r>
        <w:rPr>
          <w:rFonts w:ascii="Liberation Sans" w:hAnsi="Liberation Sans" w:cs="Liberation Sans"/>
          <w:b/>
          <w:sz w:val="22"/>
          <w:szCs w:val="22"/>
          <w:lang w:val="en-US"/>
        </w:rPr>
        <w:t>iobTH</w:t>
      </w:r>
      <w:r>
        <w:rPr>
          <w:rFonts w:ascii="Liberation Sans" w:hAnsi="Liberation Sans" w:cs="Liberation Sans"/>
          <w:sz w:val="22"/>
          <w:szCs w:val="22"/>
          <w:lang w:val="en-US"/>
        </w:rPr>
        <w:t xml:space="preserve"> defined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and your standard </w:t>
      </w:r>
      <w:r>
        <w:rPr>
          <w:rFonts w:ascii="Liberation Sans" w:hAnsi="Liberation Sans" w:cs="Liberation Sans"/>
          <w:b/>
          <w:sz w:val="22"/>
          <w:szCs w:val="22"/>
          <w:lang w:val="en-US"/>
        </w:rPr>
        <w:t>alarms</w:t>
      </w:r>
      <w:r>
        <w:rPr>
          <w:rFonts w:ascii="Liberation Sans" w:hAnsi="Liberation Sans" w:cs="Liberation Sans"/>
          <w:sz w:val="22"/>
          <w:szCs w:val="22"/>
          <w:lang w:val="en-US"/>
        </w:rPr>
        <w:t xml:space="preserve"> for going towards a hypo not silenced, the worst consequence from any automatically “over-treated” glucose jump should be that you </w:t>
      </w:r>
      <w:r>
        <w:rPr>
          <w:rFonts w:ascii="Liberation Sans" w:hAnsi="Liberation Sans" w:cs="Liberation Sans"/>
          <w:b/>
          <w:sz w:val="22"/>
          <w:szCs w:val="22"/>
          <w:lang w:val="en-US"/>
        </w:rPr>
        <w:t>need an unplanned snack</w:t>
      </w:r>
      <w:r>
        <w:rPr>
          <w:rFonts w:ascii="Liberation Sans" w:hAnsi="Liberation Sans" w:cs="Liberation Sans"/>
          <w:sz w:val="22"/>
          <w:szCs w:val="22"/>
          <w:lang w:val="en-US"/>
        </w:rPr>
        <w:t xml:space="preserve"> for the balance of “missing” carbs.</w:t>
      </w:r>
    </w:p>
    <w:p w:rsidR="003E721E" w:rsidRDefault="003A3BF0">
      <w:pPr>
        <w:spacing w:line="360" w:lineRule="auto"/>
        <w:ind w:left="709"/>
        <w:rPr>
          <w:sz w:val="22"/>
          <w:szCs w:val="22"/>
          <w:lang w:val="en-US"/>
        </w:rPr>
      </w:pPr>
      <w:r>
        <w:rPr>
          <w:sz w:val="22"/>
          <w:szCs w:val="22"/>
          <w:lang w:val="en-US"/>
        </w:rPr>
        <w:t>Like you should be used to from anti-hypo snacks also in your Hybrid Closed Looping past, you might also in this case here prevent SMBs for a short while by setting a (here: odd numbered) temporary glucose target (TT).</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A disturbing and late sign of dealing with a too unreliable CGM (or too aggressive settings) could be a trend towards increasing TDD and body weight during your early FCL experience!</w:t>
      </w:r>
    </w:p>
    <w:p w:rsidR="00BB122E" w:rsidRDefault="00BB122E">
      <w:pPr>
        <w:spacing w:line="360" w:lineRule="auto"/>
        <w:rPr>
          <w:rFonts w:ascii="Liberation Sans" w:hAnsi="Liberation Sans"/>
          <w:color w:val="7030A0"/>
          <w:sz w:val="22"/>
          <w:szCs w:val="22"/>
          <w:lang w:val="en-US"/>
        </w:rPr>
      </w:pPr>
    </w:p>
    <w:p w:rsidR="003E721E" w:rsidRDefault="003A3BF0">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1.4.2  CGM with 1 minute values</w:t>
      </w:r>
      <w:r w:rsidR="00BB122E">
        <w:rPr>
          <w:rFonts w:ascii="Liberation Sans" w:hAnsi="Liberation Sans"/>
          <w:color w:val="7030A0"/>
          <w:sz w:val="22"/>
          <w:szCs w:val="22"/>
          <w:lang w:val="en-US"/>
        </w:rPr>
        <w:t xml:space="preserve"> </w:t>
      </w:r>
      <w:r w:rsidR="00BB122E" w:rsidRPr="00BB122E">
        <w:rPr>
          <w:rFonts w:ascii="Liberation Sans" w:hAnsi="Liberation Sans"/>
          <w:sz w:val="22"/>
          <w:szCs w:val="22"/>
          <w:lang w:val="en-US"/>
        </w:rPr>
        <w:t>(e.g. Libre3)</w:t>
      </w:r>
    </w:p>
    <w:p w:rsidR="003E721E" w:rsidRDefault="003E721E">
      <w:pPr>
        <w:spacing w:line="360" w:lineRule="auto"/>
        <w:rPr>
          <w:rFonts w:ascii="Liberation Sans" w:hAnsi="Liberation Sans"/>
          <w:sz w:val="22"/>
          <w:szCs w:val="22"/>
          <w:lang w:val="en-US"/>
        </w:rPr>
      </w:pPr>
    </w:p>
    <w:p w:rsidR="003E721E" w:rsidRPr="00BD1ED0" w:rsidRDefault="003A3BF0">
      <w:pPr>
        <w:spacing w:line="360" w:lineRule="auto"/>
        <w:rPr>
          <w:lang w:val="en-US"/>
        </w:rPr>
      </w:pPr>
      <w:r>
        <w:rPr>
          <w:rFonts w:ascii="Liberation Sans" w:hAnsi="Liberation Sans" w:cs="Liberation Sans"/>
          <w:b/>
          <w:sz w:val="22"/>
          <w:szCs w:val="22"/>
          <w:lang w:val="en-US"/>
        </w:rPr>
        <w:t>Libre 3</w:t>
      </w:r>
      <w:r>
        <w:rPr>
          <w:rFonts w:ascii="Liberation Sans" w:hAnsi="Liberation Sans" w:cs="Liberation Sans"/>
          <w:sz w:val="22"/>
          <w:szCs w:val="22"/>
          <w:lang w:val="en-US"/>
        </w:rPr>
        <w:t xml:space="preserve"> showed promising performance too, and using it with </w:t>
      </w:r>
      <w:r>
        <w:rPr>
          <w:rFonts w:ascii="Liberation Sans" w:hAnsi="Liberation Sans" w:cs="Liberation Sans"/>
          <w:b/>
          <w:sz w:val="22"/>
          <w:szCs w:val="22"/>
          <w:lang w:val="en-US"/>
        </w:rPr>
        <w:t>1-minute</w:t>
      </w:r>
      <w:r>
        <w:rPr>
          <w:rFonts w:ascii="Liberation Sans" w:hAnsi="Liberation Sans" w:cs="Liberation Sans"/>
          <w:sz w:val="22"/>
          <w:szCs w:val="22"/>
          <w:lang w:val="en-US"/>
        </w:rPr>
        <w:t xml:space="preserve"> values via Jugglucoo is integrated, starting with autoISF version 3.0.1. </w:t>
      </w:r>
    </w:p>
    <w:p w:rsidR="003E721E" w:rsidRDefault="002D7AF3">
      <w:pPr>
        <w:spacing w:line="360" w:lineRule="auto"/>
        <w:rPr>
          <w:rFonts w:ascii="Liberation Sans" w:hAnsi="Liberation Sans" w:cs="Liberation Sans"/>
          <w:sz w:val="22"/>
          <w:szCs w:val="22"/>
          <w:lang w:val="en-US"/>
        </w:rPr>
      </w:pPr>
      <w:r>
        <w:rPr>
          <w:noProof/>
          <w:lang w:eastAsia="de-DE" w:bidi="ar-SA"/>
        </w:rPr>
        <w:drawing>
          <wp:inline distT="0" distB="0" distL="0" distR="0" wp14:anchorId="32FBD158" wp14:editId="019ADFBC">
            <wp:extent cx="5961098" cy="428625"/>
            <wp:effectExtent l="0" t="0" r="190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7120" t="44280" r="14735" b="49467"/>
                    <a:stretch/>
                  </pic:blipFill>
                  <pic:spPr bwMode="auto">
                    <a:xfrm>
                      <a:off x="0" y="0"/>
                      <a:ext cx="5962920" cy="428756"/>
                    </a:xfrm>
                    <a:prstGeom prst="rect">
                      <a:avLst/>
                    </a:prstGeom>
                    <a:ln>
                      <a:noFill/>
                    </a:ln>
                    <a:extLst>
                      <a:ext uri="{53640926-AAD7-44D8-BBD7-CCE9431645EC}">
                        <a14:shadowObscured xmlns:a14="http://schemas.microsoft.com/office/drawing/2010/main"/>
                      </a:ext>
                    </a:extLst>
                  </pic:spPr>
                </pic:pic>
              </a:graphicData>
            </a:graphic>
          </wp:inline>
        </w:drawing>
      </w:r>
    </w:p>
    <w:p w:rsidR="002D7AF3" w:rsidRDefault="003A3BF0" w:rsidP="002D7AF3">
      <w:pPr>
        <w:spacing w:line="360" w:lineRule="auto"/>
        <w:rPr>
          <w:rFonts w:ascii="Liberation Sans" w:hAnsi="Liberation Sans"/>
          <w:sz w:val="22"/>
          <w:szCs w:val="22"/>
          <w:lang w:val="en-US"/>
        </w:rPr>
      </w:pPr>
      <w:r>
        <w:rPr>
          <w:rFonts w:ascii="Liberation Sans" w:hAnsi="Liberation Sans"/>
          <w:sz w:val="22"/>
          <w:szCs w:val="22"/>
          <w:lang w:val="en-US"/>
        </w:rPr>
        <w:t xml:space="preserve">autoISF automatically detects whether values come through Jugglucoo, and adjusts parabola fit calculations to determine acceleration etc. </w:t>
      </w:r>
      <w:r w:rsidR="002D7AF3">
        <w:rPr>
          <w:rFonts w:ascii="Liberation Sans" w:hAnsi="Liberation Sans"/>
          <w:sz w:val="22"/>
          <w:szCs w:val="22"/>
          <w:lang w:val="en-US"/>
        </w:rPr>
        <w:t>–</w:t>
      </w:r>
      <w:r>
        <w:rPr>
          <w:rFonts w:ascii="Liberation Sans" w:hAnsi="Liberation Sans"/>
          <w:sz w:val="22"/>
          <w:szCs w:val="22"/>
          <w:lang w:val="en-US"/>
        </w:rPr>
        <w:t xml:space="preserve"> </w:t>
      </w:r>
    </w:p>
    <w:p w:rsidR="002D7AF3" w:rsidRDefault="002D7AF3" w:rsidP="002D7AF3">
      <w:pPr>
        <w:spacing w:line="360" w:lineRule="auto"/>
        <w:rPr>
          <w:rFonts w:ascii="Liberation Sans" w:hAnsi="Liberation Sans" w:cs="Liberation Sans"/>
          <w:sz w:val="22"/>
          <w:szCs w:val="22"/>
          <w:lang w:val="en-US"/>
        </w:rPr>
      </w:pPr>
      <w:r>
        <w:rPr>
          <w:rFonts w:ascii="Liberation Sans" w:hAnsi="Liberation Sans"/>
          <w:sz w:val="22"/>
          <w:szCs w:val="22"/>
          <w:lang w:val="en-US"/>
        </w:rPr>
        <w:t xml:space="preserve">When </w:t>
      </w:r>
      <w:r>
        <w:rPr>
          <w:rFonts w:ascii="Liberation Sans" w:hAnsi="Liberation Sans" w:cs="Liberation Sans"/>
          <w:sz w:val="22"/>
          <w:szCs w:val="22"/>
          <w:lang w:val="en-US"/>
        </w:rPr>
        <w:t xml:space="preserve">running on Libre3 / 1 minute, you get many more SMBs that each are, on average, much smaller. This has </w:t>
      </w:r>
      <w:r>
        <w:rPr>
          <w:rFonts w:ascii="Liberation Sans" w:hAnsi="Liberation Sans" w:cs="Liberation Sans"/>
          <w:b/>
          <w:sz w:val="22"/>
          <w:szCs w:val="22"/>
          <w:lang w:val="en-US"/>
        </w:rPr>
        <w:t>implications on</w:t>
      </w:r>
      <w:r>
        <w:rPr>
          <w:rFonts w:ascii="Liberation Sans" w:hAnsi="Liberation Sans" w:cs="Liberation Sans"/>
          <w:sz w:val="22"/>
          <w:szCs w:val="22"/>
          <w:lang w:val="en-US"/>
        </w:rPr>
        <w:t xml:space="preserve"> some related </w:t>
      </w:r>
      <w:r>
        <w:rPr>
          <w:rFonts w:ascii="Liberation Sans" w:hAnsi="Liberation Sans" w:cs="Liberation Sans"/>
          <w:b/>
          <w:sz w:val="22"/>
          <w:szCs w:val="22"/>
          <w:lang w:val="en-US"/>
        </w:rPr>
        <w:t>settings</w:t>
      </w:r>
      <w:r>
        <w:rPr>
          <w:rFonts w:ascii="Liberation Sans" w:hAnsi="Liberation Sans" w:cs="Liberation Sans"/>
          <w:sz w:val="22"/>
          <w:szCs w:val="22"/>
          <w:lang w:val="en-US"/>
        </w:rPr>
        <w:t xml:space="preserve"> (notably, the smb_range_extention, see </w:t>
      </w:r>
      <w:r>
        <w:rPr>
          <w:rFonts w:ascii="Liberation Sans" w:hAnsi="Liberation Sans" w:cs="Liberation Sans"/>
          <w:color w:val="7030A0"/>
          <w:sz w:val="22"/>
          <w:szCs w:val="22"/>
          <w:u w:val="single"/>
          <w:lang w:val="en-US"/>
        </w:rPr>
        <w:t>section 2.1</w:t>
      </w:r>
      <w:r>
        <w:rPr>
          <w:rFonts w:ascii="Liberation Sans" w:hAnsi="Liberation Sans" w:cs="Liberation Sans"/>
          <w:sz w:val="22"/>
          <w:szCs w:val="22"/>
          <w:lang w:val="en-US"/>
        </w:rPr>
        <w:t xml:space="preserve">). </w:t>
      </w:r>
    </w:p>
    <w:p w:rsidR="00E7431A" w:rsidRDefault="00E7431A" w:rsidP="00E7431A">
      <w:pPr>
        <w:spacing w:line="360" w:lineRule="auto"/>
        <w:rPr>
          <w:rFonts w:ascii="Liberation Sans" w:hAnsi="Liberation Sans"/>
          <w:sz w:val="22"/>
          <w:szCs w:val="22"/>
          <w:lang w:val="en-US"/>
        </w:rPr>
      </w:pPr>
    </w:p>
    <w:p w:rsidR="00E7431A" w:rsidRPr="00AA6110" w:rsidRDefault="00E7431A" w:rsidP="00E7431A">
      <w:pPr>
        <w:spacing w:line="360" w:lineRule="auto"/>
        <w:rPr>
          <w:rFonts w:ascii="Liberation Sans" w:hAnsi="Liberation Sans"/>
          <w:sz w:val="22"/>
          <w:szCs w:val="22"/>
          <w:lang w:val="en-US"/>
        </w:rPr>
      </w:pPr>
      <w:r>
        <w:rPr>
          <w:rFonts w:ascii="Liberation Sans" w:hAnsi="Liberation Sans"/>
          <w:sz w:val="22"/>
          <w:szCs w:val="22"/>
          <w:lang w:val="en-US"/>
        </w:rPr>
        <w:t xml:space="preserve">For more info, please refer to the multi-page section “Using 1 minute data in autoISF”  in the autoISF 3.1.0  Quick Guide, </w:t>
      </w:r>
      <w:hyperlink r:id="rId14" w:history="1">
        <w:r w:rsidRPr="00E423F1">
          <w:rPr>
            <w:rStyle w:val="Hyperlink"/>
            <w:rFonts w:ascii="Liberation Sans" w:hAnsi="Liberation Sans"/>
            <w:sz w:val="22"/>
            <w:szCs w:val="22"/>
            <w:lang w:val="en-US"/>
          </w:rPr>
          <w:t>https://github.com/ga-zelle/autoISF</w:t>
        </w:r>
      </w:hyperlink>
    </w:p>
    <w:p w:rsidR="00E7431A" w:rsidRDefault="00E7431A">
      <w:pPr>
        <w:spacing w:line="360" w:lineRule="auto"/>
        <w:rPr>
          <w:rFonts w:ascii="Liberation Sans" w:hAnsi="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It is currently too early to tell, but the 1 minute values applied to the parabolic bg curve fit </w:t>
      </w:r>
      <w:r>
        <w:rPr>
          <w:rFonts w:ascii="Liberation Sans" w:hAnsi="Liberation Sans" w:cs="Liberation Sans"/>
          <w:i/>
          <w:sz w:val="22"/>
          <w:szCs w:val="22"/>
          <w:lang w:val="en-US"/>
        </w:rPr>
        <w:t xml:space="preserve">could </w:t>
      </w:r>
      <w:r>
        <w:rPr>
          <w:rFonts w:ascii="Liberation Sans" w:hAnsi="Liberation Sans" w:cs="Liberation Sans"/>
          <w:sz w:val="22"/>
          <w:szCs w:val="22"/>
          <w:lang w:val="en-US"/>
        </w:rPr>
        <w:t>present an avenue to earlier/better acceleration detection than the 5-minute CGMs enable.</w:t>
      </w:r>
    </w:p>
    <w:p w:rsidR="004D5C96" w:rsidRDefault="00E7431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Actually,</w:t>
      </w:r>
      <w:r w:rsidR="004D5C96">
        <w:rPr>
          <w:rFonts w:ascii="Liberation Sans" w:hAnsi="Liberation Sans" w:cs="Liberation Sans"/>
          <w:sz w:val="22"/>
          <w:szCs w:val="22"/>
          <w:lang w:val="en-US"/>
        </w:rPr>
        <w:t xml:space="preserve"> 1 minute between two bg readings may sometimes be too short for the algo to go through all calculations + your pump to execute the job at hand: </w:t>
      </w:r>
    </w:p>
    <w:p w:rsidR="002D7AF3" w:rsidRDefault="002D7AF3" w:rsidP="004D5C96">
      <w:pPr>
        <w:spacing w:line="360" w:lineRule="auto"/>
        <w:ind w:left="709"/>
        <w:rPr>
          <w:rFonts w:ascii="Liberation Sans" w:hAnsi="Liberation Sans" w:cs="Liberation Sans"/>
          <w:sz w:val="20"/>
          <w:szCs w:val="20"/>
          <w:lang w:val="en-US"/>
        </w:rPr>
      </w:pPr>
      <w:r w:rsidRPr="00B9267F">
        <w:rPr>
          <w:rFonts w:ascii="Liberation Sans" w:hAnsi="Liberation Sans"/>
          <w:b/>
          <w:noProof/>
          <w:sz w:val="22"/>
          <w:szCs w:val="22"/>
          <w:lang w:eastAsia="de-DE" w:bidi="ar-SA"/>
        </w:rPr>
        <mc:AlternateContent>
          <mc:Choice Requires="wpg">
            <w:drawing>
              <wp:anchor distT="0" distB="0" distL="114300" distR="114300" simplePos="0" relativeHeight="251671552" behindDoc="0" locked="0" layoutInCell="1" allowOverlap="1" wp14:anchorId="1C166229" wp14:editId="21C06DCD">
                <wp:simplePos x="0" y="0"/>
                <wp:positionH relativeFrom="column">
                  <wp:posOffset>399098</wp:posOffset>
                </wp:positionH>
                <wp:positionV relativeFrom="paragraph">
                  <wp:posOffset>166688</wp:posOffset>
                </wp:positionV>
                <wp:extent cx="6179820" cy="1128712"/>
                <wp:effectExtent l="0" t="0" r="0" b="0"/>
                <wp:wrapNone/>
                <wp:docPr id="110" name="Gruppieren 110"/>
                <wp:cNvGraphicFramePr/>
                <a:graphic xmlns:a="http://schemas.openxmlformats.org/drawingml/2006/main">
                  <a:graphicData uri="http://schemas.microsoft.com/office/word/2010/wordprocessingGroup">
                    <wpg:wgp>
                      <wpg:cNvGrpSpPr/>
                      <wpg:grpSpPr>
                        <a:xfrm>
                          <a:off x="0" y="0"/>
                          <a:ext cx="6179820" cy="1128712"/>
                          <a:chOff x="0" y="0"/>
                          <a:chExt cx="6179820" cy="2057400"/>
                        </a:xfrm>
                      </wpg:grpSpPr>
                      <wps:wsp>
                        <wps:cNvPr id="108" name="Rechteck 108"/>
                        <wps:cNvSpPr/>
                        <wps:spPr>
                          <a:xfrm>
                            <a:off x="0" y="0"/>
                            <a:ext cx="6179820" cy="2057400"/>
                          </a:xfrm>
                          <a:prstGeom prst="rect">
                            <a:avLst/>
                          </a:prstGeom>
                          <a:solidFill>
                            <a:srgbClr val="8FAADC">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Gerader Verbinder 109"/>
                        <wps:cNvCnPr/>
                        <wps:spPr>
                          <a:xfrm flipV="1">
                            <a:off x="3071812" y="1621180"/>
                            <a:ext cx="3084195" cy="14289"/>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667EA9F3" id="Gruppieren 110" o:spid="_x0000_s1026" style="position:absolute;margin-left:31.45pt;margin-top:13.15pt;width:486.6pt;height:88.85pt;z-index:251671552;mso-height-relative:margin" coordsize="61798,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">
                <v:rect id="Rechteck 108" o:spid="_x0000_s1027" style="position:absolute;width:61798;height:205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AOyMUA&#10;AADcAAAADwAAAGRycy9kb3ducmV2LnhtbESPQUvDQBCF74L/YRnBm91U0UraTVBBETyZFqS36e6Y&#10;DcnOhuy2jf/eOQjeZnhv3vtmU89hUCeaUhfZwHJRgCK20XXcGthtX28eQaWM7HCITAZ+KEFdXV5s&#10;sHTxzJ90anKrJIRTiQZ8zmOpdbKeAqZFHIlF+45TwCzr1Go34VnCw6Bvi+JBB+xYGjyO9OLJ9s0x&#10;GPga9m/7+/HZ2g/fH1xeru6O/cqY66v5aQ0q05z/zX/X707wC6GVZ2QCX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0A7IxQAAANwAAAAPAAAAAAAAAAAAAAAAAJgCAABkcnMv&#10;ZG93bnJldi54bWxQSwUGAAAAAAQABAD1AAAAigMAAAAA&#10;" fillcolor="#8faadc" stroked="f" strokeweight="1pt">
                  <v:fill opacity="9766f"/>
                </v:rect>
                <v:line id="Gerader Verbinder 109" o:spid="_x0000_s1028" style="position:absolute;flip:y;visibility:visible;mso-wrap-style:square" from="30718,16211" to="61560,16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qjI8MAAADcAAAADwAAAGRycy9kb3ducmV2LnhtbERPTWvCQBC9C/6HZYTedGNBSVJXEakg&#10;iEJTc/A2zU6T1OxsyG41/ntXKPQ2j/c5i1VvGnGlztWWFUwnEQjiwuqaSwWnz+04BuE8ssbGMim4&#10;k4PVcjhYYKrtjT/omvlShBB2KSqovG9TKV1RkUE3sS1x4L5tZ9AH2JVSd3gL4aaRr1E0lwZrDg0V&#10;trSpqLhkv0bBVh++OE7c8Zzber7f/bT5+2ym1MuoX7+B8NT7f/Gfe6fD/CiB5zPhAr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aoyPDAAAA3AAAAA8AAAAAAAAAAAAA&#10;AAAAoQIAAGRycy9kb3ducmV2LnhtbFBLBQYAAAAABAAEAPkAAACRAwAAAAA=&#10;" strokecolor="#5b9bd5 [3204]" strokeweight=".5pt">
                  <v:stroke joinstyle="miter"/>
                </v:line>
              </v:group>
            </w:pict>
          </mc:Fallback>
        </mc:AlternateContent>
      </w:r>
    </w:p>
    <w:p w:rsidR="004D5C96" w:rsidRPr="004D5C96" w:rsidRDefault="004D5C96" w:rsidP="004D5C96">
      <w:pPr>
        <w:spacing w:line="360" w:lineRule="auto"/>
        <w:ind w:left="709"/>
        <w:rPr>
          <w:color w:val="7F7F7F" w:themeColor="text1" w:themeTint="80"/>
          <w:sz w:val="20"/>
          <w:szCs w:val="20"/>
          <w:lang w:val="en-US"/>
        </w:rPr>
      </w:pPr>
      <w:r w:rsidRPr="004D5C96">
        <w:rPr>
          <w:rFonts w:ascii="Liberation Sans" w:hAnsi="Liberation Sans" w:cs="Liberation Sans"/>
          <w:sz w:val="20"/>
          <w:szCs w:val="20"/>
          <w:lang w:val="en-US"/>
        </w:rPr>
        <w:t xml:space="preserve">“My favourite theory for </w:t>
      </w:r>
      <w:r w:rsidRPr="004D5C96">
        <w:rPr>
          <w:rFonts w:ascii="Liberation Sans" w:hAnsi="Liberation Sans" w:cs="Liberation Sans"/>
          <w:b/>
          <w:sz w:val="20"/>
          <w:szCs w:val="20"/>
          <w:lang w:val="en-US"/>
        </w:rPr>
        <w:t>missed loops</w:t>
      </w:r>
      <w:r w:rsidRPr="004D5C96">
        <w:rPr>
          <w:rFonts w:ascii="Liberation Sans" w:hAnsi="Liberation Sans" w:cs="Liberation Sans"/>
          <w:sz w:val="20"/>
          <w:szCs w:val="20"/>
          <w:lang w:val="en-US"/>
        </w:rPr>
        <w:t xml:space="preserve"> is due to slow pumps. With my original Combo the new V2 driver in AAPS used </w:t>
      </w:r>
      <w:r w:rsidRPr="004D5C96">
        <w:rPr>
          <w:rFonts w:ascii="Liberation Sans" w:hAnsi="Liberation Sans" w:cs="Liberation Sans"/>
          <w:sz w:val="20"/>
          <w:szCs w:val="20"/>
          <w:u w:val="single"/>
          <w:lang w:val="en-US"/>
        </w:rPr>
        <w:t>disconnect/connect between loops</w:t>
      </w:r>
      <w:r w:rsidRPr="004D5C96">
        <w:rPr>
          <w:rFonts w:ascii="Liberation Sans" w:hAnsi="Liberation Sans" w:cs="Liberation Sans"/>
          <w:sz w:val="20"/>
          <w:szCs w:val="20"/>
          <w:lang w:val="en-US"/>
        </w:rPr>
        <w:t xml:space="preserve"> which took about 25 sec on average and sometimes much longer before dealing with the real task. With the out-of-date </w:t>
      </w:r>
      <w:r>
        <w:rPr>
          <w:rFonts w:ascii="Liberation Sans" w:hAnsi="Liberation Sans" w:cs="Liberation Sans"/>
          <w:sz w:val="20"/>
          <w:szCs w:val="20"/>
          <w:lang w:val="en-US"/>
        </w:rPr>
        <w:t>R</w:t>
      </w:r>
      <w:r w:rsidRPr="004D5C96">
        <w:rPr>
          <w:rFonts w:ascii="Liberation Sans" w:hAnsi="Liberation Sans" w:cs="Liberation Sans"/>
          <w:sz w:val="20"/>
          <w:szCs w:val="20"/>
          <w:lang w:val="en-US"/>
        </w:rPr>
        <w:t xml:space="preserve">uffy driver things were better. So I switched to Dana-i with its much faster communication.  But </w:t>
      </w:r>
      <w:r>
        <w:rPr>
          <w:rFonts w:ascii="Liberation Sans" w:hAnsi="Liberation Sans" w:cs="Liberation Sans"/>
          <w:sz w:val="20"/>
          <w:szCs w:val="20"/>
          <w:lang w:val="en-US"/>
        </w:rPr>
        <w:t>t</w:t>
      </w:r>
      <w:r w:rsidRPr="004D5C96">
        <w:rPr>
          <w:rFonts w:ascii="Liberation Sans" w:hAnsi="Liberation Sans" w:cs="Liberation Sans"/>
          <w:sz w:val="20"/>
          <w:szCs w:val="20"/>
          <w:lang w:val="en-US"/>
        </w:rPr>
        <w:t>here</w:t>
      </w:r>
      <w:r>
        <w:rPr>
          <w:rFonts w:ascii="Liberation Sans" w:hAnsi="Liberation Sans" w:cs="Liberation Sans"/>
          <w:sz w:val="20"/>
          <w:szCs w:val="20"/>
          <w:lang w:val="en-US"/>
        </w:rPr>
        <w:t>,</w:t>
      </w:r>
      <w:r w:rsidRPr="004D5C96">
        <w:rPr>
          <w:rFonts w:ascii="Liberation Sans" w:hAnsi="Liberation Sans" w:cs="Liberation Sans"/>
          <w:sz w:val="20"/>
          <w:szCs w:val="20"/>
          <w:lang w:val="en-US"/>
        </w:rPr>
        <w:t xml:space="preserve"> the </w:t>
      </w:r>
      <w:r w:rsidRPr="004D5C96">
        <w:rPr>
          <w:rFonts w:ascii="Liberation Sans" w:hAnsi="Liberation Sans" w:cs="Liberation Sans"/>
          <w:sz w:val="20"/>
          <w:szCs w:val="20"/>
          <w:u w:val="single"/>
          <w:lang w:val="en-US"/>
        </w:rPr>
        <w:t>SMB speed</w:t>
      </w:r>
      <w:r w:rsidRPr="004D5C96">
        <w:rPr>
          <w:rFonts w:ascii="Liberation Sans" w:hAnsi="Liberation Sans" w:cs="Liberation Sans"/>
          <w:sz w:val="20"/>
          <w:szCs w:val="20"/>
          <w:lang w:val="en-US"/>
        </w:rPr>
        <w:t xml:space="preserve"> is so slow that bottom line the improvement is minor.” </w:t>
      </w:r>
      <w:r w:rsidRPr="004D5C96">
        <w:rPr>
          <w:rFonts w:ascii="Liberation Sans" w:hAnsi="Liberation Sans" w:cs="Liberation Sans"/>
          <w:color w:val="7F7F7F" w:themeColor="text1" w:themeTint="80"/>
          <w:sz w:val="20"/>
          <w:szCs w:val="20"/>
          <w:lang w:val="en-US"/>
        </w:rPr>
        <w:t>(ga-zelle, Discord FCL 6.12.2025)</w:t>
      </w:r>
    </w:p>
    <w:p w:rsidR="003E721E" w:rsidRDefault="003E721E">
      <w:pPr>
        <w:spacing w:line="360" w:lineRule="auto"/>
        <w:rPr>
          <w:rFonts w:ascii="Liberation Sans" w:hAnsi="Liberation Sans" w:cs="Liberation Sans"/>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Tests done prior to introducing the 1 minute Libre3 option (from autoISF 3.0.1 onwards) showed overall comparable but smoother insulin delivery. </w:t>
      </w:r>
    </w:p>
    <w:p w:rsidR="002D7AF3" w:rsidRDefault="003A3BF0">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                    </w:t>
      </w:r>
      <w:bookmarkStart w:id="0" w:name="_GoBack"/>
      <w:bookmarkEnd w:id="0"/>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 </w:t>
      </w:r>
      <w:r w:rsidR="002D7AF3">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 xml:space="preserve">Call for a </w:t>
      </w:r>
      <w:r>
        <w:rPr>
          <w:rFonts w:ascii="Liberation Sans" w:hAnsi="Liberation Sans" w:cs="Liberation Sans"/>
          <w:color w:val="5B9BD5"/>
          <w:sz w:val="22"/>
          <w:szCs w:val="22"/>
          <w:u w:val="single"/>
          <w:lang w:val="en-US"/>
        </w:rPr>
        <w:t>case study 1.</w:t>
      </w:r>
      <w:r w:rsidR="00AA6110">
        <w:rPr>
          <w:rFonts w:ascii="Liberation Sans" w:hAnsi="Liberation Sans" w:cs="Liberation Sans"/>
          <w:color w:val="5B9BD5"/>
          <w:sz w:val="22"/>
          <w:szCs w:val="22"/>
          <w:u w:val="single"/>
          <w:lang w:val="en-US"/>
        </w:rPr>
        <w:t>8</w:t>
      </w:r>
      <w:r>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from a Libre3 user!.</w:t>
      </w:r>
    </w:p>
    <w:p w:rsidR="003E721E" w:rsidRDefault="003E721E">
      <w:pPr>
        <w:rPr>
          <w:lang w:val="en-US"/>
        </w:rPr>
      </w:pPr>
    </w:p>
    <w:p w:rsidR="002D7AF3" w:rsidRDefault="002D7AF3">
      <w:pPr>
        <w:suppressAutoHyphens w:val="0"/>
        <w:rPr>
          <w:rStyle w:val="jlqj4b"/>
          <w:rFonts w:ascii="Liberation Sans" w:hAnsi="Liberation Sans" w:cs="Liberation Sans"/>
          <w:color w:val="7030A0"/>
          <w:sz w:val="28"/>
          <w:szCs w:val="28"/>
          <w:lang w:val="en"/>
        </w:rPr>
      </w:pPr>
      <w:r>
        <w:rPr>
          <w:rStyle w:val="jlqj4b"/>
          <w:rFonts w:ascii="Liberation Sans" w:hAnsi="Liberation Sans" w:cs="Liberation Sans"/>
          <w:color w:val="7030A0"/>
          <w:sz w:val="28"/>
          <w:szCs w:val="28"/>
          <w:lang w:val="en"/>
        </w:rPr>
        <w:br w:type="page"/>
      </w:r>
    </w:p>
    <w:p w:rsidR="003E721E" w:rsidRPr="00BD1ED0" w:rsidRDefault="003A3BF0">
      <w:pPr>
        <w:rPr>
          <w:lang w:val="en-US"/>
        </w:rPr>
      </w:pPr>
      <w:r>
        <w:rPr>
          <w:rStyle w:val="jlqj4b"/>
          <w:rFonts w:ascii="Liberation Sans" w:hAnsi="Liberation Sans" w:cs="Liberation Sans"/>
          <w:color w:val="7030A0"/>
          <w:sz w:val="28"/>
          <w:szCs w:val="28"/>
          <w:lang w:val="en"/>
        </w:rPr>
        <w:lastRenderedPageBreak/>
        <w:t>1.5  Meal-related limitations?</w:t>
      </w:r>
    </w:p>
    <w:p w:rsidR="003E721E" w:rsidRDefault="003E721E">
      <w:pPr>
        <w:rPr>
          <w:lang w:val="en-US"/>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Setting up a full closed loop is relatively easy for people whose diet does not consist </w:t>
      </w:r>
      <w:r>
        <w:rPr>
          <w:rStyle w:val="d2edcug0"/>
          <w:rFonts w:ascii="Liberation Sans" w:hAnsi="Liberation Sans" w:cs="Liberation Sans"/>
          <w:b/>
          <w:sz w:val="22"/>
          <w:szCs w:val="22"/>
          <w:lang w:val="en"/>
        </w:rPr>
        <w:t>mainly</w:t>
      </w:r>
      <w:r>
        <w:rPr>
          <w:rStyle w:val="d2edcug0"/>
          <w:rFonts w:ascii="Liberation Sans" w:hAnsi="Liberation Sans" w:cs="Liberation Sans"/>
          <w:sz w:val="22"/>
          <w:szCs w:val="22"/>
          <w:lang w:val="en"/>
        </w:rPr>
        <w:t xml:space="preserve"> of components with rapid high effect on blood glucose</w:t>
      </w:r>
      <w:r>
        <w:rPr>
          <w:rStyle w:val="d2edcug0"/>
          <w:rFonts w:ascii="Liberation Sans" w:hAnsi="Liberation Sans" w:cs="Liberation Sans"/>
          <w:b/>
          <w:sz w:val="22"/>
          <w:szCs w:val="22"/>
          <w:lang w:val="en"/>
        </w:rPr>
        <w:t xml:space="preserve"> </w:t>
      </w:r>
      <w:r>
        <w:rPr>
          <w:rStyle w:val="d2edcug0"/>
          <w:rFonts w:ascii="Liberation Sans" w:hAnsi="Liberation Sans" w:cs="Liberation Sans"/>
          <w:sz w:val="22"/>
          <w:szCs w:val="22"/>
          <w:lang w:val="en"/>
        </w:rPr>
        <w:t>(more</w:t>
      </w:r>
      <w:r>
        <w:rPr>
          <w:rStyle w:val="d2edcug0"/>
          <w:rFonts w:ascii="Liberation Sans" w:hAnsi="Liberation Sans" w:cs="Liberation Sans"/>
          <w:b/>
          <w:sz w:val="22"/>
          <w:szCs w:val="22"/>
          <w:lang w:val="en"/>
        </w:rPr>
        <w:t xml:space="preserve"> </w:t>
      </w:r>
      <w:r>
        <w:rPr>
          <w:rStyle w:val="jlqj4b"/>
          <w:rFonts w:ascii="Liberation Sans" w:hAnsi="Liberation Sans" w:cs="Liberation Sans"/>
          <w:sz w:val="22"/>
          <w:szCs w:val="22"/>
          <w:lang w:val="en"/>
        </w:rPr>
        <w:t xml:space="preserve">see </w:t>
      </w:r>
      <w:hyperlink r:id="rId15" w:anchor="meal-related-limitations" w:history="1">
        <w:r>
          <w:rPr>
            <w:rStyle w:val="Hyperlink"/>
            <w:rFonts w:ascii="Liberation Sans" w:hAnsi="Liberation Sans" w:cs="Liberation Sans"/>
            <w:sz w:val="22"/>
            <w:szCs w:val="22"/>
            <w:lang w:val="en"/>
          </w:rPr>
          <w:t>https://androidaps.readthedocs.io/en/latest/Usage/FullClosedLoop.html#meal-related-limitations</w:t>
        </w:r>
      </w:hyperlink>
      <w:r>
        <w:rPr>
          <w:rStyle w:val="jlqj4b"/>
          <w:rFonts w:ascii="Liberation Sans" w:hAnsi="Liberation Sans" w:cs="Liberation Sans"/>
          <w:sz w:val="22"/>
          <w:szCs w:val="22"/>
          <w:lang w:val="en"/>
        </w:rPr>
        <w:t xml:space="preserve"> )</w:t>
      </w:r>
    </w:p>
    <w:p w:rsidR="00294863" w:rsidRDefault="00294863">
      <w:pPr>
        <w:spacing w:line="360" w:lineRule="auto"/>
        <w:rPr>
          <w:rStyle w:val="d2edcug0"/>
          <w:rFonts w:ascii="Liberation Sans" w:hAnsi="Liberation Sans" w:cs="Liberation Sans"/>
          <w:sz w:val="22"/>
          <w:szCs w:val="22"/>
          <w:lang w:val="en"/>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Meals do not have to be low on carb (provided you use a fast insulin for your FCL) </w:t>
      </w: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Fat or protein rich diets, or slow digestion/gastroparesis, make things easier rather than harder for the full closed loop because late carbs nicely cover for inevitable “tails” of late action from SMBs needed before or around peak time. </w:t>
      </w:r>
    </w:p>
    <w:p w:rsidR="00294863" w:rsidRDefault="00294863">
      <w:pPr>
        <w:spacing w:line="360" w:lineRule="auto"/>
        <w:rPr>
          <w:rStyle w:val="jlqj4b"/>
          <w:rFonts w:ascii="Liberation Sans" w:hAnsi="Liberation Sans" w:cs="Liberation Sans"/>
          <w:b/>
          <w:sz w:val="22"/>
          <w:szCs w:val="22"/>
          <w:lang w:val="en"/>
        </w:rPr>
      </w:pPr>
    </w:p>
    <w:p w:rsidR="003E721E" w:rsidRPr="00BD1ED0" w:rsidRDefault="003A3BF0">
      <w:pPr>
        <w:spacing w:line="360" w:lineRule="auto"/>
        <w:rPr>
          <w:lang w:val="en-US"/>
        </w:rPr>
      </w:pPr>
      <w:r>
        <w:rPr>
          <w:rStyle w:val="jlqj4b"/>
          <w:rFonts w:ascii="Liberation Sans" w:hAnsi="Liberation Sans" w:cs="Liberation Sans"/>
          <w:b/>
          <w:sz w:val="22"/>
          <w:szCs w:val="22"/>
          <w:lang w:val="en"/>
        </w:rPr>
        <w:t>Erratic consumption of smaller snacks with fast resorbing carbs can be a problem</w:t>
      </w:r>
      <w:r>
        <w:rPr>
          <w:rStyle w:val="jlqj4b"/>
          <w:rFonts w:ascii="Liberation Sans" w:hAnsi="Liberation Sans" w:cs="Liberation Sans"/>
          <w:sz w:val="22"/>
          <w:szCs w:val="22"/>
          <w:lang w:val="en"/>
        </w:rPr>
        <w:t xml:space="preserve">. </w:t>
      </w:r>
    </w:p>
    <w:p w:rsidR="003E721E" w:rsidRPr="00BD1ED0" w:rsidRDefault="003A3BF0">
      <w:pPr>
        <w:spacing w:line="360" w:lineRule="auto"/>
        <w:ind w:left="709"/>
        <w:rPr>
          <w:lang w:val="en-US"/>
        </w:rPr>
      </w:pPr>
      <w:r>
        <w:rPr>
          <w:rStyle w:val="jlqj4b"/>
          <w:rFonts w:ascii="Liberation Sans" w:hAnsi="Liberation Sans" w:cs="Liberation Sans"/>
          <w:sz w:val="22"/>
          <w:szCs w:val="22"/>
          <w:lang w:val="en"/>
        </w:rPr>
        <w:t xml:space="preserve">In autoISF you can reduce this problem </w:t>
      </w:r>
      <w:r>
        <w:rPr>
          <w:rStyle w:val="jlqj4b"/>
          <w:rFonts w:ascii="Liberation Sans" w:hAnsi="Liberation Sans" w:cs="Liberation Sans"/>
          <w:i/>
          <w:sz w:val="22"/>
          <w:szCs w:val="22"/>
          <w:lang w:val="en"/>
        </w:rPr>
        <w:t>to some extent</w:t>
      </w:r>
      <w:r>
        <w:rPr>
          <w:rStyle w:val="jlqj4b"/>
          <w:rFonts w:ascii="Liberation Sans" w:hAnsi="Liberation Sans" w:cs="Liberation Sans"/>
          <w:sz w:val="22"/>
          <w:szCs w:val="22"/>
          <w:lang w:val="en"/>
        </w:rPr>
        <w:t xml:space="preserve"> via one or two keystrokes from your AAPS home screen. While certainly being a deviation from the FCL idea(l), this would be one of the exceptional situations where you better do a quick “nudging” step from your “FCL cockpit”. Details see in </w:t>
      </w:r>
      <w:r>
        <w:rPr>
          <w:rStyle w:val="jlqj4b"/>
          <w:rFonts w:ascii="Liberation Sans" w:hAnsi="Liberation Sans" w:cs="Liberation Sans"/>
          <w:color w:val="7030A0"/>
          <w:sz w:val="22"/>
          <w:szCs w:val="22"/>
          <w:u w:val="single"/>
          <w:lang w:val="en"/>
        </w:rPr>
        <w:t xml:space="preserve">section 5.2.1 </w:t>
      </w:r>
      <w:r>
        <w:rPr>
          <w:rStyle w:val="jlqj4b"/>
          <w:rFonts w:ascii="Liberation Sans" w:hAnsi="Liberation Sans" w:cs="Liberation Sans"/>
          <w:sz w:val="22"/>
          <w:szCs w:val="22"/>
          <w:lang w:val="en"/>
        </w:rPr>
        <w:t xml:space="preserve">and </w:t>
      </w:r>
      <w:r>
        <w:rPr>
          <w:rStyle w:val="jlqj4b"/>
          <w:rFonts w:ascii="Liberation Sans" w:hAnsi="Liberation Sans" w:cs="Liberation Sans"/>
          <w:color w:val="5B9BD5"/>
          <w:sz w:val="22"/>
          <w:szCs w:val="22"/>
          <w:u w:val="single"/>
          <w:lang w:val="en"/>
        </w:rPr>
        <w:t>case study 5.2</w:t>
      </w:r>
    </w:p>
    <w:p w:rsidR="003E721E" w:rsidRDefault="003E721E">
      <w:pPr>
        <w:rPr>
          <w:rFonts w:ascii="Liberation Sans" w:hAnsi="Liberation Sans" w:cs="Liberation Sans"/>
          <w:lang w:val="en-US"/>
        </w:rPr>
      </w:pPr>
    </w:p>
    <w:p w:rsidR="003E721E" w:rsidRDefault="003A3BF0">
      <w:pPr>
        <w:spacing w:line="360" w:lineRule="auto"/>
        <w:rPr>
          <w:rFonts w:ascii="Liberation Sans" w:hAnsi="Liberation Sans" w:cs="Liberation Sans"/>
          <w:b/>
          <w:sz w:val="22"/>
          <w:szCs w:val="22"/>
          <w:lang w:val="en-US"/>
        </w:rPr>
      </w:pPr>
      <w:r>
        <w:rPr>
          <w:rFonts w:ascii="Liberation Sans" w:hAnsi="Liberation Sans" w:cs="Liberation Sans"/>
          <w:b/>
          <w:sz w:val="22"/>
          <w:szCs w:val="22"/>
          <w:lang w:val="en-US"/>
        </w:rPr>
        <w:t xml:space="preserve">Really, there are no meal limitations. </w:t>
      </w:r>
    </w:p>
    <w:p w:rsidR="003E721E" w:rsidRDefault="003A3BF0" w:rsidP="0069166A">
      <w:pPr>
        <w:spacing w:line="360" w:lineRule="auto"/>
        <w:rPr>
          <w:lang w:val="en-US"/>
        </w:rPr>
      </w:pPr>
      <w:r>
        <w:rPr>
          <w:rFonts w:ascii="Liberation Sans" w:hAnsi="Liberation Sans" w:cs="Liberation Sans"/>
          <w:b/>
          <w:sz w:val="22"/>
          <w:szCs w:val="22"/>
          <w:lang w:val="en-US"/>
        </w:rPr>
        <w:t xml:space="preserve">The sketched more problematic options just force you to decide which extra “nudging” efforts and/or worsened %TIR </w:t>
      </w:r>
      <w:r>
        <w:rPr>
          <w:rFonts w:ascii="Liberation Sans" w:hAnsi="Liberation Sans" w:cs="Liberation Sans"/>
          <w:sz w:val="22"/>
          <w:szCs w:val="22"/>
          <w:lang w:val="en-US"/>
        </w:rPr>
        <w:t xml:space="preserve">(and/or “behavioral adjustments”, like less snacking) </w:t>
      </w:r>
      <w:r>
        <w:rPr>
          <w:rFonts w:ascii="Liberation Sans" w:hAnsi="Liberation Sans" w:cs="Liberation Sans"/>
          <w:b/>
          <w:sz w:val="22"/>
          <w:szCs w:val="22"/>
          <w:lang w:val="en-US"/>
        </w:rPr>
        <w:t>you are willing to accept</w:t>
      </w:r>
      <w:r>
        <w:rPr>
          <w:rFonts w:ascii="Liberation Sans" w:hAnsi="Liberation Sans" w:cs="Liberation Sans"/>
          <w:sz w:val="22"/>
          <w:szCs w:val="22"/>
          <w:lang w:val="en-US"/>
        </w:rPr>
        <w:t>.</w:t>
      </w:r>
    </w:p>
    <w:p w:rsidR="0069166A" w:rsidRDefault="0069166A">
      <w:pPr>
        <w:rPr>
          <w:rStyle w:val="jlqj4b"/>
          <w:rFonts w:ascii="Liberation Sans" w:hAnsi="Liberation Sans" w:cs="Liberation Sans"/>
          <w:color w:val="7030A0"/>
          <w:sz w:val="28"/>
          <w:szCs w:val="28"/>
          <w:lang w:val="en"/>
        </w:rPr>
      </w:pPr>
    </w:p>
    <w:p w:rsidR="003E721E" w:rsidRPr="00BD1ED0" w:rsidRDefault="003A3BF0">
      <w:pPr>
        <w:rPr>
          <w:lang w:val="en-US"/>
        </w:rPr>
      </w:pPr>
      <w:r>
        <w:rPr>
          <w:rStyle w:val="jlqj4b"/>
          <w:rFonts w:ascii="Liberation Sans" w:hAnsi="Liberation Sans" w:cs="Liberation Sans"/>
          <w:color w:val="7030A0"/>
          <w:sz w:val="28"/>
          <w:szCs w:val="28"/>
          <w:lang w:val="en"/>
        </w:rPr>
        <w:t>1.6  Lifestyle-related limitations?</w:t>
      </w:r>
    </w:p>
    <w:p w:rsidR="003E721E" w:rsidRDefault="003E721E">
      <w:pPr>
        <w:rPr>
          <w:rFonts w:ascii="Liberation Sans" w:hAnsi="Liberation Sans" w:cs="Liberation Sans"/>
          <w:color w:val="7030A0"/>
          <w:lang w:val="en-US"/>
        </w:rPr>
      </w:pPr>
    </w:p>
    <w:p w:rsidR="003E721E" w:rsidRDefault="003A3BF0">
      <w:pPr>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Providing a technically stable system </w:t>
      </w:r>
    </w:p>
    <w:p w:rsidR="003E721E" w:rsidRDefault="003E721E">
      <w:pPr>
        <w:rPr>
          <w:rFonts w:ascii="Liberation Sans" w:hAnsi="Liberation Sans" w:cs="Liberation Sans"/>
          <w:color w:val="7030A0"/>
          <w:sz w:val="22"/>
          <w:szCs w:val="22"/>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Full closed looping requires a 24/7 technically stable system, especially regarding </w:t>
      </w:r>
    </w:p>
    <w:p w:rsidR="003E721E" w:rsidRDefault="003A3BF0">
      <w:pPr>
        <w:pStyle w:val="Listenabsatz"/>
        <w:numPr>
          <w:ilvl w:val="0"/>
          <w:numId w:val="2"/>
        </w:numPr>
        <w:spacing w:line="360" w:lineRule="auto"/>
      </w:pPr>
      <w:r>
        <w:rPr>
          <w:rStyle w:val="jlqj4b"/>
          <w:rFonts w:ascii="Liberation Sans" w:hAnsi="Liberation Sans" w:cs="Liberation Sans"/>
          <w:sz w:val="22"/>
          <w:szCs w:val="22"/>
          <w:lang w:val="en"/>
        </w:rPr>
        <w:t>reliable CGM signals</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Bluetooth stability with the pump (see </w:t>
      </w:r>
      <w:r>
        <w:rPr>
          <w:rStyle w:val="jlqj4b"/>
          <w:rFonts w:ascii="Liberation Sans" w:hAnsi="Liberation Sans" w:cs="Liberation Sans"/>
          <w:color w:val="0070C0"/>
          <w:sz w:val="22"/>
          <w:szCs w:val="22"/>
          <w:u w:val="single"/>
          <w:lang w:val="en"/>
        </w:rPr>
        <w:t>case study 1.4</w:t>
      </w:r>
      <w:r w:rsidR="00BB122E">
        <w:rPr>
          <w:rStyle w:val="jlqj4b"/>
          <w:rFonts w:ascii="Liberation Sans" w:hAnsi="Liberation Sans" w:cs="Liberation Sans"/>
          <w:color w:val="0070C0"/>
          <w:sz w:val="22"/>
          <w:szCs w:val="22"/>
          <w:u w:val="single"/>
          <w:lang w:val="en"/>
        </w:rPr>
        <w:t xml:space="preserve"> </w:t>
      </w:r>
      <w:r w:rsidR="00BB122E" w:rsidRPr="00BB122E">
        <w:rPr>
          <w:rStyle w:val="jlqj4b"/>
          <w:rFonts w:ascii="Liberation Sans" w:hAnsi="Liberation Sans" w:cs="Liberation Sans"/>
          <w:sz w:val="22"/>
          <w:szCs w:val="22"/>
          <w:lang w:val="en"/>
        </w:rPr>
        <w:t xml:space="preserve">and </w:t>
      </w:r>
      <w:r w:rsidR="00BB122E">
        <w:rPr>
          <w:rStyle w:val="jlqj4b"/>
          <w:rFonts w:ascii="Liberation Sans" w:hAnsi="Liberation Sans" w:cs="Liberation Sans"/>
          <w:color w:val="0070C0"/>
          <w:sz w:val="22"/>
          <w:szCs w:val="22"/>
          <w:u w:val="single"/>
          <w:lang w:val="en"/>
        </w:rPr>
        <w:t>1.6</w:t>
      </w:r>
      <w:r>
        <w:rPr>
          <w:rStyle w:val="jlqj4b"/>
          <w:rFonts w:ascii="Liberation Sans" w:hAnsi="Liberation Sans" w:cs="Liberation Sans"/>
          <w:sz w:val="22"/>
          <w:szCs w:val="22"/>
          <w:lang w:val="en"/>
        </w:rPr>
        <w:t>)</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keeping your phone in sufficient proximity at all times </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avoiding (or at least early recognition of) occlusion</w:t>
      </w:r>
      <w:r w:rsidR="00BB122E">
        <w:rPr>
          <w:rStyle w:val="jlqj4b"/>
          <w:rFonts w:ascii="Liberation Sans" w:hAnsi="Liberation Sans" w:cs="Liberation Sans"/>
          <w:sz w:val="22"/>
          <w:szCs w:val="22"/>
          <w:lang w:val="en"/>
        </w:rPr>
        <w:t xml:space="preserve"> (see </w:t>
      </w:r>
      <w:r w:rsidR="00BB122E">
        <w:rPr>
          <w:rStyle w:val="jlqj4b"/>
          <w:rFonts w:ascii="Liberation Sans" w:hAnsi="Liberation Sans" w:cs="Liberation Sans"/>
          <w:color w:val="0070C0"/>
          <w:sz w:val="22"/>
          <w:szCs w:val="22"/>
          <w:u w:val="single"/>
          <w:lang w:val="en"/>
        </w:rPr>
        <w:t xml:space="preserve">case study 1.1 </w:t>
      </w:r>
      <w:r w:rsidR="00BB122E" w:rsidRPr="00BB122E">
        <w:rPr>
          <w:rStyle w:val="jlqj4b"/>
          <w:rFonts w:ascii="Liberation Sans" w:hAnsi="Liberation Sans" w:cs="Liberation Sans"/>
          <w:sz w:val="22"/>
          <w:szCs w:val="22"/>
          <w:lang w:val="en"/>
        </w:rPr>
        <w:t xml:space="preserve">and </w:t>
      </w:r>
      <w:r w:rsidR="00BB122E">
        <w:rPr>
          <w:rStyle w:val="jlqj4b"/>
          <w:rFonts w:ascii="Liberation Sans" w:hAnsi="Liberation Sans" w:cs="Liberation Sans"/>
          <w:color w:val="0070C0"/>
          <w:sz w:val="22"/>
          <w:szCs w:val="22"/>
          <w:u w:val="single"/>
          <w:lang w:val="en"/>
        </w:rPr>
        <w:t>1.6</w:t>
      </w:r>
      <w:r w:rsidR="00BB122E">
        <w:rPr>
          <w:rStyle w:val="jlqj4b"/>
          <w:rFonts w:ascii="Liberation Sans" w:hAnsi="Liberation Sans" w:cs="Liberation Sans"/>
          <w:sz w:val="22"/>
          <w:szCs w:val="22"/>
          <w:lang w:val="en"/>
        </w:rPr>
        <w:t>)</w:t>
      </w:r>
      <w:r>
        <w:rPr>
          <w:rStyle w:val="jlqj4b"/>
          <w:rFonts w:ascii="Liberation Sans" w:hAnsi="Liberation Sans" w:cs="Liberation Sans"/>
          <w:sz w:val="22"/>
          <w:szCs w:val="22"/>
          <w:lang w:val="en"/>
        </w:rPr>
        <w:t xml:space="preserve">.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 xml:space="preserve">This requires a habit (or, unlikely, permanent attention to details) like keeping all components well charged and in close proximity; making cannula (or pod) changes always early enough to lower the risk of occlusion; </w:t>
      </w:r>
      <w:r w:rsidR="00BB122E">
        <w:rPr>
          <w:rStyle w:val="jlqj4b"/>
          <w:rFonts w:ascii="Liberation Sans" w:hAnsi="Liberation Sans" w:cs="Liberation Sans"/>
          <w:sz w:val="22"/>
          <w:szCs w:val="22"/>
          <w:lang w:val="en"/>
        </w:rPr>
        <w:t xml:space="preserve">and </w:t>
      </w:r>
      <w:r>
        <w:rPr>
          <w:rStyle w:val="jlqj4b"/>
          <w:rFonts w:ascii="Liberation Sans" w:hAnsi="Liberation Sans" w:cs="Liberation Sans"/>
          <w:sz w:val="22"/>
          <w:szCs w:val="22"/>
          <w:lang w:val="en"/>
        </w:rPr>
        <w:t xml:space="preserve">having always potentially needed parts with you.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Depending on your system, your experience with it, but also on your acceptance and general lifestyle, these aspects may or may not limit you.</w:t>
      </w:r>
    </w:p>
    <w:p w:rsidR="003E721E" w:rsidRDefault="003E721E">
      <w:pPr>
        <w:pStyle w:val="Listenabsatz"/>
        <w:spacing w:line="360" w:lineRule="auto"/>
        <w:ind w:left="0"/>
        <w:rPr>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lastRenderedPageBreak/>
        <w:t xml:space="preserve">Preparing for exercise </w:t>
      </w:r>
    </w:p>
    <w:p w:rsidR="003E721E" w:rsidRDefault="003E721E">
      <w:pPr>
        <w:spacing w:line="360" w:lineRule="auto"/>
        <w:rPr>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To prepare for exercise (sports, heavy work), the normal protocol with a pump or hybrid closed loop is to take actions that reduce insulin on board prior to exercise  </w:t>
      </w:r>
    </w:p>
    <w:p w:rsidR="003E721E" w:rsidRDefault="003A3BF0">
      <w:pPr>
        <w:pStyle w:val="StandardWeb"/>
        <w:spacing w:before="0"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With your full closed loop, the algorithm is tuned to detect meals and to give you insulin to counter glucose rises automatically. Setting a high </w:t>
      </w:r>
      <w:r w:rsidR="00BB122E">
        <w:rPr>
          <w:rFonts w:ascii="Liberation Sans" w:hAnsi="Liberation Sans" w:cs="Liberation Sans"/>
          <w:sz w:val="22"/>
          <w:szCs w:val="22"/>
          <w:lang w:val="en-US"/>
        </w:rPr>
        <w:t xml:space="preserve">temp. target and lower %profile, </w:t>
      </w:r>
      <w:r>
        <w:rPr>
          <w:rFonts w:ascii="Liberation Sans" w:hAnsi="Liberation Sans" w:cs="Liberation Sans"/>
          <w:sz w:val="22"/>
          <w:szCs w:val="22"/>
          <w:lang w:val="en-US"/>
        </w:rPr>
        <w:t>effective already around meal start</w:t>
      </w:r>
      <w:r w:rsidR="00BB122E">
        <w:rPr>
          <w:rFonts w:ascii="Liberation Sans" w:hAnsi="Liberation Sans" w:cs="Liberation Sans"/>
          <w:sz w:val="22"/>
          <w:szCs w:val="22"/>
          <w:lang w:val="en-US"/>
        </w:rPr>
        <w:t>,</w:t>
      </w:r>
      <w:r>
        <w:rPr>
          <w:rFonts w:ascii="Liberation Sans" w:hAnsi="Liberation Sans" w:cs="Liberation Sans"/>
          <w:sz w:val="22"/>
          <w:szCs w:val="22"/>
          <w:lang w:val="en-US"/>
        </w:rPr>
        <w:t xml:space="preserve"> could be a problem.</w:t>
      </w:r>
    </w:p>
    <w:p w:rsidR="003E721E" w:rsidRDefault="003A3BF0">
      <w:pPr>
        <w:spacing w:line="360" w:lineRule="auto"/>
        <w:rPr>
          <w:rStyle w:val="jlqj4b"/>
          <w:rFonts w:ascii="Liberation Sans" w:hAnsi="Liberation Sans" w:cs="Liberation Sans"/>
          <w:sz w:val="22"/>
          <w:szCs w:val="22"/>
          <w:lang w:val="en"/>
        </w:rPr>
      </w:pPr>
      <w:r>
        <w:rPr>
          <w:rStyle w:val="jlqj4b"/>
          <w:rFonts w:ascii="Liberation Sans" w:hAnsi="Liberation Sans" w:cs="Liberation Sans"/>
          <w:sz w:val="22"/>
          <w:szCs w:val="22"/>
          <w:lang w:val="en"/>
        </w:rPr>
        <w:t xml:space="preserve">Unusual activity levels therefore likely require </w:t>
      </w:r>
      <w:r>
        <w:rPr>
          <w:rStyle w:val="jlqj4b"/>
          <w:rFonts w:ascii="Liberation Sans" w:hAnsi="Liberation Sans" w:cs="Liberation Sans"/>
          <w:b/>
          <w:sz w:val="22"/>
          <w:szCs w:val="22"/>
          <w:lang w:val="en"/>
        </w:rPr>
        <w:t xml:space="preserve">disciplined preparation </w:t>
      </w:r>
      <w:r>
        <w:rPr>
          <w:rStyle w:val="jlqj4b"/>
          <w:rFonts w:ascii="Liberation Sans" w:hAnsi="Liberation Sans" w:cs="Liberation Sans"/>
          <w:sz w:val="22"/>
          <w:szCs w:val="22"/>
          <w:lang w:val="en"/>
        </w:rPr>
        <w:t xml:space="preserve">(especially </w:t>
      </w:r>
      <w:r>
        <w:rPr>
          <w:rStyle w:val="jlqj4b"/>
          <w:rFonts w:ascii="Liberation Sans" w:hAnsi="Liberation Sans" w:cs="Liberation Sans"/>
          <w:b/>
          <w:sz w:val="22"/>
          <w:szCs w:val="22"/>
          <w:lang w:val="en"/>
        </w:rPr>
        <w:t>if you want to keep the need to snack during sports low</w:t>
      </w:r>
      <w:r>
        <w:rPr>
          <w:rStyle w:val="jlqj4b"/>
          <w:rFonts w:ascii="Liberation Sans" w:hAnsi="Liberation Sans" w:cs="Liberation Sans"/>
          <w:sz w:val="22"/>
          <w:szCs w:val="22"/>
          <w:lang w:val="en"/>
        </w:rPr>
        <w:t xml:space="preserve">)  </w:t>
      </w:r>
    </w:p>
    <w:p w:rsidR="00BB122E" w:rsidRPr="00BD1ED0" w:rsidRDefault="00BB122E">
      <w:pPr>
        <w:spacing w:line="360" w:lineRule="auto"/>
        <w:rPr>
          <w:lang w:val="en-US"/>
        </w:rPr>
      </w:pPr>
    </w:p>
    <w:p w:rsidR="003E721E" w:rsidRPr="00BD1ED0" w:rsidRDefault="003A3BF0" w:rsidP="00BB122E">
      <w:pPr>
        <w:spacing w:line="360" w:lineRule="auto"/>
        <w:rPr>
          <w:lang w:val="en-US"/>
        </w:rPr>
      </w:pPr>
      <w:r>
        <w:rPr>
          <w:rStyle w:val="jlqj4b"/>
          <w:rFonts w:ascii="Liberation Sans" w:hAnsi="Liberation Sans" w:cs="Liberation Sans"/>
          <w:sz w:val="22"/>
          <w:szCs w:val="22"/>
          <w:lang w:val="en"/>
        </w:rPr>
        <w:t xml:space="preserve">In autoISF you can reduce this problem to some extent via two or three keystrokes on your AAPS home screen. While certainly being a deviation from the FCL idea(l), this would be one of the exceptional situations where you better “flick a lever” from your “FCL cockpit” to keep iob low (example see </w:t>
      </w:r>
      <w:r>
        <w:rPr>
          <w:rStyle w:val="jlqj4b"/>
          <w:rFonts w:ascii="Liberation Sans" w:hAnsi="Liberation Sans" w:cs="Liberation Sans"/>
          <w:color w:val="5B9BD5"/>
          <w:sz w:val="22"/>
          <w:szCs w:val="22"/>
          <w:u w:val="single"/>
          <w:lang w:val="en"/>
        </w:rPr>
        <w:t>case study 6.2</w:t>
      </w:r>
      <w:r>
        <w:rPr>
          <w:rStyle w:val="jlqj4b"/>
          <w:rFonts w:ascii="Liberation Sans" w:hAnsi="Liberation Sans" w:cs="Liberation Sans"/>
          <w:sz w:val="22"/>
          <w:szCs w:val="22"/>
          <w:lang w:val="en"/>
        </w:rPr>
        <w:t xml:space="preserve">). </w:t>
      </w:r>
    </w:p>
    <w:p w:rsidR="0069166A" w:rsidRDefault="0069166A">
      <w:pPr>
        <w:spacing w:line="360" w:lineRule="auto"/>
        <w:rPr>
          <w:rStyle w:val="jlqj4b"/>
          <w:rFonts w:ascii="Liberation Sans" w:hAnsi="Liberation Sans" w:cs="Liberation Sans"/>
          <w:color w:val="7030A0"/>
          <w:sz w:val="22"/>
          <w:szCs w:val="22"/>
          <w:lang w:val="en"/>
        </w:rPr>
      </w:pPr>
    </w:p>
    <w:p w:rsidR="003E721E" w:rsidRPr="00BD1ED0" w:rsidRDefault="003A3BF0">
      <w:pPr>
        <w:spacing w:line="360" w:lineRule="auto"/>
        <w:rPr>
          <w:lang w:val="en-US"/>
        </w:rPr>
      </w:pPr>
      <w:r>
        <w:rPr>
          <w:rStyle w:val="jlqj4b"/>
          <w:rFonts w:ascii="Liberation Sans" w:hAnsi="Liberation Sans" w:cs="Liberation Sans"/>
          <w:color w:val="7030A0"/>
          <w:sz w:val="22"/>
          <w:szCs w:val="22"/>
          <w:lang w:val="en"/>
        </w:rPr>
        <w:t>Extra hurdles to establish FCL for kids</w:t>
      </w:r>
    </w:p>
    <w:p w:rsidR="003E721E" w:rsidRDefault="003E721E">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p>
    <w:p w:rsidR="003E721E" w:rsidRDefault="003A3BF0">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To establish and maintain a FCL for kids brings about some extra challenges if:</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Lyumjev is not available or well tolerated</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Hourly basal rate</w:t>
      </w:r>
      <w:r w:rsidR="00C43F19">
        <w:rPr>
          <w:rFonts w:ascii="Liberation Sans" w:eastAsia="Times New Roman" w:hAnsi="Liberation Sans" w:cs="Liberation Sans"/>
          <w:kern w:val="0"/>
          <w:sz w:val="22"/>
          <w:szCs w:val="22"/>
          <w:lang w:val="en-US" w:eastAsia="de-DE" w:bidi="ar-SA"/>
        </w:rPr>
        <w:t xml:space="preserve">s are </w:t>
      </w:r>
      <w:r>
        <w:rPr>
          <w:rFonts w:ascii="Liberation Sans" w:eastAsia="Times New Roman" w:hAnsi="Liberation Sans" w:cs="Liberation Sans"/>
          <w:kern w:val="0"/>
          <w:sz w:val="22"/>
          <w:szCs w:val="22"/>
          <w:lang w:val="en-US" w:eastAsia="de-DE" w:bidi="ar-SA"/>
        </w:rPr>
        <w:t>very low, providing a poor basis for big SMBs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Diet is rich in sweet components. With the typical low blood volume of a small body, strong tendency towards very high bg spikes!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Going through marked changes of insulin sensitivity or of circadian pattern makes it difficult to keep the FCL appropriately tuned.</w:t>
      </w:r>
    </w:p>
    <w:p w:rsidR="003E721E" w:rsidRDefault="003A3BF0">
      <w:pPr>
        <w:suppressAutoHyphens w:val="0"/>
        <w:spacing w:before="100" w:after="100" w:line="360" w:lineRule="auto"/>
        <w:ind w:left="1418"/>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 xml:space="preserve">This problem is about the same in </w:t>
      </w:r>
      <w:r w:rsidR="00C43F19">
        <w:rPr>
          <w:rFonts w:ascii="Liberation Sans" w:eastAsia="Times New Roman" w:hAnsi="Liberation Sans" w:cs="Liberation Sans"/>
          <w:kern w:val="0"/>
          <w:sz w:val="22"/>
          <w:szCs w:val="22"/>
          <w:lang w:val="en-US" w:eastAsia="de-DE" w:bidi="ar-SA"/>
        </w:rPr>
        <w:t xml:space="preserve">FCL as it is also in </w:t>
      </w:r>
      <w:r>
        <w:rPr>
          <w:rFonts w:ascii="Liberation Sans" w:eastAsia="Times New Roman" w:hAnsi="Liberation Sans" w:cs="Liberation Sans"/>
          <w:kern w:val="0"/>
          <w:sz w:val="22"/>
          <w:szCs w:val="22"/>
          <w:lang w:val="en-US" w:eastAsia="de-DE" w:bidi="ar-SA"/>
        </w:rPr>
        <w:t>Hybrid Closed Looping. However, now you might expect miracles from the FCL. This is not going to happen. You still must be pro-active by setting suitable temporary % profiles. (These serve as a basis, also for your autoISF FCL</w:t>
      </w:r>
      <w:r w:rsidR="00C43F19">
        <w:rPr>
          <w:rFonts w:ascii="Liberation Sans" w:eastAsia="Times New Roman" w:hAnsi="Liberation Sans" w:cs="Liberation Sans"/>
          <w:kern w:val="0"/>
          <w:sz w:val="22"/>
          <w:szCs w:val="22"/>
          <w:lang w:val="en-US" w:eastAsia="de-DE" w:bidi="ar-SA"/>
        </w:rPr>
        <w:t xml:space="preserve">, which generally modulates the </w:t>
      </w:r>
      <w:r w:rsidR="00C43F19" w:rsidRPr="00C43F19">
        <w:rPr>
          <w:rFonts w:ascii="Liberation Sans" w:eastAsia="Times New Roman" w:hAnsi="Liberation Sans" w:cs="Liberation Sans"/>
          <w:i/>
          <w:kern w:val="0"/>
          <w:sz w:val="22"/>
          <w:szCs w:val="22"/>
          <w:lang w:val="en-US" w:eastAsia="de-DE" w:bidi="ar-SA"/>
        </w:rPr>
        <w:t>at-the-time-valid</w:t>
      </w:r>
      <w:r w:rsidR="00C43F19">
        <w:rPr>
          <w:rFonts w:ascii="Liberation Sans" w:eastAsia="Times New Roman" w:hAnsi="Liberation Sans" w:cs="Liberation Sans"/>
          <w:kern w:val="0"/>
          <w:sz w:val="22"/>
          <w:szCs w:val="22"/>
          <w:lang w:val="en-US" w:eastAsia="de-DE" w:bidi="ar-SA"/>
        </w:rPr>
        <w:t xml:space="preserve"> profile_ISF, for further enhanced (or reduced) loop aggressiveness</w:t>
      </w:r>
      <w:r>
        <w:rPr>
          <w:rFonts w:ascii="Liberation Sans" w:eastAsia="Times New Roman" w:hAnsi="Liberation Sans" w:cs="Liberation Sans"/>
          <w:kern w:val="0"/>
          <w:sz w:val="22"/>
          <w:szCs w:val="22"/>
          <w:lang w:val="en-US" w:eastAsia="de-DE" w:bidi="ar-SA"/>
        </w:rPr>
        <w:t>).</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 xml:space="preserve">Discipline may be poor regarding keeping </w:t>
      </w:r>
      <w:r w:rsidR="00C43F19">
        <w:rPr>
          <w:rFonts w:ascii="Liberation Sans" w:eastAsia="Times New Roman" w:hAnsi="Liberation Sans" w:cs="Liberation Sans"/>
          <w:kern w:val="0"/>
          <w:sz w:val="22"/>
          <w:szCs w:val="22"/>
          <w:lang w:val="en-US" w:eastAsia="de-DE" w:bidi="ar-SA"/>
        </w:rPr>
        <w:t xml:space="preserve">24/7 </w:t>
      </w:r>
      <w:r>
        <w:rPr>
          <w:rFonts w:ascii="Liberation Sans" w:eastAsia="Times New Roman" w:hAnsi="Liberation Sans" w:cs="Liberation Sans"/>
          <w:kern w:val="0"/>
          <w:sz w:val="22"/>
          <w:szCs w:val="22"/>
          <w:lang w:val="en-US" w:eastAsia="de-DE" w:bidi="ar-SA"/>
        </w:rPr>
        <w:t>Bluetooth connectivity</w:t>
      </w:r>
      <w:r w:rsidR="00C43F19">
        <w:rPr>
          <w:rFonts w:ascii="Liberation Sans" w:eastAsia="Times New Roman" w:hAnsi="Liberation Sans" w:cs="Liberation Sans"/>
          <w:kern w:val="0"/>
          <w:sz w:val="22"/>
          <w:szCs w:val="22"/>
          <w:lang w:val="en-US" w:eastAsia="de-DE" w:bidi="ar-SA"/>
        </w:rPr>
        <w:t xml:space="preserve"> </w:t>
      </w:r>
    </w:p>
    <w:p w:rsidR="00C43F19" w:rsidRPr="00C43F19" w:rsidRDefault="00C43F19" w:rsidP="00C43F19">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Discipline may be poor regarding keeping infusion sites perfectly running.</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Between kid and supervising parent it must be guaranteed, especially in the initial weeks, that an eye is kept on whether the FCL is working about as expected.</w:t>
      </w:r>
    </w:p>
    <w:p w:rsidR="003E721E" w:rsidRPr="00BD1ED0" w:rsidRDefault="003A3BF0">
      <w:pPr>
        <w:rPr>
          <w:lang w:val="en-US"/>
        </w:rPr>
      </w:pPr>
      <w:r>
        <w:rPr>
          <w:rStyle w:val="jlqj4b"/>
          <w:rFonts w:ascii="Liberation Sans" w:hAnsi="Liberation Sans" w:cs="Liberation Sans"/>
          <w:sz w:val="22"/>
          <w:szCs w:val="22"/>
          <w:lang w:val="en"/>
        </w:rPr>
        <w:t xml:space="preserve">More see </w:t>
      </w:r>
      <w:r>
        <w:rPr>
          <w:rStyle w:val="jlqj4b"/>
          <w:rFonts w:ascii="Liberation Sans" w:hAnsi="Liberation Sans" w:cs="Liberation Sans"/>
          <w:color w:val="7030A0"/>
          <w:sz w:val="22"/>
          <w:szCs w:val="22"/>
          <w:u w:val="single"/>
          <w:lang w:val="en"/>
        </w:rPr>
        <w:t>section 7</w:t>
      </w:r>
      <w:r>
        <w:rPr>
          <w:rStyle w:val="jlqj4b"/>
          <w:rFonts w:ascii="Liberation Sans" w:hAnsi="Liberation Sans" w:cs="Liberation Sans"/>
          <w:color w:val="7030A0"/>
          <w:sz w:val="22"/>
          <w:szCs w:val="22"/>
          <w:lang w:val="en"/>
        </w:rPr>
        <w:t xml:space="preserve">. </w:t>
      </w:r>
    </w:p>
    <w:p w:rsidR="003E721E" w:rsidRDefault="003E721E">
      <w:pPr>
        <w:rPr>
          <w:rFonts w:ascii="Liberation Sans" w:eastAsia="Calibri" w:hAnsi="Liberation Sans" w:cs="Liberation Sans"/>
          <w:sz w:val="22"/>
          <w:szCs w:val="22"/>
          <w:lang w:val="en-US" w:eastAsia="en-US"/>
        </w:rPr>
      </w:pPr>
    </w:p>
    <w:p w:rsidR="003E721E" w:rsidRDefault="003E721E">
      <w:pPr>
        <w:rPr>
          <w:rFonts w:ascii="Liberation Sans" w:hAnsi="Liberation Sans" w:cs="Liberation Sans"/>
          <w:color w:val="7030A0"/>
          <w:sz w:val="22"/>
          <w:szCs w:val="22"/>
          <w:lang w:val="en-US"/>
        </w:rPr>
      </w:pPr>
    </w:p>
    <w:p w:rsidR="003E721E" w:rsidRDefault="003A3BF0">
      <w:pPr>
        <w:rPr>
          <w:rFonts w:ascii="Liberation Sans" w:hAnsi="Liberation Sans" w:cs="Liberation Sans"/>
          <w:color w:val="7030A0"/>
          <w:sz w:val="28"/>
          <w:szCs w:val="28"/>
          <w:lang w:val="en-US"/>
        </w:rPr>
      </w:pPr>
      <w:r>
        <w:rPr>
          <w:rFonts w:ascii="Liberation Sans" w:hAnsi="Liberation Sans" w:cs="Liberation Sans"/>
          <w:color w:val="7030A0"/>
          <w:sz w:val="28"/>
          <w:szCs w:val="28"/>
          <w:lang w:val="en-US"/>
        </w:rPr>
        <w:lastRenderedPageBreak/>
        <w:t>1.7  Time required for setting-up</w:t>
      </w:r>
    </w:p>
    <w:p w:rsidR="003E721E" w:rsidRDefault="003E721E">
      <w:pPr>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Lastly, before enjoying a functioning full closed loop</w:t>
      </w:r>
      <w:r w:rsidR="00C43F19">
        <w:rPr>
          <w:rFonts w:ascii="Liberation Sans" w:hAnsi="Liberation Sans" w:cs="Liberation Sans"/>
          <w:sz w:val="22"/>
          <w:szCs w:val="22"/>
          <w:lang w:val="en-US"/>
        </w:rPr>
        <w:t>,</w:t>
      </w:r>
      <w:r>
        <w:rPr>
          <w:rFonts w:ascii="Liberation Sans" w:hAnsi="Liberation Sans" w:cs="Liberation Sans"/>
          <w:sz w:val="22"/>
          <w:szCs w:val="22"/>
          <w:lang w:val="en-US"/>
        </w:rPr>
        <w:t xml:space="preserve"> you need to have a period of a </w:t>
      </w:r>
      <w:r>
        <w:rPr>
          <w:rFonts w:ascii="Liberation Sans" w:hAnsi="Liberation Sans" w:cs="Liberation Sans"/>
          <w:b/>
          <w:sz w:val="22"/>
          <w:szCs w:val="22"/>
          <w:lang w:val="en-US"/>
        </w:rPr>
        <w:t>some weeks</w:t>
      </w:r>
      <w:r>
        <w:rPr>
          <w:rFonts w:ascii="Liberation Sans" w:hAnsi="Liberation Sans" w:cs="Liberation Sans"/>
          <w:sz w:val="22"/>
          <w:szCs w:val="22"/>
          <w:lang w:val="en-US"/>
        </w:rPr>
        <w:t xml:space="preserve"> with some free time and „free head“ for set-up –</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Can you get, in the time you are willing to invest, to a result that you consider good-enough is really the question. Depending on your „habits“, and which – if any - compromises (like doing cannula/pod changes more often, never starting meals when bg sits high</w:t>
      </w:r>
      <w:r w:rsidR="004B4984">
        <w:rPr>
          <w:rFonts w:ascii="Liberation Sans" w:hAnsi="Liberation Sans" w:cs="Liberation Sans"/>
          <w:sz w:val="22"/>
          <w:szCs w:val="22"/>
          <w:lang w:val="en-US"/>
        </w:rPr>
        <w:t xml:space="preserve"> </w:t>
      </w:r>
      <w:r w:rsidR="004B4984" w:rsidRPr="004B4984">
        <w:rPr>
          <w:rFonts w:ascii="Liberation Sans" w:hAnsi="Liberation Sans" w:cs="Liberation Sans"/>
          <w:sz w:val="22"/>
          <w:szCs w:val="22"/>
          <w:u w:val="single"/>
          <w:lang w:val="en-US"/>
        </w:rPr>
        <w:t>and</w:t>
      </w:r>
      <w:r w:rsidR="004B4984">
        <w:rPr>
          <w:rFonts w:ascii="Liberation Sans" w:hAnsi="Liberation Sans" w:cs="Liberation Sans"/>
          <w:sz w:val="22"/>
          <w:szCs w:val="22"/>
          <w:lang w:val="en-US"/>
        </w:rPr>
        <w:t xml:space="preserve"> is not predicted to rush down soon</w:t>
      </w:r>
      <w:r>
        <w:rPr>
          <w:rFonts w:ascii="Liberation Sans" w:hAnsi="Liberation Sans" w:cs="Liberation Sans"/>
          <w:sz w:val="22"/>
          <w:szCs w:val="22"/>
          <w:lang w:val="en-US"/>
        </w:rPr>
        <w:t xml:space="preserve"> … ) are you willing to make (and everyday able to stick to), for the ease of not having to deal with assessing meals and bolusing for them?</w:t>
      </w:r>
    </w:p>
    <w:p w:rsidR="00294863" w:rsidRDefault="00294863">
      <w:pPr>
        <w:spacing w:line="360" w:lineRule="auto"/>
        <w:rPr>
          <w:rFonts w:ascii="Liberation Sans" w:hAnsi="Liberation Sans" w:cs="Liberation Sans"/>
          <w:color w:val="7030A0"/>
          <w:sz w:val="22"/>
          <w:szCs w:val="22"/>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t xml:space="preserve">1.7.1  Recommended structured, step-by-step approach </w:t>
      </w:r>
      <w:r>
        <w:rPr>
          <w:rFonts w:ascii="Liberation Sans" w:hAnsi="Liberation Sans" w:cs="Liberation Sans"/>
          <w:sz w:val="22"/>
          <w:szCs w:val="22"/>
          <w:lang w:val="en-US"/>
        </w:rPr>
        <w:t xml:space="preserve">(see also beginning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Setting up your personal FCL using autoISF is a substantial project, for which you should</w:t>
      </w:r>
      <w:r>
        <w:rPr>
          <w:rFonts w:ascii="Liberation Sans" w:hAnsi="Liberation Sans" w:cs="Liberation Sans"/>
          <w:b/>
          <w:sz w:val="22"/>
          <w:szCs w:val="22"/>
          <w:lang w:val="en-US"/>
        </w:rPr>
        <w:t xml:space="preserve"> follow the sequence as described</w:t>
      </w:r>
      <w:r>
        <w:rPr>
          <w:rFonts w:ascii="Liberation Sans" w:hAnsi="Liberation Sans" w:cs="Liberation Sans"/>
          <w:sz w:val="22"/>
          <w:szCs w:val="22"/>
          <w:lang w:val="en-US"/>
        </w:rPr>
        <w:t xml:space="preserve"> in this e-book.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But there is </w:t>
      </w:r>
      <w:r>
        <w:rPr>
          <w:rFonts w:ascii="Liberation Sans" w:hAnsi="Liberation Sans" w:cs="Liberation Sans"/>
          <w:b/>
          <w:sz w:val="22"/>
          <w:szCs w:val="22"/>
          <w:lang w:val="en-US"/>
        </w:rPr>
        <w:t>no need to implement it fully in one step</w:t>
      </w:r>
      <w:r>
        <w:rPr>
          <w:rFonts w:ascii="Liberation Sans" w:hAnsi="Liberation Sans" w:cs="Liberation Sans"/>
          <w:sz w:val="22"/>
          <w:szCs w:val="22"/>
          <w:lang w:val="en-US"/>
        </w:rPr>
        <w:t xml:space="preserve">. </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There is nothing wrong to go in your well running Hybrid Closed Loop mostly, while switching to FCL only for dinners, for instance, or only for weekend lunches, as a start.</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Once you found feasible settings, you can expand to other meal times…</w:t>
      </w:r>
    </w:p>
    <w:p w:rsidR="003E721E" w:rsidRPr="00BD1ED0" w:rsidRDefault="003A3BF0">
      <w:pPr>
        <w:pStyle w:val="Listenabsatz"/>
        <w:numPr>
          <w:ilvl w:val="0"/>
          <w:numId w:val="4"/>
        </w:numPr>
        <w:spacing w:line="360" w:lineRule="auto"/>
        <w:rPr>
          <w:lang w:val="en-US"/>
        </w:rPr>
      </w:pPr>
      <w:r>
        <w:rPr>
          <w:rFonts w:ascii="Liberation Sans" w:hAnsi="Liberation Sans" w:cs="Liberation Sans"/>
          <w:sz w:val="22"/>
          <w:szCs w:val="22"/>
          <w:lang w:val="en-US"/>
        </w:rPr>
        <w:t xml:space="preserve">…. and lastly towards figuring out your best strategies for challenges aside from meal management, as we shall discuss in </w:t>
      </w:r>
      <w:r>
        <w:rPr>
          <w:rFonts w:ascii="Liberation Sans" w:hAnsi="Liberation Sans" w:cs="Liberation Sans"/>
          <w:color w:val="7030A0"/>
          <w:sz w:val="22"/>
          <w:szCs w:val="22"/>
          <w:u w:val="single"/>
          <w:lang w:val="en-US"/>
        </w:rPr>
        <w:t xml:space="preserve">sections 5. </w:t>
      </w:r>
      <w:r>
        <w:rPr>
          <w:rFonts w:ascii="Liberation Sans" w:hAnsi="Liberation Sans" w:cs="Liberation Sans"/>
          <w:sz w:val="22"/>
          <w:szCs w:val="22"/>
          <w:lang w:val="en-US"/>
        </w:rPr>
        <w:t xml:space="preserve">and </w:t>
      </w:r>
      <w:r>
        <w:rPr>
          <w:rFonts w:ascii="Liberation Sans" w:hAnsi="Liberation Sans" w:cs="Liberation Sans"/>
          <w:color w:val="7030A0"/>
          <w:sz w:val="22"/>
          <w:szCs w:val="22"/>
          <w:u w:val="single"/>
          <w:lang w:val="en-US"/>
        </w:rPr>
        <w:t>6</w:t>
      </w:r>
      <w:r>
        <w:rPr>
          <w:rFonts w:ascii="Liberation Sans" w:hAnsi="Liberation Sans" w:cs="Liberation Sans"/>
          <w:color w:val="FF0000"/>
          <w:sz w:val="22"/>
          <w:szCs w:val="22"/>
          <w:u w:val="single"/>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There are </w:t>
      </w:r>
      <w:r w:rsidRPr="00CD2745">
        <w:rPr>
          <w:rFonts w:ascii="Liberation Sans" w:hAnsi="Liberation Sans" w:cs="Liberation Sans"/>
          <w:b/>
          <w:sz w:val="22"/>
          <w:szCs w:val="22"/>
          <w:lang w:val="en-US"/>
        </w:rPr>
        <w:t>alternatives</w:t>
      </w:r>
      <w:r>
        <w:rPr>
          <w:rFonts w:ascii="Liberation Sans" w:hAnsi="Liberation Sans" w:cs="Liberation Sans"/>
          <w:sz w:val="22"/>
          <w:szCs w:val="22"/>
          <w:lang w:val="en-US"/>
        </w:rPr>
        <w:t xml:space="preserve"> to using autoISF </w:t>
      </w:r>
      <w:r w:rsidRPr="00CD2745">
        <w:rPr>
          <w:rFonts w:ascii="Liberation Sans" w:hAnsi="Liberation Sans" w:cs="Liberation Sans"/>
          <w:b/>
          <w:sz w:val="22"/>
          <w:szCs w:val="22"/>
          <w:lang w:val="en-US"/>
        </w:rPr>
        <w:t>for FCL</w:t>
      </w:r>
      <w:r>
        <w:rPr>
          <w:rFonts w:ascii="Liberation Sans" w:hAnsi="Liberation Sans" w:cs="Liberation Sans"/>
          <w:sz w:val="22"/>
          <w:szCs w:val="22"/>
          <w:lang w:val="en-US"/>
        </w:rPr>
        <w:t xml:space="preserve">, as well. See </w:t>
      </w:r>
      <w:r>
        <w:rPr>
          <w:rFonts w:ascii="Liberation Sans" w:hAnsi="Liberation Sans" w:cs="Liberation Sans"/>
          <w:color w:val="7030A0"/>
          <w:sz w:val="22"/>
          <w:szCs w:val="22"/>
          <w:u w:val="single"/>
          <w:lang w:val="en-US"/>
        </w:rPr>
        <w:t xml:space="preserve">sections 7 </w:t>
      </w:r>
      <w:r>
        <w:rPr>
          <w:rFonts w:ascii="Liberation Sans" w:hAnsi="Liberation Sans" w:cs="Liberation Sans"/>
          <w:sz w:val="22"/>
          <w:szCs w:val="22"/>
          <w:lang w:val="en-US"/>
        </w:rPr>
        <w:t>and</w:t>
      </w:r>
      <w:r>
        <w:rPr>
          <w:rFonts w:ascii="Liberation Sans" w:hAnsi="Liberation Sans" w:cs="Liberation Sans"/>
          <w:color w:val="7030A0"/>
          <w:sz w:val="22"/>
          <w:szCs w:val="22"/>
          <w:u w:val="single"/>
          <w:lang w:val="en-US"/>
        </w:rPr>
        <w:t xml:space="preserve"> 13</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for more info. </w:t>
      </w:r>
    </w:p>
    <w:p w:rsidR="003E721E" w:rsidRDefault="003E721E">
      <w:pPr>
        <w:spacing w:line="360" w:lineRule="auto"/>
        <w:ind w:left="709"/>
        <w:rPr>
          <w:rFonts w:ascii="Liberation Sans" w:hAnsi="Liberation Sans" w:cs="Liberation Sans"/>
          <w:sz w:val="22"/>
          <w:szCs w:val="22"/>
          <w:lang w:val="en-US"/>
        </w:rPr>
      </w:pPr>
    </w:p>
    <w:p w:rsidR="003E721E" w:rsidRDefault="003A3BF0">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Notably FCL using AAPS Master and Automations (see in </w:t>
      </w:r>
      <w:r>
        <w:rPr>
          <w:rFonts w:ascii="Liberation Sans" w:hAnsi="Liberation Sans" w:cs="Liberation Sans"/>
          <w:color w:val="7030A0"/>
          <w:sz w:val="22"/>
          <w:szCs w:val="22"/>
          <w:u w:val="single"/>
          <w:lang w:val="en-US"/>
        </w:rPr>
        <w:t>section 13.1</w:t>
      </w:r>
      <w:r>
        <w:rPr>
          <w:rFonts w:ascii="Liberation Sans" w:hAnsi="Liberation Sans" w:cs="Liberation Sans"/>
          <w:sz w:val="22"/>
          <w:szCs w:val="22"/>
          <w:lang w:val="en-US"/>
        </w:rPr>
        <w:t xml:space="preserve">).could be a much easier and more error-tolerant way of stepping into FCL. In a clinical study with 16 participants about 80% TIR was achieved without much tuning effort </w:t>
      </w:r>
    </w:p>
    <w:p w:rsidR="00C43F19" w:rsidRPr="00BD1ED0" w:rsidRDefault="00C43F19">
      <w:pPr>
        <w:spacing w:line="360" w:lineRule="auto"/>
        <w:ind w:left="709"/>
        <w:rPr>
          <w:lang w:val="en-US"/>
        </w:rPr>
      </w:pPr>
    </w:p>
    <w:p w:rsidR="003E721E" w:rsidRPr="00D30764" w:rsidRDefault="00D30764" w:rsidP="00D30764">
      <w:pPr>
        <w:spacing w:line="360" w:lineRule="auto"/>
        <w:ind w:left="709"/>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8480" behindDoc="0" locked="0" layoutInCell="1" allowOverlap="1">
                <wp:simplePos x="0" y="0"/>
                <wp:positionH relativeFrom="column">
                  <wp:posOffset>2766060</wp:posOffset>
                </wp:positionH>
                <wp:positionV relativeFrom="paragraph">
                  <wp:posOffset>211455</wp:posOffset>
                </wp:positionV>
                <wp:extent cx="3605213" cy="219075"/>
                <wp:effectExtent l="0" t="0" r="0" b="9525"/>
                <wp:wrapNone/>
                <wp:docPr id="12" name="Textfeld 12"/>
                <wp:cNvGraphicFramePr/>
                <a:graphic xmlns:a="http://schemas.openxmlformats.org/drawingml/2006/main">
                  <a:graphicData uri="http://schemas.microsoft.com/office/word/2010/wordprocessingShape">
                    <wps:wsp>
                      <wps:cNvSpPr txBox="1"/>
                      <wps:spPr>
                        <a:xfrm>
                          <a:off x="0" y="0"/>
                          <a:ext cx="3605213"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30764" w:rsidRDefault="00CD2745">
                            <w:r>
                              <w:rPr>
                                <w:noProof/>
                                <w:lang w:eastAsia="de-DE" w:bidi="ar-SA"/>
                              </w:rPr>
                              <w:drawing>
                                <wp:inline distT="0" distB="0" distL="0" distR="0" wp14:anchorId="05851134" wp14:editId="5CF19FC0">
                                  <wp:extent cx="3420745" cy="187582"/>
                                  <wp:effectExtent l="0" t="0" r="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feld 12" o:spid="_x0000_s1032" type="#_x0000_t202" style="position:absolute;left:0;text-align:left;margin-left:217.8pt;margin-top:16.65pt;width:283.9pt;height:17.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" fillcolor="white [3201]" stroked="f" strokeweight=".5pt">
                <v:textbox>
                  <w:txbxContent>
                    <w:p w:rsidR="00D30764" w:rsidRDefault="00CD2745">
                      <w:r>
                        <w:rPr>
                          <w:noProof/>
                          <w:lang w:eastAsia="de-DE" w:bidi="ar-SA"/>
                        </w:rPr>
                        <w:drawing>
                          <wp:inline distT="0" distB="0" distL="0" distR="0" wp14:anchorId="05851134" wp14:editId="5CF19FC0">
                            <wp:extent cx="3420745" cy="187582"/>
                            <wp:effectExtent l="0" t="0" r="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C43F19">
        <w:rPr>
          <w:rFonts w:ascii="Liberation Sans" w:hAnsi="Liberation Sans" w:cs="Liberation Sans"/>
          <w:sz w:val="22"/>
          <w:szCs w:val="22"/>
          <w:lang w:val="en-US"/>
        </w:rPr>
        <w:t xml:space="preserve">Also, watch out for what a </w:t>
      </w:r>
      <w:r w:rsidR="00CD2745">
        <w:rPr>
          <w:rFonts w:ascii="Liberation Sans" w:hAnsi="Liberation Sans" w:cs="Liberation Sans"/>
          <w:sz w:val="22"/>
          <w:szCs w:val="22"/>
          <w:lang w:val="en-US"/>
        </w:rPr>
        <w:t xml:space="preserve">2025 </w:t>
      </w:r>
      <w:r w:rsidR="00C43F19">
        <w:rPr>
          <w:rFonts w:ascii="Liberation Sans" w:hAnsi="Liberation Sans" w:cs="Liberation Sans"/>
          <w:sz w:val="22"/>
          <w:szCs w:val="22"/>
          <w:lang w:val="en-US"/>
        </w:rPr>
        <w:t>on-going FCL study with AAPS in Australia and NZ will show</w:t>
      </w:r>
      <w:r>
        <w:rPr>
          <w:rFonts w:ascii="Liberation Sans" w:hAnsi="Liberation Sans" w:cs="Liberation Sans"/>
          <w:sz w:val="22"/>
          <w:szCs w:val="22"/>
          <w:lang w:val="en-US"/>
        </w:rPr>
        <w:t>. See CLOSE IT trial protocol in: ).</w:t>
      </w:r>
      <w:r w:rsidR="00CD2745" w:rsidRPr="00CD2745">
        <w:rPr>
          <w:noProof/>
          <w:lang w:val="en-US" w:eastAsia="de-DE" w:bidi="ar-SA"/>
        </w:rPr>
        <w:t xml:space="preserve"> </w:t>
      </w:r>
    </w:p>
    <w:p w:rsidR="00D30764" w:rsidRPr="00D30764" w:rsidRDefault="00D30764" w:rsidP="00D30764">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To close the circle to where we had started; A very time consuming pre-requisite might actually be to</w:t>
      </w:r>
      <w:r>
        <w:rPr>
          <w:rFonts w:ascii="Liberation Sans" w:hAnsi="Liberation Sans" w:cs="Liberation Sans"/>
          <w:b/>
          <w:sz w:val="22"/>
          <w:szCs w:val="22"/>
          <w:lang w:val="en-US"/>
        </w:rPr>
        <w:t xml:space="preserve"> first sort out your Hybrid Closed Loop</w:t>
      </w:r>
      <w:r>
        <w:rPr>
          <w:rFonts w:ascii="Liberation Sans" w:hAnsi="Liberation Sans" w:cs="Liberation Sans"/>
          <w:b/>
          <w:i/>
          <w:sz w:val="22"/>
          <w:szCs w:val="22"/>
          <w:lang w:val="en-US"/>
        </w:rPr>
        <w:t xml:space="preserve"> </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so your profile parameters are set „right“, and your “old” data really can serve as a blueprint for what, now, you would like </w:t>
      </w:r>
      <w:r>
        <w:rPr>
          <w:rFonts w:ascii="Liberation Sans" w:hAnsi="Liberation Sans" w:cs="Liberation Sans"/>
          <w:i/>
          <w:sz w:val="22"/>
          <w:szCs w:val="22"/>
          <w:lang w:val="en-US"/>
        </w:rPr>
        <w:t>your loop</w:t>
      </w:r>
      <w:r>
        <w:rPr>
          <w:rFonts w:ascii="Liberation Sans" w:hAnsi="Liberation Sans" w:cs="Liberation Sans"/>
          <w:sz w:val="22"/>
          <w:szCs w:val="22"/>
          <w:lang w:val="en-US"/>
        </w:rPr>
        <w:t xml:space="preserve"> to do in FCL mode </w:t>
      </w:r>
    </w:p>
    <w:p w:rsidR="003E721E" w:rsidRPr="002D7AF3" w:rsidRDefault="003A3BF0" w:rsidP="002D7AF3">
      <w:pPr>
        <w:spacing w:line="360" w:lineRule="auto"/>
        <w:ind w:left="709"/>
        <w:rPr>
          <w:lang w:val="en-US"/>
        </w:rPr>
      </w:pPr>
      <w:r>
        <w:rPr>
          <w:rFonts w:ascii="Liberation Sans" w:hAnsi="Liberation Sans" w:cs="Liberation Sans"/>
          <w:sz w:val="20"/>
          <w:szCs w:val="20"/>
          <w:lang w:val="en-US"/>
        </w:rPr>
        <w:t xml:space="preserve">If you feel you better do your homework first there, I highly recommend some of the material in the neighboring HCL repo: </w:t>
      </w:r>
      <w:hyperlink r:id="rId18" w:history="1">
        <w:r>
          <w:rPr>
            <w:rStyle w:val="Hyperlink"/>
            <w:rFonts w:ascii="Liberation Sans" w:hAnsi="Liberation Sans" w:cs="Liberation Sans"/>
            <w:sz w:val="20"/>
            <w:szCs w:val="20"/>
            <w:lang w:val="en-US"/>
          </w:rPr>
          <w:t>https://github.com/bernie4375/HCL-Meal-Mgt.-ISF-and-IC-settings</w:t>
        </w:r>
      </w:hyperlink>
    </w:p>
    <w:p w:rsidR="003E721E" w:rsidRPr="00BD1ED0" w:rsidRDefault="003A3BF0">
      <w:pPr>
        <w:spacing w:line="360" w:lineRule="auto"/>
        <w:rPr>
          <w:lang w:val="en-US"/>
        </w:rPr>
      </w:pPr>
      <w:r>
        <w:rPr>
          <w:rFonts w:ascii="Liberation Sans" w:hAnsi="Liberation Sans" w:cs="Liberation Sans"/>
          <w:color w:val="7030A0"/>
          <w:sz w:val="22"/>
          <w:szCs w:val="22"/>
          <w:lang w:val="en-US"/>
        </w:rPr>
        <w:lastRenderedPageBreak/>
        <w:t>1.7.2  “Trial and error” fast track alternative</w:t>
      </w:r>
    </w:p>
    <w:p w:rsidR="003E721E" w:rsidRDefault="00502B8E">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9504" behindDoc="0" locked="0" layoutInCell="1" allowOverlap="1">
                <wp:simplePos x="0" y="0"/>
                <wp:positionH relativeFrom="column">
                  <wp:posOffset>-39052</wp:posOffset>
                </wp:positionH>
                <wp:positionV relativeFrom="paragraph">
                  <wp:posOffset>219393</wp:posOffset>
                </wp:positionV>
                <wp:extent cx="6224587" cy="714375"/>
                <wp:effectExtent l="0" t="0" r="5080" b="9525"/>
                <wp:wrapNone/>
                <wp:docPr id="13" name="Rechteck 13"/>
                <wp:cNvGraphicFramePr/>
                <a:graphic xmlns:a="http://schemas.openxmlformats.org/drawingml/2006/main">
                  <a:graphicData uri="http://schemas.microsoft.com/office/word/2010/wordprocessingShape">
                    <wps:wsp>
                      <wps:cNvSpPr/>
                      <wps:spPr>
                        <a:xfrm>
                          <a:off x="0" y="0"/>
                          <a:ext cx="6224587" cy="714375"/>
                        </a:xfrm>
                        <a:prstGeom prst="rect">
                          <a:avLst/>
                        </a:prstGeom>
                        <a:solidFill>
                          <a:srgbClr val="FF0000">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9DD37A" id="Rechteck 13" o:spid="_x0000_s1026" style="position:absolute;margin-left:-3.05pt;margin-top:17.3pt;width:490.1pt;height:56.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" fillcolor="red" stroked="f" strokeweight="1pt">
                <v:fill opacity="13107f"/>
              </v:rect>
            </w:pict>
          </mc:Fallback>
        </mc:AlternateContent>
      </w:r>
    </w:p>
    <w:p w:rsidR="003E721E" w:rsidRPr="00BD1ED0" w:rsidRDefault="003A3BF0">
      <w:pPr>
        <w:spacing w:line="360" w:lineRule="auto"/>
        <w:rPr>
          <w:lang w:val="en-US"/>
        </w:rPr>
      </w:pPr>
      <w:r>
        <w:rPr>
          <w:rFonts w:ascii="Liberation Sans" w:hAnsi="Liberation Sans" w:cs="Liberation Sans"/>
          <w:sz w:val="22"/>
          <w:szCs w:val="22"/>
          <w:lang w:val="en-US"/>
        </w:rPr>
        <w:t xml:space="preserve">Note that if you had used dynamic parameters or special Automations („loops inside the loop“) this might have balanced some principal errors, but leaves you now </w:t>
      </w:r>
      <w:r>
        <w:rPr>
          <w:rFonts w:ascii="Liberation Sans" w:hAnsi="Liberation Sans" w:cs="Liberation Sans"/>
          <w:i/>
          <w:sz w:val="22"/>
          <w:szCs w:val="22"/>
          <w:lang w:val="en-US"/>
        </w:rPr>
        <w:t>without a good starting point</w:t>
      </w:r>
      <w:r>
        <w:rPr>
          <w:rFonts w:ascii="Liberation Sans" w:hAnsi="Liberation Sans" w:cs="Liberation Sans"/>
          <w:sz w:val="22"/>
          <w:szCs w:val="22"/>
          <w:lang w:val="en-US"/>
        </w:rPr>
        <w:t xml:space="preserve">, as </w:t>
      </w:r>
      <w:r w:rsidR="00502B8E">
        <w:rPr>
          <w:rFonts w:ascii="Liberation Sans" w:hAnsi="Liberation Sans" w:cs="Liberation Sans"/>
          <w:sz w:val="22"/>
          <w:szCs w:val="22"/>
          <w:lang w:val="en-US"/>
        </w:rPr>
        <w:t xml:space="preserve">now </w:t>
      </w:r>
      <w:r>
        <w:rPr>
          <w:rFonts w:ascii="Liberation Sans" w:hAnsi="Liberation Sans" w:cs="Liberation Sans"/>
          <w:sz w:val="22"/>
          <w:szCs w:val="22"/>
          <w:lang w:val="en-US"/>
        </w:rPr>
        <w:t xml:space="preserve">you must get rid of these over-patches (see also warnings at start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Nevertheless, you will find FCL success stories also from loopers who continue(d) in that spirit, and just jump(ed) into using more powerful tools, in kind of a trial and error mode, frequently adding the latest add-on, or self-constructed patch (often in form of an Automation), to counte</w:t>
      </w:r>
      <w:r w:rsidR="00502B8E">
        <w:rPr>
          <w:rFonts w:ascii="Liberation Sans" w:hAnsi="Liberation Sans" w:cs="Liberation Sans"/>
          <w:sz w:val="22"/>
          <w:szCs w:val="22"/>
          <w:lang w:val="en-US"/>
        </w:rPr>
        <w:t>r-balance encountered problems.</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Resulting solutions may be good-enough. </w:t>
      </w:r>
    </w:p>
    <w:p w:rsidR="00502B8E" w:rsidRDefault="00502B8E">
      <w:pPr>
        <w:spacing w:line="360" w:lineRule="auto"/>
        <w:rPr>
          <w:rFonts w:ascii="Liberation Sans" w:hAnsi="Liberation Sans" w:cs="Liberation Sans"/>
          <w:sz w:val="22"/>
          <w:szCs w:val="22"/>
          <w:lang w:val="en-US"/>
        </w:rPr>
      </w:pPr>
    </w:p>
    <w:p w:rsidR="003E721E" w:rsidRDefault="00502B8E">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However,</w:t>
      </w:r>
      <w:r w:rsidR="003A3BF0">
        <w:rPr>
          <w:rFonts w:ascii="Liberation Sans" w:hAnsi="Liberation Sans" w:cs="Liberation Sans"/>
          <w:sz w:val="22"/>
          <w:szCs w:val="22"/>
          <w:lang w:val="en-US"/>
        </w:rPr>
        <w:t xml:space="preserve"> they tend to be unstable and not well-understood. That is a poor basis for managing arising problems, and for temporarily adjusting to special situations.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Nevertheless, </w:t>
      </w:r>
      <w:r w:rsidR="00502B8E">
        <w:rPr>
          <w:rFonts w:ascii="Liberation Sans" w:hAnsi="Liberation Sans" w:cs="Liberation Sans"/>
          <w:sz w:val="22"/>
          <w:szCs w:val="22"/>
          <w:lang w:val="en-US"/>
        </w:rPr>
        <w:t>this</w:t>
      </w:r>
      <w:r>
        <w:rPr>
          <w:rFonts w:ascii="Liberation Sans" w:hAnsi="Liberation Sans" w:cs="Liberation Sans"/>
          <w:sz w:val="22"/>
          <w:szCs w:val="22"/>
          <w:lang w:val="en-US"/>
        </w:rPr>
        <w:t xml:space="preserve"> is an alternative avenue for the impatient, less analytically, and more adventurous inclined.  </w:t>
      </w:r>
    </w:p>
    <w:p w:rsidR="00021654" w:rsidRDefault="003A3BF0" w:rsidP="00502B8E">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Note though, that it is hard to consult (help) someone who, over time, constructed his/her own complicated maze of constructs. </w:t>
      </w:r>
    </w:p>
    <w:p w:rsidR="003E721E" w:rsidRDefault="00021654" w:rsidP="00502B8E">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Still, I welcome everyone’s creativity. “Not macht erfinderisch” (n</w:t>
      </w:r>
      <w:r w:rsidRPr="00021654">
        <w:rPr>
          <w:rFonts w:ascii="Liberation Sans" w:hAnsi="Liberation Sans" w:cs="Liberation Sans"/>
          <w:sz w:val="22"/>
          <w:szCs w:val="22"/>
          <w:lang w:val="en-US"/>
        </w:rPr>
        <w:t>ecessity is the mother of invention</w:t>
      </w:r>
      <w:r>
        <w:rPr>
          <w:rFonts w:ascii="Liberation Sans" w:hAnsi="Liberation Sans" w:cs="Liberation Sans"/>
          <w:sz w:val="22"/>
          <w:szCs w:val="22"/>
          <w:lang w:val="en-US"/>
        </w:rPr>
        <w:t>)</w:t>
      </w:r>
      <w:r w:rsidRPr="00021654">
        <w:rPr>
          <w:rFonts w:ascii="Liberation Sans" w:hAnsi="Liberation Sans" w:cs="Liberation Sans"/>
          <w:sz w:val="22"/>
          <w:szCs w:val="22"/>
          <w:lang w:val="en-US"/>
        </w:rPr>
        <w:t xml:space="preserve"> </w:t>
      </w:r>
      <w:r>
        <w:rPr>
          <w:rFonts w:ascii="Liberation Sans" w:hAnsi="Liberation Sans" w:cs="Liberation Sans"/>
          <w:sz w:val="22"/>
          <w:szCs w:val="22"/>
          <w:lang w:val="en-US"/>
        </w:rPr>
        <w:t>we say in German: S</w:t>
      </w:r>
      <w:r w:rsidR="003A3BF0">
        <w:rPr>
          <w:rFonts w:ascii="Liberation Sans" w:hAnsi="Liberation Sans" w:cs="Liberation Sans"/>
          <w:sz w:val="22"/>
          <w:szCs w:val="22"/>
          <w:lang w:val="en-US"/>
        </w:rPr>
        <w:t>omething amazing of broader interest</w:t>
      </w:r>
      <w:r>
        <w:rPr>
          <w:rFonts w:ascii="Liberation Sans" w:hAnsi="Liberation Sans" w:cs="Liberation Sans"/>
          <w:sz w:val="22"/>
          <w:szCs w:val="22"/>
          <w:lang w:val="en-US"/>
        </w:rPr>
        <w:t xml:space="preserve"> could emerge,</w:t>
      </w:r>
      <w:r w:rsidR="003A3BF0">
        <w:rPr>
          <w:rFonts w:ascii="Liberation Sans" w:hAnsi="Liberation Sans" w:cs="Liberation Sans"/>
          <w:sz w:val="22"/>
          <w:szCs w:val="22"/>
          <w:lang w:val="en-US"/>
        </w:rPr>
        <w:t xml:space="preserve"> </w:t>
      </w:r>
      <w:r>
        <w:rPr>
          <w:rFonts w:ascii="Liberation Sans" w:hAnsi="Liberation Sans" w:cs="Liberation Sans"/>
          <w:sz w:val="22"/>
          <w:szCs w:val="22"/>
          <w:lang w:val="en-US"/>
        </w:rPr>
        <w:t>and help push</w:t>
      </w:r>
      <w:r w:rsidR="003A3BF0">
        <w:rPr>
          <w:rFonts w:ascii="Liberation Sans" w:hAnsi="Liberation Sans" w:cs="Liberation Sans"/>
          <w:sz w:val="22"/>
          <w:szCs w:val="22"/>
          <w:lang w:val="en-US"/>
        </w:rPr>
        <w:t xml:space="preserve"> innovation for us all. </w:t>
      </w:r>
    </w:p>
    <w:p w:rsidR="003E721E" w:rsidRDefault="003E721E">
      <w:pPr>
        <w:spacing w:line="360" w:lineRule="auto"/>
        <w:rPr>
          <w:rFonts w:ascii="Liberation Sans" w:hAnsi="Liberation Sans" w:cs="Liberation Sans"/>
          <w:sz w:val="22"/>
          <w:szCs w:val="22"/>
          <w:lang w:val="en-US"/>
        </w:rPr>
      </w:pPr>
    </w:p>
    <w:p w:rsidR="003E721E" w:rsidRPr="00BD1ED0" w:rsidRDefault="00502B8E">
      <w:pPr>
        <w:spacing w:line="360" w:lineRule="auto"/>
        <w:rPr>
          <w:lang w:val="en-US"/>
        </w:rPr>
      </w:pPr>
      <w:r>
        <w:rPr>
          <w:rFonts w:ascii="Liberation Sans" w:hAnsi="Liberation Sans" w:cs="Liberation Sans"/>
          <w:sz w:val="22"/>
          <w:szCs w:val="22"/>
          <w:lang w:val="en-US"/>
        </w:rPr>
        <w:t>B</w:t>
      </w:r>
      <w:r w:rsidR="003A3BF0">
        <w:rPr>
          <w:rFonts w:ascii="Liberation Sans" w:hAnsi="Liberation Sans" w:cs="Liberation Sans"/>
          <w:sz w:val="22"/>
          <w:szCs w:val="22"/>
          <w:lang w:val="en-US"/>
        </w:rPr>
        <w:t xml:space="preserve">e prepared to </w:t>
      </w:r>
      <w:r w:rsidR="003A3BF0" w:rsidRPr="00987823">
        <w:rPr>
          <w:rFonts w:ascii="Liberation Sans" w:hAnsi="Liberation Sans" w:cs="Liberation Sans"/>
          <w:sz w:val="22"/>
          <w:szCs w:val="22"/>
          <w:lang w:val="en-US"/>
        </w:rPr>
        <w:t>needing</w:t>
      </w:r>
      <w:r w:rsidR="003A3BF0">
        <w:rPr>
          <w:rFonts w:ascii="Liberation Sans" w:hAnsi="Liberation Sans" w:cs="Liberation Sans"/>
          <w:b/>
          <w:sz w:val="22"/>
          <w:szCs w:val="22"/>
          <w:lang w:val="en-US"/>
        </w:rPr>
        <w:t xml:space="preserve"> a fresh re-start, i</w:t>
      </w:r>
      <w:r>
        <w:rPr>
          <w:rFonts w:ascii="Liberation Sans" w:hAnsi="Liberation Sans" w:cs="Liberation Sans"/>
          <w:b/>
          <w:sz w:val="22"/>
          <w:szCs w:val="22"/>
          <w:lang w:val="en-US"/>
        </w:rPr>
        <w:t>n case</w:t>
      </w:r>
      <w:r w:rsidR="003A3BF0">
        <w:rPr>
          <w:rFonts w:ascii="Liberation Sans" w:hAnsi="Liberation Sans" w:cs="Liberation Sans"/>
          <w:b/>
          <w:sz w:val="22"/>
          <w:szCs w:val="22"/>
          <w:lang w:val="en-US"/>
        </w:rPr>
        <w:t xml:space="preserve"> your trial-and-error got you </w:t>
      </w:r>
      <w:r>
        <w:rPr>
          <w:rFonts w:ascii="Liberation Sans" w:hAnsi="Liberation Sans" w:cs="Liberation Sans"/>
          <w:b/>
          <w:sz w:val="22"/>
          <w:szCs w:val="22"/>
          <w:lang w:val="en-US"/>
        </w:rPr>
        <w:t xml:space="preserve">completely </w:t>
      </w:r>
      <w:r w:rsidR="003A3BF0">
        <w:rPr>
          <w:rFonts w:ascii="Liberation Sans" w:hAnsi="Liberation Sans" w:cs="Liberation Sans"/>
          <w:b/>
          <w:sz w:val="22"/>
          <w:szCs w:val="22"/>
          <w:lang w:val="en-US"/>
        </w:rPr>
        <w:t>lost</w:t>
      </w:r>
      <w:r>
        <w:rPr>
          <w:rFonts w:ascii="Liberation Sans" w:hAnsi="Liberation Sans" w:cs="Liberation Sans"/>
          <w:sz w:val="22"/>
          <w:szCs w:val="22"/>
          <w:lang w:val="en-US"/>
        </w:rPr>
        <w:t xml:space="preserve">. </w:t>
      </w:r>
      <w:r w:rsidR="00987823">
        <w:rPr>
          <w:rFonts w:ascii="Liberation Sans" w:hAnsi="Liberation Sans" w:cs="Liberation Sans"/>
          <w:sz w:val="22"/>
          <w:szCs w:val="22"/>
          <w:lang w:val="en-US"/>
        </w:rPr>
        <w:t>D</w:t>
      </w:r>
      <w:r w:rsidR="003A3BF0">
        <w:rPr>
          <w:rFonts w:ascii="Liberation Sans" w:hAnsi="Liberation Sans" w:cs="Liberation Sans"/>
          <w:sz w:val="22"/>
          <w:szCs w:val="22"/>
          <w:lang w:val="en-US"/>
        </w:rPr>
        <w:t xml:space="preserve">epending on knowledge level and experience, </w:t>
      </w:r>
      <w:r w:rsidR="00987823">
        <w:rPr>
          <w:rFonts w:ascii="Liberation Sans" w:hAnsi="Liberation Sans" w:cs="Liberation Sans"/>
          <w:sz w:val="22"/>
          <w:szCs w:val="22"/>
          <w:lang w:val="en-US"/>
        </w:rPr>
        <w:t xml:space="preserve">this </w:t>
      </w:r>
      <w:r>
        <w:rPr>
          <w:rFonts w:ascii="Liberation Sans" w:hAnsi="Liberation Sans" w:cs="Liberation Sans"/>
          <w:sz w:val="22"/>
          <w:szCs w:val="22"/>
          <w:lang w:val="en-US"/>
        </w:rPr>
        <w:t>could</w:t>
      </w:r>
      <w:r w:rsidR="003A3BF0">
        <w:rPr>
          <w:rFonts w:ascii="Liberation Sans" w:hAnsi="Liberation Sans" w:cs="Liberation Sans"/>
          <w:sz w:val="22"/>
          <w:szCs w:val="22"/>
          <w:lang w:val="en-US"/>
        </w:rPr>
        <w:t xml:space="preserve"> happen on </w:t>
      </w:r>
      <w:r>
        <w:rPr>
          <w:rFonts w:ascii="Liberation Sans" w:hAnsi="Liberation Sans" w:cs="Liberation Sans"/>
          <w:sz w:val="22"/>
          <w:szCs w:val="22"/>
          <w:lang w:val="en-US"/>
        </w:rPr>
        <w:t>a</w:t>
      </w:r>
      <w:r w:rsidR="00987823">
        <w:rPr>
          <w:rFonts w:ascii="Liberation Sans" w:hAnsi="Liberation Sans" w:cs="Liberation Sans"/>
          <w:sz w:val="22"/>
          <w:szCs w:val="22"/>
          <w:lang w:val="en-US"/>
        </w:rPr>
        <w:t xml:space="preserve"> </w:t>
      </w:r>
      <w:r w:rsidR="003A3BF0">
        <w:rPr>
          <w:rFonts w:ascii="Liberation Sans" w:hAnsi="Liberation Sans" w:cs="Liberation Sans"/>
          <w:sz w:val="22"/>
          <w:szCs w:val="22"/>
          <w:lang w:val="en-US"/>
        </w:rPr>
        <w:t>“fast track” route</w:t>
      </w:r>
      <w:r w:rsidR="00987823">
        <w:rPr>
          <w:rFonts w:ascii="Liberation Sans" w:hAnsi="Liberation Sans" w:cs="Liberation Sans"/>
          <w:sz w:val="22"/>
          <w:szCs w:val="22"/>
          <w:lang w:val="en-US"/>
        </w:rPr>
        <w:t>.</w:t>
      </w:r>
      <w:r w:rsidR="003A3BF0">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1.7.3  Safety first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Regardless which route you choose, PLEASE always observe the </w:t>
      </w:r>
      <w:r>
        <w:rPr>
          <w:rFonts w:ascii="Liberation Sans" w:hAnsi="Liberation Sans" w:cs="Liberation Sans"/>
          <w:b/>
          <w:sz w:val="22"/>
          <w:szCs w:val="22"/>
          <w:lang w:val="en-US"/>
        </w:rPr>
        <w:t>safety</w:t>
      </w:r>
      <w:r>
        <w:rPr>
          <w:rFonts w:ascii="Liberation Sans" w:hAnsi="Liberation Sans" w:cs="Liberation Sans"/>
          <w:sz w:val="22"/>
          <w:szCs w:val="22"/>
          <w:lang w:val="en-US"/>
        </w:rPr>
        <w:t xml:space="preserve"> settings/instructions coming with the DIY dev- variant of FCL software you select.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All FCL methods come with boosted SMBs. So a key safety measure every user going towards </w:t>
      </w:r>
      <w:r>
        <w:rPr>
          <w:rFonts w:ascii="Liberation Sans" w:hAnsi="Liberation Sans" w:cs="Liberation Sans"/>
          <w:i/>
          <w:sz w:val="22"/>
          <w:szCs w:val="22"/>
          <w:lang w:val="en-US"/>
        </w:rPr>
        <w:t>any</w:t>
      </w:r>
      <w:r>
        <w:rPr>
          <w:rFonts w:ascii="Liberation Sans" w:hAnsi="Liberation Sans" w:cs="Liberation Sans"/>
          <w:sz w:val="22"/>
          <w:szCs w:val="22"/>
          <w:lang w:val="en-US"/>
        </w:rPr>
        <w:t xml:space="preserve"> FCL should have in place is to set an </w:t>
      </w:r>
      <w:r>
        <w:rPr>
          <w:rFonts w:ascii="Liberation Sans" w:hAnsi="Liberation Sans" w:cs="Liberation Sans"/>
          <w:b/>
          <w:sz w:val="22"/>
          <w:szCs w:val="22"/>
          <w:lang w:val="en-US"/>
        </w:rPr>
        <w:t>iob threshold</w:t>
      </w:r>
      <w:r>
        <w:rPr>
          <w:rFonts w:ascii="Liberation Sans" w:hAnsi="Liberation Sans" w:cs="Liberation Sans"/>
          <w:sz w:val="22"/>
          <w:szCs w:val="22"/>
          <w:lang w:val="en-US"/>
        </w:rPr>
        <w:t xml:space="preserve"> (iobTH; size a bit below what you used as a bolus for bigger meals in HCL) above which no more SMBs can be given by your FCL. </w:t>
      </w:r>
    </w:p>
    <w:p w:rsidR="003E721E" w:rsidRDefault="003E721E">
      <w:pPr>
        <w:spacing w:line="360" w:lineRule="auto"/>
        <w:rPr>
          <w:lang w:val="en-US"/>
        </w:rPr>
      </w:pPr>
    </w:p>
    <w:p w:rsidR="003E721E" w:rsidRPr="0067335B" w:rsidRDefault="003A3BF0">
      <w:pPr>
        <w:pStyle w:val="Listenabsatz"/>
        <w:numPr>
          <w:ilvl w:val="0"/>
          <w:numId w:val="5"/>
        </w:numPr>
        <w:spacing w:line="360" w:lineRule="auto"/>
        <w:rPr>
          <w:lang w:val="en-US"/>
        </w:rPr>
      </w:pPr>
      <w:r>
        <w:rPr>
          <w:rFonts w:ascii="Liberation Sans" w:hAnsi="Liberation Sans" w:cs="Liberation Sans"/>
          <w:sz w:val="22"/>
          <w:szCs w:val="22"/>
          <w:lang w:val="en-US"/>
        </w:rPr>
        <w:t xml:space="preserve">iobTH is an integrated feature of </w:t>
      </w:r>
      <w:r>
        <w:rPr>
          <w:rFonts w:ascii="Liberation Sans" w:hAnsi="Liberation Sans" w:cs="Liberation Sans"/>
          <w:i/>
          <w:sz w:val="22"/>
          <w:szCs w:val="22"/>
          <w:lang w:val="en-US"/>
        </w:rPr>
        <w:t>autoISF</w:t>
      </w:r>
      <w:r>
        <w:rPr>
          <w:rFonts w:ascii="Liberation Sans" w:hAnsi="Liberation Sans" w:cs="Liberation Sans"/>
          <w:sz w:val="22"/>
          <w:szCs w:val="22"/>
          <w:lang w:val="en-US"/>
        </w:rPr>
        <w:t xml:space="preserve">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2"/>
          <w:szCs w:val="22"/>
          <w:lang w:val="en-US"/>
        </w:rPr>
        <w:t>Other AAPS-based FCL methods</w:t>
      </w:r>
      <w:r>
        <w:rPr>
          <w:rFonts w:ascii="Liberation Sans" w:hAnsi="Liberation Sans" w:cs="Liberation Sans"/>
          <w:sz w:val="22"/>
          <w:szCs w:val="22"/>
          <w:lang w:val="en-US"/>
        </w:rPr>
        <w:t xml:space="preserve"> may require to set up an Automation for a temporary iob threshold that blocks SMBs from being delivered, see e.g. here for AAPS FCL </w:t>
      </w:r>
      <w:r>
        <w:rPr>
          <w:rFonts w:ascii="Liberation Sans" w:hAnsi="Liberation Sans" w:cs="Liberation Sans"/>
          <w:sz w:val="22"/>
          <w:szCs w:val="22"/>
          <w:lang w:val="en-US"/>
        </w:rPr>
        <w:lastRenderedPageBreak/>
        <w:t>w/Automations; :</w:t>
      </w:r>
      <w:hyperlink r:id="rId19" w:anchor="iob-threshold" w:history="1">
        <w:r>
          <w:rPr>
            <w:rStyle w:val="Hyperlink"/>
            <w:rFonts w:ascii="Liberation Sans" w:hAnsi="Liberation Sans" w:cs="Liberation Sans"/>
            <w:sz w:val="22"/>
            <w:szCs w:val="22"/>
            <w:lang w:val="en-US"/>
          </w:rPr>
          <w:t>https://androidaps.readthedocs.io/de/latest/Usage/FullClosedLoop.html#iob-threshold</w:t>
        </w:r>
      </w:hyperlink>
      <w:r>
        <w:rPr>
          <w:rFonts w:ascii="Liberation Sans" w:hAnsi="Liberation Sans" w:cs="Liberation Sans"/>
          <w:sz w:val="22"/>
          <w:szCs w:val="22"/>
          <w:lang w:val="en-US"/>
        </w:rPr>
        <w:t xml:space="preserve"> .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0"/>
          <w:szCs w:val="20"/>
          <w:lang w:val="en-US"/>
        </w:rPr>
        <w:t>In case there are other methods than autoISF</w:t>
      </w:r>
      <w:r>
        <w:rPr>
          <w:rFonts w:ascii="Liberation Sans" w:hAnsi="Liberation Sans" w:cs="Liberation Sans"/>
          <w:sz w:val="20"/>
          <w:szCs w:val="20"/>
          <w:lang w:val="en-US"/>
        </w:rPr>
        <w:t xml:space="preserve"> for FCL also on the</w:t>
      </w:r>
      <w:r>
        <w:rPr>
          <w:rFonts w:ascii="Liberation Sans" w:hAnsi="Liberation Sans" w:cs="Liberation Sans"/>
          <w:i/>
          <w:sz w:val="20"/>
          <w:szCs w:val="20"/>
          <w:lang w:val="en-US"/>
        </w:rPr>
        <w:t xml:space="preserve"> iAPS</w:t>
      </w:r>
      <w:r>
        <w:rPr>
          <w:rFonts w:ascii="Liberation Sans" w:hAnsi="Liberation Sans" w:cs="Liberation Sans"/>
          <w:sz w:val="20"/>
          <w:szCs w:val="20"/>
          <w:lang w:val="en-US"/>
        </w:rPr>
        <w:t xml:space="preserve"> or </w:t>
      </w:r>
      <w:r>
        <w:rPr>
          <w:rFonts w:ascii="Liberation Sans" w:hAnsi="Liberation Sans" w:cs="Liberation Sans"/>
          <w:i/>
          <w:sz w:val="20"/>
          <w:szCs w:val="20"/>
          <w:lang w:val="en-US"/>
        </w:rPr>
        <w:t>Open iAPS</w:t>
      </w:r>
      <w:r>
        <w:rPr>
          <w:rFonts w:ascii="Liberation Sans" w:hAnsi="Liberation Sans" w:cs="Liberation Sans"/>
          <w:sz w:val="20"/>
          <w:szCs w:val="20"/>
          <w:lang w:val="en-US"/>
        </w:rPr>
        <w:t xml:space="preserve"> platforms, you may have to rely on an adjusted iob_max border, or watch the iob development, and intervene with a SMB shut-off, or by opening the loop, when deemed necessary.</w:t>
      </w:r>
    </w:p>
    <w:p w:rsidR="003E721E" w:rsidRDefault="003E721E">
      <w:pPr>
        <w:spacing w:line="360" w:lineRule="auto"/>
        <w:rPr>
          <w:lang w:val="en-US"/>
        </w:rPr>
      </w:pPr>
    </w:p>
    <w:p w:rsidR="003E721E" w:rsidRPr="0067335B" w:rsidRDefault="003A3BF0">
      <w:pPr>
        <w:spacing w:line="360" w:lineRule="auto"/>
        <w:rPr>
          <w:lang w:val="en-US"/>
        </w:rPr>
      </w:pPr>
      <w:r>
        <w:rPr>
          <w:lang w:val="en-US"/>
        </w:rPr>
        <w:t xml:space="preserve">Also, make use of the easy-to-use feature of </w:t>
      </w:r>
      <w:r>
        <w:rPr>
          <w:b/>
          <w:lang w:val="en-US"/>
        </w:rPr>
        <w:t>SMB shut-off at odd</w:t>
      </w:r>
      <w:r>
        <w:rPr>
          <w:lang w:val="en-US"/>
        </w:rPr>
        <w:t xml:space="preserve"> profile or temporary </w:t>
      </w:r>
      <w:r>
        <w:rPr>
          <w:b/>
          <w:lang w:val="en-US"/>
        </w:rPr>
        <w:t xml:space="preserve">target. </w:t>
      </w:r>
      <w:r>
        <w:rPr>
          <w:lang w:val="en-US"/>
        </w:rPr>
        <w:t xml:space="preserve">This can </w:t>
      </w:r>
      <w:r>
        <w:rPr>
          <w:b/>
          <w:lang w:val="en-US"/>
        </w:rPr>
        <w:t>at any time easily</w:t>
      </w:r>
      <w:r>
        <w:rPr>
          <w:lang w:val="en-US"/>
        </w:rPr>
        <w:t xml:space="preserve"> be done manually, via the top right “TT” field in your AAPS screen (set, and time, an odd-numbered target; </w:t>
      </w:r>
      <w:r>
        <w:rPr>
          <w:color w:val="7030A0"/>
          <w:u w:val="single"/>
          <w:lang w:val="en-US"/>
        </w:rPr>
        <w:t>section 5.1.3</w:t>
      </w:r>
      <w:r>
        <w:rPr>
          <w:lang w:val="en-US"/>
        </w:rPr>
        <w:t xml:space="preserve">), and can be of enormous help </w:t>
      </w:r>
      <w:r>
        <w:rPr>
          <w:b/>
          <w:lang w:val="en-US"/>
        </w:rPr>
        <w:t>to temporarily safeguard you from aggressive loop actions</w:t>
      </w:r>
      <w:r>
        <w:rPr>
          <w:lang w:val="en-US"/>
        </w:rPr>
        <w:t xml:space="preserve"> (i.e. further growth of iob, no matter how close you already may be to the iobTH)-</w:t>
      </w:r>
    </w:p>
    <w:p w:rsidR="003E721E" w:rsidRDefault="003A3BF0">
      <w:pPr>
        <w:spacing w:line="360" w:lineRule="auto"/>
        <w:ind w:left="709"/>
        <w:rPr>
          <w:sz w:val="20"/>
          <w:szCs w:val="20"/>
          <w:lang w:val="en-US"/>
        </w:rPr>
      </w:pPr>
      <w:r>
        <w:rPr>
          <w:sz w:val="20"/>
          <w:szCs w:val="20"/>
          <w:lang w:val="en-US"/>
        </w:rPr>
        <w:t>This is the same concept that you already know from your HCL times, when you wanted to “tame your loop” so it does not “fight” your anti-Hypo Snack with a SMB (An elevated TT&gt; 100 mg/dl was then used, to shut off SMBs in HCL for a while).</w:t>
      </w:r>
    </w:p>
    <w:p w:rsidR="003E721E" w:rsidRPr="0067335B" w:rsidRDefault="003A3BF0">
      <w:pPr>
        <w:spacing w:line="360" w:lineRule="auto"/>
        <w:rPr>
          <w:lang w:val="en-US"/>
        </w:rPr>
      </w:pPr>
      <w:r>
        <w:rPr>
          <w:lang w:val="en-US"/>
        </w:rPr>
        <w:t xml:space="preserve">Lastly, make sure you “train”, for your set-up weeks, how/when to </w:t>
      </w:r>
      <w:r>
        <w:rPr>
          <w:b/>
          <w:lang w:val="en-US"/>
        </w:rPr>
        <w:t>transition between FCL and your prior HCL</w:t>
      </w:r>
      <w:r>
        <w:rPr>
          <w:lang w:val="en-US"/>
        </w:rPr>
        <w:t xml:space="preserve"> mode (refer to </w:t>
      </w:r>
      <w:r>
        <w:rPr>
          <w:color w:val="7030A0"/>
          <w:u w:val="single"/>
          <w:lang w:val="en-US"/>
        </w:rPr>
        <w:t>section 5.</w:t>
      </w:r>
      <w:r w:rsidR="00615717">
        <w:rPr>
          <w:color w:val="7030A0"/>
          <w:u w:val="single"/>
          <w:lang w:val="en-US"/>
        </w:rPr>
        <w:t>2.3</w:t>
      </w:r>
      <w:r>
        <w:rPr>
          <w:color w:val="7030A0"/>
          <w:u w:val="single"/>
          <w:lang w:val="en-US"/>
        </w:rPr>
        <w:t xml:space="preserve"> </w:t>
      </w:r>
      <w:r>
        <w:rPr>
          <w:lang w:val="en-US"/>
        </w:rPr>
        <w:t xml:space="preserve">and </w:t>
      </w:r>
      <w:r>
        <w:rPr>
          <w:color w:val="7030A0"/>
          <w:u w:val="single"/>
          <w:lang w:val="en-US"/>
        </w:rPr>
        <w:t>5.</w:t>
      </w:r>
      <w:r w:rsidR="00615717">
        <w:rPr>
          <w:color w:val="7030A0"/>
          <w:u w:val="single"/>
          <w:lang w:val="en-US"/>
        </w:rPr>
        <w:t>1</w:t>
      </w:r>
      <w:r>
        <w:rPr>
          <w:color w:val="7030A0"/>
          <w:u w:val="single"/>
          <w:lang w:val="en-US"/>
        </w:rPr>
        <w:t>.</w:t>
      </w:r>
      <w:r w:rsidR="00615717">
        <w:rPr>
          <w:color w:val="7030A0"/>
          <w:u w:val="single"/>
          <w:lang w:val="en-US"/>
        </w:rPr>
        <w:t>1</w:t>
      </w:r>
      <w:r>
        <w:rPr>
          <w:color w:val="7030A0"/>
          <w:lang w:val="en-US"/>
        </w:rPr>
        <w:t xml:space="preserve"> </w:t>
      </w:r>
      <w:r>
        <w:rPr>
          <w:lang w:val="en-US"/>
        </w:rPr>
        <w:t xml:space="preserve">). </w:t>
      </w:r>
    </w:p>
    <w:p w:rsidR="003E721E" w:rsidRPr="0067335B" w:rsidRDefault="00294863">
      <w:pPr>
        <w:spacing w:line="360" w:lineRule="auto"/>
        <w:ind w:left="709"/>
        <w:rPr>
          <w:lang w:val="en-US"/>
        </w:rPr>
      </w:pPr>
      <w:r>
        <w:rPr>
          <w:color w:val="00B050"/>
          <w:sz w:val="20"/>
          <w:szCs w:val="20"/>
          <w:lang w:val="en-US"/>
        </w:rPr>
        <w:t xml:space="preserve"> </w:t>
      </w:r>
    </w:p>
    <w:sectPr w:rsidR="003E721E" w:rsidRPr="0067335B">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4C4D" w:rsidRDefault="004A4C4D">
      <w:r>
        <w:separator/>
      </w:r>
    </w:p>
  </w:endnote>
  <w:endnote w:type="continuationSeparator" w:id="0">
    <w:p w:rsidR="004A4C4D" w:rsidRDefault="004A4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4C4D" w:rsidRDefault="004A4C4D">
      <w:r>
        <w:rPr>
          <w:color w:val="000000"/>
        </w:rPr>
        <w:separator/>
      </w:r>
    </w:p>
  </w:footnote>
  <w:footnote w:type="continuationSeparator" w:id="0">
    <w:p w:rsidR="004A4C4D" w:rsidRDefault="004A4C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3101E"/>
    <w:multiLevelType w:val="multilevel"/>
    <w:tmpl w:val="07FA4C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37057681"/>
    <w:multiLevelType w:val="multilevel"/>
    <w:tmpl w:val="03C036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56FF33D4"/>
    <w:multiLevelType w:val="multilevel"/>
    <w:tmpl w:val="FB28B56E"/>
    <w:lvl w:ilvl="0">
      <w:numFmt w:val="bullet"/>
      <w:lvlText w:val=""/>
      <w:lvlJc w:val="left"/>
      <w:pPr>
        <w:ind w:left="720" w:hanging="360"/>
      </w:pPr>
      <w:rPr>
        <w:rFonts w:ascii="Symbol" w:eastAsia="Calibri"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6DC31B98"/>
    <w:multiLevelType w:val="multilevel"/>
    <w:tmpl w:val="740C67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6FE16A47"/>
    <w:multiLevelType w:val="multilevel"/>
    <w:tmpl w:val="C69E22EC"/>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21E"/>
    <w:rsid w:val="00017046"/>
    <w:rsid w:val="00021654"/>
    <w:rsid w:val="001F2E20"/>
    <w:rsid w:val="00294863"/>
    <w:rsid w:val="00294CC0"/>
    <w:rsid w:val="002D7AF3"/>
    <w:rsid w:val="003A3BF0"/>
    <w:rsid w:val="003E721E"/>
    <w:rsid w:val="004A4C4D"/>
    <w:rsid w:val="004B4984"/>
    <w:rsid w:val="004D5C96"/>
    <w:rsid w:val="00502B8E"/>
    <w:rsid w:val="005234A9"/>
    <w:rsid w:val="00615717"/>
    <w:rsid w:val="0067335B"/>
    <w:rsid w:val="0069166A"/>
    <w:rsid w:val="006C7FFE"/>
    <w:rsid w:val="00720674"/>
    <w:rsid w:val="00752AFB"/>
    <w:rsid w:val="007A4F04"/>
    <w:rsid w:val="007F2487"/>
    <w:rsid w:val="0086328B"/>
    <w:rsid w:val="00987823"/>
    <w:rsid w:val="00AA6110"/>
    <w:rsid w:val="00B52CEF"/>
    <w:rsid w:val="00BB122E"/>
    <w:rsid w:val="00BD1ED0"/>
    <w:rsid w:val="00C43F19"/>
    <w:rsid w:val="00CD2745"/>
    <w:rsid w:val="00D30764"/>
    <w:rsid w:val="00DF63E1"/>
    <w:rsid w:val="00E7431A"/>
    <w:rsid w:val="00F66583"/>
    <w:rsid w:val="00FD31A8"/>
    <w:rsid w:val="00FF7F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BCDA2F-D2A0-40AD-A4E6-6E3561DFA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nenumbering">
    <w:name w:val="Line numbering"/>
  </w:style>
  <w:style w:type="character" w:styleId="Zeilennummer">
    <w:name w:val="line number"/>
    <w:basedOn w:val="Absatz-Standardschriftart"/>
  </w:style>
  <w:style w:type="character" w:customStyle="1" w:styleId="jlqj4b">
    <w:name w:val="jlqj4b"/>
    <w:basedOn w:val="Absatz-Standardschriftart"/>
  </w:style>
  <w:style w:type="paragraph" w:styleId="StandardWeb">
    <w:name w:val="Normal (Web)"/>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paragraph" w:customStyle="1" w:styleId="p">
    <w:name w:val="p"/>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character" w:customStyle="1" w:styleId="d2edcug0">
    <w:name w:val="d2edcug0"/>
    <w:basedOn w:val="Absatz-Standardschriftart"/>
  </w:style>
  <w:style w:type="character" w:styleId="Hyperlink">
    <w:name w:val="Hyperlink"/>
    <w:basedOn w:val="Absatz-Standardschriftart"/>
    <w:rPr>
      <w:color w:val="0000FF"/>
      <w:u w:val="single"/>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3.png"/><Relationship Id="rId18" Type="http://schemas.openxmlformats.org/officeDocument/2006/relationships/hyperlink" Target="https://github.com/bernie4375/HCL-Meal-Mgt.-ISF-and-IC-setting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androidaps.readthedocs.io/en/latest/Usage/Smoothing-Blood-Glucose-Data.html" TargetMode="External"/><Relationship Id="rId17"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eg"/><Relationship Id="rId5" Type="http://schemas.openxmlformats.org/officeDocument/2006/relationships/footnotes" Target="footnotes.xml"/><Relationship Id="rId15" Type="http://schemas.openxmlformats.org/officeDocument/2006/relationships/hyperlink" Target="https://androidaps.readthedocs.io/en/latest/Usage/FullClosedLoop.html" TargetMode="External"/><Relationship Id="rId10" Type="http://schemas.openxmlformats.org/officeDocument/2006/relationships/image" Target="media/image2.jpeg"/><Relationship Id="rId19" Type="http://schemas.openxmlformats.org/officeDocument/2006/relationships/hyperlink" Target="https://androidaps.readthedocs.io/de/latest/Usage/FullClosedLoop.html" TargetMode="External"/><Relationship Id="rId4" Type="http://schemas.openxmlformats.org/officeDocument/2006/relationships/webSettings" Target="webSettings.xml"/><Relationship Id="rId9" Type="http://schemas.openxmlformats.org/officeDocument/2006/relationships/hyperlink" Target="https://github.com/bernie4375/HCL-Meal-Mgt.-ISF-and-IC-settings" TargetMode="External"/><Relationship Id="rId14" Type="http://schemas.openxmlformats.org/officeDocument/2006/relationships/hyperlink" Target="https://github.com/ga-zelle/autoI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3081</Words>
  <Characters>19412</Characters>
  <Application>Microsoft Office Word</Application>
  <DocSecurity>0</DocSecurity>
  <Lines>161</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2024-05-26T09:56:00Z</cp:lastPrinted>
  <dcterms:created xsi:type="dcterms:W3CDTF">2025-12-06T23:52:00Z</dcterms:created>
  <dcterms:modified xsi:type="dcterms:W3CDTF">2025-12-06T23:52:00Z</dcterms:modified>
</cp:coreProperties>
</file>