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1C" w:rsidRPr="00B032A1" w:rsidRDefault="006A66B1">
      <w:r>
        <w:rPr>
          <w:rFonts w:ascii="Liberation Sans" w:hAnsi="Liberation Sans" w:cs="Liberation Sans"/>
          <w:i/>
          <w:noProof/>
          <w:color w:val="5B9BD5"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220345</wp:posOffset>
                </wp:positionV>
                <wp:extent cx="1455423" cy="1167131"/>
                <wp:effectExtent l="0" t="0" r="0" b="0"/>
                <wp:wrapNone/>
                <wp:docPr id="3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3" cy="1167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E1EE9" w:rsidRDefault="007E1EE9"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1166495" cy="1038225"/>
                                  <wp:effectExtent l="0" t="0" r="0" b="9525"/>
                                  <wp:docPr id="2" name="Grafik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8679" cy="1040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374.3pt;margin-top:17.35pt;width:114.6pt;height:9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" stroked="f">
                <v:textbox>
                  <w:txbxContent>
                    <w:p w:rsidR="007E1EE9" w:rsidRDefault="007E1EE9"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>
                            <wp:extent cx="1166495" cy="1038225"/>
                            <wp:effectExtent l="0" t="0" r="0" b="9525"/>
                            <wp:docPr id="2" name="Grafik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8679" cy="1040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1EE9">
        <w:rPr>
          <w:rFonts w:ascii="Liberation Sans" w:hAnsi="Liberation Sans" w:cs="Liberation Sans"/>
          <w:i/>
          <w:noProof/>
          <w:color w:val="5B9BD5"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4813374</wp:posOffset>
                </wp:positionH>
                <wp:positionV relativeFrom="paragraph">
                  <wp:posOffset>219428</wp:posOffset>
                </wp:positionV>
                <wp:extent cx="1206495" cy="920745"/>
                <wp:effectExtent l="0" t="0" r="0" b="0"/>
                <wp:wrapNone/>
                <wp:docPr id="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495" cy="92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E1EE9" w:rsidRDefault="007E1EE9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" o:spid="_x0000_s1027" type="#_x0000_t202" style="position:absolute;margin-left:379pt;margin-top:17.3pt;width:95pt;height: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" stroked="f">
                <v:textbox>
                  <w:txbxContent>
                    <w:p w:rsidR="007E1EE9" w:rsidRDefault="007E1EE9"/>
                  </w:txbxContent>
                </v:textbox>
              </v:shape>
            </w:pict>
          </mc:Fallback>
        </mc:AlternateContent>
      </w:r>
      <w:r w:rsidR="007E1EE9">
        <w:rPr>
          <w:rFonts w:ascii="Liberation Sans" w:hAnsi="Liberation Sans" w:cs="Liberation Sans"/>
          <w:i/>
          <w:color w:val="5B9BD5"/>
          <w:sz w:val="28"/>
          <w:szCs w:val="28"/>
        </w:rPr>
        <w:t>Case study 4.3:</w:t>
      </w:r>
      <w:r>
        <w:rPr>
          <w:rFonts w:ascii="Liberation Sans" w:hAnsi="Liberation Sans" w:cs="Liberation Sans"/>
          <w:b/>
          <w:color w:val="5B9BD5"/>
          <w:sz w:val="28"/>
          <w:szCs w:val="28"/>
        </w:rPr>
        <w:t xml:space="preserve">  Hands-off FCL using autoISF</w:t>
      </w:r>
      <w:r w:rsidR="007E1EE9">
        <w:rPr>
          <w:rFonts w:ascii="Liberation Sans" w:hAnsi="Liberation Sans" w:cs="Liberation Sans"/>
          <w:b/>
          <w:color w:val="5B9BD5"/>
          <w:sz w:val="28"/>
          <w:szCs w:val="28"/>
        </w:rPr>
        <w:t xml:space="preserve"> on Xmas</w:t>
      </w:r>
      <w:r w:rsidR="00B032A1">
        <w:rPr>
          <w:b/>
          <w:color w:val="5B9BD5"/>
          <w:sz w:val="28"/>
          <w:szCs w:val="28"/>
        </w:rPr>
        <w:t xml:space="preserve">   </w:t>
      </w:r>
      <w:r w:rsidR="00B032A1" w:rsidRPr="00B032A1">
        <w:t>V.2.2</w:t>
      </w:r>
    </w:p>
    <w:p w:rsidR="006A66B1" w:rsidRDefault="006A66B1" w:rsidP="006A66B1">
      <w:pPr>
        <w:rPr>
          <w:rFonts w:ascii="Liberation Sans" w:hAnsi="Liberation Sans" w:cs="Liberation Sans"/>
        </w:rPr>
      </w:pPr>
    </w:p>
    <w:p w:rsidR="00F541DF" w:rsidRDefault="006A66B1" w:rsidP="006A66B1">
      <w:pPr>
        <w:rPr>
          <w:rFonts w:ascii="Liberation Sans" w:hAnsi="Liberation Sans" w:cs="Liberation Sans"/>
        </w:rPr>
      </w:pPr>
      <w:r w:rsidRPr="006A66B1">
        <w:rPr>
          <w:rFonts w:ascii="Liberation Sans" w:hAnsi="Liberation Sans" w:cs="Liberation Sans"/>
        </w:rPr>
        <w:t xml:space="preserve">A </w:t>
      </w:r>
      <w:r w:rsidRPr="00E776ED">
        <w:rPr>
          <w:rFonts w:ascii="Liberation Sans" w:hAnsi="Liberation Sans" w:cs="Liberation Sans"/>
          <w:i/>
        </w:rPr>
        <w:t>pre-release tester</w:t>
      </w:r>
      <w:r w:rsidRPr="006A66B1">
        <w:rPr>
          <w:rFonts w:ascii="Liberation Sans" w:hAnsi="Liberation Sans" w:cs="Liberation Sans"/>
        </w:rPr>
        <w:t xml:space="preserve"> reports here </w:t>
      </w:r>
      <w:r w:rsidR="00F541DF">
        <w:rPr>
          <w:rFonts w:ascii="Liberation Sans" w:hAnsi="Liberation Sans" w:cs="Liberation Sans"/>
        </w:rPr>
        <w:t xml:space="preserve">on trying, for a </w:t>
      </w:r>
      <w:r w:rsidR="00E776ED">
        <w:rPr>
          <w:rFonts w:ascii="Liberation Sans" w:hAnsi="Liberation Sans" w:cs="Liberation Sans"/>
        </w:rPr>
        <w:t>5</w:t>
      </w:r>
      <w:r w:rsidR="00F541DF">
        <w:rPr>
          <w:rFonts w:ascii="Liberation Sans" w:hAnsi="Liberation Sans" w:cs="Liberation Sans"/>
        </w:rPr>
        <w:t>-day period in the 2023</w:t>
      </w:r>
    </w:p>
    <w:p w:rsidR="006A66B1" w:rsidRDefault="00F541DF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Christmas season, a </w:t>
      </w:r>
      <w:r w:rsidR="006A66B1" w:rsidRPr="00E776ED">
        <w:rPr>
          <w:rFonts w:ascii="Liberation Sans" w:hAnsi="Liberation Sans" w:cs="Liberation Sans"/>
          <w:b/>
        </w:rPr>
        <w:t>completely h</w:t>
      </w:r>
      <w:r w:rsidRPr="00E776ED">
        <w:rPr>
          <w:rFonts w:ascii="Liberation Sans" w:hAnsi="Liberation Sans" w:cs="Liberation Sans"/>
          <w:b/>
        </w:rPr>
        <w:t>ands-off</w:t>
      </w:r>
      <w:r>
        <w:rPr>
          <w:rFonts w:ascii="Liberation Sans" w:hAnsi="Liberation Sans" w:cs="Liberation Sans"/>
        </w:rPr>
        <w:t xml:space="preserve"> FCL utilization.</w:t>
      </w:r>
    </w:p>
    <w:p w:rsidR="00F541DF" w:rsidRPr="00F541DF" w:rsidRDefault="00F541DF">
      <w:pPr>
        <w:rPr>
          <w:rFonts w:ascii="Liberation Sans" w:hAnsi="Liberation Sans" w:cs="Liberation Sans"/>
        </w:rPr>
      </w:pP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color w:val="2E74B5" w:themeColor="accent1" w:themeShade="BF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2E74B5" w:themeColor="accent1" w:themeShade="BF"/>
          <w:sz w:val="22"/>
          <w:szCs w:val="22"/>
          <w:lang w:val="en-US"/>
        </w:rPr>
        <w:t>Method</w:t>
      </w: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color w:val="2E74B5" w:themeColor="accent1" w:themeShade="BF"/>
          <w:sz w:val="22"/>
          <w:szCs w:val="22"/>
          <w:lang w:val="en-US"/>
        </w:rPr>
      </w:pP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FCL with </w:t>
      </w:r>
      <w:r w:rsidR="00F541DF">
        <w:rPr>
          <w:rFonts w:ascii="Liberation Sans" w:hAnsi="Liberation Sans" w:cs="Liberation Sans"/>
          <w:sz w:val="22"/>
          <w:szCs w:val="22"/>
          <w:lang w:val="en-US"/>
        </w:rPr>
        <w:t xml:space="preserve">(then not yet released)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dev variant of AAPS 3.2.0.4 w/autoISF 3.0.1 </w:t>
      </w: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Lyumjev 100 (DIA 7h) in Combo pump w/ 10mm Teflon cannula (0-48h)</w:t>
      </w: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2 x G6 overlapping (see case study 1.5; sensors used ~ d3 – d15; xDrip</w:t>
      </w:r>
      <w:r w:rsidR="00F541DF">
        <w:rPr>
          <w:rFonts w:ascii="Liberation Sans" w:hAnsi="Liberation Sans" w:cs="Liberation Sans"/>
          <w:sz w:val="22"/>
          <w:szCs w:val="22"/>
          <w:lang w:val="en-US"/>
        </w:rPr>
        <w:t>;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no smoothing in AAPS)</w:t>
      </w: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profile basal ~ 14 U (0.41…0.75 U/h); </w:t>
      </w:r>
      <w:r w:rsidR="003D3A69"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profile_ISF 36…44 mg/dl/U (circadian)</w:t>
      </w:r>
      <w:r w:rsidR="00E776ED">
        <w:rPr>
          <w:rFonts w:ascii="Liberation Sans" w:hAnsi="Liberation Sans" w:cs="Liberation Sans"/>
          <w:sz w:val="22"/>
          <w:szCs w:val="22"/>
          <w:lang w:val="en-US"/>
        </w:rPr>
        <w:t>;</w:t>
      </w:r>
    </w:p>
    <w:p w:rsidR="00E776ED" w:rsidRDefault="00E776ED" w:rsidP="006A66B1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TDD 43 U (which is above his normal TDD, see p.2).</w:t>
      </w:r>
    </w:p>
    <w:p w:rsidR="006A66B1" w:rsidRDefault="006A66B1" w:rsidP="006A66B1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</w:p>
    <w:p w:rsidR="006A66B1" w:rsidRDefault="006A66B1" w:rsidP="006A66B1">
      <w:pPr>
        <w:pStyle w:val="Default"/>
        <w:spacing w:line="360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Main settings for </w:t>
      </w:r>
      <w:r w:rsidRPr="006A66B1">
        <w:rPr>
          <w:lang w:val="en-US"/>
        </w:rPr>
        <w:t>24/7 adaptation of ISF</w:t>
      </w:r>
      <w:r w:rsidR="003D3A69">
        <w:rPr>
          <w:lang w:val="en-US"/>
        </w:rPr>
        <w:t xml:space="preserve"> </w:t>
      </w:r>
      <w:r w:rsidR="003D3A69" w:rsidRPr="003D3A69">
        <w:rPr>
          <w:b/>
          <w:color w:val="FF0000"/>
          <w:lang w:val="en-US"/>
        </w:rPr>
        <w:t>*)</w:t>
      </w:r>
      <w:r>
        <w:rPr>
          <w:lang w:val="en-US"/>
        </w:rPr>
        <w:t>:</w:t>
      </w:r>
      <w:r w:rsidRPr="006A66B1">
        <w:rPr>
          <w:lang w:val="en-US"/>
        </w:rPr>
        <w:t xml:space="preserve"> </w:t>
      </w:r>
    </w:p>
    <w:p w:rsidR="006A66B1" w:rsidRPr="00AB7BB8" w:rsidRDefault="006A66B1" w:rsidP="00AB7BB8">
      <w:pPr>
        <w:pStyle w:val="Default"/>
        <w:numPr>
          <w:ilvl w:val="0"/>
          <w:numId w:val="4"/>
        </w:num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>SMB range extention and autoISFmax both = 2.9</w:t>
      </w:r>
      <w:r w:rsidR="00AB7BB8">
        <w:rPr>
          <w:rFonts w:ascii="Liberation Sans" w:hAnsi="Liberation Sans" w:cs="Liberation Sans"/>
          <w:sz w:val="22"/>
          <w:szCs w:val="22"/>
          <w:lang w:val="en-US"/>
        </w:rPr>
        <w:t xml:space="preserve">; </w:t>
      </w:r>
      <w:r w:rsidRPr="00AB7BB8">
        <w:rPr>
          <w:rFonts w:ascii="Liberation Sans" w:hAnsi="Liberation Sans" w:cs="Liberation Sans"/>
          <w:sz w:val="22"/>
          <w:szCs w:val="22"/>
          <w:lang w:val="en-US"/>
        </w:rPr>
        <w:t>SMB delivery ratio = 0.75 fixed</w:t>
      </w:r>
    </w:p>
    <w:p w:rsidR="006A66B1" w:rsidRDefault="006A66B1" w:rsidP="006A66B1">
      <w:pPr>
        <w:pStyle w:val="Default"/>
        <w:numPr>
          <w:ilvl w:val="0"/>
          <w:numId w:val="4"/>
        </w:num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 w:rsidRPr="006A66B1">
        <w:rPr>
          <w:lang w:val="en-US"/>
        </w:rPr>
        <w:t>bgAccel_ISF_weight = 0.24; pp_ISF_weight = 0.03</w:t>
      </w:r>
      <w:r>
        <w:rPr>
          <w:lang w:val="en-US"/>
        </w:rPr>
        <w:t xml:space="preserve">; </w:t>
      </w:r>
      <w:r w:rsidRPr="006A66B1">
        <w:rPr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dura_ISF_weight 0.8 </w:t>
      </w:r>
    </w:p>
    <w:p w:rsidR="006A66B1" w:rsidRPr="00E776ED" w:rsidRDefault="00621622" w:rsidP="006A66B1">
      <w:pPr>
        <w:pStyle w:val="Default"/>
        <w:numPr>
          <w:ilvl w:val="0"/>
          <w:numId w:val="4"/>
        </w:num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3776663</wp:posOffset>
                </wp:positionH>
                <wp:positionV relativeFrom="paragraph">
                  <wp:posOffset>16828</wp:posOffset>
                </wp:positionV>
                <wp:extent cx="2309495" cy="700088"/>
                <wp:effectExtent l="0" t="0" r="0" b="508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70008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98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EE9" w:rsidRPr="00F43F00" w:rsidRDefault="007E1EE9" w:rsidP="00F43F00">
                            <w:pPr>
                              <w:rPr>
                                <w:rFonts w:ascii="Liberation Sans" w:hAnsi="Liberation Sans" w:cs="Liberation Sans"/>
                                <w:sz w:val="16"/>
                                <w:szCs w:val="16"/>
                              </w:rPr>
                            </w:pPr>
                            <w:r w:rsidRPr="00F43F00">
                              <w:rPr>
                                <w:rFonts w:ascii="Liberation Sans" w:hAnsi="Liberation Sans" w:cs="Liberation Sans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*) Caution: Do not copy settings </w:t>
                            </w:r>
                            <w:r w:rsidRPr="00F43F00">
                              <w:rPr>
                                <w:rFonts w:ascii="Liberation Sans" w:hAnsi="Liberation Sans" w:cs="Liberation Sans"/>
                                <w:sz w:val="16"/>
                                <w:szCs w:val="16"/>
                              </w:rPr>
                              <w:t xml:space="preserve">from others,                            </w:t>
                            </w:r>
                          </w:p>
                          <w:p w:rsidR="007E1EE9" w:rsidRPr="00F43F00" w:rsidRDefault="007E1EE9" w:rsidP="00F43F00">
                            <w:pPr>
                              <w:rPr>
                                <w:rFonts w:ascii="Liberation Sans" w:hAnsi="Liberation Sans" w:cs="Liberation Sans"/>
                                <w:sz w:val="16"/>
                                <w:szCs w:val="16"/>
                              </w:rPr>
                            </w:pPr>
                            <w:r w:rsidRPr="00F43F00">
                              <w:rPr>
                                <w:rFonts w:ascii="Liberation Sans" w:hAnsi="Liberation Sans" w:cs="Liberation Sans"/>
                                <w:sz w:val="16"/>
                                <w:szCs w:val="16"/>
                              </w:rPr>
                              <w:t xml:space="preserve">                   not even for starting your tuning. </w:t>
                            </w:r>
                          </w:p>
                          <w:p w:rsidR="007E1EE9" w:rsidRPr="00F43F00" w:rsidRDefault="007E1EE9" w:rsidP="00F43F00">
                            <w:pPr>
                              <w:rPr>
                                <w:rFonts w:ascii="Liberation Sans" w:hAnsi="Liberation Sans" w:cs="Liberation Sans"/>
                                <w:sz w:val="16"/>
                                <w:szCs w:val="16"/>
                              </w:rPr>
                            </w:pPr>
                            <w:r w:rsidRPr="00F43F00">
                              <w:rPr>
                                <w:rFonts w:ascii="Liberation Sans" w:hAnsi="Liberation Sans" w:cs="Liberation Sans"/>
                                <w:sz w:val="16"/>
                                <w:szCs w:val="16"/>
                              </w:rPr>
                              <w:t xml:space="preserve">    Why, see FCL e-book </w:t>
                            </w:r>
                            <w:r w:rsidRPr="00F43F00">
                              <w:rPr>
                                <w:rFonts w:ascii="Liberation Sans" w:hAnsi="Liberation Sans" w:cs="Liberation Sans"/>
                                <w:color w:val="7030A0"/>
                                <w:sz w:val="16"/>
                                <w:szCs w:val="16"/>
                                <w:u w:val="single"/>
                              </w:rPr>
                              <w:t>section 4.1.</w:t>
                            </w:r>
                          </w:p>
                          <w:p w:rsidR="007E1EE9" w:rsidRDefault="007E1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28" type="#_x0000_t202" style="position:absolute;left:0;text-align:left;margin-left:297.4pt;margin-top:1.35pt;width:181.85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" fillcolor="red" stroked="f" strokeweight=".5pt">
                <v:fill opacity="3341f"/>
                <v:textbox>
                  <w:txbxContent>
                    <w:p w:rsidR="007E1EE9" w:rsidRPr="00F43F00" w:rsidRDefault="007E1EE9" w:rsidP="00F43F00">
                      <w:pPr>
                        <w:rPr>
                          <w:rFonts w:ascii="Liberation Sans" w:hAnsi="Liberation Sans" w:cs="Liberation Sans"/>
                          <w:sz w:val="16"/>
                          <w:szCs w:val="16"/>
                        </w:rPr>
                      </w:pPr>
                      <w:r w:rsidRPr="00F43F00">
                        <w:rPr>
                          <w:rFonts w:ascii="Liberation Sans" w:hAnsi="Liberation Sans" w:cs="Liberation Sans"/>
                          <w:b/>
                          <w:color w:val="FF0000"/>
                          <w:sz w:val="16"/>
                          <w:szCs w:val="16"/>
                        </w:rPr>
                        <w:t xml:space="preserve">*) Caution: Do not copy settings </w:t>
                      </w:r>
                      <w:r w:rsidRPr="00F43F00">
                        <w:rPr>
                          <w:rFonts w:ascii="Liberation Sans" w:hAnsi="Liberation Sans" w:cs="Liberation Sans"/>
                          <w:sz w:val="16"/>
                          <w:szCs w:val="16"/>
                        </w:rPr>
                        <w:t xml:space="preserve">from others,                            </w:t>
                      </w:r>
                    </w:p>
                    <w:p w:rsidR="007E1EE9" w:rsidRPr="00F43F00" w:rsidRDefault="007E1EE9" w:rsidP="00F43F00">
                      <w:pPr>
                        <w:rPr>
                          <w:rFonts w:ascii="Liberation Sans" w:hAnsi="Liberation Sans" w:cs="Liberation Sans"/>
                          <w:sz w:val="16"/>
                          <w:szCs w:val="16"/>
                        </w:rPr>
                      </w:pPr>
                      <w:r w:rsidRPr="00F43F00">
                        <w:rPr>
                          <w:rFonts w:ascii="Liberation Sans" w:hAnsi="Liberation Sans" w:cs="Liberation Sans"/>
                          <w:sz w:val="16"/>
                          <w:szCs w:val="16"/>
                        </w:rPr>
                        <w:t xml:space="preserve">                   not even for starting your tuning. </w:t>
                      </w:r>
                    </w:p>
                    <w:p w:rsidR="007E1EE9" w:rsidRPr="00F43F00" w:rsidRDefault="007E1EE9" w:rsidP="00F43F00">
                      <w:pPr>
                        <w:rPr>
                          <w:rFonts w:ascii="Liberation Sans" w:hAnsi="Liberation Sans" w:cs="Liberation Sans"/>
                          <w:sz w:val="16"/>
                          <w:szCs w:val="16"/>
                        </w:rPr>
                      </w:pPr>
                      <w:r w:rsidRPr="00F43F00">
                        <w:rPr>
                          <w:rFonts w:ascii="Liberation Sans" w:hAnsi="Liberation Sans" w:cs="Liberation Sans"/>
                          <w:sz w:val="16"/>
                          <w:szCs w:val="16"/>
                        </w:rPr>
                        <w:t xml:space="preserve">    Why, see FCL e-book </w:t>
                      </w:r>
                      <w:r w:rsidRPr="00F43F00">
                        <w:rPr>
                          <w:rFonts w:ascii="Liberation Sans" w:hAnsi="Liberation Sans" w:cs="Liberation Sans"/>
                          <w:color w:val="7030A0"/>
                          <w:sz w:val="16"/>
                          <w:szCs w:val="16"/>
                          <w:u w:val="single"/>
                        </w:rPr>
                        <w:t>section 4.1.</w:t>
                      </w:r>
                    </w:p>
                    <w:p w:rsidR="007E1EE9" w:rsidRDefault="007E1EE9"/>
                  </w:txbxContent>
                </v:textbox>
              </v:shape>
            </w:pict>
          </mc:Fallback>
        </mc:AlternateContent>
      </w:r>
      <w:r w:rsidR="006A66B1" w:rsidRPr="006A66B1">
        <w:rPr>
          <w:lang w:val="en-US"/>
        </w:rPr>
        <w:t xml:space="preserve">iobTH_percent=60 </w:t>
      </w:r>
    </w:p>
    <w:p w:rsidR="00F43F00" w:rsidRDefault="00F43F00" w:rsidP="006A66B1">
      <w:pPr>
        <w:rPr>
          <w:b/>
        </w:rPr>
      </w:pPr>
    </w:p>
    <w:p w:rsidR="006A66B1" w:rsidRPr="00F43F00" w:rsidRDefault="006A66B1" w:rsidP="006A66B1">
      <w:pPr>
        <w:rPr>
          <w:rFonts w:ascii="Liberation Sans" w:hAnsi="Liberation Sans" w:cs="Liberation Sans"/>
        </w:rPr>
      </w:pPr>
      <w:r w:rsidRPr="00F43F00">
        <w:rPr>
          <w:rFonts w:ascii="Liberation Sans" w:hAnsi="Liberation Sans" w:cs="Liberation Sans"/>
          <w:b/>
        </w:rPr>
        <w:t>No user interference</w:t>
      </w:r>
      <w:r w:rsidR="00F541DF" w:rsidRPr="00F43F00">
        <w:rPr>
          <w:rFonts w:ascii="Liberation Sans" w:hAnsi="Liberation Sans" w:cs="Liberation Sans"/>
        </w:rPr>
        <w:t>:</w:t>
      </w:r>
    </w:p>
    <w:p w:rsidR="006A66B1" w:rsidRPr="00F43F00" w:rsidRDefault="006A66B1" w:rsidP="006A66B1">
      <w:pPr>
        <w:pStyle w:val="Listenabsatz"/>
        <w:numPr>
          <w:ilvl w:val="0"/>
          <w:numId w:val="3"/>
        </w:numPr>
        <w:rPr>
          <w:rFonts w:ascii="Liberation Sans" w:hAnsi="Liberation Sans" w:cs="Liberation Sans"/>
        </w:rPr>
      </w:pPr>
      <w:r w:rsidRPr="00F43F00">
        <w:rPr>
          <w:rFonts w:ascii="Liberation Sans" w:hAnsi="Liberation Sans" w:cs="Liberation Sans"/>
        </w:rPr>
        <w:t>no boli</w:t>
      </w:r>
      <w:bookmarkStart w:id="0" w:name="_GoBack"/>
      <w:bookmarkEnd w:id="0"/>
    </w:p>
    <w:p w:rsidR="006A66B1" w:rsidRPr="00F43F00" w:rsidRDefault="006A66B1" w:rsidP="006A66B1">
      <w:pPr>
        <w:pStyle w:val="Listenabsatz"/>
        <w:numPr>
          <w:ilvl w:val="0"/>
          <w:numId w:val="3"/>
        </w:numPr>
        <w:rPr>
          <w:rFonts w:ascii="Liberation Sans" w:hAnsi="Liberation Sans" w:cs="Liberation Sans"/>
        </w:rPr>
      </w:pPr>
      <w:r w:rsidRPr="00F43F00">
        <w:rPr>
          <w:rFonts w:ascii="Liberation Sans" w:hAnsi="Liberation Sans" w:cs="Liberation Sans"/>
        </w:rPr>
        <w:t>no carb inputs</w:t>
      </w:r>
    </w:p>
    <w:p w:rsidR="006A66B1" w:rsidRPr="00F43F00" w:rsidRDefault="006A66B1" w:rsidP="006A66B1">
      <w:pPr>
        <w:pStyle w:val="Listenabsatz"/>
        <w:numPr>
          <w:ilvl w:val="0"/>
          <w:numId w:val="3"/>
        </w:numPr>
        <w:rPr>
          <w:rFonts w:ascii="Liberation Sans" w:hAnsi="Liberation Sans" w:cs="Liberation Sans"/>
        </w:rPr>
      </w:pPr>
      <w:r w:rsidRPr="00F43F00">
        <w:rPr>
          <w:rFonts w:ascii="Liberation Sans" w:hAnsi="Liberation Sans" w:cs="Liberation Sans"/>
        </w:rPr>
        <w:t>no setting Eating Soon</w:t>
      </w:r>
    </w:p>
    <w:p w:rsidR="00F43F00" w:rsidRDefault="006A66B1" w:rsidP="00F43F00">
      <w:pPr>
        <w:pStyle w:val="Listenabsatz"/>
        <w:numPr>
          <w:ilvl w:val="0"/>
          <w:numId w:val="3"/>
        </w:numPr>
        <w:rPr>
          <w:rFonts w:ascii="Liberation Sans" w:hAnsi="Liberation Sans" w:cs="Liberation Sans"/>
        </w:rPr>
      </w:pPr>
      <w:r w:rsidRPr="00F43F00">
        <w:rPr>
          <w:rFonts w:ascii="Liberation Sans" w:hAnsi="Liberation Sans" w:cs="Liberation Sans"/>
        </w:rPr>
        <w:t>no “manual nudging” via the top fields in AAPS main screen (%profile, exercise, TT).</w:t>
      </w:r>
    </w:p>
    <w:p w:rsidR="00F43F00" w:rsidRPr="00F43F00" w:rsidRDefault="00F43F00" w:rsidP="00F43F00">
      <w:pPr>
        <w:pStyle w:val="Listenabsatz"/>
        <w:rPr>
          <w:rFonts w:ascii="Liberation Sans" w:hAnsi="Liberation Sans" w:cs="Liberation Sans"/>
        </w:rPr>
      </w:pPr>
    </w:p>
    <w:p w:rsidR="006A66B1" w:rsidRPr="00AB7BB8" w:rsidRDefault="00904559" w:rsidP="006A66B1">
      <w:pPr>
        <w:rPr>
          <w:rFonts w:ascii="Liberation Sans" w:hAnsi="Liberation Sans" w:cs="Liberation Sans"/>
          <w:sz w:val="18"/>
          <w:szCs w:val="18"/>
        </w:rPr>
      </w:pPr>
      <w:r w:rsidRPr="00F43F00">
        <w:rPr>
          <w:rFonts w:ascii="Liberation Sans" w:hAnsi="Liberation Sans" w:cs="Liberation Sans"/>
          <w:b/>
        </w:rPr>
        <w:t>Loop did use</w:t>
      </w:r>
      <w:r w:rsidRPr="00F43F00">
        <w:rPr>
          <w:rFonts w:ascii="Liberation Sans" w:hAnsi="Liberation Sans" w:cs="Liberation Sans"/>
        </w:rPr>
        <w:t xml:space="preserve"> </w:t>
      </w:r>
      <w:r w:rsidRPr="00F43F00">
        <w:rPr>
          <w:rFonts w:ascii="Liberation Sans" w:hAnsi="Liberation Sans" w:cs="Liberation Sans"/>
          <w:b/>
        </w:rPr>
        <w:t>the following</w:t>
      </w:r>
      <w:r w:rsidRPr="00F43F00">
        <w:rPr>
          <w:rFonts w:ascii="Liberation Sans" w:hAnsi="Liberation Sans" w:cs="Liberation Sans"/>
        </w:rPr>
        <w:t xml:space="preserve"> </w:t>
      </w:r>
      <w:r w:rsidRPr="00F43F00">
        <w:rPr>
          <w:rFonts w:ascii="Liberation Sans" w:hAnsi="Liberation Sans" w:cs="Liberation Sans"/>
          <w:b/>
        </w:rPr>
        <w:t>Automations</w:t>
      </w:r>
      <w:r w:rsidR="006A66B1" w:rsidRPr="00F43F00">
        <w:rPr>
          <w:rFonts w:ascii="Liberation Sans" w:hAnsi="Liberation Sans" w:cs="Liberation Sans"/>
        </w:rPr>
        <w:t xml:space="preserve"> </w:t>
      </w:r>
      <w:r w:rsidRPr="00AB7BB8">
        <w:rPr>
          <w:rFonts w:ascii="Liberation Sans" w:hAnsi="Liberation Sans" w:cs="Liberation Sans"/>
          <w:sz w:val="18"/>
          <w:szCs w:val="18"/>
        </w:rPr>
        <w:t>(</w:t>
      </w:r>
      <w:r w:rsidR="006A66B1" w:rsidRPr="00AB7BB8">
        <w:rPr>
          <w:rFonts w:ascii="Liberation Sans" w:hAnsi="Liberation Sans" w:cs="Liberation Sans"/>
          <w:sz w:val="18"/>
          <w:szCs w:val="18"/>
        </w:rPr>
        <w:t xml:space="preserve">from the </w:t>
      </w:r>
      <w:r w:rsidRPr="00AB7BB8">
        <w:rPr>
          <w:rFonts w:ascii="Liberation Sans" w:hAnsi="Liberation Sans" w:cs="Liberation Sans"/>
          <w:sz w:val="18"/>
          <w:szCs w:val="18"/>
        </w:rPr>
        <w:t xml:space="preserve">initial FCL set-up, as </w:t>
      </w:r>
      <w:r w:rsidR="006A66B1" w:rsidRPr="00AB7BB8">
        <w:rPr>
          <w:rFonts w:ascii="Liberation Sans" w:hAnsi="Liberation Sans" w:cs="Liberation Sans"/>
          <w:sz w:val="18"/>
          <w:szCs w:val="18"/>
        </w:rPr>
        <w:t>described in FCL e-book</w:t>
      </w:r>
      <w:r w:rsidRPr="00AB7BB8">
        <w:rPr>
          <w:rFonts w:ascii="Liberation Sans" w:hAnsi="Liberation Sans" w:cs="Liberation Sans"/>
          <w:sz w:val="18"/>
          <w:szCs w:val="18"/>
        </w:rPr>
        <w:t>)</w:t>
      </w:r>
      <w:r w:rsidR="006A66B1" w:rsidRPr="00AB7BB8">
        <w:rPr>
          <w:rFonts w:ascii="Liberation Sans" w:hAnsi="Liberation Sans" w:cs="Liberation Sans"/>
          <w:b/>
          <w:sz w:val="18"/>
          <w:szCs w:val="18"/>
        </w:rPr>
        <w:t>:</w:t>
      </w:r>
      <w:r w:rsidR="006A66B1" w:rsidRPr="00AB7BB8">
        <w:rPr>
          <w:rFonts w:ascii="Liberation Sans" w:hAnsi="Liberation Sans" w:cs="Liberation Sans"/>
          <w:sz w:val="18"/>
          <w:szCs w:val="18"/>
        </w:rPr>
        <w:t xml:space="preserve">  </w:t>
      </w:r>
    </w:p>
    <w:p w:rsidR="006A66B1" w:rsidRPr="00F43F00" w:rsidRDefault="006A66B1" w:rsidP="006A66B1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sz w:val="18"/>
          <w:szCs w:val="18"/>
        </w:rPr>
      </w:pPr>
      <w:r w:rsidRPr="00F43F00">
        <w:rPr>
          <w:rFonts w:ascii="Liberation Sans" w:hAnsi="Liberation Sans" w:cs="Liberation Sans"/>
          <w:i/>
        </w:rPr>
        <w:t>For meal management:</w:t>
      </w:r>
      <w:r w:rsidR="00904559" w:rsidRPr="00F43F00">
        <w:rPr>
          <w:rFonts w:ascii="Liberation Sans" w:hAnsi="Liberation Sans" w:cs="Liberation Sans"/>
        </w:rPr>
        <w:t xml:space="preserve"> </w:t>
      </w:r>
      <w:r w:rsidRPr="00F43F00">
        <w:rPr>
          <w:rFonts w:ascii="Liberation Sans" w:hAnsi="Liberation Sans" w:cs="Liberation Sans"/>
        </w:rPr>
        <w:t>Automation that sets TT=74 mg/dl for 26m if delta&gt;10</w:t>
      </w:r>
      <w:r w:rsidR="00904559" w:rsidRPr="00F43F00">
        <w:rPr>
          <w:rFonts w:ascii="Liberation Sans" w:hAnsi="Liberation Sans" w:cs="Liberation Sans"/>
        </w:rPr>
        <w:t xml:space="preserve">                     </w:t>
      </w:r>
      <w:r w:rsidRPr="00F43F00">
        <w:rPr>
          <w:rFonts w:ascii="Liberation Sans" w:hAnsi="Liberation Sans" w:cs="Liberation Sans"/>
        </w:rPr>
        <w:t xml:space="preserve"> </w:t>
      </w:r>
      <w:r w:rsidRPr="00F43F00">
        <w:rPr>
          <w:rFonts w:ascii="Liberation Sans" w:hAnsi="Liberation Sans" w:cs="Liberation Sans"/>
          <w:sz w:val="18"/>
          <w:szCs w:val="18"/>
        </w:rPr>
        <w:t>(FCL e-book section 2.5)</w:t>
      </w:r>
    </w:p>
    <w:p w:rsidR="006A66B1" w:rsidRPr="00F43F00" w:rsidRDefault="006A66B1" w:rsidP="00F541DF">
      <w:pPr>
        <w:pStyle w:val="Listenabsatz"/>
        <w:numPr>
          <w:ilvl w:val="0"/>
          <w:numId w:val="1"/>
        </w:numPr>
        <w:rPr>
          <w:rFonts w:ascii="Liberation Sans" w:hAnsi="Liberation Sans" w:cs="Liberation Sans"/>
          <w:sz w:val="20"/>
          <w:szCs w:val="20"/>
        </w:rPr>
      </w:pPr>
      <w:r w:rsidRPr="00F43F00">
        <w:rPr>
          <w:rFonts w:ascii="Liberation Sans" w:hAnsi="Liberation Sans" w:cs="Liberation Sans"/>
          <w:i/>
        </w:rPr>
        <w:t>For nighttime management</w:t>
      </w:r>
      <w:r w:rsidR="00F541DF" w:rsidRPr="00F43F00">
        <w:rPr>
          <w:rFonts w:ascii="Liberation Sans" w:hAnsi="Liberation Sans" w:cs="Liberation Sans"/>
        </w:rPr>
        <w:t xml:space="preserve"> </w:t>
      </w:r>
      <w:r w:rsidR="003D3A69" w:rsidRPr="00F43F00">
        <w:rPr>
          <w:rFonts w:ascii="Liberation Sans" w:hAnsi="Liberation Sans" w:cs="Liberation Sans"/>
          <w:sz w:val="20"/>
          <w:szCs w:val="20"/>
        </w:rPr>
        <w:t xml:space="preserve">“Adjunct Automations.” </w:t>
      </w:r>
      <w:r w:rsidR="00904559" w:rsidRPr="00F43F00">
        <w:rPr>
          <w:rFonts w:ascii="Liberation Sans" w:hAnsi="Liberation Sans" w:cs="Liberation Sans"/>
          <w:sz w:val="20"/>
          <w:szCs w:val="20"/>
        </w:rPr>
        <w:t>(discussed in FCL e-book section 5.1.2</w:t>
      </w:r>
      <w:r w:rsidR="00F541DF" w:rsidRPr="00F43F00">
        <w:rPr>
          <w:rFonts w:ascii="Liberation Sans" w:hAnsi="Liberation Sans" w:cs="Liberation Sans"/>
          <w:sz w:val="20"/>
          <w:szCs w:val="20"/>
        </w:rPr>
        <w:t>)</w:t>
      </w:r>
      <w:r w:rsidR="00F541DF" w:rsidRPr="00F43F00">
        <w:rPr>
          <w:rFonts w:ascii="Liberation Sans" w:hAnsi="Liberation Sans" w:cs="Liberation Sans"/>
          <w:i/>
          <w:sz w:val="20"/>
          <w:szCs w:val="20"/>
        </w:rPr>
        <w:t>:</w:t>
      </w:r>
      <w:r w:rsidRPr="00F43F00">
        <w:rPr>
          <w:rFonts w:ascii="Liberation Sans" w:hAnsi="Liberation Sans" w:cs="Liberation Sans"/>
          <w:sz w:val="20"/>
          <w:szCs w:val="20"/>
        </w:rPr>
        <w:t xml:space="preserve"> </w:t>
      </w:r>
    </w:p>
    <w:p w:rsidR="006A66B1" w:rsidRPr="00F43F00" w:rsidRDefault="003D3A69" w:rsidP="006A66B1">
      <w:pPr>
        <w:pStyle w:val="Listenabsatz"/>
        <w:numPr>
          <w:ilvl w:val="1"/>
          <w:numId w:val="1"/>
        </w:numPr>
        <w:rPr>
          <w:rFonts w:ascii="Liberation Sans" w:hAnsi="Liberation Sans" w:cs="Liberation Sans"/>
          <w:sz w:val="20"/>
          <w:szCs w:val="20"/>
        </w:rPr>
      </w:pPr>
      <w:r w:rsidRPr="00F43F00">
        <w:rPr>
          <w:rFonts w:ascii="Liberation Sans" w:hAnsi="Liberation Sans" w:cs="Liberation Sans"/>
          <w:sz w:val="20"/>
          <w:szCs w:val="20"/>
        </w:rPr>
        <w:t>Operate with an odd profile target at 3am-10am f</w:t>
      </w:r>
      <w:r w:rsidR="006A66B1" w:rsidRPr="00F43F00">
        <w:rPr>
          <w:rFonts w:ascii="Liberation Sans" w:hAnsi="Liberation Sans" w:cs="Liberation Sans"/>
          <w:sz w:val="20"/>
          <w:szCs w:val="20"/>
        </w:rPr>
        <w:t>or default SMB shut-off</w:t>
      </w:r>
      <w:r w:rsidRPr="00F43F00">
        <w:rPr>
          <w:rFonts w:ascii="Liberation Sans" w:hAnsi="Liberation Sans" w:cs="Liberation Sans"/>
          <w:sz w:val="20"/>
          <w:szCs w:val="20"/>
        </w:rPr>
        <w:t>…</w:t>
      </w:r>
      <w:r w:rsidR="006A66B1" w:rsidRPr="00F43F00">
        <w:rPr>
          <w:rFonts w:ascii="Liberation Sans" w:hAnsi="Liberation Sans" w:cs="Liberation Sans"/>
          <w:sz w:val="20"/>
          <w:szCs w:val="20"/>
        </w:rPr>
        <w:t xml:space="preserve"> </w:t>
      </w:r>
    </w:p>
    <w:p w:rsidR="00F541DF" w:rsidRPr="00F43F00" w:rsidRDefault="003D3A69" w:rsidP="006A66B1">
      <w:pPr>
        <w:pStyle w:val="Listenabsatz"/>
        <w:numPr>
          <w:ilvl w:val="1"/>
          <w:numId w:val="1"/>
        </w:numPr>
        <w:rPr>
          <w:rFonts w:ascii="Liberation Sans" w:hAnsi="Liberation Sans" w:cs="Liberation Sans"/>
          <w:sz w:val="20"/>
          <w:szCs w:val="20"/>
        </w:rPr>
      </w:pPr>
      <w:r w:rsidRPr="00F43F00">
        <w:rPr>
          <w:rFonts w:ascii="Liberation Sans" w:hAnsi="Liberation Sans" w:cs="Liberation Sans"/>
          <w:sz w:val="20"/>
          <w:szCs w:val="20"/>
        </w:rPr>
        <w:t xml:space="preserve">…complemented by </w:t>
      </w:r>
      <w:r w:rsidR="006A66B1" w:rsidRPr="00F43F00">
        <w:rPr>
          <w:rFonts w:ascii="Liberation Sans" w:hAnsi="Liberation Sans" w:cs="Liberation Sans"/>
          <w:sz w:val="20"/>
          <w:szCs w:val="20"/>
        </w:rPr>
        <w:t>Automation</w:t>
      </w:r>
      <w:r w:rsidRPr="00F43F00">
        <w:rPr>
          <w:rFonts w:ascii="Liberation Sans" w:hAnsi="Liberation Sans" w:cs="Liberation Sans"/>
          <w:sz w:val="20"/>
          <w:szCs w:val="20"/>
        </w:rPr>
        <w:t>s</w:t>
      </w:r>
      <w:r w:rsidR="006A66B1" w:rsidRPr="00F43F00">
        <w:rPr>
          <w:rFonts w:ascii="Liberation Sans" w:hAnsi="Liberation Sans" w:cs="Liberation Sans"/>
          <w:sz w:val="20"/>
          <w:szCs w:val="20"/>
        </w:rPr>
        <w:t xml:space="preserve"> to get temp. SMBs (if bg&gt;160; iob&lt;3.5) during nighttime</w:t>
      </w:r>
    </w:p>
    <w:p w:rsidR="006A66B1" w:rsidRPr="00F43F00" w:rsidRDefault="00F541DF" w:rsidP="006A66B1">
      <w:pPr>
        <w:pStyle w:val="Listenabsatz"/>
        <w:numPr>
          <w:ilvl w:val="1"/>
          <w:numId w:val="1"/>
        </w:numPr>
        <w:rPr>
          <w:rFonts w:ascii="Liberation Sans" w:hAnsi="Liberation Sans" w:cs="Liberation Sans"/>
          <w:sz w:val="20"/>
          <w:szCs w:val="20"/>
        </w:rPr>
      </w:pPr>
      <w:r w:rsidRPr="00F43F00">
        <w:rPr>
          <w:rFonts w:ascii="Liberation Sans" w:hAnsi="Liberation Sans" w:cs="Liberation Sans"/>
          <w:sz w:val="20"/>
          <w:szCs w:val="20"/>
        </w:rPr>
        <w:t xml:space="preserve">Note: If tester normally would do breakfasts, set odd profile TT would end earlier than 10 am </w:t>
      </w:r>
      <w:r w:rsidR="006A66B1" w:rsidRPr="00F43F00">
        <w:rPr>
          <w:rFonts w:ascii="Liberation Sans" w:hAnsi="Liberation Sans" w:cs="Liberation Sans"/>
          <w:sz w:val="20"/>
          <w:szCs w:val="20"/>
        </w:rPr>
        <w:t xml:space="preserve">  </w:t>
      </w:r>
    </w:p>
    <w:p w:rsidR="006A66B1" w:rsidRPr="00F43F00" w:rsidRDefault="003D3A69" w:rsidP="006A66B1">
      <w:pPr>
        <w:pStyle w:val="Listenabsatz"/>
        <w:numPr>
          <w:ilvl w:val="0"/>
          <w:numId w:val="1"/>
        </w:numPr>
        <w:rPr>
          <w:rFonts w:ascii="Liberation Sans" w:hAnsi="Liberation Sans" w:cs="Liberation Sans"/>
        </w:rPr>
      </w:pPr>
      <w:r w:rsidRPr="00F43F00">
        <w:rPr>
          <w:rFonts w:ascii="Liberation Sans" w:hAnsi="Liberation Sans" w:cs="Liberation Sans"/>
          <w:b/>
        </w:rPr>
        <w:t>Activity monitor</w:t>
      </w:r>
      <w:r w:rsidRPr="00F43F00">
        <w:rPr>
          <w:rFonts w:ascii="Liberation Sans" w:hAnsi="Liberation Sans" w:cs="Liberation Sans"/>
        </w:rPr>
        <w:t xml:space="preserve"> 24/7 on. S</w:t>
      </w:r>
      <w:r w:rsidR="006A66B1" w:rsidRPr="00F43F00">
        <w:rPr>
          <w:rFonts w:ascii="Liberation Sans" w:hAnsi="Liberation Sans" w:cs="Liberation Sans"/>
        </w:rPr>
        <w:t xml:space="preserve">cale factors </w:t>
      </w:r>
      <w:r w:rsidRPr="00F43F00">
        <w:rPr>
          <w:rFonts w:ascii="Liberation Sans" w:hAnsi="Liberation Sans" w:cs="Liberation Sans"/>
        </w:rPr>
        <w:t>1.2 activity and 0.3 inactivity.</w:t>
      </w:r>
    </w:p>
    <w:p w:rsidR="006A66B1" w:rsidRDefault="00AB7BB8" w:rsidP="006A66B1">
      <w:pPr>
        <w:rPr>
          <w:rFonts w:ascii="Liberation Sans" w:hAnsi="Liberation Sans" w:cs="Liberation Sans"/>
          <w:color w:val="2E74B5" w:themeColor="accent1" w:themeShade="BF"/>
        </w:rPr>
      </w:pPr>
      <w:r>
        <w:rPr>
          <w:rFonts w:ascii="Liberation Sans" w:hAnsi="Liberation Sans" w:cs="Liberation Sans"/>
          <w:color w:val="2E74B5" w:themeColor="accent1" w:themeShade="BF"/>
        </w:rPr>
        <w:lastRenderedPageBreak/>
        <w:t>96% TIR (HbA1c ~ 5.6%)</w:t>
      </w:r>
      <w:r w:rsidR="006A66B1" w:rsidRPr="00F43F00">
        <w:rPr>
          <w:rFonts w:ascii="Liberation Sans" w:hAnsi="Liberation Sans" w:cs="Liberation Sans"/>
          <w:color w:val="2E74B5" w:themeColor="accent1" w:themeShade="BF"/>
        </w:rPr>
        <w:t xml:space="preserve"> during </w:t>
      </w:r>
      <w:r w:rsidR="00E776ED" w:rsidRPr="00F43F00">
        <w:rPr>
          <w:rFonts w:ascii="Liberation Sans" w:hAnsi="Liberation Sans" w:cs="Liberation Sans"/>
          <w:color w:val="2E74B5" w:themeColor="accent1" w:themeShade="BF"/>
        </w:rPr>
        <w:t>5</w:t>
      </w:r>
      <w:r w:rsidR="006A66B1" w:rsidRPr="00F43F00">
        <w:rPr>
          <w:rFonts w:ascii="Liberation Sans" w:hAnsi="Liberation Sans" w:cs="Liberation Sans"/>
          <w:color w:val="2E74B5" w:themeColor="accent1" w:themeShade="BF"/>
        </w:rPr>
        <w:t xml:space="preserve"> days at Christmas</w:t>
      </w:r>
    </w:p>
    <w:p w:rsidR="0046161C" w:rsidRDefault="007E1EE9">
      <w:r>
        <w:rPr>
          <w:noProof/>
          <w:lang w:val="de-DE" w:eastAsia="de-DE"/>
        </w:rPr>
        <w:drawing>
          <wp:inline distT="0" distB="0" distL="0" distR="0">
            <wp:extent cx="5493587" cy="2766946"/>
            <wp:effectExtent l="0" t="0" r="0" b="0"/>
            <wp:docPr id="4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t="40034" r="48566" b="11638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2766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B7BB8" w:rsidRPr="00D57F7D" w:rsidRDefault="00D57F7D">
      <w:pPr>
        <w:rPr>
          <w:color w:val="2E74B5" w:themeColor="accent1" w:themeShade="BF"/>
        </w:rPr>
      </w:pPr>
      <w:r w:rsidRPr="00D57F7D">
        <w:rPr>
          <w:color w:val="2E74B5" w:themeColor="accent1" w:themeShade="BF"/>
        </w:rPr>
        <w:t>Negligable</w:t>
      </w:r>
      <w:r w:rsidR="00AB7BB8" w:rsidRPr="00D57F7D">
        <w:rPr>
          <w:color w:val="2E74B5" w:themeColor="accent1" w:themeShade="BF"/>
        </w:rPr>
        <w:t xml:space="preserve"> hypo tendency</w:t>
      </w:r>
    </w:p>
    <w:p w:rsidR="00AB7BB8" w:rsidRDefault="00AB7BB8">
      <w:r w:rsidRPr="00AB7BB8">
        <w:t xml:space="preserve">The statistics for the </w:t>
      </w:r>
      <w:r w:rsidR="00415543">
        <w:t>“</w:t>
      </w:r>
      <w:r w:rsidRPr="00AB7BB8">
        <w:t>Low &lt; 70</w:t>
      </w:r>
      <w:r w:rsidR="00415543">
        <w:t xml:space="preserve"> mg/dl”</w:t>
      </w:r>
      <w:r w:rsidR="00D57F7D">
        <w:t xml:space="preserve"> </w:t>
      </w:r>
      <w:r w:rsidRPr="00AB7BB8">
        <w:t>line of above table</w:t>
      </w:r>
      <w:r>
        <w:t xml:space="preserve"> shows:</w:t>
      </w:r>
    </w:p>
    <w:p w:rsidR="00AB7BB8" w:rsidRDefault="00AB7BB8" w:rsidP="00D57F7D">
      <w:pPr>
        <w:pStyle w:val="Listenabsatz"/>
        <w:numPr>
          <w:ilvl w:val="0"/>
          <w:numId w:val="7"/>
        </w:numPr>
      </w:pPr>
      <w:r>
        <w:t>Only 1.3 % of values were below 70</w:t>
      </w:r>
      <w:r w:rsidR="00D57F7D">
        <w:t xml:space="preserve"> mg/dl</w:t>
      </w:r>
    </w:p>
    <w:p w:rsidR="00AB7BB8" w:rsidRDefault="00AB7BB8" w:rsidP="00D57F7D">
      <w:pPr>
        <w:pStyle w:val="Listenabsatz"/>
        <w:numPr>
          <w:ilvl w:val="0"/>
          <w:numId w:val="7"/>
        </w:numPr>
      </w:pPr>
      <w:r>
        <w:t xml:space="preserve">Half of those (0.7%) were under the group-median of </w:t>
      </w:r>
      <w:r w:rsidR="00D57F7D">
        <w:t>66 mg/dl</w:t>
      </w:r>
    </w:p>
    <w:p w:rsidR="00D57F7D" w:rsidRPr="005400D6" w:rsidRDefault="00D57F7D" w:rsidP="00D57F7D">
      <w:pPr>
        <w:pStyle w:val="Listenabsatz"/>
        <w:numPr>
          <w:ilvl w:val="0"/>
          <w:numId w:val="7"/>
        </w:numPr>
        <w:rPr>
          <w:sz w:val="18"/>
          <w:szCs w:val="18"/>
        </w:rPr>
      </w:pPr>
      <w:r>
        <w:t>Virtually no data point below 62 mg/dl (= Median low minus 2 SD)</w:t>
      </w:r>
      <w:r w:rsidR="005400D6" w:rsidRPr="005400D6">
        <w:rPr>
          <w:sz w:val="18"/>
          <w:szCs w:val="18"/>
        </w:rPr>
        <w:t>(61</w:t>
      </w:r>
      <w:r w:rsidR="005400D6">
        <w:t xml:space="preserve"> </w:t>
      </w:r>
      <w:r w:rsidR="005400D6" w:rsidRPr="005400D6">
        <w:rPr>
          <w:sz w:val="18"/>
          <w:szCs w:val="18"/>
        </w:rPr>
        <w:t>was lowest in Daily stats)</w:t>
      </w:r>
    </w:p>
    <w:p w:rsidR="00D57F7D" w:rsidRDefault="00D57F7D" w:rsidP="00D57F7D">
      <w:r>
        <w:t>The percentile report shows, that briefly after midnight the low tendency is biggest (down regulation from dinner coincides with a last dogwalk):</w:t>
      </w:r>
    </w:p>
    <w:p w:rsidR="0046161C" w:rsidRDefault="007E1EE9">
      <w:r>
        <w:rPr>
          <w:noProof/>
          <w:lang w:val="de-DE" w:eastAsia="de-DE"/>
        </w:rPr>
        <w:drawing>
          <wp:inline distT="0" distB="0" distL="0" distR="0">
            <wp:extent cx="5692386" cy="1850763"/>
            <wp:effectExtent l="0" t="0" r="3564" b="0"/>
            <wp:docPr id="5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29137" r="1186" b="10928"/>
                    <a:stretch>
                      <a:fillRect/>
                    </a:stretch>
                  </pic:blipFill>
                  <pic:spPr>
                    <a:xfrm>
                      <a:off x="0" y="0"/>
                      <a:ext cx="5692386" cy="1850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7F7D" w:rsidRDefault="00D57F7D">
      <w:pPr>
        <w:rPr>
          <w:color w:val="2E74B5" w:themeColor="accent1" w:themeShade="BF"/>
        </w:rPr>
      </w:pPr>
    </w:p>
    <w:p w:rsidR="00AB7BB8" w:rsidRDefault="00D57F7D">
      <w:pPr>
        <w:rPr>
          <w:color w:val="2E74B5" w:themeColor="accent1" w:themeShade="BF"/>
        </w:rPr>
      </w:pPr>
      <w:r w:rsidRPr="00D57F7D">
        <w:rPr>
          <w:color w:val="2E74B5" w:themeColor="accent1" w:themeShade="BF"/>
        </w:rPr>
        <w:t>Details for each of the 5 included days:</w:t>
      </w:r>
    </w:p>
    <w:p w:rsidR="007E1EE9" w:rsidRDefault="007E1EE9">
      <w:pPr>
        <w:rPr>
          <w:color w:val="2E74B5" w:themeColor="accent1" w:themeShade="BF"/>
        </w:rPr>
      </w:pPr>
    </w:p>
    <w:p w:rsidR="007E1EE9" w:rsidRDefault="007E1EE9" w:rsidP="007E1EE9">
      <w:pPr>
        <w:spacing w:line="360" w:lineRule="auto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D</w:t>
      </w:r>
      <w:r w:rsidRPr="007E1EE9">
        <w:rPr>
          <w:rFonts w:ascii="Liberation Sans" w:hAnsi="Liberation Sans" w:cs="Liberation Sans"/>
        </w:rPr>
        <w:t xml:space="preserve">ue to some </w:t>
      </w:r>
      <w:r w:rsidRPr="007E1EE9">
        <w:rPr>
          <w:rFonts w:ascii="Liberation Sans" w:hAnsi="Liberation Sans" w:cs="Liberation Sans"/>
          <w:b/>
        </w:rPr>
        <w:t>excessive eating</w:t>
      </w:r>
      <w:r w:rsidRPr="007E1EE9">
        <w:rPr>
          <w:rFonts w:ascii="Liberation Sans" w:hAnsi="Liberation Sans" w:cs="Liberation Sans"/>
        </w:rPr>
        <w:t xml:space="preserve">, TDD </w:t>
      </w:r>
      <w:r>
        <w:rPr>
          <w:rFonts w:ascii="Liberation Sans" w:hAnsi="Liberation Sans" w:cs="Liberation Sans"/>
        </w:rPr>
        <w:t>was</w:t>
      </w:r>
      <w:r w:rsidRPr="007E1EE9">
        <w:rPr>
          <w:rFonts w:ascii="Liberation Sans" w:hAnsi="Liberation Sans" w:cs="Liberation Sans"/>
        </w:rPr>
        <w:t xml:space="preserve"> on average 42.8 U  (+16% to normal TDD ave</w:t>
      </w:r>
      <w:r>
        <w:rPr>
          <w:rFonts w:ascii="Liberation Sans" w:hAnsi="Liberation Sans" w:cs="Liberation Sans"/>
        </w:rPr>
        <w:t>raging 37U). No big breakfasts. Dinners came relatively late; and once, on Dec 25/26</w:t>
      </w:r>
      <w:r w:rsidRPr="007E1EE9">
        <w:rPr>
          <w:rFonts w:ascii="Liberation Sans" w:hAnsi="Liberation Sans" w:cs="Liberation Sans"/>
          <w:vertAlign w:val="superscript"/>
        </w:rPr>
        <w:t>th</w:t>
      </w:r>
      <w:r>
        <w:rPr>
          <w:rFonts w:ascii="Liberation Sans" w:hAnsi="Liberation Sans" w:cs="Liberation Sans"/>
        </w:rPr>
        <w:t xml:space="preserve">, there was </w:t>
      </w:r>
      <w:r w:rsidRPr="007E1EE9">
        <w:rPr>
          <w:rFonts w:ascii="Liberation Sans" w:hAnsi="Liberation Sans" w:cs="Liberation Sans"/>
        </w:rPr>
        <w:t xml:space="preserve">midnight chocolate fondue w/ 2 gl. sweet hot wine (Glühwein) </w:t>
      </w:r>
    </w:p>
    <w:p w:rsidR="007E1EE9" w:rsidRPr="007E1EE9" w:rsidRDefault="007E1EE9" w:rsidP="007E1EE9">
      <w:pPr>
        <w:spacing w:line="360" w:lineRule="auto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T</w:t>
      </w:r>
      <w:r w:rsidRPr="007E1EE9">
        <w:rPr>
          <w:rFonts w:ascii="Liberation Sans" w:hAnsi="Liberation Sans" w:cs="Liberation Sans"/>
        </w:rPr>
        <w:t>wo very big holiday lunches</w:t>
      </w:r>
      <w:r>
        <w:rPr>
          <w:rFonts w:ascii="Liberation Sans" w:hAnsi="Liberation Sans" w:cs="Liberation Sans"/>
        </w:rPr>
        <w:t xml:space="preserve"> (25</w:t>
      </w:r>
      <w:r w:rsidRPr="007E1EE9">
        <w:rPr>
          <w:rFonts w:ascii="Liberation Sans" w:hAnsi="Liberation Sans" w:cs="Liberation Sans"/>
          <w:vertAlign w:val="superscript"/>
        </w:rPr>
        <w:t>th</w:t>
      </w:r>
      <w:r>
        <w:rPr>
          <w:rFonts w:ascii="Liberation Sans" w:hAnsi="Liberation Sans" w:cs="Liberation Sans"/>
        </w:rPr>
        <w:t xml:space="preserve"> and 26</w:t>
      </w:r>
      <w:r w:rsidRPr="007E1EE9">
        <w:rPr>
          <w:rFonts w:ascii="Liberation Sans" w:hAnsi="Liberation Sans" w:cs="Liberation Sans"/>
          <w:vertAlign w:val="superscript"/>
        </w:rPr>
        <w:t>th</w:t>
      </w:r>
      <w:r>
        <w:rPr>
          <w:rFonts w:ascii="Liberation Sans" w:hAnsi="Liberation Sans" w:cs="Liberation Sans"/>
        </w:rPr>
        <w:t>)</w:t>
      </w:r>
      <w:r w:rsidRPr="007E1EE9">
        <w:rPr>
          <w:rFonts w:ascii="Liberation Sans" w:hAnsi="Liberation Sans" w:cs="Liberation Sans"/>
        </w:rPr>
        <w:t>,</w:t>
      </w:r>
      <w:r>
        <w:rPr>
          <w:rFonts w:ascii="Liberation Sans" w:hAnsi="Liberation Sans" w:cs="Liberation Sans"/>
        </w:rPr>
        <w:t xml:space="preserve"> goose resp. turkey, with dumplings, vegetables and small desserts; Christmas cookies. No settings were adjusted. </w:t>
      </w:r>
    </w:p>
    <w:p w:rsidR="00E776ED" w:rsidRDefault="00E776ED" w:rsidP="00E776ED">
      <w:pPr>
        <w:pStyle w:val="Listenabsatz"/>
      </w:pPr>
      <w:r>
        <w:rPr>
          <w:noProof/>
          <w:lang w:val="de-DE" w:eastAsia="de-DE"/>
        </w:rPr>
        <w:lastRenderedPageBreak/>
        <w:drawing>
          <wp:inline distT="0" distB="0" distL="0" distR="0" wp14:anchorId="34BDB153" wp14:editId="6C4888E7">
            <wp:extent cx="5760085" cy="2309812"/>
            <wp:effectExtent l="0" t="0" r="0" b="0"/>
            <wp:docPr id="10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9375" r="24298" b="13987"/>
                    <a:stretch/>
                  </pic:blipFill>
                  <pic:spPr bwMode="auto">
                    <a:xfrm>
                      <a:off x="0" y="0"/>
                      <a:ext cx="5760720" cy="23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F7D" w:rsidRDefault="00D57F7D"/>
    <w:p w:rsidR="00F43F00" w:rsidRDefault="007E1EE9">
      <w:r>
        <w:t>In the daily charts that follow, the SMB sizes are indicated (no bolus was ever given).</w:t>
      </w:r>
    </w:p>
    <w:p w:rsidR="0046161C" w:rsidRDefault="007E1EE9">
      <w:r>
        <w:rPr>
          <w:noProof/>
          <w:lang w:val="de-DE" w:eastAsia="de-DE"/>
        </w:rPr>
        <w:drawing>
          <wp:inline distT="0" distB="0" distL="0" distR="0">
            <wp:extent cx="5713418" cy="3219382"/>
            <wp:effectExtent l="0" t="0" r="1582" b="68"/>
            <wp:docPr id="7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t="16109" r="26964" b="7118"/>
                    <a:stretch>
                      <a:fillRect/>
                    </a:stretch>
                  </pic:blipFill>
                  <pic:spPr>
                    <a:xfrm>
                      <a:off x="0" y="0"/>
                      <a:ext cx="5713418" cy="32193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1EE9" w:rsidRDefault="007E1EE9">
      <w:r>
        <w:rPr>
          <w:noProof/>
          <w:lang w:val="de-DE" w:eastAsia="de-DE"/>
        </w:rPr>
        <w:drawing>
          <wp:inline distT="0" distB="0" distL="0" distR="0" wp14:anchorId="6E4BC1CB" wp14:editId="6B568739">
            <wp:extent cx="5647055" cy="1547812"/>
            <wp:effectExtent l="0" t="0" r="0" b="0"/>
            <wp:docPr id="13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8715" r="26984" b="43951"/>
                    <a:stretch/>
                  </pic:blipFill>
                  <pic:spPr bwMode="auto">
                    <a:xfrm>
                      <a:off x="0" y="0"/>
                      <a:ext cx="5648358" cy="15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61C" w:rsidRDefault="007E1EE9">
      <w:r>
        <w:rPr>
          <w:noProof/>
          <w:lang w:val="de-DE" w:eastAsia="de-DE"/>
        </w:rPr>
        <w:lastRenderedPageBreak/>
        <w:drawing>
          <wp:inline distT="0" distB="0" distL="0" distR="0">
            <wp:extent cx="5647055" cy="1566682"/>
            <wp:effectExtent l="0" t="0" r="0" b="0"/>
            <wp:docPr id="8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6508" r="26984" b="5702"/>
                    <a:stretch/>
                  </pic:blipFill>
                  <pic:spPr bwMode="auto">
                    <a:xfrm>
                      <a:off x="0" y="0"/>
                      <a:ext cx="5648358" cy="156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EE9" w:rsidRDefault="007E1EE9">
      <w:pPr>
        <w:rPr>
          <w:sz w:val="18"/>
          <w:szCs w:val="18"/>
        </w:rPr>
      </w:pPr>
      <w:r w:rsidRPr="007E1EE9">
        <w:rPr>
          <w:b/>
          <w:sz w:val="16"/>
          <w:szCs w:val="16"/>
        </w:rPr>
        <w:t xml:space="preserve">   </w:t>
      </w:r>
      <w:r>
        <w:rPr>
          <w:b/>
          <w:sz w:val="16"/>
          <w:szCs w:val="16"/>
        </w:rPr>
        <w:t xml:space="preserve"> </w:t>
      </w:r>
      <w:r w:rsidRPr="007E1EE9">
        <w:rPr>
          <w:b/>
          <w:sz w:val="16"/>
          <w:szCs w:val="16"/>
        </w:rPr>
        <w:t>Friday 22.12.2023</w:t>
      </w:r>
      <w:r>
        <w:rPr>
          <w:sz w:val="18"/>
          <w:szCs w:val="18"/>
        </w:rPr>
        <w:t xml:space="preserve"> …</w:t>
      </w:r>
    </w:p>
    <w:p w:rsidR="0046161C" w:rsidRPr="007E1EE9" w:rsidRDefault="007E1EE9">
      <w:pPr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t xml:space="preserve">                                  …was a 100% TIR day (chart not included)</w:t>
      </w:r>
    </w:p>
    <w:p w:rsidR="007E1EE9" w:rsidRDefault="007E1EE9" w:rsidP="00AB7BB8">
      <w:pPr>
        <w:rPr>
          <w:rFonts w:ascii="Liberation Sans" w:hAnsi="Liberation Sans" w:cs="Liberation Sans"/>
          <w:color w:val="0070C0"/>
        </w:rPr>
      </w:pPr>
    </w:p>
    <w:p w:rsidR="00AB7BB8" w:rsidRPr="007E1EE9" w:rsidRDefault="005400D6" w:rsidP="00AB7BB8">
      <w:pPr>
        <w:rPr>
          <w:rFonts w:ascii="Liberation Sans" w:hAnsi="Liberation Sans" w:cs="Liberation Sans"/>
          <w:color w:val="0070C0"/>
        </w:rPr>
      </w:pPr>
      <w:r>
        <w:rPr>
          <w:rFonts w:ascii="Liberation Sans" w:hAnsi="Liberation Sans" w:cs="Liberation Sans"/>
          <w:color w:val="0070C0"/>
        </w:rPr>
        <w:t>Conclusions</w:t>
      </w:r>
    </w:p>
    <w:p w:rsidR="007E1EE9" w:rsidRDefault="007E1EE9" w:rsidP="007E1EE9">
      <w:pPr>
        <w:spacing w:line="360" w:lineRule="auto"/>
        <w:rPr>
          <w:rFonts w:ascii="Liberation Sans" w:hAnsi="Liberation Sans" w:cs="Liberation Sans"/>
        </w:rPr>
      </w:pPr>
    </w:p>
    <w:p w:rsidR="00AB7BB8" w:rsidRDefault="007E1EE9" w:rsidP="007E1EE9">
      <w:pPr>
        <w:spacing w:line="360" w:lineRule="auto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The</w:t>
      </w:r>
      <w:r w:rsidR="00AB7BB8" w:rsidRPr="007E1EE9">
        <w:rPr>
          <w:rFonts w:ascii="Liberation Sans" w:hAnsi="Liberation Sans" w:cs="Liberation Sans"/>
        </w:rPr>
        <w:t xml:space="preserve"> completely </w:t>
      </w:r>
      <w:r w:rsidR="00AB7BB8" w:rsidRPr="005400D6">
        <w:rPr>
          <w:rFonts w:ascii="Liberation Sans" w:hAnsi="Liberation Sans" w:cs="Liberation Sans"/>
          <w:b/>
        </w:rPr>
        <w:t>hands-off</w:t>
      </w:r>
      <w:r w:rsidR="00AB7BB8" w:rsidRPr="007E1EE9">
        <w:rPr>
          <w:rFonts w:ascii="Liberation Sans" w:hAnsi="Liberation Sans" w:cs="Liberation Sans"/>
        </w:rPr>
        <w:t xml:space="preserve"> FCL worked very well on these days that</w:t>
      </w:r>
      <w:r w:rsidR="005400D6">
        <w:rPr>
          <w:rFonts w:ascii="Liberation Sans" w:hAnsi="Liberation Sans" w:cs="Liberation Sans"/>
        </w:rPr>
        <w:t xml:space="preserve"> were characterized by above-average food consumption, and no major exercise.</w:t>
      </w:r>
      <w:r w:rsidR="00AB7BB8" w:rsidRPr="007E1EE9">
        <w:rPr>
          <w:rFonts w:ascii="Liberation Sans" w:hAnsi="Liberation Sans" w:cs="Liberation Sans"/>
        </w:rPr>
        <w:t xml:space="preserve"> </w:t>
      </w:r>
    </w:p>
    <w:p w:rsidR="00621622" w:rsidRDefault="00621622" w:rsidP="00621622">
      <w:pPr>
        <w:spacing w:line="360" w:lineRule="auto"/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t xml:space="preserve">Going ~ 20% higher in carb intake </w:t>
      </w:r>
      <w:r>
        <w:rPr>
          <w:rFonts w:ascii="Liberation Sans" w:hAnsi="Liberation Sans" w:cs="Liberation Sans"/>
        </w:rPr>
        <w:t>wa</w:t>
      </w:r>
      <w:r w:rsidRPr="007E1EE9">
        <w:rPr>
          <w:rFonts w:ascii="Liberation Sans" w:hAnsi="Liberation Sans" w:cs="Liberation Sans"/>
        </w:rPr>
        <w:t>s no problem for the sophisticated way autoISF auto-adapts to the predicted further glucose curves.</w:t>
      </w:r>
    </w:p>
    <w:p w:rsidR="00621622" w:rsidRPr="007E1EE9" w:rsidRDefault="00621622" w:rsidP="007E1EE9">
      <w:pPr>
        <w:spacing w:line="360" w:lineRule="auto"/>
        <w:rPr>
          <w:rFonts w:ascii="Liberation Sans" w:hAnsi="Liberation Sans" w:cs="Liberation Sans"/>
        </w:rPr>
      </w:pPr>
    </w:p>
    <w:p w:rsidR="00AB7BB8" w:rsidRPr="007E1EE9" w:rsidRDefault="005400D6" w:rsidP="007E1EE9">
      <w:pPr>
        <w:spacing w:line="360" w:lineRule="auto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T</w:t>
      </w:r>
      <w:r w:rsidR="00AB7BB8" w:rsidRPr="007E1EE9">
        <w:rPr>
          <w:rFonts w:ascii="Liberation Sans" w:hAnsi="Liberation Sans" w:cs="Liberation Sans"/>
        </w:rPr>
        <w:t>he new “</w:t>
      </w:r>
      <w:r w:rsidR="00AB7BB8" w:rsidRPr="007E1EE9">
        <w:rPr>
          <w:rFonts w:ascii="Liberation Sans" w:hAnsi="Liberation Sans" w:cs="Liberation Sans"/>
          <w:b/>
        </w:rPr>
        <w:t>Activity monitor”</w:t>
      </w:r>
      <w:r w:rsidR="00AB7BB8" w:rsidRPr="007E1EE9">
        <w:rPr>
          <w:rFonts w:ascii="Liberation Sans" w:hAnsi="Liberation Sans" w:cs="Liberation Sans"/>
        </w:rPr>
        <w:t xml:space="preserve"> seemed sufficient to deal with automatic adjustments to frequent inactivity, as well as to several 30-45 minute daily dogwalks. </w:t>
      </w:r>
    </w:p>
    <w:p w:rsidR="00621622" w:rsidRDefault="00621622" w:rsidP="007E1EE9">
      <w:pPr>
        <w:spacing w:line="360" w:lineRule="auto"/>
        <w:rPr>
          <w:rFonts w:ascii="Liberation Sans" w:hAnsi="Liberation Sans" w:cs="Liberation Sans"/>
        </w:rPr>
      </w:pPr>
    </w:p>
    <w:p w:rsidR="00621622" w:rsidRDefault="00621622" w:rsidP="007E1EE9">
      <w:pPr>
        <w:spacing w:line="360" w:lineRule="auto"/>
        <w:rPr>
          <w:rFonts w:ascii="Liberation Sans" w:hAnsi="Liberation Sans" w:cs="Liberation Sans"/>
          <w:color w:val="0070C0"/>
        </w:rPr>
      </w:pPr>
      <w:r>
        <w:rPr>
          <w:rFonts w:ascii="Liberation Sans" w:hAnsi="Liberation Sans" w:cs="Liberation Sans"/>
          <w:color w:val="0070C0"/>
        </w:rPr>
        <w:t>Discussion regarding l</w:t>
      </w:r>
      <w:r w:rsidRPr="00621622">
        <w:rPr>
          <w:rFonts w:ascii="Liberation Sans" w:hAnsi="Liberation Sans" w:cs="Liberation Sans"/>
          <w:color w:val="0070C0"/>
        </w:rPr>
        <w:t>imitations</w:t>
      </w:r>
    </w:p>
    <w:p w:rsidR="00621622" w:rsidRPr="00621622" w:rsidRDefault="00621622" w:rsidP="007E1EE9">
      <w:pPr>
        <w:spacing w:line="360" w:lineRule="auto"/>
        <w:rPr>
          <w:rFonts w:ascii="Liberation Sans" w:hAnsi="Liberation Sans" w:cs="Liberation Sans"/>
          <w:color w:val="0070C0"/>
        </w:rPr>
      </w:pPr>
    </w:p>
    <w:p w:rsidR="00621622" w:rsidRDefault="00621622" w:rsidP="007E1EE9">
      <w:pPr>
        <w:spacing w:line="360" w:lineRule="auto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The conclusions that can be drawn from this n=1 user experience rely on a well-run </w:t>
      </w:r>
      <w:r w:rsidRPr="00621622">
        <w:rPr>
          <w:rFonts w:ascii="Liberation Sans" w:hAnsi="Liberation Sans" w:cs="Liberation Sans"/>
          <w:b/>
        </w:rPr>
        <w:t>initial tuning</w:t>
      </w:r>
      <w:r>
        <w:rPr>
          <w:rFonts w:ascii="Liberation Sans" w:hAnsi="Liberation Sans" w:cs="Liberation Sans"/>
        </w:rPr>
        <w:t xml:space="preserve">. Also, the user’s diabetes, general health condition, lifestyle, and, notably, familiarity with the system, suggest he should reach better-than-average results. </w:t>
      </w:r>
    </w:p>
    <w:p w:rsidR="0046161C" w:rsidRPr="007E1EE9" w:rsidRDefault="007E1EE9" w:rsidP="007E1EE9">
      <w:pPr>
        <w:spacing w:line="360" w:lineRule="auto"/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t xml:space="preserve">Users should resist the temptations to “nudge”, be it with temporary settings or even by sometimes giving a bolus.  Any such user action disturbs the workings of the autoISF loop and is – at least on average –unlikely to lead to </w:t>
      </w:r>
      <w:r w:rsidR="00E776ED" w:rsidRPr="007E1EE9">
        <w:rPr>
          <w:rFonts w:ascii="Liberation Sans" w:hAnsi="Liberation Sans" w:cs="Liberation Sans"/>
        </w:rPr>
        <w:t>further improved</w:t>
      </w:r>
      <w:r w:rsidRPr="007E1EE9">
        <w:rPr>
          <w:rFonts w:ascii="Liberation Sans" w:hAnsi="Liberation Sans" w:cs="Liberation Sans"/>
        </w:rPr>
        <w:t xml:space="preserve"> result</w:t>
      </w:r>
      <w:r w:rsidR="00E776ED" w:rsidRPr="007E1EE9">
        <w:rPr>
          <w:rFonts w:ascii="Liberation Sans" w:hAnsi="Liberation Sans" w:cs="Liberation Sans"/>
        </w:rPr>
        <w:t>s</w:t>
      </w:r>
      <w:r w:rsidRPr="007E1EE9">
        <w:rPr>
          <w:rFonts w:ascii="Liberation Sans" w:hAnsi="Liberation Sans" w:cs="Liberation Sans"/>
        </w:rPr>
        <w:t>.</w:t>
      </w:r>
    </w:p>
    <w:p w:rsidR="00621622" w:rsidRDefault="00621622" w:rsidP="007E1EE9">
      <w:pPr>
        <w:spacing w:line="360" w:lineRule="auto"/>
        <w:rPr>
          <w:rFonts w:ascii="Liberation Sans" w:hAnsi="Liberation Sans" w:cs="Liberation Sans"/>
        </w:rPr>
      </w:pPr>
    </w:p>
    <w:p w:rsidR="00621622" w:rsidRDefault="00621622" w:rsidP="007E1EE9">
      <w:pPr>
        <w:spacing w:line="360" w:lineRule="auto"/>
        <w:rPr>
          <w:rFonts w:ascii="Liberation Sans" w:hAnsi="Liberation Sans" w:cs="Liberation Sans"/>
        </w:rPr>
      </w:pPr>
    </w:p>
    <w:p w:rsidR="00621622" w:rsidRDefault="00621622" w:rsidP="007E1EE9">
      <w:pPr>
        <w:spacing w:line="360" w:lineRule="auto"/>
        <w:rPr>
          <w:rFonts w:ascii="Liberation Sans" w:hAnsi="Liberation Sans" w:cs="Liberation Sans"/>
        </w:rPr>
      </w:pPr>
    </w:p>
    <w:p w:rsidR="00621622" w:rsidRDefault="00621622" w:rsidP="007E1EE9">
      <w:pPr>
        <w:spacing w:line="360" w:lineRule="auto"/>
        <w:rPr>
          <w:rFonts w:ascii="Liberation Sans" w:hAnsi="Liberation Sans" w:cs="Liberation Sans"/>
        </w:rPr>
      </w:pPr>
    </w:p>
    <w:p w:rsidR="0046161C" w:rsidRPr="007E1EE9" w:rsidRDefault="007E1EE9" w:rsidP="007E1EE9">
      <w:pPr>
        <w:spacing w:line="360" w:lineRule="auto"/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lastRenderedPageBreak/>
        <w:t xml:space="preserve">What the user </w:t>
      </w:r>
      <w:r w:rsidR="00621622">
        <w:rPr>
          <w:rFonts w:ascii="Liberation Sans" w:hAnsi="Liberation Sans" w:cs="Liberation Sans"/>
        </w:rPr>
        <w:t>should still</w:t>
      </w:r>
      <w:r w:rsidRPr="007E1EE9">
        <w:rPr>
          <w:rFonts w:ascii="Liberation Sans" w:hAnsi="Liberation Sans" w:cs="Liberation Sans"/>
        </w:rPr>
        <w:t xml:space="preserve"> do</w:t>
      </w:r>
      <w:r w:rsidR="00621622">
        <w:rPr>
          <w:rFonts w:ascii="Liberation Sans" w:hAnsi="Liberation Sans" w:cs="Liberation Sans"/>
        </w:rPr>
        <w:t>,</w:t>
      </w:r>
      <w:r w:rsidRPr="007E1EE9">
        <w:rPr>
          <w:rFonts w:ascii="Liberation Sans" w:hAnsi="Liberation Sans" w:cs="Liberation Sans"/>
        </w:rPr>
        <w:t xml:space="preserve"> is:</w:t>
      </w:r>
    </w:p>
    <w:p w:rsidR="0046161C" w:rsidRPr="007E1EE9" w:rsidRDefault="007E1EE9" w:rsidP="007E1EE9">
      <w:pPr>
        <w:pStyle w:val="Listenabsatz"/>
        <w:numPr>
          <w:ilvl w:val="0"/>
          <w:numId w:val="2"/>
        </w:numPr>
        <w:spacing w:line="360" w:lineRule="auto"/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t xml:space="preserve">Look occasionally after </w:t>
      </w:r>
      <w:r w:rsidRPr="005400D6">
        <w:rPr>
          <w:rFonts w:ascii="Liberation Sans" w:hAnsi="Liberation Sans" w:cs="Liberation Sans"/>
          <w:b/>
        </w:rPr>
        <w:t>BT connectivity</w:t>
      </w:r>
      <w:r w:rsidRPr="007E1EE9">
        <w:rPr>
          <w:rFonts w:ascii="Liberation Sans" w:hAnsi="Liberation Sans" w:cs="Liberation Sans"/>
        </w:rPr>
        <w:t xml:space="preserve"> (especially after meal starts) </w:t>
      </w:r>
    </w:p>
    <w:p w:rsidR="0046161C" w:rsidRPr="007E1EE9" w:rsidRDefault="007E1EE9" w:rsidP="007E1EE9">
      <w:pPr>
        <w:pStyle w:val="Listenabsatz"/>
        <w:numPr>
          <w:ilvl w:val="0"/>
          <w:numId w:val="2"/>
        </w:numPr>
        <w:spacing w:line="360" w:lineRule="auto"/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t>Look occasionally into the bg and iob (or insulin activity, thin yellow curve) development, and develop some “mindfulness” so to some extent, and only sometimes, this might influence the eating/</w:t>
      </w:r>
      <w:r w:rsidRPr="005400D6">
        <w:rPr>
          <w:rFonts w:ascii="Liberation Sans" w:hAnsi="Liberation Sans" w:cs="Liberation Sans"/>
          <w:b/>
        </w:rPr>
        <w:t>snacking habit</w:t>
      </w:r>
      <w:r w:rsidRPr="007E1EE9">
        <w:rPr>
          <w:rFonts w:ascii="Liberation Sans" w:hAnsi="Liberation Sans" w:cs="Liberation Sans"/>
        </w:rPr>
        <w:t xml:space="preserve"> a bit.</w:t>
      </w:r>
    </w:p>
    <w:p w:rsidR="00E776ED" w:rsidRPr="007E1EE9" w:rsidRDefault="007E1EE9" w:rsidP="007E1EE9">
      <w:pPr>
        <w:pStyle w:val="Listenabsatz"/>
        <w:numPr>
          <w:ilvl w:val="0"/>
          <w:numId w:val="2"/>
        </w:numPr>
        <w:spacing w:line="360" w:lineRule="auto"/>
        <w:rPr>
          <w:rFonts w:ascii="Liberation Sans" w:hAnsi="Liberation Sans" w:cs="Liberation Sans"/>
        </w:rPr>
      </w:pPr>
      <w:r w:rsidRPr="007E1EE9">
        <w:rPr>
          <w:rFonts w:ascii="Liberation Sans" w:hAnsi="Liberation Sans" w:cs="Liberation Sans"/>
        </w:rPr>
        <w:t xml:space="preserve">With very special “disturbances” the hands-off FCL runs into limitations. </w:t>
      </w:r>
    </w:p>
    <w:p w:rsidR="0046161C" w:rsidRDefault="007E1EE9" w:rsidP="007E1EE9">
      <w:pPr>
        <w:spacing w:line="360" w:lineRule="auto"/>
        <w:ind w:left="708"/>
        <w:rPr>
          <w:rFonts w:ascii="Liberation Sans" w:hAnsi="Liberation Sans" w:cs="Liberation Sans"/>
          <w:color w:val="0070C0"/>
          <w:u w:val="single"/>
        </w:rPr>
      </w:pPr>
      <w:r w:rsidRPr="007E1EE9">
        <w:rPr>
          <w:rFonts w:ascii="Liberation Sans" w:hAnsi="Liberation Sans" w:cs="Liberation Sans"/>
        </w:rPr>
        <w:t xml:space="preserve">Notably if the need for extra snacks shall be kept low, ahead of </w:t>
      </w:r>
      <w:r w:rsidRPr="005400D6">
        <w:rPr>
          <w:rFonts w:ascii="Liberation Sans" w:hAnsi="Liberation Sans" w:cs="Liberation Sans"/>
          <w:b/>
        </w:rPr>
        <w:t>exercise</w:t>
      </w:r>
      <w:r w:rsidRPr="007E1EE9">
        <w:rPr>
          <w:rFonts w:ascii="Liberation Sans" w:hAnsi="Liberation Sans" w:cs="Liberation Sans"/>
        </w:rPr>
        <w:t xml:space="preserve"> it can be essential to take special precautions for limiting iob and to elevate the glucose target (as known from hybrid closed loop). See example in </w:t>
      </w:r>
      <w:r w:rsidRPr="007E1EE9">
        <w:rPr>
          <w:rFonts w:ascii="Liberation Sans" w:hAnsi="Liberation Sans" w:cs="Liberation Sans"/>
          <w:color w:val="0070C0"/>
          <w:u w:val="single"/>
        </w:rPr>
        <w:t>case study 6.2</w:t>
      </w:r>
    </w:p>
    <w:p w:rsidR="005400D6" w:rsidRPr="005400D6" w:rsidRDefault="005400D6" w:rsidP="005400D6">
      <w:pPr>
        <w:pStyle w:val="Listenabsatz"/>
        <w:numPr>
          <w:ilvl w:val="0"/>
          <w:numId w:val="6"/>
        </w:numPr>
        <w:spacing w:line="360" w:lineRule="auto"/>
        <w:rPr>
          <w:rFonts w:ascii="Liberation Sans" w:hAnsi="Liberation Sans" w:cs="Liberation Sans"/>
          <w:sz w:val="20"/>
          <w:szCs w:val="20"/>
        </w:rPr>
      </w:pPr>
      <w:r w:rsidRPr="005400D6">
        <w:rPr>
          <w:rFonts w:ascii="Liberation Sans" w:hAnsi="Liberation Sans" w:cs="Liberation Sans"/>
          <w:sz w:val="20"/>
          <w:szCs w:val="20"/>
        </w:rPr>
        <w:t>If more “serious” exercise would have been included, the tester would have used some form of “exercise announcement”, and/or would have required snacks to avert hypos.</w:t>
      </w:r>
    </w:p>
    <w:p w:rsidR="005400D6" w:rsidRPr="007E1EE9" w:rsidRDefault="005400D6" w:rsidP="007E1EE9">
      <w:pPr>
        <w:spacing w:line="360" w:lineRule="auto"/>
        <w:ind w:left="708"/>
        <w:rPr>
          <w:rFonts w:ascii="Liberation Sans" w:hAnsi="Liberation Sans" w:cs="Liberation Sans"/>
        </w:rPr>
      </w:pPr>
    </w:p>
    <w:sectPr w:rsidR="005400D6" w:rsidRPr="007E1EE9" w:rsidSect="00F43F00">
      <w:pgSz w:w="11906" w:h="16838"/>
      <w:pgMar w:top="1417" w:right="1417" w:bottom="1134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730" w:rsidRDefault="00766730">
      <w:pPr>
        <w:spacing w:after="0" w:line="240" w:lineRule="auto"/>
      </w:pPr>
      <w:r>
        <w:separator/>
      </w:r>
    </w:p>
  </w:endnote>
  <w:endnote w:type="continuationSeparator" w:id="0">
    <w:p w:rsidR="00766730" w:rsidRDefault="0076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730" w:rsidRDefault="007667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66730" w:rsidRDefault="00766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1E5B"/>
    <w:multiLevelType w:val="multilevel"/>
    <w:tmpl w:val="75082814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99D089D"/>
    <w:multiLevelType w:val="hybridMultilevel"/>
    <w:tmpl w:val="1A28F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661C3"/>
    <w:multiLevelType w:val="hybridMultilevel"/>
    <w:tmpl w:val="67021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18BD"/>
    <w:multiLevelType w:val="hybridMultilevel"/>
    <w:tmpl w:val="9CAC2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B5950"/>
    <w:multiLevelType w:val="hybridMultilevel"/>
    <w:tmpl w:val="1AA8F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1EBD"/>
    <w:multiLevelType w:val="multilevel"/>
    <w:tmpl w:val="D012F7A6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B7365A0"/>
    <w:multiLevelType w:val="hybridMultilevel"/>
    <w:tmpl w:val="08EA4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6161C"/>
    <w:rsid w:val="003D3A69"/>
    <w:rsid w:val="00415543"/>
    <w:rsid w:val="0046161C"/>
    <w:rsid w:val="005400D6"/>
    <w:rsid w:val="00621622"/>
    <w:rsid w:val="006A66B1"/>
    <w:rsid w:val="00766730"/>
    <w:rsid w:val="007E1EE9"/>
    <w:rsid w:val="00904559"/>
    <w:rsid w:val="00AB7BB8"/>
    <w:rsid w:val="00B032A1"/>
    <w:rsid w:val="00D57F7D"/>
    <w:rsid w:val="00E776ED"/>
    <w:rsid w:val="00E97475"/>
    <w:rsid w:val="00F43F00"/>
    <w:rsid w:val="00F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5D1C7-6001-4D42-B67F-8A4130AE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customStyle="1" w:styleId="Default">
    <w:name w:val="Default"/>
    <w:rsid w:val="006A66B1"/>
    <w:pPr>
      <w:autoSpaceDE w:val="0"/>
      <w:adjustRightInd w:val="0"/>
      <w:spacing w:after="0" w:line="240" w:lineRule="auto"/>
      <w:textAlignment w:val="auto"/>
    </w:pPr>
    <w:rPr>
      <w:rFonts w:eastAsiaTheme="minorHAnsi" w:cs="Calibri"/>
      <w:color w:val="000000"/>
      <w:sz w:val="24"/>
      <w:szCs w:val="24"/>
    </w:rPr>
  </w:style>
  <w:style w:type="character" w:styleId="Zeilennummer">
    <w:name w:val="line number"/>
    <w:basedOn w:val="Absatz-Standardschriftart"/>
    <w:uiPriority w:val="99"/>
    <w:semiHidden/>
    <w:unhideWhenUsed/>
    <w:rsid w:val="00F4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874E-6ACA-4AFC-8D7A-401BD9C2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dc:description/>
  <cp:lastModifiedBy>Bernd</cp:lastModifiedBy>
  <cp:revision>2</cp:revision>
  <cp:lastPrinted>2023-12-27T22:09:00Z</cp:lastPrinted>
  <dcterms:created xsi:type="dcterms:W3CDTF">2024-07-30T13:32:00Z</dcterms:created>
  <dcterms:modified xsi:type="dcterms:W3CDTF">2024-07-30T13:32:00Z</dcterms:modified>
</cp:coreProperties>
</file>