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6992AF" w14:textId="758F3B30" w:rsidR="00CB0246" w:rsidRDefault="00CB0246">
      <w:r w:rsidRPr="00CB0246">
        <w:rPr>
          <w:b/>
        </w:rPr>
        <w:t xml:space="preserve">Ultra-brief </w:t>
      </w:r>
      <w:proofErr w:type="spellStart"/>
      <w:r>
        <w:rPr>
          <w:b/>
        </w:rPr>
        <w:t>autoISF</w:t>
      </w:r>
      <w:proofErr w:type="spellEnd"/>
      <w:r>
        <w:rPr>
          <w:b/>
        </w:rPr>
        <w:t xml:space="preserve"> </w:t>
      </w:r>
      <w:r w:rsidRPr="00CB0246">
        <w:rPr>
          <w:b/>
        </w:rPr>
        <w:t>summary</w:t>
      </w:r>
      <w:r>
        <w:t xml:space="preserve"> </w:t>
      </w:r>
      <w:r w:rsidRPr="0002212F">
        <w:rPr>
          <w:i/>
          <w:color w:val="808080" w:themeColor="background1" w:themeShade="80"/>
          <w:sz w:val="20"/>
          <w:szCs w:val="20"/>
        </w:rPr>
        <w:t xml:space="preserve">(from </w:t>
      </w:r>
      <w:r w:rsidR="0002212F" w:rsidRPr="0002212F">
        <w:rPr>
          <w:i/>
          <w:color w:val="808080" w:themeColor="background1" w:themeShade="80"/>
          <w:sz w:val="20"/>
          <w:szCs w:val="20"/>
        </w:rPr>
        <w:t>Synthesis of two sources = FCL/</w:t>
      </w:r>
      <w:proofErr w:type="spellStart"/>
      <w:r w:rsidR="0002212F" w:rsidRPr="0002212F">
        <w:rPr>
          <w:i/>
          <w:color w:val="808080" w:themeColor="background1" w:themeShade="80"/>
          <w:sz w:val="20"/>
          <w:szCs w:val="20"/>
        </w:rPr>
        <w:t>autoISF</w:t>
      </w:r>
      <w:proofErr w:type="spellEnd"/>
      <w:r w:rsidR="0002212F" w:rsidRPr="0002212F">
        <w:rPr>
          <w:i/>
          <w:color w:val="808080" w:themeColor="background1" w:themeShade="80"/>
          <w:sz w:val="20"/>
          <w:szCs w:val="20"/>
        </w:rPr>
        <w:t xml:space="preserve"> GitHub (“e-Book” Bernie) + Quick Guide (</w:t>
      </w:r>
      <w:proofErr w:type="spellStart"/>
      <w:r w:rsidR="0002212F" w:rsidRPr="0002212F">
        <w:rPr>
          <w:i/>
          <w:color w:val="808080" w:themeColor="background1" w:themeShade="80"/>
          <w:sz w:val="20"/>
          <w:szCs w:val="20"/>
        </w:rPr>
        <w:t>ga-zelle</w:t>
      </w:r>
      <w:proofErr w:type="spellEnd"/>
      <w:r w:rsidR="0002212F" w:rsidRPr="0002212F">
        <w:rPr>
          <w:i/>
          <w:color w:val="808080" w:themeColor="background1" w:themeShade="80"/>
          <w:sz w:val="20"/>
          <w:szCs w:val="20"/>
        </w:rPr>
        <w:t xml:space="preserve">), plus how experienced </w:t>
      </w:r>
      <w:proofErr w:type="spellStart"/>
      <w:r w:rsidR="0002212F" w:rsidRPr="0002212F">
        <w:rPr>
          <w:i/>
          <w:color w:val="808080" w:themeColor="background1" w:themeShade="80"/>
          <w:sz w:val="20"/>
          <w:szCs w:val="20"/>
        </w:rPr>
        <w:t>loopers</w:t>
      </w:r>
      <w:proofErr w:type="spellEnd"/>
      <w:r w:rsidR="0002212F" w:rsidRPr="0002212F">
        <w:rPr>
          <w:i/>
          <w:color w:val="808080" w:themeColor="background1" w:themeShade="80"/>
          <w:sz w:val="20"/>
          <w:szCs w:val="20"/>
        </w:rPr>
        <w:t xml:space="preserve"> actually use them)</w:t>
      </w:r>
      <w:r w:rsidRPr="0002212F">
        <w:rPr>
          <w:i/>
          <w:color w:val="808080" w:themeColor="background1" w:themeShade="80"/>
          <w:sz w:val="20"/>
          <w:szCs w:val="20"/>
        </w:rPr>
        <w:t>,</w:t>
      </w:r>
      <w:r>
        <w:t xml:space="preserve"> giving </w:t>
      </w:r>
      <w:r w:rsidR="002B59B0">
        <w:t>numeric ranges (general, not personalised)</w:t>
      </w:r>
    </w:p>
    <w:p w14:paraId="3D2FDE76" w14:textId="56671AE1" w:rsidR="00CB0246" w:rsidRDefault="00CB0246" w:rsidP="00CB0246">
      <w:pPr>
        <w:ind w:left="720"/>
      </w:pPr>
      <w:r>
        <w:t>(</w:t>
      </w:r>
      <w:r w:rsidR="0002212F">
        <w:rPr>
          <w:color w:val="808080" w:themeColor="background1" w:themeShade="80"/>
          <w:kern w:val="0"/>
          <w14:ligatures w14:val="none"/>
        </w:rPr>
        <w:t xml:space="preserve">Remark by Bernie: This </w:t>
      </w:r>
      <w:proofErr w:type="spellStart"/>
      <w:r w:rsidR="0002212F">
        <w:rPr>
          <w:color w:val="808080" w:themeColor="background1" w:themeShade="80"/>
          <w:kern w:val="0"/>
          <w14:ligatures w14:val="none"/>
        </w:rPr>
        <w:t>ChatGPT</w:t>
      </w:r>
      <w:proofErr w:type="spellEnd"/>
      <w:r w:rsidR="0002212F">
        <w:rPr>
          <w:color w:val="808080" w:themeColor="background1" w:themeShade="80"/>
          <w:kern w:val="0"/>
          <w14:ligatures w14:val="none"/>
        </w:rPr>
        <w:t xml:space="preserve"> summary is not reviewed/endorsed by the </w:t>
      </w:r>
      <w:bookmarkStart w:id="0" w:name="_GoBack"/>
      <w:bookmarkEnd w:id="0"/>
      <w:r w:rsidR="0002212F">
        <w:rPr>
          <w:color w:val="808080" w:themeColor="background1" w:themeShade="80"/>
          <w:kern w:val="0"/>
          <w14:ligatures w14:val="none"/>
        </w:rPr>
        <w:t xml:space="preserve">original authors. Do not attempt to start using </w:t>
      </w:r>
      <w:proofErr w:type="spellStart"/>
      <w:r w:rsidR="0002212F">
        <w:rPr>
          <w:color w:val="808080" w:themeColor="background1" w:themeShade="80"/>
          <w:kern w:val="0"/>
          <w14:ligatures w14:val="none"/>
        </w:rPr>
        <w:t>autoISF</w:t>
      </w:r>
      <w:proofErr w:type="spellEnd"/>
      <w:r w:rsidR="0002212F">
        <w:rPr>
          <w:color w:val="808080" w:themeColor="background1" w:themeShade="80"/>
          <w:kern w:val="0"/>
          <w14:ligatures w14:val="none"/>
        </w:rPr>
        <w:t xml:space="preserve"> with just this background</w:t>
      </w:r>
      <w:r>
        <w:t xml:space="preserve">. </w:t>
      </w:r>
      <w:r w:rsidRPr="00CB0246">
        <w:rPr>
          <w:color w:val="FF0000"/>
          <w:u w:val="single"/>
        </w:rPr>
        <w:t>Do not use</w:t>
      </w:r>
      <w:r w:rsidRPr="00CB0246">
        <w:rPr>
          <w:color w:val="FF0000"/>
        </w:rPr>
        <w:t xml:space="preserve"> these numeric suggestions. Several seem dangerously high</w:t>
      </w:r>
      <w:r w:rsidR="00EE564B">
        <w:rPr>
          <w:color w:val="FF0000"/>
        </w:rPr>
        <w:t xml:space="preserve"> </w:t>
      </w:r>
      <w:r w:rsidR="00EE564B" w:rsidRPr="00EE564B">
        <w:rPr>
          <w:color w:val="45B0E1" w:themeColor="accent1" w:themeTint="99"/>
        </w:rPr>
        <w:t>**)</w:t>
      </w:r>
      <w:r w:rsidRPr="00EE564B">
        <w:rPr>
          <w:color w:val="45B0E1" w:themeColor="accent1" w:themeTint="99"/>
        </w:rPr>
        <w:t xml:space="preserve">. </w:t>
      </w:r>
      <w:r w:rsidR="00EE564B">
        <w:rPr>
          <w:color w:val="FF0000"/>
        </w:rPr>
        <w:t xml:space="preserve">    </w:t>
      </w:r>
      <w:r w:rsidRPr="00CB0246">
        <w:rPr>
          <w:color w:val="FF0000"/>
        </w:rPr>
        <w:t xml:space="preserve">Plus, I do not know why </w:t>
      </w:r>
      <w:r w:rsidR="00EE564B">
        <w:rPr>
          <w:color w:val="FF0000"/>
        </w:rPr>
        <w:t xml:space="preserve">important </w:t>
      </w:r>
      <w:r w:rsidRPr="00CB0246">
        <w:rPr>
          <w:color w:val="FF0000"/>
        </w:rPr>
        <w:t>safety measures (</w:t>
      </w:r>
      <w:proofErr w:type="spellStart"/>
      <w:r w:rsidRPr="00CB0246">
        <w:rPr>
          <w:color w:val="FF0000"/>
        </w:rPr>
        <w:t>iobTH</w:t>
      </w:r>
      <w:proofErr w:type="spellEnd"/>
      <w:r w:rsidR="00EE564B">
        <w:rPr>
          <w:color w:val="FF0000"/>
        </w:rPr>
        <w:t>, odd TT SMB-off</w:t>
      </w:r>
      <w:r w:rsidRPr="00CB0246">
        <w:rPr>
          <w:color w:val="FF0000"/>
        </w:rPr>
        <w:t>) are not mentioned at all below…</w:t>
      </w:r>
      <w:r>
        <w:t>).</w:t>
      </w:r>
    </w:p>
    <w:p w14:paraId="5135B239" w14:textId="0C2AD3DA" w:rsidR="00EE564B" w:rsidRPr="00EE564B" w:rsidRDefault="00EE564B" w:rsidP="00CB0246">
      <w:pPr>
        <w:ind w:left="720"/>
        <w:rPr>
          <w:color w:val="45B0E1" w:themeColor="accent1" w:themeTint="99"/>
          <w:sz w:val="16"/>
          <w:szCs w:val="16"/>
        </w:rPr>
      </w:pPr>
      <w:r w:rsidRPr="00EE564B">
        <w:rPr>
          <w:color w:val="45B0E1" w:themeColor="accent1" w:themeTint="99"/>
          <w:sz w:val="16"/>
          <w:szCs w:val="16"/>
        </w:rPr>
        <w:t>**) Exact effect of</w:t>
      </w:r>
      <w:r>
        <w:rPr>
          <w:color w:val="45B0E1" w:themeColor="accent1" w:themeTint="99"/>
          <w:sz w:val="16"/>
          <w:szCs w:val="16"/>
        </w:rPr>
        <w:t xml:space="preserve"> </w:t>
      </w:r>
      <w:proofErr w:type="spellStart"/>
      <w:r w:rsidRPr="00EE564B">
        <w:rPr>
          <w:color w:val="45B0E1" w:themeColor="accent1" w:themeTint="99"/>
          <w:sz w:val="16"/>
          <w:szCs w:val="16"/>
        </w:rPr>
        <w:t>ISF_weights</w:t>
      </w:r>
      <w:proofErr w:type="spellEnd"/>
      <w:r w:rsidRPr="00EE564B">
        <w:rPr>
          <w:color w:val="45B0E1" w:themeColor="accent1" w:themeTint="99"/>
          <w:sz w:val="16"/>
          <w:szCs w:val="16"/>
        </w:rPr>
        <w:t xml:space="preserve">: See FCL e-Book sections </w:t>
      </w:r>
      <w:r w:rsidRPr="00AE0A7A">
        <w:rPr>
          <w:color w:val="7030A0"/>
          <w:sz w:val="16"/>
          <w:szCs w:val="16"/>
        </w:rPr>
        <w:t>4.2.4</w:t>
      </w:r>
      <w:r>
        <w:rPr>
          <w:color w:val="45B0E1" w:themeColor="accent1" w:themeTint="99"/>
          <w:sz w:val="16"/>
          <w:szCs w:val="16"/>
        </w:rPr>
        <w:t xml:space="preserve">, </w:t>
      </w:r>
      <w:r w:rsidRPr="00AE0A7A">
        <w:rPr>
          <w:color w:val="7030A0"/>
          <w:sz w:val="16"/>
          <w:szCs w:val="16"/>
        </w:rPr>
        <w:t>4.3.2</w:t>
      </w:r>
      <w:r>
        <w:rPr>
          <w:color w:val="45B0E1" w:themeColor="accent1" w:themeTint="99"/>
          <w:sz w:val="16"/>
          <w:szCs w:val="16"/>
        </w:rPr>
        <w:t xml:space="preserve">, </w:t>
      </w:r>
      <w:r w:rsidRPr="00AE0A7A">
        <w:rPr>
          <w:color w:val="7030A0"/>
          <w:sz w:val="16"/>
          <w:szCs w:val="16"/>
        </w:rPr>
        <w:t xml:space="preserve">4.5.5 </w:t>
      </w:r>
      <w:r>
        <w:rPr>
          <w:color w:val="45B0E1" w:themeColor="accent1" w:themeTint="99"/>
          <w:sz w:val="16"/>
          <w:szCs w:val="16"/>
        </w:rPr>
        <w:t xml:space="preserve">and </w:t>
      </w:r>
      <w:r w:rsidRPr="00AE0A7A">
        <w:rPr>
          <w:color w:val="7030A0"/>
          <w:sz w:val="16"/>
          <w:szCs w:val="16"/>
        </w:rPr>
        <w:t>4.5.7</w:t>
      </w:r>
      <w:r w:rsidRPr="00EE564B">
        <w:rPr>
          <w:color w:val="45B0E1" w:themeColor="accent1" w:themeTint="99"/>
          <w:sz w:val="16"/>
          <w:szCs w:val="16"/>
        </w:rPr>
        <w:t xml:space="preserve">, and the </w:t>
      </w:r>
      <w:proofErr w:type="spellStart"/>
      <w:r w:rsidRPr="00EE564B">
        <w:rPr>
          <w:color w:val="45B0E1" w:themeColor="accent1" w:themeTint="99"/>
          <w:sz w:val="16"/>
          <w:szCs w:val="16"/>
        </w:rPr>
        <w:t>xls</w:t>
      </w:r>
      <w:proofErr w:type="spellEnd"/>
      <w:r w:rsidRPr="00EE564B">
        <w:rPr>
          <w:color w:val="45B0E1" w:themeColor="accent1" w:themeTint="99"/>
          <w:sz w:val="16"/>
          <w:szCs w:val="16"/>
        </w:rPr>
        <w:t xml:space="preserve"> sheet available in section 04. </w:t>
      </w:r>
      <w:r w:rsidR="00AE0A7A">
        <w:rPr>
          <w:color w:val="45B0E1" w:themeColor="accent1" w:themeTint="99"/>
          <w:sz w:val="16"/>
          <w:szCs w:val="16"/>
        </w:rPr>
        <w:t xml:space="preserve">                                                                          </w:t>
      </w:r>
      <w:proofErr w:type="spellStart"/>
      <w:proofErr w:type="gramStart"/>
      <w:r w:rsidR="00AE0A7A" w:rsidRPr="00AE0A7A">
        <w:rPr>
          <w:color w:val="7030A0"/>
          <w:sz w:val="16"/>
          <w:szCs w:val="16"/>
        </w:rPr>
        <w:t>acce</w:t>
      </w:r>
      <w:proofErr w:type="spellEnd"/>
      <w:proofErr w:type="gramEnd"/>
      <w:r w:rsidR="00AE0A7A">
        <w:rPr>
          <w:color w:val="45B0E1" w:themeColor="accent1" w:themeTint="99"/>
          <w:sz w:val="16"/>
          <w:szCs w:val="16"/>
        </w:rPr>
        <w:t xml:space="preserve">    </w:t>
      </w:r>
      <w:r w:rsidR="00AE0A7A" w:rsidRPr="00AE0A7A">
        <w:rPr>
          <w:color w:val="7030A0"/>
          <w:sz w:val="16"/>
          <w:szCs w:val="16"/>
        </w:rPr>
        <w:t xml:space="preserve">pp     dura          </w:t>
      </w:r>
      <w:proofErr w:type="spellStart"/>
      <w:r w:rsidR="00AE0A7A" w:rsidRPr="00AE0A7A">
        <w:rPr>
          <w:color w:val="7030A0"/>
          <w:sz w:val="16"/>
          <w:szCs w:val="16"/>
        </w:rPr>
        <w:t>bg</w:t>
      </w:r>
      <w:proofErr w:type="spellEnd"/>
    </w:p>
    <w:p w14:paraId="536EFF70" w14:textId="77777777" w:rsidR="00CB0246" w:rsidRDefault="00CB0246" w:rsidP="00CB0246">
      <w:pPr>
        <w:ind w:left="720"/>
      </w:pPr>
    </w:p>
    <w:p w14:paraId="16D42F77" w14:textId="70761A9F" w:rsidR="002B59B0" w:rsidRDefault="002B59B0" w:rsidP="00CB0246">
      <w:proofErr w:type="spellStart"/>
      <w:proofErr w:type="gramStart"/>
      <w:r>
        <w:t>autoISF</w:t>
      </w:r>
      <w:proofErr w:type="spellEnd"/>
      <w:proofErr w:type="gramEnd"/>
      <w:r>
        <w:t xml:space="preserve"> dynamically adjusts ISF based on glucose level and trends (rise, duration high, etc.) �</w:t>
      </w:r>
    </w:p>
    <w:p w14:paraId="652DB208" w14:textId="77777777" w:rsidR="002B59B0" w:rsidRDefault="002B59B0">
      <w:r>
        <w:t>GitHub</w:t>
      </w:r>
    </w:p>
    <w:p w14:paraId="2513D9E3" w14:textId="77777777" w:rsidR="002B59B0" w:rsidRDefault="002B59B0">
      <w:r>
        <w:t>It applies separate factors (BG, acceleration, post-meal, duration) that combine into a final ISF</w:t>
      </w:r>
    </w:p>
    <w:p w14:paraId="059AB269" w14:textId="77777777" w:rsidR="002B59B0" w:rsidRDefault="002B59B0">
      <w:r>
        <w:t>Each factor can be tuned independently</w:t>
      </w:r>
    </w:p>
    <w:p w14:paraId="1ABB0A90" w14:textId="77777777" w:rsidR="002B59B0" w:rsidRDefault="002B59B0">
      <w:r>
        <w:t>It behaves like standard AAPS by default and is intended as an advanced optimisation tool (not a fix for poor base settings) �</w:t>
      </w:r>
    </w:p>
    <w:p w14:paraId="1490F46E" w14:textId="77777777" w:rsidR="002B59B0" w:rsidRDefault="002B59B0">
      <w:r>
        <w:t>GitHub</w:t>
      </w:r>
    </w:p>
    <w:p w14:paraId="17FDE9B1" w14:textId="77777777" w:rsidR="002B59B0" w:rsidRDefault="002B59B0">
      <w:r>
        <w:t>Best used when control is already good and aiming toward tighter or FCL-style control</w:t>
      </w:r>
    </w:p>
    <w:p w14:paraId="02FAFAF4" w14:textId="77777777" w:rsidR="002B59B0" w:rsidRDefault="002B59B0">
      <w:r>
        <w:rPr>
          <w:rFonts w:ascii="Segoe UI Emoji" w:eastAsia="Segoe UI Emoji" w:hAnsi="Segoe UI Emoji" w:cs="Segoe UI Emoji"/>
        </w:rPr>
        <w:t>👉</w:t>
      </w:r>
      <w:r>
        <w:t xml:space="preserve"> In one line:</w:t>
      </w:r>
    </w:p>
    <w:p w14:paraId="717A1956" w14:textId="77777777" w:rsidR="002B59B0" w:rsidRDefault="002B59B0">
      <w:proofErr w:type="spellStart"/>
      <w:r>
        <w:t>autoISF</w:t>
      </w:r>
      <w:proofErr w:type="spellEnd"/>
      <w:r>
        <w:t xml:space="preserve"> = adaptive multiplier on ISF driven by BG level + trend + context</w:t>
      </w:r>
    </w:p>
    <w:p w14:paraId="742AE902" w14:textId="77C5EF21" w:rsidR="002B59B0" w:rsidRDefault="002B59B0" w:rsidP="002B59B0">
      <w:pPr>
        <w:pStyle w:val="Listenabsatz"/>
        <w:numPr>
          <w:ilvl w:val="0"/>
          <w:numId w:val="1"/>
        </w:numPr>
      </w:pPr>
      <w:r>
        <w:t>General starting ranges (clean reference)</w:t>
      </w:r>
    </w:p>
    <w:p w14:paraId="2D39F0BB" w14:textId="77777777" w:rsidR="002B59B0" w:rsidRDefault="002B59B0">
      <w:r>
        <w:t>These are generic bands you can use as a quick lookup.</w:t>
      </w:r>
    </w:p>
    <w:p w14:paraId="22D50B47" w14:textId="77777777" w:rsidR="002B59B0" w:rsidRDefault="002B59B0">
      <w:r>
        <w:t>🟢 Starter (very safe)</w:t>
      </w:r>
    </w:p>
    <w:p w14:paraId="621E785C" w14:textId="77777777" w:rsidR="002B59B0" w:rsidRDefault="002B59B0">
      <w:r>
        <w:t>Plain text</w:t>
      </w:r>
    </w:p>
    <w:p w14:paraId="45FC4BE5" w14:textId="0BF65845" w:rsidR="002B59B0" w:rsidRDefault="002B59B0">
      <w:proofErr w:type="spellStart"/>
      <w:r>
        <w:t>Bg_ISF_weight</w:t>
      </w:r>
      <w:proofErr w:type="spellEnd"/>
      <w:r>
        <w:t xml:space="preserve">     0.2 – 0.5</w:t>
      </w:r>
    </w:p>
    <w:p w14:paraId="7AF86E4C" w14:textId="4911C3A9" w:rsidR="002B59B0" w:rsidRDefault="002B59B0">
      <w:proofErr w:type="spellStart"/>
      <w:r>
        <w:t>Acce_ISF_weight</w:t>
      </w:r>
      <w:proofErr w:type="spellEnd"/>
      <w:r>
        <w:t xml:space="preserve">   0.1 – 0.4</w:t>
      </w:r>
    </w:p>
    <w:p w14:paraId="27AC5F35" w14:textId="1AE76AD8" w:rsidR="002B59B0" w:rsidRDefault="002B59B0">
      <w:proofErr w:type="spellStart"/>
      <w:r>
        <w:t>Pp_ISF_weight</w:t>
      </w:r>
      <w:proofErr w:type="spellEnd"/>
      <w:r>
        <w:t xml:space="preserve">     0.1 – 0.4</w:t>
      </w:r>
    </w:p>
    <w:p w14:paraId="1ACD4900" w14:textId="3AAE5537" w:rsidR="002B59B0" w:rsidRDefault="002B59B0">
      <w:proofErr w:type="spellStart"/>
      <w:r>
        <w:t>Dura_ISF_weight</w:t>
      </w:r>
      <w:proofErr w:type="spellEnd"/>
      <w:r>
        <w:t xml:space="preserve">   0.1 – 0.3</w:t>
      </w:r>
    </w:p>
    <w:p w14:paraId="5076492F" w14:textId="77777777" w:rsidR="002B59B0" w:rsidRDefault="002B59B0"/>
    <w:p w14:paraId="64E27527" w14:textId="451B0AE2" w:rsidR="002B59B0" w:rsidRDefault="002B59B0">
      <w:proofErr w:type="spellStart"/>
      <w:r>
        <w:t>Max_ISF_factor</w:t>
      </w:r>
      <w:proofErr w:type="spellEnd"/>
      <w:r>
        <w:t xml:space="preserve">    1.2 – 1.5</w:t>
      </w:r>
    </w:p>
    <w:p w14:paraId="5EB53447" w14:textId="1B3D89B7" w:rsidR="002B59B0" w:rsidRDefault="002B59B0">
      <w:proofErr w:type="spellStart"/>
      <w:r>
        <w:t>Min_ISF_factor</w:t>
      </w:r>
      <w:proofErr w:type="spellEnd"/>
      <w:r>
        <w:t xml:space="preserve">    0.9 – 1.0</w:t>
      </w:r>
    </w:p>
    <w:p w14:paraId="68A38333" w14:textId="77777777" w:rsidR="002B59B0" w:rsidRDefault="002B59B0">
      <w:r>
        <w:t>Use: first setup / noisy CGM</w:t>
      </w:r>
    </w:p>
    <w:p w14:paraId="63ED1B95" w14:textId="77777777" w:rsidR="002B59B0" w:rsidRDefault="002B59B0">
      <w:r>
        <w:t>Behaviour: slow, stable, minimal risk</w:t>
      </w:r>
    </w:p>
    <w:p w14:paraId="1A481E17" w14:textId="77777777" w:rsidR="002B59B0" w:rsidRDefault="002B59B0">
      <w:r>
        <w:t>🔵 Mild / Balanced</w:t>
      </w:r>
    </w:p>
    <w:p w14:paraId="5BB70E9A" w14:textId="77777777" w:rsidR="002B59B0" w:rsidRDefault="002B59B0">
      <w:r>
        <w:t>Plain text</w:t>
      </w:r>
    </w:p>
    <w:p w14:paraId="18B81745" w14:textId="75A37EDF" w:rsidR="002B59B0" w:rsidRDefault="002B59B0">
      <w:proofErr w:type="spellStart"/>
      <w:r>
        <w:t>Bg_ISF_weight</w:t>
      </w:r>
      <w:proofErr w:type="spellEnd"/>
      <w:r>
        <w:t xml:space="preserve">     0.4 – 0.8</w:t>
      </w:r>
    </w:p>
    <w:p w14:paraId="69616610" w14:textId="7126C8F0" w:rsidR="002B59B0" w:rsidRDefault="002B59B0">
      <w:proofErr w:type="spellStart"/>
      <w:r>
        <w:t>Acce_ISF_weight</w:t>
      </w:r>
      <w:proofErr w:type="spellEnd"/>
      <w:r>
        <w:t xml:space="preserve">   0.3 – 0.6</w:t>
      </w:r>
    </w:p>
    <w:p w14:paraId="58957643" w14:textId="6D076669" w:rsidR="002B59B0" w:rsidRDefault="002B59B0">
      <w:proofErr w:type="spellStart"/>
      <w:r>
        <w:t>Pp_ISF_weight</w:t>
      </w:r>
      <w:proofErr w:type="spellEnd"/>
      <w:r>
        <w:t xml:space="preserve">     0.3 – 0.7</w:t>
      </w:r>
    </w:p>
    <w:p w14:paraId="78E6CB3E" w14:textId="5FDAF4C1" w:rsidR="002B59B0" w:rsidRDefault="002B59B0">
      <w:proofErr w:type="spellStart"/>
      <w:r>
        <w:t>Dura_ISF_weight</w:t>
      </w:r>
      <w:proofErr w:type="spellEnd"/>
      <w:r>
        <w:t xml:space="preserve">   0.2 – 0.4</w:t>
      </w:r>
    </w:p>
    <w:p w14:paraId="491000BC" w14:textId="77777777" w:rsidR="002B59B0" w:rsidRDefault="002B59B0"/>
    <w:p w14:paraId="05F905D7" w14:textId="2538BE51" w:rsidR="002B59B0" w:rsidRDefault="002B59B0">
      <w:proofErr w:type="spellStart"/>
      <w:r>
        <w:t>Max_ISF_factor</w:t>
      </w:r>
      <w:proofErr w:type="spellEnd"/>
      <w:r>
        <w:t xml:space="preserve">    1.5 – 1.9</w:t>
      </w:r>
    </w:p>
    <w:p w14:paraId="3D61BEE8" w14:textId="08301D84" w:rsidR="002B59B0" w:rsidRDefault="002B59B0">
      <w:proofErr w:type="spellStart"/>
      <w:r>
        <w:t>Min_ISF_factor</w:t>
      </w:r>
      <w:proofErr w:type="spellEnd"/>
      <w:r>
        <w:t xml:space="preserve">    0.8 – 0.95</w:t>
      </w:r>
    </w:p>
    <w:p w14:paraId="69E58DCA" w14:textId="77777777" w:rsidR="002B59B0" w:rsidRDefault="002B59B0">
      <w:r>
        <w:t>Use: most users</w:t>
      </w:r>
    </w:p>
    <w:p w14:paraId="267D7179" w14:textId="77777777" w:rsidR="002B59B0" w:rsidRDefault="002B59B0">
      <w:r>
        <w:t>Behaviour: improved post-meal + moderate corrections</w:t>
      </w:r>
    </w:p>
    <w:p w14:paraId="357708CC" w14:textId="77777777" w:rsidR="002B59B0" w:rsidRDefault="002B59B0">
      <w:r>
        <w:t>🟠 Moderate</w:t>
      </w:r>
    </w:p>
    <w:p w14:paraId="32994BC8" w14:textId="77777777" w:rsidR="002B59B0" w:rsidRDefault="002B59B0">
      <w:r>
        <w:t>Plain text</w:t>
      </w:r>
    </w:p>
    <w:p w14:paraId="3DFD110C" w14:textId="60CE6570" w:rsidR="002B59B0" w:rsidRDefault="002B59B0">
      <w:proofErr w:type="spellStart"/>
      <w:r>
        <w:t>Bg_ISF_weight</w:t>
      </w:r>
      <w:proofErr w:type="spellEnd"/>
      <w:r>
        <w:t xml:space="preserve">     0.7 – 1.1</w:t>
      </w:r>
    </w:p>
    <w:p w14:paraId="3083C796" w14:textId="1BD68DF4" w:rsidR="002B59B0" w:rsidRDefault="002B59B0">
      <w:proofErr w:type="spellStart"/>
      <w:r>
        <w:t>Acce_ISF_weight</w:t>
      </w:r>
      <w:proofErr w:type="spellEnd"/>
      <w:r>
        <w:t xml:space="preserve">   0.5 – 0.9</w:t>
      </w:r>
    </w:p>
    <w:p w14:paraId="4A8C913F" w14:textId="442ED072" w:rsidR="002B59B0" w:rsidRDefault="002B59B0">
      <w:proofErr w:type="spellStart"/>
      <w:r>
        <w:t>Pp_ISF_weight</w:t>
      </w:r>
      <w:proofErr w:type="spellEnd"/>
      <w:r>
        <w:t xml:space="preserve">     0.5 – 0.9</w:t>
      </w:r>
    </w:p>
    <w:p w14:paraId="0DACE9DE" w14:textId="2DC4BDAB" w:rsidR="002B59B0" w:rsidRDefault="002B59B0">
      <w:proofErr w:type="spellStart"/>
      <w:r>
        <w:t>Dura_ISF_weight</w:t>
      </w:r>
      <w:proofErr w:type="spellEnd"/>
      <w:r>
        <w:t xml:space="preserve">   0.3 – 0.6</w:t>
      </w:r>
    </w:p>
    <w:p w14:paraId="3D94A42B" w14:textId="77777777" w:rsidR="002B59B0" w:rsidRDefault="002B59B0"/>
    <w:p w14:paraId="0A6ADA25" w14:textId="5CECEE06" w:rsidR="002B59B0" w:rsidRDefault="002B59B0">
      <w:proofErr w:type="spellStart"/>
      <w:r>
        <w:t>Max_ISF_factor</w:t>
      </w:r>
      <w:proofErr w:type="spellEnd"/>
      <w:r>
        <w:t xml:space="preserve">    1.9 – 2.3</w:t>
      </w:r>
    </w:p>
    <w:p w14:paraId="403F6CB9" w14:textId="715F8069" w:rsidR="002B59B0" w:rsidRDefault="002B59B0">
      <w:proofErr w:type="spellStart"/>
      <w:r>
        <w:t>Min_ISF_factor</w:t>
      </w:r>
      <w:proofErr w:type="spellEnd"/>
      <w:r>
        <w:t xml:space="preserve">    0.7 – 0.9</w:t>
      </w:r>
    </w:p>
    <w:p w14:paraId="5C3AC049" w14:textId="77777777" w:rsidR="002B59B0" w:rsidRDefault="002B59B0">
      <w:r>
        <w:t>Use: good baseline + fast insulin</w:t>
      </w:r>
    </w:p>
    <w:p w14:paraId="54EF8A82" w14:textId="77777777" w:rsidR="002B59B0" w:rsidRDefault="002B59B0">
      <w:r>
        <w:t>Behaviour: strong corrections, tighter control</w:t>
      </w:r>
    </w:p>
    <w:p w14:paraId="04A17CD7" w14:textId="77777777" w:rsidR="002B59B0" w:rsidRDefault="002B59B0">
      <w:r>
        <w:lastRenderedPageBreak/>
        <w:t>🔴 Strong / FCL-style</w:t>
      </w:r>
    </w:p>
    <w:p w14:paraId="423EEEE4" w14:textId="77777777" w:rsidR="002B59B0" w:rsidRDefault="002B59B0">
      <w:r>
        <w:t>Plain text</w:t>
      </w:r>
    </w:p>
    <w:p w14:paraId="035F6FCE" w14:textId="3D473B95" w:rsidR="002B59B0" w:rsidRDefault="002B59B0">
      <w:proofErr w:type="spellStart"/>
      <w:r>
        <w:t>Bg_ISF_weight</w:t>
      </w:r>
      <w:proofErr w:type="spellEnd"/>
      <w:r>
        <w:t xml:space="preserve">     1.0 – 1.4</w:t>
      </w:r>
    </w:p>
    <w:p w14:paraId="7F50F68B" w14:textId="64B40F56" w:rsidR="002B59B0" w:rsidRDefault="002B59B0">
      <w:proofErr w:type="spellStart"/>
      <w:r>
        <w:t>Acce_ISF_weight</w:t>
      </w:r>
      <w:proofErr w:type="spellEnd"/>
      <w:r>
        <w:t xml:space="preserve">   0.8 – 1.3</w:t>
      </w:r>
    </w:p>
    <w:p w14:paraId="600F21FD" w14:textId="7BDB2E65" w:rsidR="002B59B0" w:rsidRDefault="002B59B0">
      <w:proofErr w:type="spellStart"/>
      <w:r>
        <w:t>Pp_ISF_weight</w:t>
      </w:r>
      <w:proofErr w:type="spellEnd"/>
      <w:r>
        <w:t xml:space="preserve">     0.8 – 1.3</w:t>
      </w:r>
    </w:p>
    <w:p w14:paraId="3F97CB8A" w14:textId="01E86D4E" w:rsidR="002B59B0" w:rsidRDefault="002B59B0">
      <w:proofErr w:type="spellStart"/>
      <w:r>
        <w:t>Dura_ISF_weight</w:t>
      </w:r>
      <w:proofErr w:type="spellEnd"/>
      <w:r>
        <w:t xml:space="preserve">   0.4 – 0.8</w:t>
      </w:r>
    </w:p>
    <w:p w14:paraId="3D6844CD" w14:textId="77777777" w:rsidR="002B59B0" w:rsidRDefault="002B59B0"/>
    <w:p w14:paraId="642433E1" w14:textId="7F204D2B" w:rsidR="002B59B0" w:rsidRDefault="002B59B0">
      <w:proofErr w:type="spellStart"/>
      <w:r>
        <w:t>Max_ISF_factor</w:t>
      </w:r>
      <w:proofErr w:type="spellEnd"/>
      <w:r>
        <w:t xml:space="preserve">    2.3 – 3.0</w:t>
      </w:r>
    </w:p>
    <w:p w14:paraId="5BE71C8C" w14:textId="71D02008" w:rsidR="002B59B0" w:rsidRDefault="002B59B0">
      <w:proofErr w:type="spellStart"/>
      <w:r>
        <w:t>Min_ISF_factor</w:t>
      </w:r>
      <w:proofErr w:type="spellEnd"/>
      <w:r>
        <w:t xml:space="preserve">    0.6 – 0.85</w:t>
      </w:r>
    </w:p>
    <w:p w14:paraId="4C3F1095" w14:textId="77777777" w:rsidR="002B59B0" w:rsidRDefault="002B59B0">
      <w:r>
        <w:t>Use: advanced users only</w:t>
      </w:r>
    </w:p>
    <w:p w14:paraId="2A6C0949" w14:textId="77777777" w:rsidR="002B59B0" w:rsidRDefault="002B59B0">
      <w:r>
        <w:t>Behaviour: highly aggressive, highest variability risk</w:t>
      </w:r>
    </w:p>
    <w:p w14:paraId="0DACF13E" w14:textId="5869CFE3" w:rsidR="002B59B0" w:rsidRDefault="002B59B0" w:rsidP="002B59B0">
      <w:pPr>
        <w:pStyle w:val="Listenabsatz"/>
        <w:numPr>
          <w:ilvl w:val="0"/>
          <w:numId w:val="1"/>
        </w:numPr>
      </w:pPr>
      <w:r>
        <w:t>One-line guidance per parameter</w:t>
      </w:r>
    </w:p>
    <w:p w14:paraId="3EAF8215" w14:textId="4C6BB0E8" w:rsidR="002B59B0" w:rsidRDefault="002B59B0">
      <w:proofErr w:type="spellStart"/>
      <w:r>
        <w:t>Bg_ISF</w:t>
      </w:r>
      <w:proofErr w:type="spellEnd"/>
      <w:r>
        <w:t xml:space="preserve"> → baseline aggressiveness (most important)</w:t>
      </w:r>
    </w:p>
    <w:p w14:paraId="6E1E400F" w14:textId="5C8041C1" w:rsidR="002B59B0" w:rsidRDefault="002B59B0">
      <w:proofErr w:type="spellStart"/>
      <w:r>
        <w:t>Acce_ISF</w:t>
      </w:r>
      <w:proofErr w:type="spellEnd"/>
      <w:r>
        <w:t xml:space="preserve"> → reacts to rate of change (spikes)</w:t>
      </w:r>
    </w:p>
    <w:p w14:paraId="198C76E3" w14:textId="7DECC98F" w:rsidR="002B59B0" w:rsidRDefault="002B59B0">
      <w:proofErr w:type="spellStart"/>
      <w:r>
        <w:t>Pp_ISF</w:t>
      </w:r>
      <w:proofErr w:type="spellEnd"/>
      <w:r>
        <w:t xml:space="preserve"> → meal handling</w:t>
      </w:r>
    </w:p>
    <w:p w14:paraId="3CB9AA79" w14:textId="35D637C5" w:rsidR="002B59B0" w:rsidRDefault="002B59B0">
      <w:proofErr w:type="spellStart"/>
      <w:r>
        <w:t>Dura_ISF</w:t>
      </w:r>
      <w:proofErr w:type="spellEnd"/>
      <w:r>
        <w:t xml:space="preserve"> → stubborn highs (late effect, most risky)</w:t>
      </w:r>
    </w:p>
    <w:p w14:paraId="39CDACCA" w14:textId="34848633" w:rsidR="002B59B0" w:rsidRDefault="002B59B0">
      <w:proofErr w:type="spellStart"/>
      <w:r>
        <w:t>Max_ISF_factor</w:t>
      </w:r>
      <w:proofErr w:type="spellEnd"/>
      <w:r>
        <w:t xml:space="preserve"> → hard ceiling (safety limit)</w:t>
      </w:r>
    </w:p>
    <w:p w14:paraId="226A8A24" w14:textId="5B1D325C" w:rsidR="002B59B0" w:rsidRDefault="002B59B0" w:rsidP="002B59B0">
      <w:pPr>
        <w:pStyle w:val="Listenabsatz"/>
        <w:numPr>
          <w:ilvl w:val="0"/>
          <w:numId w:val="1"/>
        </w:numPr>
      </w:pPr>
      <w:r>
        <w:t>Key rule (from both sources + practice)</w:t>
      </w:r>
    </w:p>
    <w:p w14:paraId="6C4248DD" w14:textId="77777777" w:rsidR="002B59B0" w:rsidRDefault="002B59B0">
      <w:r>
        <w:rPr>
          <w:rFonts w:ascii="Segoe UI Emoji" w:eastAsia="Segoe UI Emoji" w:hAnsi="Segoe UI Emoji" w:cs="Segoe UI Emoji"/>
        </w:rPr>
        <w:t>👉</w:t>
      </w:r>
      <w:r>
        <w:t xml:space="preserve"> Tune in this order:</w:t>
      </w:r>
    </w:p>
    <w:p w14:paraId="45F2328E" w14:textId="77777777" w:rsidR="002B59B0" w:rsidRDefault="002B59B0">
      <w:r>
        <w:t>Plain text</w:t>
      </w:r>
    </w:p>
    <w:p w14:paraId="778A5D8E" w14:textId="77777777" w:rsidR="002B59B0" w:rsidRDefault="002B59B0">
      <w:r>
        <w:t xml:space="preserve">1. </w:t>
      </w:r>
      <w:proofErr w:type="spellStart"/>
      <w:r>
        <w:t>bg_ISF</w:t>
      </w:r>
      <w:proofErr w:type="spellEnd"/>
    </w:p>
    <w:p w14:paraId="123406FA" w14:textId="77777777" w:rsidR="002B59B0" w:rsidRDefault="002B59B0">
      <w:r>
        <w:t xml:space="preserve">2. </w:t>
      </w:r>
      <w:proofErr w:type="spellStart"/>
      <w:r>
        <w:t>pp_ISF</w:t>
      </w:r>
      <w:proofErr w:type="spellEnd"/>
    </w:p>
    <w:p w14:paraId="70FC57FE" w14:textId="77777777" w:rsidR="002B59B0" w:rsidRDefault="002B59B0">
      <w:r>
        <w:t xml:space="preserve">3. </w:t>
      </w:r>
      <w:proofErr w:type="spellStart"/>
      <w:r>
        <w:t>acce_ISF</w:t>
      </w:r>
      <w:proofErr w:type="spellEnd"/>
    </w:p>
    <w:p w14:paraId="1BC8ADCD" w14:textId="77777777" w:rsidR="002B59B0" w:rsidRDefault="002B59B0">
      <w:r>
        <w:t xml:space="preserve">4. </w:t>
      </w:r>
      <w:proofErr w:type="spellStart"/>
      <w:r>
        <w:t>dura_ISF</w:t>
      </w:r>
      <w:proofErr w:type="spellEnd"/>
    </w:p>
    <w:p w14:paraId="7CC054FB" w14:textId="77777777" w:rsidR="002B59B0" w:rsidRDefault="002B59B0">
      <w:r>
        <w:t>5) Simplest takeaway</w:t>
      </w:r>
    </w:p>
    <w:p w14:paraId="79891445" w14:textId="77777777" w:rsidR="002B59B0" w:rsidRDefault="002B59B0">
      <w:r>
        <w:t>Start mild</w:t>
      </w:r>
    </w:p>
    <w:p w14:paraId="1ADB9B45" w14:textId="77777777" w:rsidR="002B59B0" w:rsidRDefault="002B59B0">
      <w:r>
        <w:t xml:space="preserve">Increase </w:t>
      </w:r>
      <w:proofErr w:type="spellStart"/>
      <w:r>
        <w:t>bg</w:t>
      </w:r>
      <w:proofErr w:type="spellEnd"/>
      <w:r>
        <w:t xml:space="preserve"> first</w:t>
      </w:r>
    </w:p>
    <w:p w14:paraId="75E077CF" w14:textId="77777777" w:rsidR="002B59B0" w:rsidRDefault="002B59B0">
      <w:r>
        <w:lastRenderedPageBreak/>
        <w:t>Add pp for meals</w:t>
      </w:r>
    </w:p>
    <w:p w14:paraId="3F6146EC" w14:textId="77777777" w:rsidR="002B59B0" w:rsidRDefault="002B59B0">
      <w:r>
        <w:t xml:space="preserve">Add </w:t>
      </w:r>
      <w:proofErr w:type="spellStart"/>
      <w:r>
        <w:t>acce</w:t>
      </w:r>
      <w:proofErr w:type="spellEnd"/>
      <w:r>
        <w:t xml:space="preserve"> only if needed</w:t>
      </w:r>
    </w:p>
    <w:p w14:paraId="11EA95D7" w14:textId="77777777" w:rsidR="002B59B0" w:rsidRDefault="002B59B0">
      <w:r>
        <w:t>Keep dura lowest unless required</w:t>
      </w:r>
    </w:p>
    <w:p w14:paraId="6F83253B" w14:textId="77777777" w:rsidR="002B59B0" w:rsidRDefault="002B59B0">
      <w:r>
        <w:t>If you want, I can compress this further into a single-screen cheat sheet you can keep next to your AAPS settings.</w:t>
      </w:r>
    </w:p>
    <w:p w14:paraId="0539E992" w14:textId="77777777" w:rsidR="002B59B0" w:rsidRDefault="002B59B0"/>
    <w:p w14:paraId="4EEEB49B" w14:textId="77777777" w:rsidR="002B59B0" w:rsidRDefault="002B59B0"/>
    <w:sectPr w:rsidR="002B59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F45E3"/>
    <w:multiLevelType w:val="hybridMultilevel"/>
    <w:tmpl w:val="771877B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9B0"/>
    <w:rsid w:val="0002212F"/>
    <w:rsid w:val="002B59B0"/>
    <w:rsid w:val="004C5F03"/>
    <w:rsid w:val="00676B68"/>
    <w:rsid w:val="009B11F8"/>
    <w:rsid w:val="00AE0A7A"/>
    <w:rsid w:val="00CB0246"/>
    <w:rsid w:val="00EE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14819"/>
  <w15:chartTrackingRefBased/>
  <w15:docId w15:val="{5761E057-3955-DB4C-B79B-0B40324F7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B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B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B5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B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B5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B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B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B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B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B5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B5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B5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B59B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B59B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B59B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B59B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B59B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B59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B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B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B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B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B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B59B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B59B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B59B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B5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B59B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B5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98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431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Clapp</dc:creator>
  <cp:keywords/>
  <dc:description/>
  <cp:lastModifiedBy>Bernd</cp:lastModifiedBy>
  <cp:revision>4</cp:revision>
  <dcterms:created xsi:type="dcterms:W3CDTF">2026-06-01T12:05:00Z</dcterms:created>
  <dcterms:modified xsi:type="dcterms:W3CDTF">2026-06-01T20:30:00Z</dcterms:modified>
</cp:coreProperties>
</file>