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9FB0" w14:textId="5A83947B" w:rsidR="00980810" w:rsidRDefault="00980810" w:rsidP="00D978EF">
      <w:pPr>
        <w:jc w:val="right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C3055A">
      <w:pPr>
        <w:jc w:val="both"/>
        <w:rPr>
          <w:rFonts w:eastAsia="標楷體"/>
        </w:rPr>
      </w:pPr>
    </w:p>
    <w:p w14:paraId="09892684" w14:textId="5AD9A9A9" w:rsid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B4EB154" w14:textId="77777777" w:rsidR="007261A7" w:rsidRDefault="007261A7" w:rsidP="00C3055A">
      <w:pPr>
        <w:pStyle w:val="a3"/>
        <w:jc w:val="both"/>
        <w:rPr>
          <w:rFonts w:eastAsia="標楷體"/>
        </w:rPr>
      </w:pPr>
    </w:p>
    <w:p w14:paraId="7C8094E4" w14:textId="77777777" w:rsidR="007261A7" w:rsidRP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After observing the training data visualized image, you can be aware of the relationship between the PM2.5 feature and the others.</w:t>
      </w:r>
    </w:p>
    <w:p w14:paraId="753D1474" w14:textId="61BB6487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For instance, the CO image, NO image, NO2 image, and NOx image are much more correlated with PM2.5</w:t>
      </w:r>
      <w:r>
        <w:rPr>
          <w:rFonts w:eastAsia="標楷體"/>
        </w:rPr>
        <w:t>.</w:t>
      </w:r>
    </w:p>
    <w:p w14:paraId="6BDCEF54" w14:textId="6D0C76F7" w:rsidR="007261A7" w:rsidRP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AD361B6" wp14:editId="67CF062A">
            <wp:extent cx="2493010" cy="1645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90E1DDF" wp14:editId="0E09538F">
            <wp:extent cx="2493011" cy="1645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D2574B0" wp14:editId="696891FD">
            <wp:extent cx="2493011" cy="1645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AC14E78" wp14:editId="26E91F50">
            <wp:extent cx="2484864" cy="1645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600D9AD" wp14:editId="16E17B12">
            <wp:extent cx="2501211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8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37D0" w14:textId="4D32BE3C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I also choose PM10, WS_HR, RAINFALL, RH, WIND_SPEED</w:t>
      </w:r>
      <w:r>
        <w:rPr>
          <w:rFonts w:eastAsia="標楷體"/>
        </w:rPr>
        <w:t xml:space="preserve"> which are also correlated to PM2.5 but not that much as above 5 features.</w:t>
      </w:r>
    </w:p>
    <w:p w14:paraId="438BE0C9" w14:textId="0E183842" w:rsid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65FBA176" wp14:editId="7E36EE67">
            <wp:extent cx="2489083" cy="164592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4C643D38" wp14:editId="65C6F6B6">
            <wp:extent cx="2480963" cy="1645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DE287D3" wp14:editId="46D77349">
            <wp:extent cx="2480963" cy="1645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280396F1" wp14:editId="01916A6F">
            <wp:extent cx="2489084" cy="164592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6649AA3" wp14:editId="7E4C8935">
            <wp:extent cx="2480963" cy="16459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DB4A" w14:textId="05697F63" w:rsidR="00C3055A" w:rsidRP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 w:hint="eastAsia"/>
          <w:color w:val="00B050"/>
        </w:rPr>
        <w:t>Pr</w:t>
      </w:r>
      <w:r w:rsidRPr="0033653A">
        <w:rPr>
          <w:rFonts w:eastAsia="標楷體"/>
          <w:color w:val="00B050"/>
        </w:rPr>
        <w:t>oblem</w:t>
      </w:r>
      <w:r>
        <w:rPr>
          <w:rFonts w:eastAsia="標楷體"/>
        </w:rPr>
        <w:t xml:space="preserve">: </w:t>
      </w:r>
      <w:r w:rsidR="00C3055A">
        <w:rPr>
          <w:rFonts w:eastAsia="標楷體"/>
        </w:rPr>
        <w:t xml:space="preserve">And in my experience, normalizing data can help to </w:t>
      </w:r>
      <w:r w:rsidR="00C3055A" w:rsidRPr="00C3055A">
        <w:rPr>
          <w:rFonts w:eastAsia="標楷體"/>
        </w:rPr>
        <w:t>gather all data to a specific area that the model can converge much more rapidly</w:t>
      </w:r>
      <w:r w:rsidR="00C3055A">
        <w:rPr>
          <w:rFonts w:eastAsia="標楷體"/>
        </w:rPr>
        <w:t>.</w:t>
      </w:r>
      <w:r w:rsidR="00C3055A" w:rsidRPr="00C3055A">
        <w:t xml:space="preserve"> </w:t>
      </w:r>
      <w:r w:rsidR="00C3055A">
        <w:t>But u</w:t>
      </w:r>
      <w:r w:rsidR="00C3055A" w:rsidRPr="00C3055A">
        <w:rPr>
          <w:rFonts w:eastAsia="標楷體"/>
        </w:rPr>
        <w:t xml:space="preserve">sing normalization is not like what I thought. </w:t>
      </w:r>
      <w:r w:rsidR="00C3055A">
        <w:rPr>
          <w:rFonts w:eastAsia="標楷體"/>
        </w:rPr>
        <w:t>I</w:t>
      </w:r>
      <w:r w:rsidR="00C3055A" w:rsidRPr="00C3055A">
        <w:rPr>
          <w:rFonts w:eastAsia="標楷體"/>
        </w:rPr>
        <w:t xml:space="preserve">n this case, the result is worse and also appear negative value of the PM2.5 result. According to </w:t>
      </w:r>
      <w:hyperlink r:id="rId16" w:history="1">
        <w:r w:rsidR="00C3055A" w:rsidRPr="00C3055A">
          <w:rPr>
            <w:rStyle w:val="a4"/>
            <w:rFonts w:eastAsia="標楷體"/>
          </w:rPr>
          <w:t>this page</w:t>
        </w:r>
      </w:hyperlink>
      <w:r w:rsidR="00C3055A" w:rsidRPr="00C3055A">
        <w:rPr>
          <w:rFonts w:eastAsia="標楷體"/>
        </w:rPr>
        <w:t xml:space="preserve">, </w:t>
      </w:r>
      <w:r w:rsidR="00C3055A">
        <w:rPr>
          <w:rFonts w:eastAsia="標楷體"/>
        </w:rPr>
        <w:t xml:space="preserve">I thought </w:t>
      </w:r>
      <w:r w:rsidR="00C3055A" w:rsidRPr="00C3055A">
        <w:rPr>
          <w:rFonts w:eastAsia="標楷體"/>
        </w:rPr>
        <w:t>maybe the normalization method is not suitable in my case.</w:t>
      </w:r>
    </w:p>
    <w:p w14:paraId="32749228" w14:textId="6192EA37" w:rsidR="00C3055A" w:rsidRP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/>
          <w:color w:val="00B050"/>
        </w:rPr>
        <w:t>Problem</w:t>
      </w:r>
      <w:r>
        <w:rPr>
          <w:rFonts w:eastAsia="標楷體"/>
        </w:rPr>
        <w:t xml:space="preserve">: </w:t>
      </w:r>
      <w:r w:rsidR="00C3055A" w:rsidRPr="00C3055A">
        <w:rPr>
          <w:rFonts w:eastAsia="標楷體"/>
        </w:rPr>
        <w:t>I also figured that using the stored weight and bias by my pretrained model is not the right way. I used pickle to store the dump parameters during the training and used the best one as my pretrained parameter. But it’s still not that good enough.</w:t>
      </w:r>
    </w:p>
    <w:p w14:paraId="630FF7DF" w14:textId="6FA68260" w:rsid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The better way in this project to enhance your accuracy is tuning your training config and select good features.</w:t>
      </w:r>
    </w:p>
    <w:p w14:paraId="61E48FD0" w14:textId="28D9CD78" w:rsid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/>
          <w:color w:val="FF0000"/>
        </w:rPr>
        <w:t>Solve</w:t>
      </w:r>
      <w:r>
        <w:rPr>
          <w:rFonts w:eastAsia="標楷體"/>
        </w:rPr>
        <w:t xml:space="preserve">: </w:t>
      </w:r>
      <w:r w:rsidR="00C3055A">
        <w:rPr>
          <w:rFonts w:eastAsia="標楷體"/>
        </w:rPr>
        <w:t xml:space="preserve">After discussing with my friend, I figured out the problem and tried to solve it successfully </w:t>
      </w:r>
      <w:r w:rsidR="00C3055A" w:rsidRPr="00C3055A">
        <w:rPr>
          <w:rFonts w:eastAsia="標楷體"/>
          <w:color w:val="FF0000"/>
        </w:rPr>
        <w:t xml:space="preserve">by fitting </w:t>
      </w:r>
      <w:proofErr w:type="spellStart"/>
      <w:r w:rsidR="00C3055A" w:rsidRPr="00C3055A">
        <w:rPr>
          <w:rFonts w:eastAsia="標楷體"/>
          <w:color w:val="FF0000"/>
        </w:rPr>
        <w:t>numpy</w:t>
      </w:r>
      <w:proofErr w:type="spellEnd"/>
      <w:r w:rsidR="00C3055A" w:rsidRPr="00C3055A">
        <w:rPr>
          <w:rFonts w:eastAsia="標楷體"/>
          <w:color w:val="FF0000"/>
        </w:rPr>
        <w:t xml:space="preserve"> random seed</w:t>
      </w:r>
      <w:r w:rsidR="00C3055A">
        <w:rPr>
          <w:rFonts w:eastAsia="標楷體"/>
        </w:rPr>
        <w:t xml:space="preserve">. Then, the parameter will truly fix </w:t>
      </w:r>
      <w:r w:rsidR="003F7E9F">
        <w:rPr>
          <w:rFonts w:eastAsia="標楷體"/>
        </w:rPr>
        <w:t>but</w:t>
      </w:r>
      <w:r w:rsidR="00C3055A">
        <w:rPr>
          <w:rFonts w:eastAsia="標楷體"/>
        </w:rPr>
        <w:t xml:space="preserve"> normalization </w:t>
      </w:r>
      <w:r w:rsidR="003F7E9F">
        <w:rPr>
          <w:rFonts w:eastAsia="標楷體"/>
        </w:rPr>
        <w:t>is still</w:t>
      </w:r>
      <w:r w:rsidR="00C3055A">
        <w:rPr>
          <w:rFonts w:eastAsia="標楷體"/>
        </w:rPr>
        <w:t xml:space="preserve"> </w:t>
      </w:r>
      <w:r w:rsidR="003F7E9F">
        <w:rPr>
          <w:rFonts w:eastAsia="標楷體"/>
        </w:rPr>
        <w:t xml:space="preserve">not </w:t>
      </w:r>
      <w:r w:rsidR="00C3055A">
        <w:rPr>
          <w:rFonts w:eastAsia="標楷體"/>
        </w:rPr>
        <w:t>work</w:t>
      </w:r>
      <w:r w:rsidR="003F7E9F">
        <w:rPr>
          <w:rFonts w:eastAsia="標楷體"/>
        </w:rPr>
        <w:t>ing</w:t>
      </w:r>
      <w:r w:rsidR="00C3055A">
        <w:rPr>
          <w:rFonts w:eastAsia="標楷體"/>
        </w:rPr>
        <w:t xml:space="preserve"> to help model converging.</w:t>
      </w:r>
    </w:p>
    <w:p w14:paraId="2ECECDBE" w14:textId="17861F34" w:rsidR="00290130" w:rsidRDefault="00290130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I used </w:t>
      </w:r>
      <w:proofErr w:type="spellStart"/>
      <w:r>
        <w:rPr>
          <w:rFonts w:eastAsia="標楷體"/>
        </w:rPr>
        <w:t>Zscore</w:t>
      </w:r>
      <w:proofErr w:type="spellEnd"/>
      <w:r>
        <w:rPr>
          <w:rFonts w:eastAsia="標楷體"/>
        </w:rPr>
        <w:t xml:space="preserve"> normalization to implement in my project and can see as below</w:t>
      </w:r>
    </w:p>
    <w:p w14:paraId="7EABAC70" w14:textId="319F2D05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531EA0E1" wp14:editId="5A2ED7E7">
            <wp:extent cx="2509465" cy="1645920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/>
                    <a:stretch/>
                  </pic:blipFill>
                  <pic:spPr bwMode="auto">
                    <a:xfrm>
                      <a:off x="0" y="0"/>
                      <a:ext cx="25094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00500C5" wp14:editId="7CD79621">
            <wp:extent cx="2501211" cy="16459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9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42CFFA4" wp14:editId="10C563B5">
            <wp:extent cx="2484864" cy="16459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DF13465" wp14:editId="7621253B">
            <wp:extent cx="2484864" cy="16459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D5CF" w14:textId="739F70CE" w:rsidR="00FB11DB" w:rsidRDefault="00FB11DB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You can see the different result of using or </w:t>
      </w:r>
      <w:proofErr w:type="spellStart"/>
      <w:r>
        <w:rPr>
          <w:rFonts w:eastAsia="標楷體"/>
        </w:rPr>
        <w:t>unusing</w:t>
      </w:r>
      <w:proofErr w:type="spellEnd"/>
      <w:r>
        <w:rPr>
          <w:rFonts w:eastAsia="標楷體"/>
        </w:rPr>
        <w:t xml:space="preserve"> normalization with the same config.</w:t>
      </w:r>
    </w:p>
    <w:p w14:paraId="119EDE50" w14:textId="394618A2" w:rsidR="00FB11DB" w:rsidRDefault="00077C6E" w:rsidP="00C3055A">
      <w:pPr>
        <w:pStyle w:val="a3"/>
        <w:jc w:val="both"/>
        <w:rPr>
          <w:rFonts w:eastAsia="標楷體"/>
        </w:rPr>
      </w:pPr>
      <w:r w:rsidRPr="00077C6E">
        <w:rPr>
          <w:rFonts w:eastAsia="標楷體"/>
        </w:rPr>
        <w:drawing>
          <wp:inline distT="0" distB="0" distL="0" distR="0" wp14:anchorId="512BD1B9" wp14:editId="7BBE300B">
            <wp:extent cx="4942725" cy="1349524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6432" cy="13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2467" w14:textId="6252D0B8" w:rsidR="00077C6E" w:rsidRPr="00C3055A" w:rsidRDefault="00077C6E" w:rsidP="00C3055A">
      <w:pPr>
        <w:pStyle w:val="a3"/>
        <w:jc w:val="both"/>
        <w:rPr>
          <w:rFonts w:eastAsia="標楷體"/>
        </w:rPr>
      </w:pPr>
      <w:r>
        <w:rPr>
          <w:rFonts w:eastAsia="標楷體" w:hint="eastAsia"/>
        </w:rPr>
        <w:t>T</w:t>
      </w:r>
      <w:r>
        <w:rPr>
          <w:rFonts w:eastAsia="標楷體"/>
        </w:rPr>
        <w:t xml:space="preserve">he experience with unnormalized data has lower </w:t>
      </w:r>
      <w:r>
        <w:rPr>
          <w:rFonts w:eastAsia="標楷體" w:hint="eastAsia"/>
        </w:rPr>
        <w:t>RMSE</w:t>
      </w:r>
      <w:r>
        <w:rPr>
          <w:rFonts w:eastAsia="標楷體"/>
        </w:rPr>
        <w:t>.</w:t>
      </w:r>
    </w:p>
    <w:p w14:paraId="6D9747EE" w14:textId="6806FBB4" w:rsidR="00980810" w:rsidRPr="00980810" w:rsidRDefault="00980810" w:rsidP="00C3055A">
      <w:pPr>
        <w:jc w:val="both"/>
        <w:rPr>
          <w:rFonts w:eastAsia="標楷體"/>
        </w:rPr>
      </w:pPr>
    </w:p>
    <w:p w14:paraId="5FAF5538" w14:textId="57918090" w:rsidR="00980810" w:rsidRP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C3055A">
      <w:pPr>
        <w:pStyle w:val="a3"/>
        <w:numPr>
          <w:ilvl w:val="0"/>
          <w:numId w:val="3"/>
        </w:numPr>
        <w:jc w:val="both"/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lastRenderedPageBreak/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pred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pred   </w:t>
      </w:r>
      <w:r w:rsidRPr="00980810">
        <w:rPr>
          <w:rFonts w:eastAsia="Times New Roman" w:cs="Courier New"/>
          <w:color w:val="008000"/>
          <w:sz w:val="20"/>
          <w:szCs w:val="20"/>
        </w:rPr>
        <w:t># This loss is just a variable, that actually loss function.</w:t>
      </w:r>
    </w:p>
    <w:p w14:paraId="57228C0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lastRenderedPageBreak/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3B5D66B9" w:rsidR="00980810" w:rsidRDefault="00980810" w:rsidP="00C3055A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eastAsia="標楷體"/>
        </w:rPr>
      </w:pPr>
      <w:r w:rsidRPr="00C3055A">
        <w:rPr>
          <w:rFonts w:eastAsia="標楷體" w:cs="新細明體" w:hint="eastAsia"/>
        </w:rPr>
        <w:t>在只使用</w:t>
      </w:r>
      <w:r w:rsidRPr="00C3055A">
        <w:rPr>
          <w:rFonts w:eastAsia="標楷體" w:hint="eastAsia"/>
        </w:rPr>
        <w:t xml:space="preserve"> NO </w:t>
      </w:r>
      <w:r w:rsidRPr="00C3055A">
        <w:rPr>
          <w:rFonts w:eastAsia="標楷體" w:cs="新細明體" w:hint="eastAsia"/>
        </w:rPr>
        <w:t>數值作為</w:t>
      </w:r>
      <w:r w:rsidRPr="00C3055A">
        <w:rPr>
          <w:rFonts w:eastAsia="標楷體" w:hint="eastAsia"/>
        </w:rPr>
        <w:t xml:space="preserve"> feature </w:t>
      </w:r>
      <w:r w:rsidRPr="00C3055A">
        <w:rPr>
          <w:rFonts w:eastAsia="標楷體" w:cs="新細明體" w:hint="eastAsia"/>
        </w:rPr>
        <w:t>的情況下，紀錄該</w:t>
      </w:r>
      <w:r w:rsidRPr="00C3055A">
        <w:rPr>
          <w:rFonts w:eastAsia="標楷體" w:hint="eastAsia"/>
        </w:rPr>
        <w:t xml:space="preserve"> model </w:t>
      </w:r>
      <w:r w:rsidRPr="00C3055A">
        <w:rPr>
          <w:rFonts w:eastAsia="標楷體" w:cs="新細明體" w:hint="eastAsia"/>
        </w:rPr>
        <w:t>所訓練出的</w:t>
      </w:r>
      <w:r w:rsidRPr="00C3055A">
        <w:rPr>
          <w:rFonts w:eastAsia="標楷體" w:hint="eastAsia"/>
        </w:rPr>
        <w:t xml:space="preserve"> parameter </w:t>
      </w:r>
      <w:r w:rsidRPr="00C3055A">
        <w:rPr>
          <w:rFonts w:eastAsia="標楷體" w:cs="新細明體" w:hint="eastAsia"/>
        </w:rPr>
        <w:t>數值（</w:t>
      </w:r>
      <w:r w:rsidRPr="00C3055A">
        <w:rPr>
          <w:rFonts w:eastAsia="標楷體" w:hint="eastAsia"/>
        </w:rPr>
        <w:t>w2, w1, b</w:t>
      </w:r>
      <w:r w:rsidRPr="00C3055A">
        <w:rPr>
          <w:rFonts w:eastAsia="標楷體" w:cs="新細明體" w:hint="eastAsia"/>
        </w:rPr>
        <w:t>）以及</w:t>
      </w:r>
      <w:r w:rsidRPr="00C3055A">
        <w:rPr>
          <w:rFonts w:eastAsia="標楷體" w:hint="eastAsia"/>
        </w:rPr>
        <w:t xml:space="preserve"> </w:t>
      </w:r>
      <w:proofErr w:type="spellStart"/>
      <w:r w:rsidRPr="00C3055A">
        <w:rPr>
          <w:rFonts w:eastAsia="標楷體" w:hint="eastAsia"/>
        </w:rPr>
        <w:t>kaggle</w:t>
      </w:r>
      <w:proofErr w:type="spellEnd"/>
      <w:r w:rsidRPr="00C3055A">
        <w:rPr>
          <w:rFonts w:eastAsia="標楷體" w:hint="eastAsia"/>
        </w:rPr>
        <w:t xml:space="preserve"> public score.</w:t>
      </w:r>
    </w:p>
    <w:p w14:paraId="093AAE03" w14:textId="081F875C" w:rsidR="0064112A" w:rsidRPr="003D32DC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t>Weight</w:t>
      </w:r>
      <w:r w:rsidR="003D32DC" w:rsidRPr="003D32DC">
        <w:rPr>
          <w:rFonts w:eastAsia="標楷體"/>
        </w:rPr>
        <w:t>1</w:t>
      </w:r>
      <w:r w:rsidRPr="003D32DC">
        <w:rPr>
          <w:rFonts w:eastAsia="標楷體"/>
        </w:rPr>
        <w:t xml:space="preserve">: </w:t>
      </w:r>
      <w:r w:rsidRPr="003D32DC">
        <w:rPr>
          <w:color w:val="000000"/>
        </w:rPr>
        <w:t>[</w:t>
      </w:r>
      <w:r w:rsidR="00EE33A6" w:rsidRPr="00EE33A6">
        <w:rPr>
          <w:color w:val="000000"/>
        </w:rPr>
        <w:t>[</w:t>
      </w:r>
      <w:proofErr w:type="gramStart"/>
      <w:r w:rsidR="00EE33A6" w:rsidRPr="00EE33A6">
        <w:rPr>
          <w:color w:val="000000"/>
        </w:rPr>
        <w:t>0.46354605][</w:t>
      </w:r>
      <w:proofErr w:type="gramEnd"/>
      <w:r w:rsidR="00EE33A6" w:rsidRPr="00EE33A6">
        <w:rPr>
          <w:color w:val="000000"/>
        </w:rPr>
        <w:t>0.22520665][0.11621199][0.21244262][0.24963454][0.19956132][0.00622001][0.67153817]</w:t>
      </w:r>
      <w:r w:rsidRPr="003D32DC">
        <w:rPr>
          <w:color w:val="000000"/>
        </w:rPr>
        <w:t>]</w:t>
      </w:r>
    </w:p>
    <w:p w14:paraId="3C9068C9" w14:textId="77777777" w:rsidR="003D32DC" w:rsidRPr="003D32DC" w:rsidRDefault="003D32DC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CBD262A" w14:textId="4F69861B" w:rsidR="003D32DC" w:rsidRDefault="003D32DC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t>Weight</w:t>
      </w:r>
      <w:proofErr w:type="gramStart"/>
      <w:r w:rsidRPr="003D32DC">
        <w:rPr>
          <w:rFonts w:eastAsia="標楷體"/>
        </w:rPr>
        <w:t>2:</w:t>
      </w:r>
      <w:r w:rsidRPr="003D32DC">
        <w:rPr>
          <w:color w:val="000000"/>
        </w:rPr>
        <w:t>[</w:t>
      </w:r>
      <w:proofErr w:type="gramEnd"/>
      <w:r w:rsidR="00EE33A6" w:rsidRPr="00EE33A6">
        <w:rPr>
          <w:color w:val="000000"/>
        </w:rPr>
        <w:t>[-0.01296799][-0.00587196][-0.00271931][-0.00365357][-</w:t>
      </w:r>
      <w:r w:rsidR="00EE33A6">
        <w:rPr>
          <w:color w:val="000000"/>
        </w:rPr>
        <w:t>0</w:t>
      </w:r>
      <w:r w:rsidR="00EE33A6" w:rsidRPr="00EE33A6">
        <w:rPr>
          <w:color w:val="000000"/>
        </w:rPr>
        <w:t>.00333787][-0.00294193][ 0.00257786][-0.01050794]</w:t>
      </w:r>
      <w:r w:rsidRPr="003D32DC">
        <w:rPr>
          <w:color w:val="000000"/>
        </w:rPr>
        <w:t>]</w:t>
      </w:r>
    </w:p>
    <w:p w14:paraId="1E4A948D" w14:textId="77777777" w:rsidR="00EE33A6" w:rsidRPr="003D32DC" w:rsidRDefault="00EE33A6" w:rsidP="00EE33A6">
      <w:pPr>
        <w:pStyle w:val="a3"/>
        <w:shd w:val="clear" w:color="auto" w:fill="FFFFFF"/>
        <w:spacing w:line="240" w:lineRule="auto"/>
        <w:jc w:val="both"/>
        <w:rPr>
          <w:rFonts w:eastAsia="標楷體"/>
        </w:rPr>
      </w:pPr>
    </w:p>
    <w:p w14:paraId="6A29F133" w14:textId="2FFE7209" w:rsidR="0064112A" w:rsidRPr="00EE33A6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Times New Roman"/>
        </w:rPr>
        <w:t xml:space="preserve">Bias: </w:t>
      </w:r>
      <w:r w:rsidRPr="003D32DC">
        <w:rPr>
          <w:color w:val="000000"/>
        </w:rPr>
        <w:t>[</w:t>
      </w:r>
      <w:r w:rsidR="00EE33A6">
        <w:rPr>
          <w:color w:val="000000"/>
        </w:rPr>
        <w:t>6.8461746</w:t>
      </w:r>
      <w:r w:rsidRPr="00EE33A6">
        <w:rPr>
          <w:color w:val="000000"/>
        </w:rPr>
        <w:t>]</w:t>
      </w:r>
    </w:p>
    <w:p w14:paraId="3B6A394E" w14:textId="7525411F" w:rsidR="0064112A" w:rsidRPr="003D32DC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7B49554F" w14:textId="1A9CAA2A" w:rsidR="006003E8" w:rsidRDefault="0064112A" w:rsidP="00495D92">
      <w:pPr>
        <w:pStyle w:val="a3"/>
        <w:shd w:val="clear" w:color="auto" w:fill="FFFFFF"/>
        <w:spacing w:line="240" w:lineRule="auto"/>
        <w:jc w:val="both"/>
      </w:pPr>
      <w:r w:rsidRPr="003D32DC">
        <w:rPr>
          <w:color w:val="000000"/>
        </w:rPr>
        <w:t xml:space="preserve">Kaggle score: </w:t>
      </w:r>
      <w:r w:rsidR="00495D92">
        <w:t>5.79415 with config</w:t>
      </w:r>
      <w:r w:rsidR="00495D92">
        <w:sym w:font="Wingdings" w:char="F0E0"/>
      </w:r>
      <w:r w:rsidR="00495D92">
        <w:t>2</w:t>
      </w:r>
      <w:r w:rsidR="00495D92" w:rsidRPr="00495D92">
        <w:rPr>
          <w:vertAlign w:val="superscript"/>
        </w:rPr>
        <w:t>nd</w:t>
      </w:r>
      <w:r w:rsidR="00495D92">
        <w:t>-order polynomial</w:t>
      </w:r>
      <w:r w:rsidR="00495D92">
        <w:rPr>
          <w:rFonts w:hint="eastAsia"/>
        </w:rPr>
        <w:t>/</w:t>
      </w:r>
      <w:r w:rsidR="00495D92">
        <w:t>epoch=200/</w:t>
      </w:r>
      <w:proofErr w:type="spellStart"/>
      <w:r w:rsidR="00495D92">
        <w:t>lr</w:t>
      </w:r>
      <w:proofErr w:type="spellEnd"/>
      <w:r w:rsidR="00495D92">
        <w:t>=1.5e-2/</w:t>
      </w:r>
      <w:proofErr w:type="spellStart"/>
      <w:r w:rsidR="00495D92">
        <w:t>batch_size</w:t>
      </w:r>
      <w:proofErr w:type="spellEnd"/>
      <w:r w:rsidR="00495D92">
        <w:t>=1024</w:t>
      </w:r>
    </w:p>
    <w:p w14:paraId="0738D305" w14:textId="77777777" w:rsidR="00495D92" w:rsidRPr="00495D92" w:rsidRDefault="00495D92" w:rsidP="00495D92">
      <w:pPr>
        <w:pStyle w:val="a3"/>
        <w:shd w:val="clear" w:color="auto" w:fill="FFFFFF"/>
        <w:spacing w:line="240" w:lineRule="auto"/>
        <w:jc w:val="both"/>
      </w:pPr>
    </w:p>
    <w:p w14:paraId="152084F3" w14:textId="2194F28E" w:rsidR="00980810" w:rsidRPr="00980810" w:rsidRDefault="00980810" w:rsidP="00C3055A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22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https://hackmd.io/@lH2AB7kCSAS3NPw2FffsGg/Sk1n8xPWo?fbclid=IwAR0LiCps2fhIZFJT-gYP8kr7KlvLaRvS9-ftLIaPQY5DVgye1AuHM-RW3Yg</w:t>
        </w:r>
      </w:hyperlink>
    </w:p>
    <w:p w14:paraId="27AD41AD" w14:textId="77777777" w:rsidR="00980810" w:rsidRPr="00980810" w:rsidRDefault="00980810" w:rsidP="00C3055A">
      <w:pPr>
        <w:shd w:val="clear" w:color="auto" w:fill="FFFFFF"/>
        <w:spacing w:line="240" w:lineRule="auto"/>
        <w:ind w:left="360"/>
        <w:jc w:val="both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C3055A">
      <w:pPr>
        <w:shd w:val="clear" w:color="auto" w:fill="FFFFFF"/>
        <w:spacing w:line="240" w:lineRule="auto"/>
        <w:jc w:val="both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C3055A">
      <w:pPr>
        <w:jc w:val="both"/>
        <w:rPr>
          <w:rFonts w:eastAsia="標楷體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077C6E"/>
    <w:rsid w:val="00290130"/>
    <w:rsid w:val="0033653A"/>
    <w:rsid w:val="003D32DC"/>
    <w:rsid w:val="003F7E9F"/>
    <w:rsid w:val="00495D92"/>
    <w:rsid w:val="006003E8"/>
    <w:rsid w:val="0064112A"/>
    <w:rsid w:val="007261A7"/>
    <w:rsid w:val="00980810"/>
    <w:rsid w:val="00A52342"/>
    <w:rsid w:val="00C3055A"/>
    <w:rsid w:val="00D978EF"/>
    <w:rsid w:val="00EE33A6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u010947534/article/details/86632819?spm=1001.2014.3001.5506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ckmd.io/@lH2AB7kCSAS3NPw2FffsGg/Sk1n8xPWo?fbclid=IwAR0LiCps2fhIZFJT-gYP8kr7KlvLaRvS9-ftLIaPQY5DVgye1AuHM-RW3Y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E041-68C1-43E6-954F-8FA06DB4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11</cp:revision>
  <cp:lastPrinted>2022-10-15T03:14:00Z</cp:lastPrinted>
  <dcterms:created xsi:type="dcterms:W3CDTF">2022-10-12T02:19:00Z</dcterms:created>
  <dcterms:modified xsi:type="dcterms:W3CDTF">2022-10-15T03:14:00Z</dcterms:modified>
</cp:coreProperties>
</file>