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3B79D" w14:textId="77777777" w:rsidR="00CA64CF" w:rsidRPr="00CA64CF" w:rsidRDefault="00CA64CF" w:rsidP="00CA64CF">
      <w:pPr>
        <w:rPr>
          <w:b/>
          <w:bCs/>
        </w:rPr>
      </w:pPr>
      <w:r w:rsidRPr="00CA64CF">
        <w:rPr>
          <w:b/>
          <w:bCs/>
        </w:rPr>
        <w:t>Bernoulli: An AI-Powered Statistical Analysis Assistant for Quantitative Research</w:t>
      </w:r>
    </w:p>
    <w:p w14:paraId="3387E83D" w14:textId="77777777" w:rsidR="00CA64CF" w:rsidRPr="00CA64CF" w:rsidRDefault="00CA64CF" w:rsidP="00CA64CF">
      <w:pPr>
        <w:rPr>
          <w:b/>
          <w:bCs/>
        </w:rPr>
      </w:pPr>
      <w:r w:rsidRPr="00CA64CF">
        <w:rPr>
          <w:b/>
          <w:bCs/>
        </w:rPr>
        <w:t>Literature Review and Methodology</w:t>
      </w:r>
    </w:p>
    <w:p w14:paraId="7FE53CB4" w14:textId="77777777" w:rsidR="00CA64CF" w:rsidRPr="00CA64CF" w:rsidRDefault="00CA64CF" w:rsidP="00CA64CF">
      <w:r w:rsidRPr="00CA64CF">
        <w:pict w14:anchorId="7F12F376">
          <v:rect id="_x0000_i1190" style="width:0;height:1.5pt" o:hralign="center" o:hrstd="t" o:hr="t" fillcolor="#a0a0a0" stroked="f"/>
        </w:pict>
      </w:r>
    </w:p>
    <w:p w14:paraId="1856CFB6" w14:textId="77777777" w:rsidR="00CA64CF" w:rsidRPr="00CA64CF" w:rsidRDefault="00CA64CF" w:rsidP="00CA64CF">
      <w:pPr>
        <w:rPr>
          <w:b/>
          <w:bCs/>
        </w:rPr>
      </w:pPr>
      <w:r w:rsidRPr="00CA64CF">
        <w:rPr>
          <w:b/>
          <w:bCs/>
        </w:rPr>
        <w:t>1. Introduction</w:t>
      </w:r>
    </w:p>
    <w:p w14:paraId="556B3895" w14:textId="77777777" w:rsidR="00CA64CF" w:rsidRPr="00CA64CF" w:rsidRDefault="00CA64CF" w:rsidP="00CA64CF">
      <w:r w:rsidRPr="00CA64CF">
        <w:t>Bernoulli is an artificial intelligence-assisted research analysis tool designed to democratize statistical analysis for quantitative researchers by automating assumption checks, test selection, and interpretation of results in alignment with established statistical practices. This literature review establishes the methodological foundations upon which Bernoulli is built, demonstrating that its workflow aligns with accepted practices in quantitative research while addressing documented barriers that researchers face when using traditional statistical software. The review also defines the scope and limitations of the tool, ensuring transparency and accountability for users who may lack extensive statistical training.</w:t>
      </w:r>
    </w:p>
    <w:p w14:paraId="0D668034" w14:textId="77777777" w:rsidR="00CA64CF" w:rsidRPr="00CA64CF" w:rsidRDefault="00CA64CF" w:rsidP="00CA64CF">
      <w:pPr>
        <w:rPr>
          <w:b/>
          <w:bCs/>
        </w:rPr>
      </w:pPr>
      <w:r w:rsidRPr="00CA64CF">
        <w:rPr>
          <w:b/>
          <w:bCs/>
        </w:rPr>
        <w:t>1.1 Purpose and Context</w:t>
      </w:r>
    </w:p>
    <w:p w14:paraId="3050F6BA" w14:textId="77777777" w:rsidR="00CA64CF" w:rsidRPr="00CA64CF" w:rsidRDefault="00CA64CF" w:rsidP="00CA64CF">
      <w:r w:rsidRPr="00CA64CF">
        <w:t>The challenge of conducting rigorous statistical analysis represents a significant barrier for undergraduate and postgraduate students across disciplines. Research has demonstrated that students approach statistics courses with considerable anxiety and emotional presumptions about their competence, creating a reinforcing cycle of self-doubt and diminished performance (Cavanagh, 2016; Eyler, 2018). This psychological barrier is compounded by the technical complexity of traditional statistical software packages, which require both statistical knowledge and technical proficiency to operate effectively.</w:t>
      </w:r>
    </w:p>
    <w:p w14:paraId="2D15FB03" w14:textId="77777777" w:rsidR="00CA64CF" w:rsidRPr="00CA64CF" w:rsidRDefault="00CA64CF" w:rsidP="00CA64CF">
      <w:r w:rsidRPr="00CA64CF">
        <w:t>Bernoulli addresses these challenges by providing an accessible, conversational interface through Telegram that guides users through the complete statistical analysis workflow—from assumption testing to final interpretation—without requiring coding skills or extensive statistical training. This approach positions Bernoulli within the emerging field of conversational artificial intelligence applications in education, where chatbots and AI assistants are being deployed to provide personalized support and reduce barriers to learning (Hwang &amp; Chang, 2023; Okonkwo &amp; Ade-Ibijola, 2021).</w:t>
      </w:r>
    </w:p>
    <w:p w14:paraId="3F4B79D5" w14:textId="77777777" w:rsidR="00CA64CF" w:rsidRPr="00CA64CF" w:rsidRDefault="00CA64CF" w:rsidP="00CA64CF">
      <w:r w:rsidRPr="00CA64CF">
        <w:pict w14:anchorId="1512FDB7">
          <v:rect id="_x0000_i1191" style="width:0;height:1.5pt" o:hralign="center" o:hrstd="t" o:hr="t" fillcolor="#a0a0a0" stroked="f"/>
        </w:pict>
      </w:r>
    </w:p>
    <w:p w14:paraId="4D8DAEC1" w14:textId="77777777" w:rsidR="00CA64CF" w:rsidRPr="00CA64CF" w:rsidRDefault="00CA64CF" w:rsidP="00CA64CF">
      <w:pPr>
        <w:rPr>
          <w:b/>
          <w:bCs/>
        </w:rPr>
      </w:pPr>
      <w:r w:rsidRPr="00CA64CF">
        <w:rPr>
          <w:b/>
          <w:bCs/>
        </w:rPr>
        <w:t>2. Quantitative Research Practices and Methodological Foundations</w:t>
      </w:r>
    </w:p>
    <w:p w14:paraId="4F75FBCD" w14:textId="77777777" w:rsidR="00CA64CF" w:rsidRPr="00CA64CF" w:rsidRDefault="00CA64CF" w:rsidP="00CA64CF">
      <w:pPr>
        <w:rPr>
          <w:b/>
          <w:bCs/>
        </w:rPr>
      </w:pPr>
      <w:r w:rsidRPr="00CA64CF">
        <w:rPr>
          <w:b/>
          <w:bCs/>
        </w:rPr>
        <w:t>2.1 The Standard Quantitative Research Workflow</w:t>
      </w:r>
    </w:p>
    <w:p w14:paraId="7C49D191" w14:textId="77777777" w:rsidR="00CA64CF" w:rsidRPr="00CA64CF" w:rsidRDefault="00CA64CF" w:rsidP="00CA64CF">
      <w:r w:rsidRPr="00CA64CF">
        <w:t>Quantitative research involves the structured collection and analysis of numerical data to answer research questions or test hypotheses through systematic investigation. The standard workflow typically includes data collection, data preparation, assumption verification, selection of appropriate statistical tests, execution of analyses, and interpretation of results (Creswell &amp; Creswell, 2018; Gravetter &amp; Wallnau, 2022). This systematic approach ensures that conclusions drawn from sample data can be generalized to broader populations with known levels of confidence.</w:t>
      </w:r>
    </w:p>
    <w:p w14:paraId="36F9AFAC" w14:textId="77777777" w:rsidR="00CA64CF" w:rsidRPr="00CA64CF" w:rsidRDefault="00CA64CF" w:rsidP="00CA64CF">
      <w:r w:rsidRPr="00CA64CF">
        <w:t xml:space="preserve">Field (2018) emphasizes that the validity of statistical inferences depends critically on adherence to this workflow, particularly the often-overlooked step of assumption testing. When researchers skip or inadequately perform assumption checks, they risk selecting inappropriate statistical tests that can lead to Type I or Type II errors, ultimately producing misleading conclusions. Despite the importance of this systematic approach, </w:t>
      </w:r>
      <w:r w:rsidRPr="00CA64CF">
        <w:lastRenderedPageBreak/>
        <w:t>many students and novice researchers struggle to implement it correctly due to the complexity of available statistical software and gaps in their statistical training.</w:t>
      </w:r>
    </w:p>
    <w:p w14:paraId="23D5270A" w14:textId="77777777" w:rsidR="00CA64CF" w:rsidRPr="00CA64CF" w:rsidRDefault="00CA64CF" w:rsidP="00CA64CF">
      <w:pPr>
        <w:rPr>
          <w:b/>
          <w:bCs/>
        </w:rPr>
      </w:pPr>
      <w:r w:rsidRPr="00CA64CF">
        <w:rPr>
          <w:b/>
          <w:bCs/>
        </w:rPr>
        <w:t>2.2 Common Challenges in Student Research</w:t>
      </w:r>
    </w:p>
    <w:p w14:paraId="43475E09" w14:textId="77777777" w:rsidR="00CA64CF" w:rsidRPr="00CA64CF" w:rsidRDefault="00CA64CF" w:rsidP="00CA64CF">
      <w:r w:rsidRPr="00CA64CF">
        <w:t>Multiple studies have documented the difficulties that students encounter when conducting statistical analyses. Research by Yamashita et al. (2019) found that social science students face substantial barriers when learning statistical software, including steep learning curves, complex user interfaces, and difficulty interpreting output. Similarly, Abbasnasab Sardareh et al. (2024) conducted an eye-tracking study comparing SPSS and jamovi software, finding that students struggled with SPSS's overwhelming array of menu options and lack of intuitive guidance, particularly when they could not differentiate between similar statistical procedures.</w:t>
      </w:r>
    </w:p>
    <w:p w14:paraId="23EF49FA" w14:textId="77777777" w:rsidR="00CA64CF" w:rsidRPr="00CA64CF" w:rsidRDefault="00CA64CF" w:rsidP="00CA64CF">
      <w:r w:rsidRPr="00CA64CF">
        <w:t>These challenges are not limited to software navigation. Chen et al. (2018) found that students using traditional statistical packages like SPSS reported significantly lower perceived usability and confidence in conducting analyses compared to more automated alternatives. The learning curve for SPSS has been characterized as particularly steep, requiring users to master not only the software interface but also to understand where assumptions are located, which charts correspond to which analyses, and how to format results in APA style—all before they can focus on their actual research questions (Intellectus Statistics, 2020).</w:t>
      </w:r>
    </w:p>
    <w:p w14:paraId="2DF5B2F8" w14:textId="77777777" w:rsidR="00CA64CF" w:rsidRPr="00CA64CF" w:rsidRDefault="00CA64CF" w:rsidP="00CA64CF">
      <w:r w:rsidRPr="00CA64CF">
        <w:t>The technical barriers are further compounded by cost considerations. SPSS licenses can cost over $1,000 annually per user, creating accessibility issues for individual students and smaller institutions (Quantilope, 2024). While open-source alternatives like R offer powerful capabilities at no cost, they present their own challenges: researchers consistently cite R's steep learning curve, command-line interface, and documentation written primarily for programmers rather than applied researchers as substantial barriers to adoption (Holden, 2014; Wyzant, 2023).</w:t>
      </w:r>
    </w:p>
    <w:p w14:paraId="45DFA1F2" w14:textId="77777777" w:rsidR="00CA64CF" w:rsidRPr="00CA64CF" w:rsidRDefault="00CA64CF" w:rsidP="00CA64CF">
      <w:r w:rsidRPr="00CA64CF">
        <w:pict w14:anchorId="149C1519">
          <v:rect id="_x0000_i1192" style="width:0;height:1.5pt" o:hralign="center" o:hrstd="t" o:hr="t" fillcolor="#a0a0a0" stroked="f"/>
        </w:pict>
      </w:r>
    </w:p>
    <w:p w14:paraId="2F549031" w14:textId="77777777" w:rsidR="00CA64CF" w:rsidRPr="00CA64CF" w:rsidRDefault="00CA64CF" w:rsidP="00CA64CF">
      <w:pPr>
        <w:rPr>
          <w:b/>
          <w:bCs/>
        </w:rPr>
      </w:pPr>
      <w:r w:rsidRPr="00CA64CF">
        <w:rPr>
          <w:b/>
          <w:bCs/>
        </w:rPr>
        <w:t>3. Statistical Assumption Testing: Critical Yet Often Neglected</w:t>
      </w:r>
    </w:p>
    <w:p w14:paraId="5A2C6205" w14:textId="77777777" w:rsidR="00CA64CF" w:rsidRPr="00CA64CF" w:rsidRDefault="00CA64CF" w:rsidP="00CA64CF">
      <w:pPr>
        <w:rPr>
          <w:b/>
          <w:bCs/>
        </w:rPr>
      </w:pPr>
      <w:r w:rsidRPr="00CA64CF">
        <w:rPr>
          <w:b/>
          <w:bCs/>
        </w:rPr>
        <w:t>3.1 The Fundamental Role of Assumptions in Statistical Inference</w:t>
      </w:r>
    </w:p>
    <w:p w14:paraId="73B938D3" w14:textId="77777777" w:rsidR="00CA64CF" w:rsidRPr="00CA64CF" w:rsidRDefault="00CA64CF" w:rsidP="00CA64CF">
      <w:r w:rsidRPr="00CA64CF">
        <w:t>Before conducting parametric statistical tests, researchers must verify that their data satisfy specific assumptions about the underlying distribution and variance structure. The most commonly assessed assumptions include normality (whether data follow a normal distribution), homogeneity of variance or homoscedasticity (whether variance is constant across groups or conditions), and independence of observations (Field, 2018; Pallant, 2020). Violation of these assumptions can have serious consequences for the validity of statistical inferences.</w:t>
      </w:r>
    </w:p>
    <w:p w14:paraId="23C5DCC8" w14:textId="77777777" w:rsidR="00CA64CF" w:rsidRPr="00CA64CF" w:rsidRDefault="00CA64CF" w:rsidP="00CA64CF">
      <w:r w:rsidRPr="00CA64CF">
        <w:t>Contrary to popular belief among novice researchers, homoscedasticity often plays a more critical role than normality in determining the validity of many statistical tests. Yuan and Zhang (2019) demonstrated through Monte Carlo simulations that the F-test used in ANOVA is more sensitive to violations of homoscedasticity than to violations of normality. When heteroscedasticity is present, standard errors may be severely biased, leading to incorrect conclusions about statistical significance—in some extreme cases, the actual probability of Type I error can exceed 0.50 when testing at the nominal α = 0.05 level.</w:t>
      </w:r>
    </w:p>
    <w:p w14:paraId="78B3AE4F" w14:textId="77777777" w:rsidR="00CA64CF" w:rsidRPr="00CA64CF" w:rsidRDefault="00CA64CF" w:rsidP="00CA64CF">
      <w:pPr>
        <w:rPr>
          <w:b/>
          <w:bCs/>
        </w:rPr>
      </w:pPr>
      <w:r w:rsidRPr="00CA64CF">
        <w:rPr>
          <w:b/>
          <w:bCs/>
        </w:rPr>
        <w:t>3.2 Methods for Assessing Statistical Assumptions</w:t>
      </w:r>
    </w:p>
    <w:p w14:paraId="2032FBBF" w14:textId="77777777" w:rsidR="00CA64CF" w:rsidRPr="00CA64CF" w:rsidRDefault="00CA64CF" w:rsidP="00CA64CF">
      <w:r w:rsidRPr="00CA64CF">
        <w:lastRenderedPageBreak/>
        <w:t>Multiple approaches exist for evaluating whether data meet required assumptions. For normality testing, researchers can employ graphical methods such as histograms, Q-Q plots, and box plots, or statistical tests including the Shapiro-Wilk test (for samples under 50) and the Kolmogorov-Smirnov test (for larger samples) (National University, 2024). Each method has strengths and limitations: graphical methods provide intuitive visual feedback but require subjective interpretation, while statistical tests provide objective p-values but can be overly sensitive in large samples, flagging minor departures from normality that may not affect the robustness of parametric tests.</w:t>
      </w:r>
    </w:p>
    <w:p w14:paraId="5EF0895B" w14:textId="77777777" w:rsidR="00CA64CF" w:rsidRPr="00CA64CF" w:rsidRDefault="00CA64CF" w:rsidP="00CA64CF">
      <w:r w:rsidRPr="00CA64CF">
        <w:t>For homoscedasticity, common diagnostic approaches include visual inspection of residual plots and formal statistical tests such as Levene's test, the Breusch-Pagan test, and White's test (SSCC Wisconsin, 2024). As with normality testing, combining visual inspection with statistical tests provides the most comprehensive assessment. The challenge for students is knowing which tests to apply, how to interpret multiple pieces of potentially conflicting evidence, and what remedial actions to take when assumptions are violated.</w:t>
      </w:r>
    </w:p>
    <w:p w14:paraId="4CD24006" w14:textId="77777777" w:rsidR="00CA64CF" w:rsidRPr="00CA64CF" w:rsidRDefault="00CA64CF" w:rsidP="00CA64CF">
      <w:pPr>
        <w:rPr>
          <w:b/>
          <w:bCs/>
        </w:rPr>
      </w:pPr>
      <w:r w:rsidRPr="00CA64CF">
        <w:rPr>
          <w:b/>
          <w:bCs/>
        </w:rPr>
        <w:t>3.3 Consequences of Ignoring Assumption Violations</w:t>
      </w:r>
    </w:p>
    <w:p w14:paraId="38EF0976" w14:textId="77777777" w:rsidR="00CA64CF" w:rsidRPr="00CA64CF" w:rsidRDefault="00CA64CF" w:rsidP="00CA64CF">
      <w:r w:rsidRPr="00CA64CF">
        <w:t>The literature consistently demonstrates that failure to verify and address assumption violations leads to invalid statistical inferences. When parametric tests are applied to data that violate underlying assumptions, several problems arise: regression coefficients may be biased, standard errors may be incorrectly estimated, confidence intervals may have incorrect coverage, and hypothesis tests may have inflated Type I error rates or reduced statistical power (Statistics Solutions, 2025; Fiveable, 2025).</w:t>
      </w:r>
    </w:p>
    <w:p w14:paraId="454AC131" w14:textId="77777777" w:rsidR="00CA64CF" w:rsidRPr="00CA64CF" w:rsidRDefault="00CA64CF" w:rsidP="00CA64CF">
      <w:r w:rsidRPr="00CA64CF">
        <w:t>Homoscedasticity violations are particularly problematic because they affect the reliability of significance tests even when point estimates remain unbiased (Sage Research Methods, 2012). This means researchers might correctly estimate the magnitude of an effect but draw incorrect conclusions about whether that effect is statistically significant. Given these serious consequences, Bernoulli's automated assumption checking represents a critical safeguard, ensuring that users do not inadvertently proceed with inappropriate analyses.</w:t>
      </w:r>
    </w:p>
    <w:p w14:paraId="5FE26006" w14:textId="77777777" w:rsidR="00CA64CF" w:rsidRPr="00CA64CF" w:rsidRDefault="00CA64CF" w:rsidP="00CA64CF">
      <w:pPr>
        <w:rPr>
          <w:b/>
          <w:bCs/>
        </w:rPr>
      </w:pPr>
      <w:r w:rsidRPr="00CA64CF">
        <w:rPr>
          <w:b/>
          <w:bCs/>
        </w:rPr>
        <w:t>3.4 Data Transformation as a Remedial Strategy</w:t>
      </w:r>
    </w:p>
    <w:p w14:paraId="0A8A9D40" w14:textId="77777777" w:rsidR="00CA64CF" w:rsidRPr="00CA64CF" w:rsidRDefault="00CA64CF" w:rsidP="00CA64CF">
      <w:r w:rsidRPr="00CA64CF">
        <w:t>When data fail to meet parametric assumptions, researchers have two primary options: employ non-parametric alternatives or transform the data to better satisfy assumptions. Data transformation involves applying mathematical functions to variables to modify their distribution properties, potentially converting non-normal distributions into approximately normal ones and stabilizing variance across groups (Osborne, 2010). Common transformations include logarithmic transformation, square root transformation, reciprocal transformation, and power transformations.</w:t>
      </w:r>
    </w:p>
    <w:p w14:paraId="02BF5647" w14:textId="77777777" w:rsidR="00CA64CF" w:rsidRPr="00CA64CF" w:rsidRDefault="00CA64CF" w:rsidP="00CA64CF">
      <w:r w:rsidRPr="00CA64CF">
        <w:t>The Box-Cox transformation, developed by statisticians George Box and David Cox (1964), represents a systematic approach to identifying optimal transformations. This method evaluates a family of power transformations defined by a parameter lambda (λ) that varies from -5 to 5, selecting the value that best approximates normality (Statistics How To, 2024). When λ = 1, no transformation is applied; λ = 0.5 applies a square root transformation; λ = 0 applies a natural logarithm transformation; and other values produce various power transformations. Modern statistical software can automatically determine the optimal lambda value by maximizing the likelihood function.</w:t>
      </w:r>
    </w:p>
    <w:p w14:paraId="015D93D9" w14:textId="77777777" w:rsidR="00CA64CF" w:rsidRPr="00CA64CF" w:rsidRDefault="00CA64CF" w:rsidP="00CA64CF">
      <w:r w:rsidRPr="00CA64CF">
        <w:t xml:space="preserve">Data transformation offers several advantages: it can reduce skewness in distributions, stabilize variance across groups or conditions, strengthen linear relationships between </w:t>
      </w:r>
      <w:r w:rsidRPr="00CA64CF">
        <w:lastRenderedPageBreak/>
        <w:t>variables, and allow use of more powerful parametric tests that would otherwise be inappropriate (Box-Cox Transformation, 2024). However, transformations also present challenges. Transformed variables may be more difficult to interpret than original units, back-transformation of results to the original scale can be complex, and transformation does not always successfully normalize data or stabilize variance.</w:t>
      </w:r>
    </w:p>
    <w:p w14:paraId="7DFDAC32" w14:textId="77777777" w:rsidR="00CA64CF" w:rsidRPr="00CA64CF" w:rsidRDefault="00CA64CF" w:rsidP="00CA64CF">
      <w:r w:rsidRPr="00CA64CF">
        <w:t>Kim (2013) emphasizes the importance of considering both statistical and practical aspects when deciding whether to transform data. While transformation may improve statistical properties, researchers must consider whether results remain interpretable in the transformed scale and whether transformation obscures meaningful patterns in the original data. The decision to transform should balance statistical requirements with substantive understanding of what the variables represent.</w:t>
      </w:r>
    </w:p>
    <w:p w14:paraId="07C3EC21" w14:textId="77777777" w:rsidR="00CA64CF" w:rsidRPr="00CA64CF" w:rsidRDefault="00CA64CF" w:rsidP="00CA64CF">
      <w:r w:rsidRPr="00CA64CF">
        <w:pict w14:anchorId="42E21BBA">
          <v:rect id="_x0000_i1193" style="width:0;height:1.5pt" o:hralign="center" o:hrstd="t" o:hr="t" fillcolor="#a0a0a0" stroked="f"/>
        </w:pict>
      </w:r>
    </w:p>
    <w:p w14:paraId="024658ED" w14:textId="77777777" w:rsidR="00CA64CF" w:rsidRPr="00CA64CF" w:rsidRDefault="00CA64CF" w:rsidP="00CA64CF">
      <w:pPr>
        <w:rPr>
          <w:b/>
          <w:bCs/>
        </w:rPr>
      </w:pPr>
      <w:r w:rsidRPr="00CA64CF">
        <w:rPr>
          <w:b/>
          <w:bCs/>
        </w:rPr>
        <w:t>4. Parametric Versus Non-Parametric Test Selection</w:t>
      </w:r>
    </w:p>
    <w:p w14:paraId="5FCE32A5" w14:textId="77777777" w:rsidR="00CA64CF" w:rsidRPr="00CA64CF" w:rsidRDefault="00CA64CF" w:rsidP="00CA64CF">
      <w:pPr>
        <w:rPr>
          <w:b/>
          <w:bCs/>
        </w:rPr>
      </w:pPr>
      <w:r w:rsidRPr="00CA64CF">
        <w:rPr>
          <w:b/>
          <w:bCs/>
        </w:rPr>
        <w:t>4.1 Foundations of Test Selection Decisions</w:t>
      </w:r>
    </w:p>
    <w:p w14:paraId="0479C6C7" w14:textId="77777777" w:rsidR="00CA64CF" w:rsidRPr="00CA64CF" w:rsidRDefault="00CA64CF" w:rsidP="00CA64CF">
      <w:r w:rsidRPr="00CA64CF">
        <w:t>The choice between parametric and non-parametric statistical tests represents one of the most fundamental decisions in quantitative analysis. Parametric tests, such as t-tests, ANOVA, and Pearson correlation, assume that data follow specific probability distributions (typically normal distributions) and possess certain properties such as interval or ratio measurement scales (Gravetter &amp; Wallnau, 2022). When these assumptions are satisfied, parametric tests provide maximum statistical power—the ability to detect true effects when they exist.</w:t>
      </w:r>
    </w:p>
    <w:p w14:paraId="4ECB7AD0" w14:textId="77777777" w:rsidR="00CA64CF" w:rsidRPr="00CA64CF" w:rsidRDefault="00CA64CF" w:rsidP="00CA64CF">
      <w:r w:rsidRPr="00CA64CF">
        <w:t>Non-parametric tests, including the Mann-Whitney U test, Kruskal-Wallis test, Wilcoxon signed-rank test, and Spearman correlation, do not rely on assumptions about the underlying population distribution (Analytics Vidhya, 2025). These tests work with ranked data or use other distribution-free methods, making them appropriate when data are ordinal, when sample sizes are small, when distributions are heavily skewed, or when parametric assumptions are violated. While non-parametric tests are more robust to violations of assumptions, they generally have lower statistical power than their parametric equivalents when assumptions are met.</w:t>
      </w:r>
    </w:p>
    <w:p w14:paraId="6F335214" w14:textId="77777777" w:rsidR="00CA64CF" w:rsidRPr="00CA64CF" w:rsidRDefault="00CA64CF" w:rsidP="00CA64CF">
      <w:pPr>
        <w:rPr>
          <w:b/>
          <w:bCs/>
        </w:rPr>
      </w:pPr>
      <w:r w:rsidRPr="00CA64CF">
        <w:rPr>
          <w:b/>
          <w:bCs/>
        </w:rPr>
        <w:t>4.2 Decision Rules and Algorithms</w:t>
      </w:r>
    </w:p>
    <w:p w14:paraId="1EE0C546" w14:textId="77777777" w:rsidR="00CA64CF" w:rsidRPr="00CA64CF" w:rsidRDefault="00CA64CF" w:rsidP="00CA64CF">
      <w:r w:rsidRPr="00CA64CF">
        <w:t>Hulley et al. (2018) provide clear decision rules for test selection in medical research that apply broadly across disciplines. The decision process begins with assessing data characteristics: measurement scale (nominal, ordinal, interval, ratio), distribution shape, sample size, and whether observations are independent or paired. Parametric tests should be employed when analyzing normally distributed interval or ratio data with homogeneous variance, while non-parametric alternatives should be used when data fail to meet these criteria (Portney, 2020).</w:t>
      </w:r>
    </w:p>
    <w:p w14:paraId="2FFCD996" w14:textId="77777777" w:rsidR="00CA64CF" w:rsidRPr="00CA64CF" w:rsidRDefault="00CA64CF" w:rsidP="00CA64CF">
      <w:r w:rsidRPr="00CA64CF">
        <w:t>Several researchers have developed decision trees and flowcharts to guide test selection (Statology, 2024). These structured approaches help researchers navigate the complex decision space by asking a series of questions: What is the research question? How many groups are being compared? Are observations independent or paired? Do the data meet parametric assumptions? Based on answers to these questions, the appropriate statistical test can be identified. Bernoulli implements such rule-based logic derived from these established frameworks to automate test selection while maintaining transparency about the reasoning behind each recommendation.</w:t>
      </w:r>
    </w:p>
    <w:p w14:paraId="12340A17" w14:textId="77777777" w:rsidR="00CA64CF" w:rsidRPr="00CA64CF" w:rsidRDefault="00CA64CF" w:rsidP="00CA64CF">
      <w:pPr>
        <w:rPr>
          <w:b/>
          <w:bCs/>
        </w:rPr>
      </w:pPr>
      <w:r w:rsidRPr="00CA64CF">
        <w:rPr>
          <w:b/>
          <w:bCs/>
        </w:rPr>
        <w:t>4.3 Common Statistical Tests in Quantitative Research</w:t>
      </w:r>
    </w:p>
    <w:p w14:paraId="7173C97A" w14:textId="77777777" w:rsidR="00CA64CF" w:rsidRPr="00CA64CF" w:rsidRDefault="00CA64CF" w:rsidP="00CA64CF">
      <w:r w:rsidRPr="00CA64CF">
        <w:lastRenderedPageBreak/>
        <w:t>The most frequently employed parametric tests in student research include the independent samples t-test (comparing means between two groups), paired samples t-test (comparing means for related observations), one-way ANOVA (comparing means across three or more independent groups), and Pearson correlation (assessing linear relationships between continuous variables) (Field, 2018). Each test has a non-parametric equivalent designed for situations where parametric assumptions are not met: Mann-Whitney U test, Wilcoxon signed-rank test, Kruskal-Wallis test, and Spearman's rank correlation, respectively.</w:t>
      </w:r>
    </w:p>
    <w:p w14:paraId="02054536" w14:textId="77777777" w:rsidR="00CA64CF" w:rsidRPr="00CA64CF" w:rsidRDefault="00CA64CF" w:rsidP="00CA64CF">
      <w:r w:rsidRPr="00CA64CF">
        <w:t>Understanding when to employ each test requires both statistical knowledge and practical experience. Bernoulli addresses this challenge by automating the selection process while providing clear explanations for why a particular test was chosen, thereby serving an educational function alongside its analytical capabilities. This approach helps users learn appropriate test selection principles even as the system performs the technical work.</w:t>
      </w:r>
    </w:p>
    <w:p w14:paraId="1F3CCDB6" w14:textId="77777777" w:rsidR="00CA64CF" w:rsidRPr="00CA64CF" w:rsidRDefault="00CA64CF" w:rsidP="00CA64CF">
      <w:r w:rsidRPr="00CA64CF">
        <w:pict w14:anchorId="774E7886">
          <v:rect id="_x0000_i1194" style="width:0;height:1.5pt" o:hralign="center" o:hrstd="t" o:hr="t" fillcolor="#a0a0a0" stroked="f"/>
        </w:pict>
      </w:r>
    </w:p>
    <w:p w14:paraId="7AAC6F38" w14:textId="77777777" w:rsidR="00CA64CF" w:rsidRPr="00CA64CF" w:rsidRDefault="00CA64CF" w:rsidP="00CA64CF">
      <w:pPr>
        <w:rPr>
          <w:b/>
          <w:bCs/>
        </w:rPr>
      </w:pPr>
      <w:r w:rsidRPr="00CA64CF">
        <w:rPr>
          <w:b/>
          <w:bCs/>
        </w:rPr>
        <w:t>5. Technology-Assisted Statistical Analysis: Evolution and Current Landscape</w:t>
      </w:r>
    </w:p>
    <w:p w14:paraId="4433BFB7" w14:textId="77777777" w:rsidR="00CA64CF" w:rsidRPr="00CA64CF" w:rsidRDefault="00CA64CF" w:rsidP="00CA64CF">
      <w:pPr>
        <w:rPr>
          <w:b/>
          <w:bCs/>
        </w:rPr>
      </w:pPr>
      <w:r w:rsidRPr="00CA64CF">
        <w:rPr>
          <w:b/>
          <w:bCs/>
        </w:rPr>
        <w:t>5.1 Traditional Statistical Software Packages</w:t>
      </w:r>
    </w:p>
    <w:p w14:paraId="104E9970" w14:textId="77777777" w:rsidR="00CA64CF" w:rsidRPr="00CA64CF" w:rsidRDefault="00CA64CF" w:rsidP="00CA64CF">
      <w:r w:rsidRPr="00CA64CF">
        <w:t>Statistical Package for the Social Sciences (SPSS) has maintained its position as one of the most widely used statistical analysis tools in academic research, particularly in social sciences, for several decades. Researchers value SPSS for its extensive documentation, comprehensive range of analytical capabilities, and point-and-click interface that eliminates the need for programming (OnlineSPSS, 2024). However, as documented in Section 2.2, SPSS presents significant barriers for novice users, including a steep learning curve, high licensing costs, and complex menus that assume substantial prior statistical knowledge (Quantilope, 2024).</w:t>
      </w:r>
    </w:p>
    <w:p w14:paraId="32611BE1" w14:textId="77777777" w:rsidR="00CA64CF" w:rsidRPr="00CA64CF" w:rsidRDefault="00CA64CF" w:rsidP="00CA64CF">
      <w:r w:rsidRPr="00CA64CF">
        <w:t>Alternative packages such as R, SAS, Stata, and Minitab each offer distinct advantages and disadvantages. R provides unmatched flexibility and is free to use, but requires programming skills and presents documentation challenges for non-technical users (ResearchGate, 2014). Minitab is designed specifically for educational settings and quality improvement applications, offering a more approachable interface than SPSS, while Stata excels in econometric and longitudinal data analysis but remains expensive for individual users (Minitab, 2024; G2, 2025).</w:t>
      </w:r>
    </w:p>
    <w:p w14:paraId="5277576F" w14:textId="77777777" w:rsidR="00CA64CF" w:rsidRPr="00CA64CF" w:rsidRDefault="00CA64CF" w:rsidP="00CA64CF">
      <w:pPr>
        <w:rPr>
          <w:b/>
          <w:bCs/>
        </w:rPr>
      </w:pPr>
      <w:r w:rsidRPr="00CA64CF">
        <w:rPr>
          <w:b/>
          <w:bCs/>
        </w:rPr>
        <w:t>5.2 Emerging Automated and AI-Assisted Analysis Tools</w:t>
      </w:r>
    </w:p>
    <w:p w14:paraId="47622F37" w14:textId="77777777" w:rsidR="00CA64CF" w:rsidRPr="00CA64CF" w:rsidRDefault="00CA64CF" w:rsidP="00CA64CF">
      <w:r w:rsidRPr="00CA64CF">
        <w:t>Recent years have witnessed the emergence of simplified statistical software designed explicitly to lower barriers to entry. Jamovi, a free open-source application, provides an intuitive graphical interface while integrating with R's analytical capabilities behind the scenes. Research comparing jamovi to SPSS found that jamovi users completed analyses more quickly, with fewer fixations and shorter gaze durations, suggesting reduced cognitive load (Abbasnasab Sardareh et al., 2024). The software's simplified interface, immediate responsiveness, and APA-formatted output make it particularly suitable for students and infrequent users.</w:t>
      </w:r>
    </w:p>
    <w:p w14:paraId="1CBA2E6B" w14:textId="77777777" w:rsidR="00CA64CF" w:rsidRPr="00CA64CF" w:rsidRDefault="00CA64CF" w:rsidP="00CA64CF">
      <w:r w:rsidRPr="00CA64CF">
        <w:t xml:space="preserve">Beyond simplified interfaces, a new category of AI-powered analytical assistants is emerging. These tools go beyond menu navigation to provide intelligent guidance throughout the analysis process. For example, Intellectus Statistics automates assumption checking, interprets results in plain English, and formats output in APA style, reducing the time faculty spend teaching software mechanics (Intellectus Statistics, </w:t>
      </w:r>
      <w:r w:rsidRPr="00CA64CF">
        <w:lastRenderedPageBreak/>
        <w:t>2020). Studies have found that such automated tools significantly improve students' confidence in conducting statistical analyses while requiring minimal training time.</w:t>
      </w:r>
    </w:p>
    <w:p w14:paraId="2D9385C1" w14:textId="77777777" w:rsidR="00CA64CF" w:rsidRPr="00CA64CF" w:rsidRDefault="00CA64CF" w:rsidP="00CA64CF">
      <w:pPr>
        <w:rPr>
          <w:b/>
          <w:bCs/>
        </w:rPr>
      </w:pPr>
      <w:r w:rsidRPr="00CA64CF">
        <w:rPr>
          <w:b/>
          <w:bCs/>
        </w:rPr>
        <w:t>5.3 Conversational AI in Educational Contexts</w:t>
      </w:r>
    </w:p>
    <w:p w14:paraId="0F7F1083" w14:textId="77777777" w:rsidR="00CA64CF" w:rsidRPr="00CA64CF" w:rsidRDefault="00CA64CF" w:rsidP="00CA64CF">
      <w:r w:rsidRPr="00CA64CF">
        <w:t>The application of conversational AI and chatbots in education has expanded dramatically, particularly following the release of large language models like GPT-4. Research examining chatbot effectiveness in education has revealed generally positive effects on learning outcomes, with STEM disciplines showing particularly strong benefits from chatbot integration (de Oliveira et al., 2025). A meta-analysis of 62 studies found a moderate positive effect of chatbots on learning performance after controlling for publication bias, with longer interventions yielding stronger effects.</w:t>
      </w:r>
    </w:p>
    <w:p w14:paraId="18A92B70" w14:textId="77777777" w:rsidR="00CA64CF" w:rsidRPr="00CA64CF" w:rsidRDefault="00CA64CF" w:rsidP="00CA64CF">
      <w:r w:rsidRPr="00CA64CF">
        <w:t>Several factors influence chatbot adoption and effectiveness in education. Hwang and Chang (2023) found that awareness of AI capabilities, perceived benefits, and opportunities for use significantly predict the level of AI chatbot usage in educational and research contexts. Students report that chatbots provide valuable benefits including time-saving, accessibility, content assistance, and support for aided learning (Niloy et al., 2024). However, concerns persist regarding accuracy, privacy, potential over-reliance, and ethical considerations surrounding academic integrity.</w:t>
      </w:r>
    </w:p>
    <w:p w14:paraId="2CF423DB" w14:textId="77777777" w:rsidR="00CA64CF" w:rsidRPr="00CA64CF" w:rsidRDefault="00CA64CF" w:rsidP="00CA64CF">
      <w:r w:rsidRPr="00CA64CF">
        <w:t>Specific applications of AI tutoring systems in statistics education have shown promise. A study using a Socratic-style chatbot for statistics instruction found that students who engaged with the pedagogically designed system demonstrated learning gains and distinct patterns of interaction compared to baseline conditions (MDPI, 2025). The conversational approach allowed students to ask questions, receive explanations, and work through concepts at their own pace—advantages that traditional software interfaces cannot easily provide.</w:t>
      </w:r>
    </w:p>
    <w:p w14:paraId="2D105CEE" w14:textId="77777777" w:rsidR="00CA64CF" w:rsidRPr="00CA64CF" w:rsidRDefault="00CA64CF" w:rsidP="00CA64CF">
      <w:r w:rsidRPr="00CA64CF">
        <w:pict w14:anchorId="1872913C">
          <v:rect id="_x0000_i1195" style="width:0;height:1.5pt" o:hralign="center" o:hrstd="t" o:hr="t" fillcolor="#a0a0a0" stroked="f"/>
        </w:pict>
      </w:r>
    </w:p>
    <w:p w14:paraId="67C9DE2A" w14:textId="77777777" w:rsidR="00CA64CF" w:rsidRPr="00CA64CF" w:rsidRDefault="00CA64CF" w:rsidP="00CA64CF">
      <w:pPr>
        <w:rPr>
          <w:b/>
          <w:bCs/>
        </w:rPr>
      </w:pPr>
      <w:r w:rsidRPr="00CA64CF">
        <w:rPr>
          <w:b/>
          <w:bCs/>
        </w:rPr>
        <w:t>6. Interpretation and Reporting of Statistical Results</w:t>
      </w:r>
    </w:p>
    <w:p w14:paraId="465CEAF1" w14:textId="77777777" w:rsidR="00CA64CF" w:rsidRPr="00CA64CF" w:rsidRDefault="00CA64CF" w:rsidP="00CA64CF">
      <w:pPr>
        <w:rPr>
          <w:b/>
          <w:bCs/>
        </w:rPr>
      </w:pPr>
      <w:r w:rsidRPr="00CA64CF">
        <w:rPr>
          <w:b/>
          <w:bCs/>
        </w:rPr>
        <w:t>6.1 The Challenge of Statistical Interpretation</w:t>
      </w:r>
    </w:p>
    <w:p w14:paraId="75ADF8CA" w14:textId="77777777" w:rsidR="00CA64CF" w:rsidRPr="00CA64CF" w:rsidRDefault="00CA64CF" w:rsidP="00CA64CF">
      <w:r w:rsidRPr="00CA64CF">
        <w:t>Conducting statistical analyses represents only part of the research process; researchers must also interpret results correctly and communicate findings effectively. This interpretation step often proves most challenging for students, who must translate numerical output into meaningful conclusions about their research questions while adhering to reporting standards (Gravetter &amp; Wallnau, 2022). Misinterpretation of p-values remains particularly common, with students frequently conflating statistical significance with practical importance or failing to consider effect sizes when evaluating results.</w:t>
      </w:r>
    </w:p>
    <w:p w14:paraId="2E2E4409" w14:textId="77777777" w:rsidR="00CA64CF" w:rsidRPr="00CA64CF" w:rsidRDefault="00CA64CF" w:rsidP="00CA64CF">
      <w:r w:rsidRPr="00CA64CF">
        <w:t>The American Psychological Association's Publication Manual provides comprehensive guidelines for reporting statistical results, emphasizing the importance of including sufficient detail for readers to verify calculations and replicate analyses (APA, 2020). Required elements typically include descriptive statistics (means, standard deviations), test statistics with appropriate symbols (t, F, χ²), degrees of freedom, exact p-values (unless p &lt; .001), and measures of effect size with confidence intervals (Scribbr, 2024).</w:t>
      </w:r>
    </w:p>
    <w:p w14:paraId="3FF4E16A" w14:textId="77777777" w:rsidR="00CA64CF" w:rsidRPr="00CA64CF" w:rsidRDefault="00CA64CF" w:rsidP="00CA64CF">
      <w:pPr>
        <w:rPr>
          <w:b/>
          <w:bCs/>
        </w:rPr>
      </w:pPr>
      <w:r w:rsidRPr="00CA64CF">
        <w:rPr>
          <w:b/>
          <w:bCs/>
        </w:rPr>
        <w:t>6.2 APA Style Guidelines for Statistical Reporting</w:t>
      </w:r>
    </w:p>
    <w:p w14:paraId="307878AC" w14:textId="77777777" w:rsidR="00CA64CF" w:rsidRPr="00CA64CF" w:rsidRDefault="00CA64CF" w:rsidP="00CA64CF">
      <w:r w:rsidRPr="00CA64CF">
        <w:t xml:space="preserve">APA format specifies particular conventions for presenting statistical information. Symbols representing statistics should be italicized (e.g., </w:t>
      </w:r>
      <w:r w:rsidRPr="00CA64CF">
        <w:rPr>
          <w:i/>
          <w:iCs/>
        </w:rPr>
        <w:t>M</w:t>
      </w:r>
      <w:r w:rsidRPr="00CA64CF">
        <w:t xml:space="preserve"> for mean, </w:t>
      </w:r>
      <w:r w:rsidRPr="00CA64CF">
        <w:rPr>
          <w:i/>
          <w:iCs/>
        </w:rPr>
        <w:t>SD</w:t>
      </w:r>
      <w:r w:rsidRPr="00CA64CF">
        <w:t xml:space="preserve"> for standard deviation, </w:t>
      </w:r>
      <w:r w:rsidRPr="00CA64CF">
        <w:rPr>
          <w:i/>
          <w:iCs/>
        </w:rPr>
        <w:t>r</w:t>
      </w:r>
      <w:r w:rsidRPr="00CA64CF">
        <w:t xml:space="preserve"> for correlation), while Greek letters remain in standard font (Cohen, 2020). Numbers should generally be reported to two decimal places, though p-values may </w:t>
      </w:r>
      <w:r w:rsidRPr="00CA64CF">
        <w:lastRenderedPageBreak/>
        <w:t>require three decimals when close to significance thresholds, and certain statistics (like correlations) should not include leading zeros since they cannot exceed 1.0 (Lincoln University, 2024).</w:t>
      </w:r>
    </w:p>
    <w:p w14:paraId="18BA3E2C" w14:textId="77777777" w:rsidR="00CA64CF" w:rsidRPr="00CA64CF" w:rsidRDefault="00CA64CF" w:rsidP="00CA64CF">
      <w:r w:rsidRPr="00CA64CF">
        <w:t>Example of proper APA format: "An independent samples t-test revealed that the experimental group (</w:t>
      </w:r>
      <w:r w:rsidRPr="00CA64CF">
        <w:rPr>
          <w:i/>
          <w:iCs/>
        </w:rPr>
        <w:t>M</w:t>
      </w:r>
      <w:r w:rsidRPr="00CA64CF">
        <w:t xml:space="preserve"> = 24.6, </w:t>
      </w:r>
      <w:r w:rsidRPr="00CA64CF">
        <w:rPr>
          <w:i/>
          <w:iCs/>
        </w:rPr>
        <w:t>SD</w:t>
      </w:r>
      <w:r w:rsidRPr="00CA64CF">
        <w:t xml:space="preserve"> = 4.2) scored significantly higher than the control group (</w:t>
      </w:r>
      <w:r w:rsidRPr="00CA64CF">
        <w:rPr>
          <w:i/>
          <w:iCs/>
        </w:rPr>
        <w:t>M</w:t>
      </w:r>
      <w:r w:rsidRPr="00CA64CF">
        <w:t xml:space="preserve"> = 19.3, </w:t>
      </w:r>
      <w:r w:rsidRPr="00CA64CF">
        <w:rPr>
          <w:i/>
          <w:iCs/>
        </w:rPr>
        <w:t>SD</w:t>
      </w:r>
      <w:r w:rsidRPr="00CA64CF">
        <w:t xml:space="preserve"> = 5.1), </w:t>
      </w:r>
      <w:r w:rsidRPr="00CA64CF">
        <w:rPr>
          <w:i/>
          <w:iCs/>
        </w:rPr>
        <w:t>t</w:t>
      </w:r>
      <w:r w:rsidRPr="00CA64CF">
        <w:t xml:space="preserve">(48) = 3.87, </w:t>
      </w:r>
      <w:r w:rsidRPr="00CA64CF">
        <w:rPr>
          <w:i/>
          <w:iCs/>
        </w:rPr>
        <w:t>p</w:t>
      </w:r>
      <w:r w:rsidRPr="00CA64CF">
        <w:t xml:space="preserve"> = .003, Cohen's </w:t>
      </w:r>
      <w:r w:rsidRPr="00CA64CF">
        <w:rPr>
          <w:i/>
          <w:iCs/>
        </w:rPr>
        <w:t>d</w:t>
      </w:r>
      <w:r w:rsidRPr="00CA64CF">
        <w:t xml:space="preserve"> = 0.89" (University of Washington, 2024). This single sentence communicates the test performed, descriptive statistics for both groups, the test statistic with degrees of freedom, the exact p-value, and the effect size—all elements necessary for comprehensive reporting.</w:t>
      </w:r>
    </w:p>
    <w:p w14:paraId="3BEFCFBD" w14:textId="77777777" w:rsidR="00CA64CF" w:rsidRPr="00CA64CF" w:rsidRDefault="00CA64CF" w:rsidP="00CA64CF">
      <w:r w:rsidRPr="00CA64CF">
        <w:t>Students frequently struggle to produce such complete and correctly formatted results without extensive training. Bernoulli addresses this gap by automatically generating APA-formatted interpretations that include all required elements, thereby serving both as an analytical tool and an educational resource that demonstrates proper reporting conventions.</w:t>
      </w:r>
    </w:p>
    <w:p w14:paraId="7A015083" w14:textId="77777777" w:rsidR="00CA64CF" w:rsidRPr="00CA64CF" w:rsidRDefault="00CA64CF" w:rsidP="00CA64CF">
      <w:pPr>
        <w:rPr>
          <w:b/>
          <w:bCs/>
        </w:rPr>
      </w:pPr>
      <w:r w:rsidRPr="00CA64CF">
        <w:rPr>
          <w:b/>
          <w:bCs/>
        </w:rPr>
        <w:t>6.3 Effect Sizes and Practical Significance</w:t>
      </w:r>
    </w:p>
    <w:p w14:paraId="1F7A9D0A" w14:textId="77777777" w:rsidR="00CA64CF" w:rsidRPr="00CA64CF" w:rsidRDefault="00CA64CF" w:rsidP="00CA64CF">
      <w:r w:rsidRPr="00CA64CF">
        <w:t xml:space="preserve">Modern reporting standards emphasize the importance of reporting effect sizes alongside significance tests. While p-values indicate whether an effect is statistically different from zero, effect sizes quantify the magnitude of that effect, providing crucial information about practical significance (Cohen, 1988; Sathyanarayana &amp; Mohanasundaram, 2025). Common effect size measures include Cohen's </w:t>
      </w:r>
      <w:r w:rsidRPr="00CA64CF">
        <w:rPr>
          <w:i/>
          <w:iCs/>
        </w:rPr>
        <w:t>d</w:t>
      </w:r>
      <w:r w:rsidRPr="00CA64CF">
        <w:t xml:space="preserve"> for t-tests, η² (eta squared) or partial η² for ANOVA, and </w:t>
      </w:r>
      <w:r w:rsidRPr="00CA64CF">
        <w:rPr>
          <w:i/>
          <w:iCs/>
        </w:rPr>
        <w:t>r</w:t>
      </w:r>
      <w:r w:rsidRPr="00CA64CF">
        <w:t xml:space="preserve"> for correlations.</w:t>
      </w:r>
    </w:p>
    <w:p w14:paraId="3DE74E64" w14:textId="77777777" w:rsidR="00CA64CF" w:rsidRPr="00CA64CF" w:rsidRDefault="00CA64CF" w:rsidP="00CA64CF">
      <w:r w:rsidRPr="00CA64CF">
        <w:t>The distinction between statistical and practical significance becomes particularly important with large sample sizes, where even trivial differences can achieve statistical significance. Conversely, important effects may fail to reach statistical significance in small samples despite being practically meaningful. By automatically calculating and reporting effect sizes, Bernoulli helps users develop a more nuanced understanding of their results that goes beyond binary significant/non-significant decisions.</w:t>
      </w:r>
    </w:p>
    <w:p w14:paraId="6DB73049" w14:textId="77777777" w:rsidR="00CA64CF" w:rsidRPr="00CA64CF" w:rsidRDefault="00CA64CF" w:rsidP="00CA64CF">
      <w:r w:rsidRPr="00CA64CF">
        <w:pict w14:anchorId="7E3A7BA4">
          <v:rect id="_x0000_i1196" style="width:0;height:1.5pt" o:hralign="center" o:hrstd="t" o:hr="t" fillcolor="#a0a0a0" stroked="f"/>
        </w:pict>
      </w:r>
    </w:p>
    <w:p w14:paraId="27C4582F" w14:textId="77777777" w:rsidR="00CA64CF" w:rsidRPr="00CA64CF" w:rsidRDefault="00CA64CF" w:rsidP="00CA64CF">
      <w:pPr>
        <w:rPr>
          <w:b/>
          <w:bCs/>
        </w:rPr>
      </w:pPr>
      <w:r w:rsidRPr="00CA64CF">
        <w:rPr>
          <w:b/>
          <w:bCs/>
        </w:rPr>
        <w:t>7. Scope and Limitations of Bernoulli</w:t>
      </w:r>
    </w:p>
    <w:p w14:paraId="3277B9B3" w14:textId="77777777" w:rsidR="00CA64CF" w:rsidRPr="00CA64CF" w:rsidRDefault="00CA64CF" w:rsidP="00CA64CF">
      <w:pPr>
        <w:rPr>
          <w:b/>
          <w:bCs/>
        </w:rPr>
      </w:pPr>
      <w:r w:rsidRPr="00CA64CF">
        <w:rPr>
          <w:b/>
          <w:bCs/>
        </w:rPr>
        <w:t>7.1 Intended Scope and Capabilities</w:t>
      </w:r>
    </w:p>
    <w:p w14:paraId="361BCB77" w14:textId="77777777" w:rsidR="00CA64CF" w:rsidRPr="00CA64CF" w:rsidRDefault="00CA64CF" w:rsidP="00CA64CF">
      <w:r w:rsidRPr="00CA64CF">
        <w:t>Bernoulli is designed as a decision-support tool specifically for researchers conducting standard parametric and non-parametric statistical analyses common in undergraduate and graduate research. The system's core capabilities include: (a) verification of structural compatibility between data and intended statistical tests, (b) automated testing of parametric assumptions (normality, homoscedasticity, linearity, independence), (c) data transformation when assumptions are violated, (d) intelligent recommendation of appropriate statistical tests based on research objectives and data characteristics, (e) execution of selected analyses with diagnostic testing to assess model fit, (f) generation of APA-formatted interpretations that explain results in relation to users' stated research objectives, and (g) provision of reproducible Python code for all analyses performed.</w:t>
      </w:r>
    </w:p>
    <w:p w14:paraId="635959FD" w14:textId="77777777" w:rsidR="00CA64CF" w:rsidRPr="00CA64CF" w:rsidRDefault="00CA64CF" w:rsidP="00CA64CF">
      <w:r w:rsidRPr="00CA64CF">
        <w:t xml:space="preserve">The tool accepts data in common formats (CSV, Excel) and works with datasets typical of student research projects. Bernoulli can structure and format data appropriately for analysis but does not perform data cleaning operations such as handling missing values, removing duplicates, or correcting data entry errors—users must provide clean datasets. By focusing on accessibility and educational value, Bernoulli aims to lower barriers to conducting rigorous statistical analyses while helping users develop better </w:t>
      </w:r>
      <w:r w:rsidRPr="00CA64CF">
        <w:lastRenderedPageBreak/>
        <w:t>understanding of statistical principles through clear explanations and transparent processes.</w:t>
      </w:r>
    </w:p>
    <w:p w14:paraId="75DE1CDE" w14:textId="77777777" w:rsidR="00CA64CF" w:rsidRPr="00CA64CF" w:rsidRDefault="00CA64CF" w:rsidP="00CA64CF">
      <w:pPr>
        <w:rPr>
          <w:b/>
          <w:bCs/>
        </w:rPr>
      </w:pPr>
      <w:r w:rsidRPr="00CA64CF">
        <w:rPr>
          <w:b/>
          <w:bCs/>
        </w:rPr>
        <w:t>7.2 Explicit Limitations and Boundaries</w:t>
      </w:r>
    </w:p>
    <w:p w14:paraId="6506684F" w14:textId="77777777" w:rsidR="00CA64CF" w:rsidRPr="00CA64CF" w:rsidRDefault="00CA64CF" w:rsidP="00CA64CF">
      <w:r w:rsidRPr="00CA64CF">
        <w:t>Bernoulli is explicitly not designed to replace human judgment, academic supervision, or critical thinking about research design and interpretation. Users remain responsible for ensuring the appropriateness of their research questions, the quality and integrity of their data, the ethical conduct of their research, and the final interpretation of results in their specific research context. The tool provides statistical analysis support but cannot evaluate whether a research design is appropriate for answering particular questions or whether conclusions drawn from results are justified.</w:t>
      </w:r>
    </w:p>
    <w:p w14:paraId="41DC7BAF" w14:textId="77777777" w:rsidR="00CA64CF" w:rsidRPr="00CA64CF" w:rsidRDefault="00CA64CF" w:rsidP="00CA64CF">
      <w:r w:rsidRPr="00CA64CF">
        <w:t>Additionally, Bernoulli does not support machine learning methods, advanced multivariate techniques (MANOVA, structural equation modeling), survival analysis, Bayesian methods, or qualitative research approaches. These exclusions reflect the tool's focus on common univariate and bivariate analyses typically taught in introductory statistics courses. Users with requirements beyond this scope should consider specialized statistical software packages or consultation with statistical experts.</w:t>
      </w:r>
    </w:p>
    <w:p w14:paraId="4281D260" w14:textId="77777777" w:rsidR="00CA64CF" w:rsidRPr="00CA64CF" w:rsidRDefault="00CA64CF" w:rsidP="00CA64CF">
      <w:r w:rsidRPr="00CA64CF">
        <w:t>Importantly, while Bernoulli can structure and format data appropriately for statistical analysis, it does not provide data cleaning services. Users must provide datasets that are already cleaned—free from missing values, duplicates, data entry errors, and other quality issues. The distinction between data structuring (organizing variables appropriately for analysis) and data cleaning (correcting errors and handling missing information) is critical: Bernoulli addresses the former but requires users to complete the latter before uploading data. The system also does not perform sample size determination, though it can work with datasets of various sizes within reasonable limits.</w:t>
      </w:r>
    </w:p>
    <w:p w14:paraId="097072A3" w14:textId="77777777" w:rsidR="00CA64CF" w:rsidRPr="00CA64CF" w:rsidRDefault="00CA64CF" w:rsidP="00CA64CF">
      <w:pPr>
        <w:rPr>
          <w:b/>
          <w:bCs/>
        </w:rPr>
      </w:pPr>
      <w:r w:rsidRPr="00CA64CF">
        <w:rPr>
          <w:b/>
          <w:bCs/>
        </w:rPr>
        <w:t>7.3 Quality Assurance and Validation</w:t>
      </w:r>
    </w:p>
    <w:p w14:paraId="39EA8ED0" w14:textId="77777777" w:rsidR="00CA64CF" w:rsidRPr="00CA64CF" w:rsidRDefault="00CA64CF" w:rsidP="00CA64CF">
      <w:r w:rsidRPr="00CA64CF">
        <w:t>All statistical procedures implemented in Bernoulli are based on established methods documented in standard statistical references (Field, 2018; Gravetter &amp; Wallnau, 2022; Pallant, 2020). The system uses well-established Python libraries (NumPy, SciPy, statsmodels, pandas) that have been extensively tested and validated by the scientific computing community. However, as with any analytical tool, users should verify that results are sensible given their data and research context, and should seek guidance from advisors or statisticians when interpreting complex or unexpected findings.</w:t>
      </w:r>
    </w:p>
    <w:p w14:paraId="767592DB" w14:textId="77777777" w:rsidR="00CA64CF" w:rsidRPr="00CA64CF" w:rsidRDefault="00CA64CF" w:rsidP="00CA64CF">
      <w:r w:rsidRPr="00CA64CF">
        <w:pict w14:anchorId="24A64268">
          <v:rect id="_x0000_i1197" style="width:0;height:1.5pt" o:hralign="center" o:hrstd="t" o:hr="t" fillcolor="#a0a0a0" stroked="f"/>
        </w:pict>
      </w:r>
    </w:p>
    <w:p w14:paraId="178FDED6" w14:textId="77777777" w:rsidR="00CA64CF" w:rsidRPr="00CA64CF" w:rsidRDefault="00CA64CF" w:rsidP="00CA64CF">
      <w:pPr>
        <w:rPr>
          <w:b/>
          <w:bCs/>
        </w:rPr>
      </w:pPr>
      <w:r w:rsidRPr="00CA64CF">
        <w:rPr>
          <w:b/>
          <w:bCs/>
        </w:rPr>
        <w:t>8. Analytical Workflow and System Architecture</w:t>
      </w:r>
    </w:p>
    <w:p w14:paraId="05647437" w14:textId="77777777" w:rsidR="00CA64CF" w:rsidRPr="00CA64CF" w:rsidRDefault="00CA64CF" w:rsidP="00CA64CF">
      <w:pPr>
        <w:rPr>
          <w:b/>
          <w:bCs/>
        </w:rPr>
      </w:pPr>
      <w:r w:rsidRPr="00CA64CF">
        <w:rPr>
          <w:b/>
          <w:bCs/>
        </w:rPr>
        <w:t>8.1 User Interaction Model</w:t>
      </w:r>
    </w:p>
    <w:p w14:paraId="79CB057E" w14:textId="77777777" w:rsidR="00CA64CF" w:rsidRPr="00CA64CF" w:rsidRDefault="00CA64CF" w:rsidP="00CA64CF">
      <w:r w:rsidRPr="00CA64CF">
        <w:t>Bernoulli operates through a conversational interface implemented on the Telegram messaging platform. This design choice reflects research showing that conversational AI can effectively reduce barriers to accessing complex analytical tools while providing a familiar, low-pressure environment for users (Okonkwo &amp; Ade-Ibijola, 2021). The interaction begins with users selecting whether they wish to check assumptions or run a complete analysis.</w:t>
      </w:r>
    </w:p>
    <w:p w14:paraId="7C9EB6B8" w14:textId="77777777" w:rsidR="00CA64CF" w:rsidRPr="00CA64CF" w:rsidRDefault="00CA64CF" w:rsidP="00CA64CF">
      <w:r w:rsidRPr="00CA64CF">
        <w:t xml:space="preserve">The system then engages users in a structured dialogue to gather necessary information: research objectives, aims, and specific hypotheses. This contextual information is critical because it allows Bernoulli to interpret statistical results in relation to users' specific research goals rather than providing generic, decontextualized output. </w:t>
      </w:r>
      <w:r w:rsidRPr="00CA64CF">
        <w:lastRenderedPageBreak/>
        <w:t>Users then upload their dataset in CSV or Excel format, which the system reads and validates before proceeding with analysis.</w:t>
      </w:r>
    </w:p>
    <w:p w14:paraId="6FD4AC19" w14:textId="77777777" w:rsidR="00CA64CF" w:rsidRPr="00CA64CF" w:rsidRDefault="00CA64CF" w:rsidP="00CA64CF">
      <w:pPr>
        <w:rPr>
          <w:b/>
          <w:bCs/>
        </w:rPr>
      </w:pPr>
      <w:r w:rsidRPr="00CA64CF">
        <w:rPr>
          <w:b/>
          <w:bCs/>
        </w:rPr>
        <w:t>8.2 Data Processing and Analysis Pipeline</w:t>
      </w:r>
    </w:p>
    <w:p w14:paraId="4CDB33A4" w14:textId="77777777" w:rsidR="00CA64CF" w:rsidRPr="00CA64CF" w:rsidRDefault="00CA64CF" w:rsidP="00CA64CF">
      <w:r w:rsidRPr="00CA64CF">
        <w:t>Upon receiving data, Bernoulli's analysis pipeline consists of several automated stages designed to ensure statistical rigor and methodological appropriateness. This multi-stage approach reflects best practices in quantitative research methodology, where rushing to analysis without proper verification often leads to invalid conclusions.</w:t>
      </w:r>
    </w:p>
    <w:p w14:paraId="1058FE76" w14:textId="77777777" w:rsidR="00CA64CF" w:rsidRPr="00CA64CF" w:rsidRDefault="00CA64CF" w:rsidP="00CA64CF">
      <w:r w:rsidRPr="00CA64CF">
        <w:rPr>
          <w:b/>
          <w:bCs/>
        </w:rPr>
        <w:t>Stage 1: Structural Compatibility Assessment</w:t>
      </w:r>
    </w:p>
    <w:p w14:paraId="4126AD37" w14:textId="77777777" w:rsidR="00CA64CF" w:rsidRPr="00CA64CF" w:rsidRDefault="00CA64CF" w:rsidP="00CA64CF">
      <w:r w:rsidRPr="00CA64CF">
        <w:t>The first stage involves verifying that the data structure is compatible with the user's intended statistical approach. The system examines variable types (nominal, ordinal, interval, ratio) based on data characteristics and user specifications, assesses whether observations are independent or paired, evaluates sample size adequacy for the intended test, and determines whether the number and type of variables match the requirements of the proposed analysis. This structural assessment is critical because applying a statistical test to inappropriately structured data inevitably produces meaningless results, regardless of whether parametric assumptions are met.</w:t>
      </w:r>
    </w:p>
    <w:p w14:paraId="03CFE13D" w14:textId="77777777" w:rsidR="00CA64CF" w:rsidRPr="00CA64CF" w:rsidRDefault="00CA64CF" w:rsidP="00CA64CF">
      <w:r w:rsidRPr="00CA64CF">
        <w:t>If structural incompatibilities are detected, Bernoulli provides clear feedback explaining the mismatch and recommends alternative analytical approaches that are compatible with the data structure. This prevents users from proceeding with inappropriate analyses while educating them about the relationship between data structure and test selection.</w:t>
      </w:r>
    </w:p>
    <w:p w14:paraId="590094DC" w14:textId="77777777" w:rsidR="00CA64CF" w:rsidRPr="00CA64CF" w:rsidRDefault="00CA64CF" w:rsidP="00CA64CF">
      <w:r w:rsidRPr="00CA64CF">
        <w:rPr>
          <w:b/>
          <w:bCs/>
        </w:rPr>
        <w:t>Stage 2: Parametric Assumption Testing</w:t>
      </w:r>
    </w:p>
    <w:p w14:paraId="065BA281" w14:textId="77777777" w:rsidR="00CA64CF" w:rsidRPr="00CA64CF" w:rsidRDefault="00CA64CF" w:rsidP="00CA64CF">
      <w:r w:rsidRPr="00CA64CF">
        <w:t>Once structural compatibility is confirmed, the system conducts comprehensive testing of parametric assumptions. This preliminary analysis phase includes formal tests of normality using appropriate methods based on sample size, assessment of homoscedasticity through established diagnostic procedures, evaluation of linearity for regression-based analyses, and verification of independence assumptions where applicable. Each assumption test is performed using methods validated in the statistical literature, with results presented in accessible language that explains both what was tested and what the findings mean (Field, 2018; Pallant, 2020).</w:t>
      </w:r>
    </w:p>
    <w:p w14:paraId="0475D588" w14:textId="77777777" w:rsidR="00CA64CF" w:rsidRPr="00CA64CF" w:rsidRDefault="00CA64CF" w:rsidP="00CA64CF">
      <w:r w:rsidRPr="00CA64CF">
        <w:t>A critical feature of this stage is Bernoulli's handling of assumption violations. When data fail to meet parametric assumptions, the system does not simply recommend non-parametric alternatives. Instead, it first considers whether data transformation might allow parametric methods to be applied appropriately. Various transformation approaches exist for addressing different types of assumption violations, and judicious use of transformations can often preserve the greater statistical power of parametric tests while meeting necessary assumptions. If transformations successfully address violations, the system proceeds with parametric analysis on the transformed data, clearly documenting the transformation applied. If assumptions remain violated after transformation attempts, or if transformations are inappropriate for the specific data context, Bernoulli recommends suitable non-parametric alternatives.</w:t>
      </w:r>
    </w:p>
    <w:p w14:paraId="378D6B65" w14:textId="77777777" w:rsidR="00CA64CF" w:rsidRPr="00CA64CF" w:rsidRDefault="00CA64CF" w:rsidP="00CA64CF">
      <w:r w:rsidRPr="00CA64CF">
        <w:rPr>
          <w:b/>
          <w:bCs/>
        </w:rPr>
        <w:t>Stage 3: Primary Statistical Analysis and Model Diagnostics</w:t>
      </w:r>
    </w:p>
    <w:p w14:paraId="475DC2E1" w14:textId="77777777" w:rsidR="00CA64CF" w:rsidRPr="00CA64CF" w:rsidRDefault="00CA64CF" w:rsidP="00CA64CF">
      <w:r w:rsidRPr="00CA64CF">
        <w:t>With structural compatibility confirmed and parametric assumptions either satisfied or appropriately addressed, the system proceeds to the primary statistical analysis. This involves executing the selected statistical test using appropriate methods, calculating all relevant statistics including test statistics, p-values, confidence intervals, and effect sizes, and generating standard output tables formatted according to APA guidelines.</w:t>
      </w:r>
    </w:p>
    <w:p w14:paraId="730A0CA0" w14:textId="77777777" w:rsidR="00CA64CF" w:rsidRPr="00CA64CF" w:rsidRDefault="00CA64CF" w:rsidP="00CA64CF">
      <w:r w:rsidRPr="00CA64CF">
        <w:lastRenderedPageBreak/>
        <w:t>Crucially, analysis does not end with obtaining test results. Bernoulli performs diagnostic testing to assess whether the selected statistical model appropriately fits the data. The nature of these diagnostics varies by analysis type: regression analyses include examination of residuals, assessment of influential observations, and evaluation of model adequacy; comparison tests include verification that the model assumptions held throughout the analysis; and all analyses include checks to ensure that results are statistically stable and not unduly influenced by individual observations. These diagnostic procedures mirror the model validation steps recommended in advanced statistical texts, ensuring that reported results reflect genuine patterns in the data rather than artifacts of model misspecification (Fox, 2016; James et al., 2013).</w:t>
      </w:r>
    </w:p>
    <w:p w14:paraId="63933CA0" w14:textId="77777777" w:rsidR="00CA64CF" w:rsidRPr="00CA64CF" w:rsidRDefault="00CA64CF" w:rsidP="00CA64CF">
      <w:r w:rsidRPr="00CA64CF">
        <w:rPr>
          <w:b/>
          <w:bCs/>
        </w:rPr>
        <w:t>Stage 4: Contextualized Interpretation and Reporting</w:t>
      </w:r>
    </w:p>
    <w:p w14:paraId="2289B28C" w14:textId="77777777" w:rsidR="00CA64CF" w:rsidRPr="00CA64CF" w:rsidRDefault="00CA64CF" w:rsidP="00CA64CF">
      <w:r w:rsidRPr="00CA64CF">
        <w:t>The final stage transforms statistical output into meaningful insights related to users' specific research objectives. Rather than providing generic interpretations, Bernoulli generates explanations that explicitly connect statistical findings to the research questions and hypotheses users specified at the beginning of the analysis. This contextualization is essential because the practical meaning of statistical results depends entirely on the research context.</w:t>
      </w:r>
    </w:p>
    <w:p w14:paraId="17937855" w14:textId="77777777" w:rsidR="00CA64CF" w:rsidRPr="00CA64CF" w:rsidRDefault="00CA64CF" w:rsidP="00CA64CF">
      <w:r w:rsidRPr="00CA64CF">
        <w:t>The interpretation includes several key elements: clear explanation of what the statistical test revealed in plain language, discussion of p-values and what they indicate about statistical significance, presentation and interpretation of effect sizes to assess practical significance, explicit connection between statistical findings and the user's stated research objectives, guidance on hypothesis testing conclusions when applicable, and acknowledgment of any limitations or cautions relevant to the specific analysis. When users have pre-specified their research methodology or particular models they wish to test, the interpretation integrates this context, explaining results in terms of the chosen methodological framework.</w:t>
      </w:r>
    </w:p>
    <w:p w14:paraId="0F7C15B2" w14:textId="77777777" w:rsidR="00CA64CF" w:rsidRPr="00CA64CF" w:rsidRDefault="00CA64CF" w:rsidP="00CA64CF">
      <w:r w:rsidRPr="00CA64CF">
        <w:t>This comprehensive interpretation serves multiple purposes: it provides content that can be incorporated directly into research reports, it models appropriate statistical communication for educational benefit, and it helps users understand not just what the numbers mean but what those numbers imply for their research questions.</w:t>
      </w:r>
    </w:p>
    <w:p w14:paraId="265905B6" w14:textId="77777777" w:rsidR="00CA64CF" w:rsidRPr="00CA64CF" w:rsidRDefault="00CA64CF" w:rsidP="00CA64CF">
      <w:pPr>
        <w:rPr>
          <w:b/>
          <w:bCs/>
        </w:rPr>
      </w:pPr>
      <w:r w:rsidRPr="00CA64CF">
        <w:rPr>
          <w:b/>
          <w:bCs/>
        </w:rPr>
        <w:t>8.3 Output Generation and Reproducibility</w:t>
      </w:r>
    </w:p>
    <w:p w14:paraId="403CEBDD" w14:textId="77777777" w:rsidR="00CA64CF" w:rsidRPr="00CA64CF" w:rsidRDefault="00CA64CF" w:rsidP="00CA64CF">
      <w:r w:rsidRPr="00CA64CF">
        <w:t>A key feature of Bernoulli is its commitment to transparency and reproducibility. In addition to interpreted results, the system provides users with the complete Python code used to perform their analyses. This code can be examined to verify calculations, modified if users wish to adjust parameters, and reused for similar future analyses. By providing this code, Bernoulli serves as a learning tool that gradually builds users' understanding of how statistical analyses are implemented computationally.</w:t>
      </w:r>
    </w:p>
    <w:p w14:paraId="7C314177" w14:textId="77777777" w:rsidR="00CA64CF" w:rsidRPr="00CA64CF" w:rsidRDefault="00CA64CF" w:rsidP="00CA64CF">
      <w:r w:rsidRPr="00CA64CF">
        <w:t>Output is delivered as a formatted Word document that includes: (a) a restatement of research objectives, (b) descriptive statistics for all variables, (c) results of assumption tests with interpretations, (d) primary statistical analysis results formatted in APA style, (e) tables presenting results, (f) interpretation of findings in plain language related to research questions, (g) effect size calculations with interpretations, and (h) complete Python code for reproducibility. This comprehensive output provides users with all elements needed for their research reports while maintaining complete transparency about analytical procedures.</w:t>
      </w:r>
    </w:p>
    <w:p w14:paraId="08A97DAD" w14:textId="77777777" w:rsidR="00CA64CF" w:rsidRPr="00CA64CF" w:rsidRDefault="00CA64CF" w:rsidP="00CA64CF">
      <w:r w:rsidRPr="00CA64CF">
        <w:pict w14:anchorId="194E6521">
          <v:rect id="_x0000_i1198" style="width:0;height:1.5pt" o:hralign="center" o:hrstd="t" o:hr="t" fillcolor="#a0a0a0" stroked="f"/>
        </w:pict>
      </w:r>
    </w:p>
    <w:p w14:paraId="69470AAB" w14:textId="77777777" w:rsidR="00CA64CF" w:rsidRPr="00CA64CF" w:rsidRDefault="00CA64CF" w:rsidP="00CA64CF">
      <w:pPr>
        <w:rPr>
          <w:b/>
          <w:bCs/>
        </w:rPr>
      </w:pPr>
      <w:r w:rsidRPr="00CA64CF">
        <w:rPr>
          <w:b/>
          <w:bCs/>
        </w:rPr>
        <w:t>9. Alignment with Established Methodological Standards</w:t>
      </w:r>
    </w:p>
    <w:p w14:paraId="6571447F" w14:textId="77777777" w:rsidR="00CA64CF" w:rsidRPr="00CA64CF" w:rsidRDefault="00CA64CF" w:rsidP="00CA64CF">
      <w:r w:rsidRPr="00CA64CF">
        <w:lastRenderedPageBreak/>
        <w:t>The workflow implemented in Bernoulli directly mirrors best practices documented in quantitative research methodology literature. The emphasis on assumption testing before analysis reflects the guidance provided by Field (2018), who emphasizes that "there is no point conducting an analysis if your data violate the assumptions on which the analysis is based." The automated test selection based on data characteristics and assumption test results implements decision algorithms described by Portney (2020) and visualized in statistical decision trees (Statology, 2024).</w:t>
      </w:r>
    </w:p>
    <w:p w14:paraId="455D9813" w14:textId="77777777" w:rsidR="00CA64CF" w:rsidRPr="00CA64CF" w:rsidRDefault="00CA64CF" w:rsidP="00CA64CF">
      <w:r w:rsidRPr="00CA64CF">
        <w:t>By providing comprehensive interpretations rather than raw numbers, Bernoulli addresses the documented challenge that students face in translating statistical output into meaningful conclusions (Gravetter &amp; Wallnau, 2022). The APA formatting ensures that users receive properly formatted results that can be incorporated directly into research reports, reducing another barrier documented in the literature (Intellectus Statistics, 2020).</w:t>
      </w:r>
    </w:p>
    <w:p w14:paraId="329FE5DF" w14:textId="77777777" w:rsidR="00CA64CF" w:rsidRPr="00CA64CF" w:rsidRDefault="00CA64CF" w:rsidP="00CA64CF">
      <w:r w:rsidRPr="00CA64CF">
        <w:t>The provision of complete Python code addresses reproducibility concerns that have become increasingly prominent in quantitative research (Patil et al., 2016). By making all analytical procedures explicit and repeatable, Bernoulli supports the broader scientific goals of transparency and verification while helping users gradually build their own computational skills.</w:t>
      </w:r>
    </w:p>
    <w:p w14:paraId="3B42751A" w14:textId="77777777" w:rsidR="00CA64CF" w:rsidRPr="00CA64CF" w:rsidRDefault="00CA64CF" w:rsidP="00CA64CF">
      <w:r w:rsidRPr="00CA64CF">
        <w:pict w14:anchorId="6F8A5231">
          <v:rect id="_x0000_i1199" style="width:0;height:1.5pt" o:hralign="center" o:hrstd="t" o:hr="t" fillcolor="#a0a0a0" stroked="f"/>
        </w:pict>
      </w:r>
    </w:p>
    <w:p w14:paraId="7F933F28" w14:textId="77777777" w:rsidR="00CA64CF" w:rsidRPr="00CA64CF" w:rsidRDefault="00CA64CF" w:rsidP="00CA64CF">
      <w:pPr>
        <w:rPr>
          <w:b/>
          <w:bCs/>
        </w:rPr>
      </w:pPr>
      <w:r w:rsidRPr="00CA64CF">
        <w:rPr>
          <w:b/>
          <w:bCs/>
        </w:rPr>
        <w:t>10. Conclusion and Future Directions</w:t>
      </w:r>
    </w:p>
    <w:p w14:paraId="4EEAE421" w14:textId="77777777" w:rsidR="00CA64CF" w:rsidRPr="00CA64CF" w:rsidRDefault="00CA64CF" w:rsidP="00CA64CF">
      <w:r w:rsidRPr="00CA64CF">
        <w:t>Bernoulli represents an application of conversational AI technology to address documented barriers in quantitative research education. By automating technical aspects of statistical analysis while maintaining transparency and providing educational explanations, the tool aims to democratize access to rigorous analytical methods. The system's workflow is firmly grounded in established statistical methodology, implementing procedures and decision algorithms described in standard references while packaging them in an accessible conversational interface.</w:t>
      </w:r>
    </w:p>
    <w:p w14:paraId="243EB6E8" w14:textId="77777777" w:rsidR="00CA64CF" w:rsidRPr="00CA64CF" w:rsidRDefault="00CA64CF" w:rsidP="00CA64CF">
      <w:r w:rsidRPr="00CA64CF">
        <w:t>The literature reviewed here establishes that traditional statistical software creates substantial barriers for novice users through complex interfaces, steep learning curves, and assumptions of prior statistical knowledge. Emerging tools that automate assumption checking, guide test selection, and provide interpreted output have shown promise in reducing these barriers and improving users' confidence. Bernoulli extends these approaches by combining automation with conversational interaction and comprehensive educational explanations.</w:t>
      </w:r>
    </w:p>
    <w:p w14:paraId="14FBB1DC" w14:textId="77777777" w:rsidR="00CA64CF" w:rsidRPr="00CA64CF" w:rsidRDefault="00CA64CF" w:rsidP="00CA64CF">
      <w:r w:rsidRPr="00CA64CF">
        <w:t>Future development of Bernoulli could include expansion to additional statistical methods, integration of data visualization capabilities, enhanced support for longitudinal and multilevel data structures, and incorporation of more sophisticated natural language processing to better understand users' research objectives. User studies evaluating Bernoulli's effectiveness in supporting student research, its impact on statistical learning, and comparison with traditional software approaches would provide valuable insights into the role of conversational AI in quantitative research education.</w:t>
      </w:r>
    </w:p>
    <w:p w14:paraId="16E2F4A7" w14:textId="77777777" w:rsidR="00CA64CF" w:rsidRPr="00CA64CF" w:rsidRDefault="00CA64CF" w:rsidP="00CA64CF">
      <w:r w:rsidRPr="00CA64CF">
        <w:pict w14:anchorId="28800C47">
          <v:rect id="_x0000_i1200" style="width:0;height:1.5pt" o:hralign="center" o:hrstd="t" o:hr="t" fillcolor="#a0a0a0" stroked="f"/>
        </w:pict>
      </w:r>
    </w:p>
    <w:p w14:paraId="1BD07932" w14:textId="77777777" w:rsidR="00CA64CF" w:rsidRPr="00CA64CF" w:rsidRDefault="00CA64CF" w:rsidP="00CA64CF">
      <w:pPr>
        <w:rPr>
          <w:b/>
          <w:bCs/>
        </w:rPr>
      </w:pPr>
      <w:r w:rsidRPr="00CA64CF">
        <w:rPr>
          <w:b/>
          <w:bCs/>
        </w:rPr>
        <w:t>References</w:t>
      </w:r>
    </w:p>
    <w:p w14:paraId="27C6346E" w14:textId="77777777" w:rsidR="00CA64CF" w:rsidRPr="00CA64CF" w:rsidRDefault="00CA64CF" w:rsidP="00CA64CF">
      <w:r w:rsidRPr="00CA64CF">
        <w:t xml:space="preserve">Abbasnasab Sardareh, S., Brown, G., &amp; Denny, P. (2024). Statistical software usability for novice research students in the social sciences: An eye-tracking study. </w:t>
      </w:r>
      <w:r w:rsidRPr="00CA64CF">
        <w:rPr>
          <w:i/>
          <w:iCs/>
        </w:rPr>
        <w:t xml:space="preserve">International </w:t>
      </w:r>
      <w:r w:rsidRPr="00CA64CF">
        <w:rPr>
          <w:i/>
          <w:iCs/>
        </w:rPr>
        <w:lastRenderedPageBreak/>
        <w:t>Journal of Educational Technology in Higher Education, 21</w:t>
      </w:r>
      <w:r w:rsidRPr="00CA64CF">
        <w:t>, Article 43. https://doi.org/10.1186/s41239-024-00497-0</w:t>
      </w:r>
    </w:p>
    <w:p w14:paraId="79D61B73" w14:textId="77777777" w:rsidR="00CA64CF" w:rsidRPr="00CA64CF" w:rsidRDefault="00CA64CF" w:rsidP="00CA64CF">
      <w:r w:rsidRPr="00CA64CF">
        <w:t xml:space="preserve">American Psychological Association. (2020). </w:t>
      </w:r>
      <w:r w:rsidRPr="00CA64CF">
        <w:rPr>
          <w:i/>
          <w:iCs/>
        </w:rPr>
        <w:t>Publication manual of the American Psychological Association</w:t>
      </w:r>
      <w:r w:rsidRPr="00CA64CF">
        <w:t xml:space="preserve"> (7th ed.). https://doi.org/10.1037/0000165-000</w:t>
      </w:r>
    </w:p>
    <w:p w14:paraId="25E81386" w14:textId="77777777" w:rsidR="00CA64CF" w:rsidRPr="00CA64CF" w:rsidRDefault="00CA64CF" w:rsidP="00CA64CF">
      <w:r w:rsidRPr="00CA64CF">
        <w:t>Analytics Vidhya. (2025, April 4). Parametric and non-parametric test: A complete guide. https://www.analyticsvidhya.com/blog/2021/06/hypothesis-testing-parametric-and-non-parametric-tests-in-statistics/</w:t>
      </w:r>
    </w:p>
    <w:p w14:paraId="5341C230" w14:textId="77777777" w:rsidR="00CA64CF" w:rsidRPr="00CA64CF" w:rsidRDefault="00CA64CF" w:rsidP="00CA64CF">
      <w:r w:rsidRPr="00CA64CF">
        <w:t xml:space="preserve">Cavanagh, S. R. (2016). </w:t>
      </w:r>
      <w:r w:rsidRPr="00CA64CF">
        <w:rPr>
          <w:i/>
          <w:iCs/>
        </w:rPr>
        <w:t>The spark of learning: Energizing the college classroom with the science of emotion</w:t>
      </w:r>
      <w:r w:rsidRPr="00CA64CF">
        <w:t>. West Virginia University Press.</w:t>
      </w:r>
    </w:p>
    <w:p w14:paraId="1CC3825B" w14:textId="77777777" w:rsidR="00CA64CF" w:rsidRPr="00CA64CF" w:rsidRDefault="00CA64CF" w:rsidP="00CA64CF">
      <w:r w:rsidRPr="00CA64CF">
        <w:t xml:space="preserve">Chen, S., Moran, S., Sun, S., &amp; Vu, K.-P. L. (2018). Usability and user experience of statistics software: A comparative study. </w:t>
      </w:r>
      <w:r w:rsidRPr="00CA64CF">
        <w:rPr>
          <w:i/>
          <w:iCs/>
        </w:rPr>
        <w:t>Proceedings of the Human Factors and Ergonomics Society Annual Meeting, 62</w:t>
      </w:r>
      <w:r w:rsidRPr="00CA64CF">
        <w:t>(1), 1474-1478. https://doi.org/10.1177/1541931218621335</w:t>
      </w:r>
    </w:p>
    <w:p w14:paraId="136CAB83" w14:textId="77777777" w:rsidR="00CA64CF" w:rsidRPr="00CA64CF" w:rsidRDefault="00CA64CF" w:rsidP="00CA64CF">
      <w:r w:rsidRPr="00CA64CF">
        <w:t xml:space="preserve">Cohen, J. (1988). </w:t>
      </w:r>
      <w:r w:rsidRPr="00CA64CF">
        <w:rPr>
          <w:i/>
          <w:iCs/>
        </w:rPr>
        <w:t>Statistical power analysis for the behavioral sciences</w:t>
      </w:r>
      <w:r w:rsidRPr="00CA64CF">
        <w:t xml:space="preserve"> (2nd ed.). Lawrence Erlbaum Associates.</w:t>
      </w:r>
    </w:p>
    <w:p w14:paraId="4AFC7AE2" w14:textId="77777777" w:rsidR="00CA64CF" w:rsidRPr="00CA64CF" w:rsidRDefault="00CA64CF" w:rsidP="00CA64CF">
      <w:r w:rsidRPr="00CA64CF">
        <w:t xml:space="preserve">Cohen, S. H. (2020). Reporting statistics in APA style. In </w:t>
      </w:r>
      <w:r w:rsidRPr="00CA64CF">
        <w:rPr>
          <w:i/>
          <w:iCs/>
        </w:rPr>
        <w:t>APA Style Blog</w:t>
      </w:r>
      <w:r w:rsidRPr="00CA64CF">
        <w:t>. American Psychological Association. https://apastyle.apa.org/</w:t>
      </w:r>
    </w:p>
    <w:p w14:paraId="53031614" w14:textId="77777777" w:rsidR="00CA64CF" w:rsidRPr="00CA64CF" w:rsidRDefault="00CA64CF" w:rsidP="00CA64CF">
      <w:r w:rsidRPr="00CA64CF">
        <w:t xml:space="preserve">Creswell, J. W., &amp; Creswell, J. D. (2018). </w:t>
      </w:r>
      <w:r w:rsidRPr="00CA64CF">
        <w:rPr>
          <w:i/>
          <w:iCs/>
        </w:rPr>
        <w:t>Research design: Qualitative, quantitative, and mixed methods approaches</w:t>
      </w:r>
      <w:r w:rsidRPr="00CA64CF">
        <w:t xml:space="preserve"> (5th ed.). SAGE Publications.</w:t>
      </w:r>
    </w:p>
    <w:p w14:paraId="3872DF46" w14:textId="77777777" w:rsidR="00CA64CF" w:rsidRPr="00CA64CF" w:rsidRDefault="00CA64CF" w:rsidP="00CA64CF">
      <w:r w:rsidRPr="00CA64CF">
        <w:t xml:space="preserve">de Oliveira, R. S., Calegari, G. R., &amp; Yoshida, E. Y. S. (2025). Chatbots in education: Hype or help? A meta-analysis. </w:t>
      </w:r>
      <w:r w:rsidRPr="00CA64CF">
        <w:rPr>
          <w:i/>
          <w:iCs/>
        </w:rPr>
        <w:t>Computers and Education: Artificial Intelligence, 8</w:t>
      </w:r>
      <w:r w:rsidRPr="00CA64CF">
        <w:t>, Article 100286. https://doi.org/10.1016/j.caeai.2025.100286</w:t>
      </w:r>
    </w:p>
    <w:p w14:paraId="29EC4A63" w14:textId="77777777" w:rsidR="00CA64CF" w:rsidRPr="00CA64CF" w:rsidRDefault="00CA64CF" w:rsidP="00CA64CF">
      <w:r w:rsidRPr="00CA64CF">
        <w:t xml:space="preserve">Eyler, J. R. (2018). </w:t>
      </w:r>
      <w:r w:rsidRPr="00CA64CF">
        <w:rPr>
          <w:i/>
          <w:iCs/>
        </w:rPr>
        <w:t>How humans learn: The science and stories behind effective college teaching</w:t>
      </w:r>
      <w:r w:rsidRPr="00CA64CF">
        <w:t>. West Virginia University Press.</w:t>
      </w:r>
    </w:p>
    <w:p w14:paraId="68EE7627" w14:textId="77777777" w:rsidR="00CA64CF" w:rsidRPr="00CA64CF" w:rsidRDefault="00CA64CF" w:rsidP="00CA64CF">
      <w:r w:rsidRPr="00CA64CF">
        <w:t xml:space="preserve">Field, A. (2018). </w:t>
      </w:r>
      <w:r w:rsidRPr="00CA64CF">
        <w:rPr>
          <w:i/>
          <w:iCs/>
        </w:rPr>
        <w:t>Discovering statistics using IBM SPSS statistics</w:t>
      </w:r>
      <w:r w:rsidRPr="00CA64CF">
        <w:t xml:space="preserve"> (5th ed.). SAGE Publications.</w:t>
      </w:r>
    </w:p>
    <w:p w14:paraId="1F37AD3B" w14:textId="77777777" w:rsidR="00CA64CF" w:rsidRPr="00CA64CF" w:rsidRDefault="00CA64CF" w:rsidP="00CA64CF">
      <w:r w:rsidRPr="00CA64CF">
        <w:t>Fiveable. (2025, August 22). Assessing normality and homoscedasticity. https://fiveable.me/linear-modeling-theory-and-applications/unit-4/assessing-normality-homoscedasticity/study-guide/YWvE1XYPhkRoyilZ</w:t>
      </w:r>
    </w:p>
    <w:p w14:paraId="35FD7BF6" w14:textId="77777777" w:rsidR="00CA64CF" w:rsidRPr="00CA64CF" w:rsidRDefault="00CA64CF" w:rsidP="00CA64CF">
      <w:r w:rsidRPr="00CA64CF">
        <w:t>G2. (2025, October 31). 8 best statistical analysis software that you can't ignore. https://learn.g2.com/best-statistical-analysis-software</w:t>
      </w:r>
    </w:p>
    <w:p w14:paraId="588969CD" w14:textId="77777777" w:rsidR="00CA64CF" w:rsidRPr="00CA64CF" w:rsidRDefault="00CA64CF" w:rsidP="00CA64CF">
      <w:r w:rsidRPr="00CA64CF">
        <w:t xml:space="preserve">Gravetter, F. J., &amp; Wallnau, L. B. (2022). </w:t>
      </w:r>
      <w:r w:rsidRPr="00CA64CF">
        <w:rPr>
          <w:i/>
          <w:iCs/>
        </w:rPr>
        <w:t>Statistics for the behavioral sciences</w:t>
      </w:r>
      <w:r w:rsidRPr="00CA64CF">
        <w:t xml:space="preserve"> (11th ed.). Cengage Learning.</w:t>
      </w:r>
    </w:p>
    <w:p w14:paraId="2AACCAB8" w14:textId="77777777" w:rsidR="00CA64CF" w:rsidRPr="00CA64CF" w:rsidRDefault="00CA64CF" w:rsidP="00CA64CF">
      <w:r w:rsidRPr="00CA64CF">
        <w:t>Holden, A. (2014, April 28). Statistical software: What barriers have you encountered? [Discussion post]. ResearchGate. https://www.researchgate.net/post/Statistical-software-what-barriers-have-you-encountered</w:t>
      </w:r>
    </w:p>
    <w:p w14:paraId="41E9C83D" w14:textId="77777777" w:rsidR="00CA64CF" w:rsidRPr="00CA64CF" w:rsidRDefault="00CA64CF" w:rsidP="00CA64CF">
      <w:r w:rsidRPr="00CA64CF">
        <w:t xml:space="preserve">Hulley, S. B., Cummings, S. R., Browner, W. S., Grady, D. G., &amp; Newman, T. B. (2018). </w:t>
      </w:r>
      <w:r w:rsidRPr="00CA64CF">
        <w:rPr>
          <w:i/>
          <w:iCs/>
        </w:rPr>
        <w:t>Designing clinical research</w:t>
      </w:r>
      <w:r w:rsidRPr="00CA64CF">
        <w:t xml:space="preserve"> (4th ed.). Lippincott Williams &amp; Wilkins.</w:t>
      </w:r>
    </w:p>
    <w:p w14:paraId="40B3AC5E" w14:textId="77777777" w:rsidR="00CA64CF" w:rsidRPr="00CA64CF" w:rsidRDefault="00CA64CF" w:rsidP="00CA64CF">
      <w:r w:rsidRPr="00CA64CF">
        <w:t xml:space="preserve">Hwang, G.-J., &amp; Chang, C.-Y. (2023). A review of opportunities and challenges of chatbots in education. </w:t>
      </w:r>
      <w:r w:rsidRPr="00CA64CF">
        <w:rPr>
          <w:i/>
          <w:iCs/>
        </w:rPr>
        <w:t>Interactive Learning Environments, 31</w:t>
      </w:r>
      <w:r w:rsidRPr="00CA64CF">
        <w:t>(7), 4099-4112. https://doi.org/10.1080/10494820.2021.1952615</w:t>
      </w:r>
    </w:p>
    <w:p w14:paraId="47E874AE" w14:textId="77777777" w:rsidR="00CA64CF" w:rsidRPr="00CA64CF" w:rsidRDefault="00CA64CF" w:rsidP="00CA64CF">
      <w:r w:rsidRPr="00CA64CF">
        <w:t>Intellectus Statistics. (2020). Educational technology. https://www.intellectusstatistics.com/category/educational-technology/</w:t>
      </w:r>
    </w:p>
    <w:p w14:paraId="3BD10B95" w14:textId="77777777" w:rsidR="00CA64CF" w:rsidRPr="00CA64CF" w:rsidRDefault="00CA64CF" w:rsidP="00CA64CF">
      <w:r w:rsidRPr="00CA64CF">
        <w:lastRenderedPageBreak/>
        <w:t>Lincoln University. (2024). Formatting for statistics - MASH: Maths and stats help. https://guides.library.lincoln.ac.uk/mash/apaformatting</w:t>
      </w:r>
    </w:p>
    <w:p w14:paraId="5DB61AD5" w14:textId="77777777" w:rsidR="00CA64CF" w:rsidRPr="00CA64CF" w:rsidRDefault="00CA64CF" w:rsidP="00CA64CF">
      <w:r w:rsidRPr="00CA64CF">
        <w:t xml:space="preserve">MDPI. (2025, July 9). A systematic approach to evaluate the use of chatbots in educational contexts: Learning gains, engagements and perceptions. </w:t>
      </w:r>
      <w:r w:rsidRPr="00CA64CF">
        <w:rPr>
          <w:i/>
          <w:iCs/>
        </w:rPr>
        <w:t>Education Sciences, 14</w:t>
      </w:r>
      <w:r w:rsidRPr="00CA64CF">
        <w:t>(7), Article 270. https://doi.org/10.3390/educsci14070270</w:t>
      </w:r>
    </w:p>
    <w:p w14:paraId="2E305710" w14:textId="77777777" w:rsidR="00CA64CF" w:rsidRPr="00CA64CF" w:rsidRDefault="00CA64CF" w:rsidP="00CA64CF">
      <w:r w:rsidRPr="00CA64CF">
        <w:t>Minitab. (2024). Solutions for academic institutions and organizations. https://www.minitab.com/en-us/solutions/industry/academic/</w:t>
      </w:r>
    </w:p>
    <w:p w14:paraId="0F88DA0E" w14:textId="77777777" w:rsidR="00CA64CF" w:rsidRPr="00CA64CF" w:rsidRDefault="00CA64CF" w:rsidP="00CA64CF">
      <w:r w:rsidRPr="00CA64CF">
        <w:t>National University. (2024). Testing parametric assumptions - Statistics resources. https://resources.nu.edu/statsresources/assumptions</w:t>
      </w:r>
    </w:p>
    <w:p w14:paraId="10220B61" w14:textId="77777777" w:rsidR="00CA64CF" w:rsidRPr="00CA64CF" w:rsidRDefault="00CA64CF" w:rsidP="00CA64CF">
      <w:r w:rsidRPr="00CA64CF">
        <w:t xml:space="preserve">Niloy, N. M., Islam, M. N., &amp; Akter, S. (2024). Factors influencing ChatGPT adoption among university students. </w:t>
      </w:r>
      <w:r w:rsidRPr="00CA64CF">
        <w:rPr>
          <w:i/>
          <w:iCs/>
        </w:rPr>
        <w:t>Education and Information Technologies</w:t>
      </w:r>
      <w:r w:rsidRPr="00CA64CF">
        <w:t>. Advance online publication. https://doi.org/10.1007/s10639-024-12850-3</w:t>
      </w:r>
    </w:p>
    <w:p w14:paraId="051B35E0" w14:textId="77777777" w:rsidR="00CA64CF" w:rsidRPr="00CA64CF" w:rsidRDefault="00CA64CF" w:rsidP="00CA64CF">
      <w:r w:rsidRPr="00CA64CF">
        <w:t xml:space="preserve">Okonkwo, C. W., &amp; Ade-Ibijola, A. (2021). Chatbots applications in education: A systematic review. </w:t>
      </w:r>
      <w:r w:rsidRPr="00CA64CF">
        <w:rPr>
          <w:i/>
          <w:iCs/>
        </w:rPr>
        <w:t>Computers and Education: Artificial Intelligence, 2</w:t>
      </w:r>
      <w:r w:rsidRPr="00CA64CF">
        <w:t>, Article 100033. https://doi.org/10.1016/j.caeai.2021.100033</w:t>
      </w:r>
    </w:p>
    <w:p w14:paraId="7FEE773C" w14:textId="77777777" w:rsidR="00CA64CF" w:rsidRPr="00CA64CF" w:rsidRDefault="00CA64CF" w:rsidP="00CA64CF">
      <w:r w:rsidRPr="00CA64CF">
        <w:t>OnlineSPSS. (2024, December 19). The best statistical analysis tools. https://www.onlinespss.com/the-best-statistical-analysis-tools/</w:t>
      </w:r>
    </w:p>
    <w:p w14:paraId="7A614715" w14:textId="77777777" w:rsidR="00CA64CF" w:rsidRPr="00CA64CF" w:rsidRDefault="00CA64CF" w:rsidP="00CA64CF">
      <w:r w:rsidRPr="00CA64CF">
        <w:t xml:space="preserve">Pallant, J. (2020). </w:t>
      </w:r>
      <w:r w:rsidRPr="00CA64CF">
        <w:rPr>
          <w:i/>
          <w:iCs/>
        </w:rPr>
        <w:t>SPSS survival manual</w:t>
      </w:r>
      <w:r w:rsidRPr="00CA64CF">
        <w:t xml:space="preserve"> (7th ed.). McGraw-Hill.</w:t>
      </w:r>
    </w:p>
    <w:p w14:paraId="00F0EE70" w14:textId="77777777" w:rsidR="00CA64CF" w:rsidRPr="00CA64CF" w:rsidRDefault="00CA64CF" w:rsidP="00CA64CF">
      <w:r w:rsidRPr="00CA64CF">
        <w:t xml:space="preserve">Patil, P., Peng, R. D., &amp; Leek, J. T. (2016). What should researchers expect when they replicate studies? A statistical view of replicability in psychological science. </w:t>
      </w:r>
      <w:r w:rsidRPr="00CA64CF">
        <w:rPr>
          <w:i/>
          <w:iCs/>
        </w:rPr>
        <w:t>Perspectives on Psychological Science, 11</w:t>
      </w:r>
      <w:r w:rsidRPr="00CA64CF">
        <w:t>(4), 539-544. https://doi.org/10.1177/1745691616646366</w:t>
      </w:r>
    </w:p>
    <w:p w14:paraId="35F7F144" w14:textId="77777777" w:rsidR="00CA64CF" w:rsidRPr="00CA64CF" w:rsidRDefault="00CA64CF" w:rsidP="00CA64CF">
      <w:r w:rsidRPr="00CA64CF">
        <w:t xml:space="preserve">Portney, L. G. (2020). </w:t>
      </w:r>
      <w:r w:rsidRPr="00CA64CF">
        <w:rPr>
          <w:i/>
          <w:iCs/>
        </w:rPr>
        <w:t>Foundations of clinical research: Applications to evidence-based practice</w:t>
      </w:r>
      <w:r w:rsidRPr="00CA64CF">
        <w:t xml:space="preserve"> (4th ed.). F. A. Davis Company.</w:t>
      </w:r>
    </w:p>
    <w:p w14:paraId="03EF887D" w14:textId="77777777" w:rsidR="00CA64CF" w:rsidRPr="00CA64CF" w:rsidRDefault="00CA64CF" w:rsidP="00CA64CF">
      <w:r w:rsidRPr="00CA64CF">
        <w:t>Quantilope. (2024, December 3). SPSS software: How it works in market research and alternatives. https://www.quantilope.com/resources/glossary-spss-alternatives</w:t>
      </w:r>
    </w:p>
    <w:p w14:paraId="1753C6A1" w14:textId="77777777" w:rsidR="00CA64CF" w:rsidRPr="00CA64CF" w:rsidRDefault="00CA64CF" w:rsidP="00CA64CF">
      <w:r w:rsidRPr="00CA64CF">
        <w:t xml:space="preserve">Sage Research Methods. (2012). Homoscedasticity. In </w:t>
      </w:r>
      <w:r w:rsidRPr="00CA64CF">
        <w:rPr>
          <w:i/>
          <w:iCs/>
        </w:rPr>
        <w:t>Encyclopedia of research design</w:t>
      </w:r>
      <w:r w:rsidRPr="00CA64CF">
        <w:t>. https://methods.sagepub.com/ency/edvol/download/encyc-of-research-design/chpt/homoscedasticity.pdf</w:t>
      </w:r>
    </w:p>
    <w:p w14:paraId="03F7D034" w14:textId="77777777" w:rsidR="00CA64CF" w:rsidRPr="00CA64CF" w:rsidRDefault="00CA64CF" w:rsidP="00CA64CF">
      <w:r w:rsidRPr="00CA64CF">
        <w:t xml:space="preserve">Sathyanarayana, S., &amp; Mohanasundaram, T. (2025). Standardized reporting of statistical results in APA format: Enhancing clarity, transparency, and reproducibility in research. </w:t>
      </w:r>
      <w:r w:rsidRPr="00CA64CF">
        <w:rPr>
          <w:i/>
          <w:iCs/>
        </w:rPr>
        <w:t>Asian Journal of Advanced Research and Reports, 19</w:t>
      </w:r>
      <w:r w:rsidRPr="00CA64CF">
        <w:t>(2), 208-226. https://doi.org/10.9734/ajarr/2025/v19i2903</w:t>
      </w:r>
    </w:p>
    <w:p w14:paraId="54FB19D4" w14:textId="77777777" w:rsidR="00CA64CF" w:rsidRPr="00CA64CF" w:rsidRDefault="00CA64CF" w:rsidP="00CA64CF">
      <w:r w:rsidRPr="00CA64CF">
        <w:t>Scribbr. (2024, January 17). Reporting statistics in APA style | Guidelines &amp; examples. https://www.scribbr.com/apa-style/numbers-and-statistics/</w:t>
      </w:r>
    </w:p>
    <w:p w14:paraId="401ACA09" w14:textId="77777777" w:rsidR="00CA64CF" w:rsidRPr="00CA64CF" w:rsidRDefault="00CA64CF" w:rsidP="00CA64CF">
      <w:r w:rsidRPr="00CA64CF">
        <w:t xml:space="preserve">SSCC Wisconsin. (2024). Homoscedasticity. In </w:t>
      </w:r>
      <w:r w:rsidRPr="00CA64CF">
        <w:rPr>
          <w:i/>
          <w:iCs/>
        </w:rPr>
        <w:t>Regression diagnostics with R</w:t>
      </w:r>
      <w:r w:rsidRPr="00CA64CF">
        <w:t>. https://sscc.wisc.edu/sscc/pubs/RegDiag-R/homoscedasticity.html</w:t>
      </w:r>
    </w:p>
    <w:p w14:paraId="5EC583F3" w14:textId="77777777" w:rsidR="00CA64CF" w:rsidRPr="00CA64CF" w:rsidRDefault="00CA64CF" w:rsidP="00CA64CF">
      <w:r w:rsidRPr="00CA64CF">
        <w:t>Statology. (2024, October 7). Choosing the right statistical test: A decision tree approach. https://www.statology.org/choosing-the-right-statistical-test-a-decision-tree-approach/</w:t>
      </w:r>
    </w:p>
    <w:p w14:paraId="5A63E275" w14:textId="77777777" w:rsidR="00CA64CF" w:rsidRPr="00CA64CF" w:rsidRDefault="00CA64CF" w:rsidP="00CA64CF">
      <w:r w:rsidRPr="00CA64CF">
        <w:t>Statistics Solutions. (2025, May 12). Homoscedasticity. https://www.statisticssolutions.com/free-resources/directory-of-statistical-analyses/homoscedasticity/</w:t>
      </w:r>
    </w:p>
    <w:p w14:paraId="44F392E5" w14:textId="77777777" w:rsidR="00CA64CF" w:rsidRPr="00CA64CF" w:rsidRDefault="00CA64CF" w:rsidP="00CA64CF">
      <w:r w:rsidRPr="00CA64CF">
        <w:lastRenderedPageBreak/>
        <w:t>University of Washington. (2024). Reporting results of common statistical tests in APA format. https://psych.uw.edu/storage/writing_center/stats.pdf</w:t>
      </w:r>
    </w:p>
    <w:p w14:paraId="4F5746B7" w14:textId="77777777" w:rsidR="00CA64CF" w:rsidRPr="00CA64CF" w:rsidRDefault="00CA64CF" w:rsidP="00CA64CF">
      <w:r w:rsidRPr="00CA64CF">
        <w:t>Wyzant. (2023, August 11). Unraveling statistical programming: Overcoming common struggles in learning data wizardry. https://blog.wyzant.com/unraveling-statistical</w:t>
      </w:r>
    </w:p>
    <w:p w14:paraId="46A283E5" w14:textId="726F5388" w:rsidR="00CA64CF" w:rsidRDefault="00CA64CF" w:rsidP="00CA64CF"/>
    <w:p w14:paraId="7C69FE87" w14:textId="73B6011C" w:rsidR="00AD3CF9" w:rsidRDefault="00AD3CF9"/>
    <w:sectPr w:rsidR="00AD3CF9">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B6E99"/>
    <w:multiLevelType w:val="multilevel"/>
    <w:tmpl w:val="468601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980465A"/>
    <w:multiLevelType w:val="multilevel"/>
    <w:tmpl w:val="7946DAA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B2E415E"/>
    <w:multiLevelType w:val="multilevel"/>
    <w:tmpl w:val="F8BCE9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15:restartNumberingAfterBreak="0">
    <w:nsid w:val="38BA7B3D"/>
    <w:multiLevelType w:val="multilevel"/>
    <w:tmpl w:val="4C1A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EA3508"/>
    <w:multiLevelType w:val="multilevel"/>
    <w:tmpl w:val="7F90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32CE4"/>
    <w:multiLevelType w:val="multilevel"/>
    <w:tmpl w:val="C4AA49A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919075E"/>
    <w:multiLevelType w:val="multilevel"/>
    <w:tmpl w:val="89F4DF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15:restartNumberingAfterBreak="0">
    <w:nsid w:val="4B9D79FB"/>
    <w:multiLevelType w:val="multilevel"/>
    <w:tmpl w:val="C92408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6C458A3"/>
    <w:multiLevelType w:val="multilevel"/>
    <w:tmpl w:val="6360D4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9" w15:restartNumberingAfterBreak="0">
    <w:nsid w:val="7A0D21B7"/>
    <w:multiLevelType w:val="multilevel"/>
    <w:tmpl w:val="476C81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num w:numId="1" w16cid:durableId="26832458">
    <w:abstractNumId w:val="1"/>
  </w:num>
  <w:num w:numId="2" w16cid:durableId="868882060">
    <w:abstractNumId w:val="6"/>
  </w:num>
  <w:num w:numId="3" w16cid:durableId="1497265385">
    <w:abstractNumId w:val="5"/>
  </w:num>
  <w:num w:numId="4" w16cid:durableId="1843425401">
    <w:abstractNumId w:val="8"/>
  </w:num>
  <w:num w:numId="5" w16cid:durableId="1012417306">
    <w:abstractNumId w:val="0"/>
  </w:num>
  <w:num w:numId="6" w16cid:durableId="333800415">
    <w:abstractNumId w:val="9"/>
  </w:num>
  <w:num w:numId="7" w16cid:durableId="1064183674">
    <w:abstractNumId w:val="2"/>
  </w:num>
  <w:num w:numId="8" w16cid:durableId="1202355786">
    <w:abstractNumId w:val="7"/>
  </w:num>
  <w:num w:numId="9" w16cid:durableId="1569731800">
    <w:abstractNumId w:val="4"/>
  </w:num>
  <w:num w:numId="10" w16cid:durableId="1617057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F9"/>
    <w:rsid w:val="001E31CC"/>
    <w:rsid w:val="009F75EA"/>
    <w:rsid w:val="00AD3CF9"/>
    <w:rsid w:val="00B07A47"/>
    <w:rsid w:val="00B6104D"/>
    <w:rsid w:val="00B73DB9"/>
    <w:rsid w:val="00CA64CF"/>
    <w:rsid w:val="00DC6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5AE75"/>
  <w15:docId w15:val="{6EC03A4C-821E-45D2-B2C1-460E34908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472C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6653</Words>
  <Characters>37926</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Documentero</dc:creator>
  <cp:keywords>html-to-docx</cp:keywords>
  <dc:description/>
  <cp:lastModifiedBy>hp</cp:lastModifiedBy>
  <cp:revision>2</cp:revision>
  <dcterms:created xsi:type="dcterms:W3CDTF">2026-01-16T08:20:00Z</dcterms:created>
  <dcterms:modified xsi:type="dcterms:W3CDTF">2026-01-16T08:20:00Z</dcterms:modified>
</cp:coreProperties>
</file>