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Intro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…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Preference profiles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P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reference profile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 1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My overall preference is motivated by cost. Areas where costs can be reduced have the highest weight. I prefer to do as much ourselves as possible.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categories where mosts cost reductions can be achieved are location, music and food.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In food cheap and/or handmade have the highest evaluation value whereas catering the lowest as catering is quite expensive in general.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For drinks the same motivation holds but I made an exception for cocktails  because I simply prefer them strongly over other drinks.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Location most likely is the category with the highest cost as hiring a location is expensive. As my dorm cannot hold many people this has the lowest evaluation value.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Invitations I don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t care much about but a handmade plain invitation has the most personal touch which I like.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Concerning music, MP3 is a very simple and cheap solution. A DJ might be found in our network of friends but a band is too costly to consider.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For cleanup, hired help and/or equipment will increase costs therefore simple water and soap has the highest evaluation value.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5824258" cy="468448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58" cy="4684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nl-NL"/>
        </w:rPr>
        <w:t>Food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Chips and Nuts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nl-NL"/>
        </w:rPr>
        <w:tab/>
        <w:t>Finger-food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Handmade Food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Catering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Drinks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Non-Alcoholic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Beer Only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sv-SE"/>
        </w:rPr>
        <w:tab/>
        <w:t>Handmade Cocktails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Catering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Location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Party Tent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ab/>
        <w:t>Your Dorm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Party Room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nl-NL"/>
        </w:rPr>
        <w:tab/>
        <w:t>Ballroom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Invitations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Plain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Photo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Custom Handmade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Custom PrinteD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Music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MP3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DJ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ab/>
        <w:t>Band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Cleanup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Water and Soap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Specialized Materials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Special Equipment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ab/>
        <w:t>Hired Help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