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center"/>
        <w:rPr>
          <w:rFonts w:eastAsia="Calibri" w:cs="Calibri" w:ascii="Calibri" w:hAnsi="Calibri"/>
          <w:b/>
          <w:bCs/>
          <w:sz w:val="44"/>
          <w:szCs w:val="44"/>
          <w:u w:val="none" w:color="000000"/>
          <w:lang w:val="en-US"/>
        </w:rPr>
      </w:pPr>
      <w:r>
        <w:rPr>
          <w:rFonts w:eastAsia="Calibri" w:cs="Calibri" w:ascii="Calibri" w:hAnsi="Calibri"/>
          <w:b/>
          <w:bCs/>
          <w:sz w:val="54"/>
          <w:szCs w:val="54"/>
          <w:u w:val="none" w:color="000000"/>
          <w:lang w:val="en-US"/>
        </w:rPr>
        <w:t>Artificial Intelligence Techniques</w:t>
      </w:r>
      <w:r>
        <w:rPr>
          <w:rFonts w:eastAsia="Calibri" w:cs="Calibri" w:ascii="Calibri" w:hAnsi="Calibri"/>
          <w:b/>
          <w:bCs/>
          <w:sz w:val="54"/>
          <w:szCs w:val="54"/>
          <w:u w:val="none" w:color="000000"/>
        </w:rPr>
        <w:t xml:space="preserve">  </w:t>
        <w:br/>
      </w:r>
      <w:r>
        <w:rPr>
          <w:rFonts w:eastAsia="Calibri" w:cs="Calibri" w:ascii="Calibri" w:hAnsi="Calibri"/>
          <w:b/>
          <w:bCs/>
          <w:sz w:val="44"/>
          <w:szCs w:val="44"/>
          <w:u w:val="none" w:color="000000"/>
        </w:rPr>
        <w:t>IN</w:t>
      </w:r>
      <w:r>
        <w:rPr>
          <w:rFonts w:eastAsia="Calibri" w:cs="Calibri" w:ascii="Calibri" w:hAnsi="Calibri"/>
          <w:b/>
          <w:bCs/>
          <w:sz w:val="44"/>
          <w:szCs w:val="44"/>
          <w:u w:val="none" w:color="000000"/>
          <w:lang w:val="en-US"/>
        </w:rPr>
        <w:t>4010</w:t>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center"/>
        <w:rPr>
          <w:rFonts w:eastAsia="Calibri" w:cs="Calibri" w:ascii="Calibri" w:hAnsi="Calibri"/>
          <w:b/>
          <w:bCs/>
          <w:sz w:val="64"/>
          <w:szCs w:val="64"/>
          <w:u w:val="none" w:color="000000"/>
        </w:rPr>
      </w:pPr>
      <w:r>
        <w:rPr>
          <w:rFonts w:eastAsia="Calibri" w:cs="Calibri" w:ascii="Calibri" w:hAnsi="Calibri"/>
          <w:b/>
          <w:bCs/>
          <w:sz w:val="64"/>
          <w:szCs w:val="64"/>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center"/>
        <w:rPr>
          <w:rFonts w:eastAsia="Calibri" w:cs="Calibri" w:ascii="Calibri" w:hAnsi="Calibri"/>
          <w:b/>
          <w:bCs/>
          <w:sz w:val="64"/>
          <w:szCs w:val="64"/>
          <w:u w:val="none" w:color="000000"/>
        </w:rPr>
      </w:pPr>
      <w:r>
        <w:rPr>
          <w:rFonts w:eastAsia="Calibri" w:cs="Calibri" w:ascii="Calibri" w:hAnsi="Calibri"/>
          <w:b/>
          <w:bCs/>
          <w:sz w:val="64"/>
          <w:szCs w:val="64"/>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center"/>
        <w:rPr>
          <w:rFonts w:eastAsia="Calibri" w:cs="Calibri" w:ascii="Calibri" w:hAnsi="Calibri"/>
          <w:b/>
          <w:bCs/>
          <w:sz w:val="64"/>
          <w:szCs w:val="64"/>
          <w:u w:val="none" w:color="000000"/>
          <w:lang w:val="en-US"/>
        </w:rPr>
      </w:pPr>
      <w:r>
        <w:rPr>
          <w:rFonts w:eastAsia="Calibri" w:cs="Calibri" w:ascii="Calibri" w:hAnsi="Calibri"/>
          <w:b/>
          <w:bCs/>
          <w:sz w:val="64"/>
          <w:szCs w:val="64"/>
          <w:u w:val="none" w:color="000000"/>
          <w:lang w:val="en-US"/>
        </w:rPr>
        <w:t>Automated Negotiation - Part 1</w:t>
      </w:r>
    </w:p>
    <w:p>
      <w:pPr>
        <w:pStyle w:val="Subtitle"/>
        <w:keepNext/>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spacing w:before="0" w:after="160"/>
        <w:ind w:left="0" w:right="0" w:hanging="0"/>
        <w:jc w:val="center"/>
        <w:rPr>
          <w:rFonts w:eastAsia="Calibri" w:cs="Calibri" w:ascii="Calibri" w:hAnsi="Calibri"/>
          <w:color w:val="5A5A5A"/>
          <w:spacing w:val="15"/>
          <w:sz w:val="22"/>
          <w:szCs w:val="22"/>
          <w:u w:val="none" w:color="5A5A5A"/>
          <w:lang w:val="en-US"/>
        </w:rPr>
      </w:pPr>
      <w:r>
        <w:rPr>
          <w:rFonts w:eastAsia="Calibri" w:cs="Calibri" w:ascii="Calibri" w:hAnsi="Calibri"/>
          <w:color w:val="5A5A5A"/>
          <w:spacing w:val="15"/>
          <w:sz w:val="22"/>
          <w:szCs w:val="22"/>
          <w:u w:val="none" w:color="5A5A5A"/>
          <w:lang w:val="en-US"/>
        </w:rPr>
        <w:t>October 2015, TU Delft, The Netherlands</w:t>
        <w:drawing>
          <wp:anchor behindDoc="0" distT="0" distB="0" distL="0" distR="0" simplePos="0" locked="0" layoutInCell="1" allowOverlap="1" relativeHeight="0">
            <wp:simplePos x="0" y="0"/>
            <wp:positionH relativeFrom="page">
              <wp:posOffset>1545590</wp:posOffset>
            </wp:positionH>
            <wp:positionV relativeFrom="page">
              <wp:posOffset>3869690</wp:posOffset>
            </wp:positionV>
            <wp:extent cx="1637030" cy="131064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37030" cy="1310640"/>
                    </a:xfrm>
                    <a:prstGeom prst="rect">
                      <a:avLst/>
                    </a:prstGeom>
                    <a:noFill/>
                    <a:ln w="9525">
                      <a:noFill/>
                      <a:miter lim="800000"/>
                      <a:headEnd/>
                      <a:tailEnd/>
                    </a:ln>
                  </pic:spPr>
                </pic:pic>
              </a:graphicData>
            </a:graphic>
          </wp:anchor>
        </w:drawing>
      </w:r>
    </w:p>
    <w:p>
      <w:pPr>
        <w:pStyle w:val="Subtitle"/>
        <w:keepNext/>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spacing w:before="0" w:after="160"/>
        <w:ind w:left="0" w:right="0" w:hanging="0"/>
        <w:jc w:val="center"/>
        <w:rPr>
          <w:rFonts w:eastAsia="Calibri" w:cs="Calibri" w:ascii="Calibri" w:hAnsi="Calibri"/>
          <w:color w:val="5A5A5A"/>
          <w:spacing w:val="15"/>
          <w:sz w:val="22"/>
          <w:szCs w:val="22"/>
          <w:u w:val="none" w:color="5A5A5A"/>
          <w:lang w:val="en-US"/>
        </w:rPr>
      </w:pPr>
      <w:r>
        <w:rPr>
          <w:rFonts w:eastAsia="Calibri" w:cs="Calibri" w:ascii="Calibri" w:hAnsi="Calibri"/>
          <w:color w:val="5A5A5A"/>
          <w:spacing w:val="15"/>
          <w:sz w:val="22"/>
          <w:szCs w:val="22"/>
          <w:u w:val="none" w:color="5A5A5A"/>
          <w:lang w:val="en-US"/>
        </w:rPr>
      </w:r>
    </w:p>
    <w:p>
      <w:pPr>
        <w:pStyle w:val="Subtitle"/>
        <w:keepNext/>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spacing w:before="0" w:after="160"/>
        <w:ind w:left="0" w:right="0" w:hanging="0"/>
        <w:jc w:val="center"/>
        <w:rPr>
          <w:rFonts w:eastAsia="Calibri" w:cs="Calibri" w:ascii="Calibri" w:hAnsi="Calibri"/>
          <w:color w:val="5A5A5A"/>
          <w:spacing w:val="15"/>
          <w:sz w:val="22"/>
          <w:szCs w:val="22"/>
          <w:u w:val="none" w:color="5A5A5A"/>
          <w:lang w:val="en-US"/>
        </w:rPr>
      </w:pPr>
      <w:r>
        <w:rPr>
          <w:rFonts w:eastAsia="Calibri" w:cs="Calibri" w:ascii="Calibri" w:hAnsi="Calibri"/>
          <w:color w:val="5A5A5A"/>
          <w:spacing w:val="15"/>
          <w:sz w:val="22"/>
          <w:szCs w:val="22"/>
          <w:u w:val="none" w:color="5A5A5A"/>
          <w:lang w:val="en-US"/>
        </w:rPr>
        <w:drawing>
          <wp:anchor behindDoc="0" distT="152400" distB="152400" distL="152400" distR="152400" simplePos="0" locked="0" layoutInCell="1" allowOverlap="1" relativeHeight="1">
            <wp:simplePos x="0" y="0"/>
            <wp:positionH relativeFrom="margin">
              <wp:posOffset>323850</wp:posOffset>
            </wp:positionH>
            <wp:positionV relativeFrom="line">
              <wp:posOffset>329565</wp:posOffset>
            </wp:positionV>
            <wp:extent cx="5789930" cy="356298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89930" cy="3562985"/>
                    </a:xfrm>
                    <a:prstGeom prst="rect">
                      <a:avLst/>
                    </a:prstGeom>
                    <a:noFill/>
                    <a:ln w="9525">
                      <a:noFill/>
                      <a:miter lim="800000"/>
                      <a:headEnd/>
                      <a:tailEnd/>
                    </a:ln>
                  </pic:spPr>
                </pic:pic>
              </a:graphicData>
            </a:graphic>
          </wp:anchor>
        </w:drawing>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sz w:val="64"/>
          <w:szCs w:val="64"/>
          <w:u w:val="none" w:color="000000"/>
        </w:rPr>
      </w:pPr>
      <w:r>
        <w:rPr>
          <w:rFonts w:eastAsia="Calibri" w:cs="Calibri" w:ascii="Calibri" w:hAnsi="Calibri"/>
          <w:sz w:val="64"/>
          <w:szCs w:val="64"/>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rPr>
      </w:pPr>
      <w:r>
        <w:rPr>
          <w:rFonts w:eastAsia="Calibri" w:cs="Calibri" w:ascii="Calibri" w:hAnsi="Calibri"/>
          <w:b/>
          <w:bCs/>
          <w:sz w:val="28"/>
          <w:szCs w:val="28"/>
          <w:u w:val="none" w:color="000000"/>
        </w:rPr>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sz w:val="28"/>
          <w:szCs w:val="28"/>
          <w:u w:val="none" w:color="000000"/>
          <w:lang w:val="en-US"/>
        </w:rPr>
      </w:pPr>
      <w:r>
        <w:rPr>
          <w:rFonts w:eastAsia="Calibri" w:cs="Calibri" w:ascii="Calibri" w:hAnsi="Calibri"/>
          <w:b/>
          <w:bCs/>
          <w:sz w:val="28"/>
          <w:szCs w:val="28"/>
          <w:u w:val="none" w:color="000000"/>
          <w:lang w:val="en-US"/>
        </w:rPr>
        <w:t>Authors:</w:t>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u w:val="none" w:color="000000"/>
          <w:lang w:val="en-US"/>
        </w:rPr>
      </w:pPr>
      <w:r>
        <w:rPr>
          <w:rFonts w:eastAsia="Calibri" w:cs="Calibri" w:ascii="Calibri" w:hAnsi="Calibri"/>
          <w:b/>
          <w:bCs/>
          <w:u w:val="none" w:color="000000"/>
          <w:lang w:val="en-US"/>
        </w:rPr>
        <w:t>J. Oostenbrink</w:t>
        <w:tab/>
        <w:tab/>
        <w:tab/>
        <w:tab/>
        <w:t>T. Boumans</w:t>
        <w:tab/>
        <w:tab/>
        <w:tab/>
        <w:t>B. Foppes</w:t>
      </w:r>
    </w:p>
    <w:p>
      <w:pPr>
        <w:pStyle w:val="Body"/>
        <w:widowControl w:val="false"/>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090" w:leader="none"/>
          <w:tab w:val="left" w:pos="7799" w:leader="none"/>
          <w:tab w:val="left" w:pos="8508" w:leader="none"/>
          <w:tab w:val="left" w:pos="9217" w:leader="none"/>
        </w:tabs>
        <w:suppressAutoHyphens w:val="true"/>
        <w:bidi w:val="0"/>
        <w:ind w:left="0" w:right="0" w:hanging="0"/>
        <w:jc w:val="both"/>
        <w:rPr>
          <w:rFonts w:eastAsia="Calibri" w:cs="Calibri" w:ascii="Calibri" w:hAnsi="Calibri"/>
          <w:b/>
          <w:bCs/>
          <w:u w:val="none" w:color="000000"/>
        </w:rPr>
      </w:pPr>
      <w:r>
        <w:rPr>
          <w:rFonts w:eastAsia="Calibri" w:cs="Calibri" w:ascii="Calibri" w:hAnsi="Calibri"/>
          <w:b/>
          <w:bCs/>
          <w:u w:val="none" w:color="000000"/>
        </w:rPr>
        <w:t>4169263</w:t>
        <w:tab/>
        <w:tab/>
        <w:tab/>
        <w:tab/>
        <w:tab/>
        <w:t>4214854</w:t>
        <w:tab/>
        <w:tab/>
        <w:tab/>
        <w:tab/>
        <w:t>9243144</w:t>
      </w:r>
    </w:p>
    <w:p>
      <w:pPr>
        <w:pStyle w:val="Heading3"/>
        <w:pageBreakBefore/>
        <w:bidi w:val="0"/>
        <w:jc w:val="left"/>
        <w:rPr>
          <w:rFonts w:eastAsia="Arial Unicode MS" w:cs="Arial Unicode MS" w:ascii="Helvetica Light" w:hAnsi="Helvetica Light"/>
        </w:rPr>
      </w:pPr>
      <w:r>
        <w:rPr>
          <w:rFonts w:eastAsia="Arial Unicode MS" w:cs="Arial Unicode MS" w:ascii="Helvetica Light" w:hAnsi="Helvetica Light"/>
        </w:rPr>
        <w:t>Introduction</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b/>
          <w:bCs/>
          <w:sz w:val="24"/>
          <w:szCs w:val="24"/>
        </w:rPr>
      </w:pPr>
      <w:r>
        <w:rPr>
          <w:b/>
          <w:bCs/>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bla</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Heading3"/>
        <w:bidi w:val="0"/>
        <w:jc w:val="left"/>
        <w:rPr>
          <w:rFonts w:eastAsia="Arial Unicode MS" w:cs="Arial Unicode MS" w:ascii="Helvetica Light" w:hAnsi="Helvetica Light"/>
        </w:rPr>
      </w:pPr>
      <w:r>
        <w:rPr>
          <w:rFonts w:eastAsia="Arial Unicode MS" w:cs="Arial Unicode MS" w:ascii="Helvetica Light" w:hAnsi="Helvetica Light"/>
        </w:rPr>
        <w:t>Preference profiles</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The first task is the create three preference profiles. The three group members each created a preference profile reflecting their interests. The motivation for each profile is described below.</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Body"/>
        <w:rPr>
          <w:i/>
          <w:iCs/>
          <w:sz w:val="26"/>
          <w:szCs w:val="26"/>
          <w:lang w:val="en-US"/>
        </w:rPr>
      </w:pPr>
      <w:r>
        <w:rPr>
          <w:i/>
          <w:iCs/>
          <w:sz w:val="26"/>
          <w:szCs w:val="26"/>
          <w:lang w:val="en-US"/>
        </w:rPr>
        <w:t>Preference profile 1</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My overall motivation for my preference profile is motivated by cost. Areas where costs can be reduced have the highest weight and each within each category such as food, drinks etcetera the options with the lowest cost have a higher evaluation value. For these I prefer to do as much ourselves if</w:t>
      </w:r>
      <w:r>
        <w:rPr>
          <w:sz w:val="24"/>
          <w:szCs w:val="24"/>
          <w:lang w:val="fr-FR"/>
        </w:rPr>
        <w:t xml:space="preserve"> possible.</w:t>
      </w:r>
      <w:r>
        <w:rPr>
          <w:sz w:val="24"/>
          <w:szCs w:val="24"/>
          <w:lang w:val="en-US"/>
        </w:rPr>
        <w:t xml:space="preserve"> Otherwise the cheapest options have higher evaluation values. The categories where mosts cost reductions can be achieved are location, music and food.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nl-NL"/>
        </w:rPr>
        <w:t>In food</w:t>
      </w:r>
      <w:r>
        <w:rPr>
          <w:sz w:val="24"/>
          <w:szCs w:val="24"/>
          <w:lang w:val="en-US"/>
        </w:rPr>
        <w:t xml:space="preserve">, cheap and/or handmade have the highest evaluation value whereas catering the lowest as catering is quite expensive in general. For drinks the same motivation holds but I made an exception for cocktails  because I simply prefer them strongly over other drinks.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 xml:space="preserve">Location most likely is the category with the highest cost as hiring a location is expensive. As my dorm cannot hold many people this has the lowest evaluation value. </w:t>
      </w:r>
      <w:r>
        <w:rPr>
          <w:sz w:val="24"/>
          <w:szCs w:val="24"/>
          <w:lang w:val="fr-FR"/>
        </w:rPr>
        <w:t>Invitations I don</w:t>
      </w:r>
      <w:r>
        <w:rPr>
          <w:sz w:val="24"/>
          <w:szCs w:val="24"/>
          <w:lang w:val="fr-FR"/>
        </w:rPr>
        <w:t>’</w:t>
      </w:r>
      <w:r>
        <w:rPr>
          <w:sz w:val="24"/>
          <w:szCs w:val="24"/>
          <w:lang w:val="en-US"/>
        </w:rPr>
        <w:t>t care much about but a handmade plain invitation has the most personal touch which I like. Concerning music, MP3 is a very simple and cheap solution. A DJ might be found in our network of friends but a band is too costly to consider. For cleanup, hired help and/or equipment will increase costs therefore simple water and soap has the highest evaluation value.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Body"/>
        <w:rPr>
          <w:i/>
          <w:iCs/>
          <w:sz w:val="26"/>
          <w:szCs w:val="26"/>
          <w:lang w:val="en-US"/>
        </w:rPr>
      </w:pPr>
      <w:r>
        <w:rPr>
          <w:i/>
          <w:iCs/>
          <w:sz w:val="26"/>
          <w:szCs w:val="26"/>
          <w:lang w:val="en-US"/>
        </w:rPr>
        <w:t>Preference profile 2</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The most important issue is the drinks, as a competitive rower I do not drink alcohol and as such non-alcoholic is my preference, handmade Cocktails and catering will probably both allow for some flexibility but beer only is largely out of the question, furthermore some good food is always appreciated. The other issues are less important, however their expenses should be monitored, I do not care about how the invitation goes (handmade cards are nice but plain are easier).  I don't really like it when a part is focused more on music then on people so my preference goes to mp3 and for cleaning well we will see about that later but water and soap should do the trick.  Lastly I don't particularly like parties so my reservation value is quite high.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Body"/>
        <w:rPr>
          <w:i/>
          <w:iCs/>
          <w:sz w:val="26"/>
          <w:szCs w:val="26"/>
          <w:lang w:val="en-US"/>
        </w:rPr>
      </w:pPr>
      <w:r>
        <w:rPr>
          <w:i/>
          <w:iCs/>
          <w:sz w:val="26"/>
          <w:szCs w:val="26"/>
          <w:lang w:val="en-US"/>
        </w:rPr>
        <w:t>Preference profile 3</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 xml:space="preserve">For a general insight in the different preference profiles they are displayed in the table below.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tbl>
      <w:tblPr>
        <w:jc w:val="left"/>
        <w:tblInd w:w="78" w:type="dxa"/>
        <w:tblBorders>
          <w:top w:val="single" w:sz="2" w:space="0" w:color="000001"/>
          <w:left w:val="single" w:sz="2" w:space="0" w:color="000001"/>
          <w:bottom w:val="single" w:sz="4" w:space="0" w:color="000001"/>
          <w:insideH w:val="single" w:sz="4" w:space="0" w:color="000001"/>
          <w:right w:val="single" w:sz="2" w:space="0" w:color="000001"/>
          <w:insideV w:val="single" w:sz="2" w:space="0" w:color="000001"/>
        </w:tblBorders>
        <w:tblCellMar>
          <w:top w:w="80" w:type="dxa"/>
          <w:left w:w="77" w:type="dxa"/>
          <w:bottom w:w="80" w:type="dxa"/>
          <w:right w:w="80" w:type="dxa"/>
        </w:tblCellMar>
      </w:tblPr>
      <w:tblGrid>
        <w:gridCol w:w="3858"/>
        <w:gridCol w:w="1350"/>
        <w:gridCol w:w="1276"/>
        <w:gridCol w:w="1237"/>
      </w:tblGrid>
      <w:tr>
        <w:trPr>
          <w:tblHeader w:val="true"/>
          <w:trHeight w:val="279" w:hRule="atLeast"/>
          <w:cantSplit w:val="false"/>
        </w:trPr>
        <w:tc>
          <w:tcPr>
            <w:tcW w:w="3858" w:type="dxa"/>
            <w:tcBorders>
              <w:top w:val="single" w:sz="2" w:space="0" w:color="000001"/>
              <w:left w:val="single" w:sz="2" w:space="0" w:color="000001"/>
              <w:bottom w:val="single" w:sz="4" w:space="0" w:color="000001"/>
              <w:insideH w:val="single" w:sz="4" w:space="0" w:color="000001"/>
              <w:right w:val="single" w:sz="2" w:space="0" w:color="000001"/>
              <w:insideV w:val="single" w:sz="2" w:space="0" w:color="000001"/>
            </w:tcBorders>
            <w:shd w:fill="BDC0BF" w:val="clear"/>
            <w:tcMar>
              <w:left w:w="77" w:type="dxa"/>
            </w:tcMar>
          </w:tcPr>
          <w:p>
            <w:pPr>
              <w:pStyle w:val="Normal"/>
              <w:rPr/>
            </w:pPr>
            <w:r>
              <w:rPr/>
            </w:r>
          </w:p>
        </w:tc>
        <w:tc>
          <w:tcPr>
            <w:tcW w:w="1350" w:type="dxa"/>
            <w:tcBorders>
              <w:top w:val="single" w:sz="2" w:space="0" w:color="000001"/>
              <w:left w:val="single" w:sz="2" w:space="0" w:color="000001"/>
              <w:bottom w:val="single" w:sz="4" w:space="0" w:color="000001"/>
              <w:insideH w:val="single" w:sz="4" w:space="0" w:color="000001"/>
              <w:right w:val="single" w:sz="2" w:space="0" w:color="000001"/>
              <w:insideV w:val="single" w:sz="2" w:space="0" w:color="000001"/>
            </w:tcBorders>
            <w:shd w:fill="BDC0BF" w:val="clear"/>
            <w:tcMar>
              <w:left w:w="77" w:type="dxa"/>
            </w:tcMar>
          </w:tcPr>
          <w:p>
            <w:pPr>
              <w:pStyle w:val="TableStyle1"/>
              <w:bidi w:val="0"/>
              <w:jc w:val="left"/>
              <w:rPr>
                <w:rFonts w:eastAsia="Arial Unicode MS" w:cs="Arial Unicode MS"/>
              </w:rPr>
            </w:pPr>
            <w:r>
              <w:rPr>
                <w:rFonts w:eastAsia="Arial Unicode MS" w:cs="Arial Unicode MS"/>
              </w:rPr>
              <w:t>Profile 1</w:t>
            </w:r>
          </w:p>
        </w:tc>
        <w:tc>
          <w:tcPr>
            <w:tcW w:w="1276" w:type="dxa"/>
            <w:tcBorders>
              <w:top w:val="single" w:sz="2" w:space="0" w:color="000001"/>
              <w:left w:val="single" w:sz="2" w:space="0" w:color="000001"/>
              <w:bottom w:val="single" w:sz="4" w:space="0" w:color="000001"/>
              <w:insideH w:val="single" w:sz="4" w:space="0" w:color="000001"/>
              <w:right w:val="single" w:sz="2" w:space="0" w:color="000001"/>
              <w:insideV w:val="single" w:sz="2" w:space="0" w:color="000001"/>
            </w:tcBorders>
            <w:shd w:fill="BDC0BF" w:val="clear"/>
            <w:tcMar>
              <w:left w:w="77" w:type="dxa"/>
            </w:tcMar>
          </w:tcPr>
          <w:p>
            <w:pPr>
              <w:pStyle w:val="TableStyle1"/>
              <w:bidi w:val="0"/>
              <w:jc w:val="left"/>
              <w:rPr>
                <w:rFonts w:eastAsia="Arial Unicode MS" w:cs="Arial Unicode MS"/>
              </w:rPr>
            </w:pPr>
            <w:r>
              <w:rPr>
                <w:rFonts w:eastAsia="Arial Unicode MS" w:cs="Arial Unicode MS"/>
              </w:rPr>
              <w:t>Profile 2</w:t>
            </w:r>
          </w:p>
        </w:tc>
        <w:tc>
          <w:tcPr>
            <w:tcW w:w="1237" w:type="dxa"/>
            <w:tcBorders>
              <w:top w:val="single" w:sz="2" w:space="0" w:color="000001"/>
              <w:left w:val="single" w:sz="2" w:space="0" w:color="000001"/>
              <w:bottom w:val="single" w:sz="4" w:space="0" w:color="000001"/>
              <w:insideH w:val="single" w:sz="4" w:space="0" w:color="000001"/>
              <w:right w:val="single" w:sz="2" w:space="0" w:color="000001"/>
              <w:insideV w:val="single" w:sz="2" w:space="0" w:color="000001"/>
            </w:tcBorders>
            <w:shd w:fill="BDC0BF" w:val="clear"/>
            <w:tcMar>
              <w:left w:w="77" w:type="dxa"/>
            </w:tcMar>
          </w:tcPr>
          <w:p>
            <w:pPr>
              <w:pStyle w:val="TableStyle1"/>
              <w:bidi w:val="0"/>
              <w:jc w:val="left"/>
              <w:rPr>
                <w:rFonts w:eastAsia="Arial Unicode MS" w:cs="Arial Unicode MS"/>
              </w:rPr>
            </w:pPr>
            <w:r>
              <w:rPr>
                <w:rFonts w:eastAsia="Arial Unicode MS" w:cs="Arial Unicode MS"/>
              </w:rPr>
              <w:t>Profile 3</w:t>
            </w:r>
          </w:p>
        </w:tc>
      </w:tr>
      <w:tr>
        <w:trPr>
          <w:trHeight w:val="279" w:hRule="atLeast"/>
          <w:cantSplit w:val="false"/>
        </w:trPr>
        <w:tc>
          <w:tcPr>
            <w:tcW w:w="3858" w:type="dxa"/>
            <w:tcBorders>
              <w:top w:val="single" w:sz="4"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Food: Chips and Nuts</w:t>
            </w:r>
          </w:p>
        </w:tc>
        <w:tc>
          <w:tcPr>
            <w:tcW w:w="1350" w:type="dxa"/>
            <w:tcBorders>
              <w:top w:val="single" w:sz="4"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7</w:t>
            </w:r>
          </w:p>
        </w:tc>
        <w:tc>
          <w:tcPr>
            <w:tcW w:w="1276" w:type="dxa"/>
            <w:tcBorders>
              <w:top w:val="single" w:sz="4"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2</w:t>
            </w:r>
          </w:p>
        </w:tc>
        <w:tc>
          <w:tcPr>
            <w:tcW w:w="1237" w:type="dxa"/>
            <w:tcBorders>
              <w:top w:val="single" w:sz="4"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Food: Finger-food</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4</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2</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Food: Handmade food</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5</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4</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Food: Catering</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3</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 xml:space="preserve">                                   </w:t>
            </w:r>
            <w:r>
              <w:rPr>
                <w:i/>
                <w:iCs/>
              </w:rPr>
              <w:t>Food Weight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0.18</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0.195</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Drinks: Non-alcoholic</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6</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8</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Drinks: Beer Only</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2</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0</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Drinks: Handmade Cocktails</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8</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4</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Drinks: Catering</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6</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 xml:space="preserve">                                   </w:t>
            </w:r>
            <w:r>
              <w:rPr>
                <w:i/>
                <w:iCs/>
              </w:rPr>
              <w:t>Drinks Weight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0.16</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0.599</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Location: Party Tent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7</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3</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Location: Your Dorm</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6</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Location: Party Room</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3</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2</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Location: Ballroom</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2</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1</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 xml:space="preserve">                                   </w:t>
            </w:r>
            <w:r>
              <w:rPr>
                <w:i/>
                <w:iCs/>
              </w:rPr>
              <w:t>Location Weight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0.29</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0.089</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Invitations: Plain</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6</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1</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Invitations: Photo</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2</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1</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Invitations: Custom Handmade</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5</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1</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Invitations: Custom Printed</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3</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1</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 xml:space="preserve">                                   </w:t>
            </w:r>
            <w:r>
              <w:rPr>
                <w:i/>
                <w:iCs/>
              </w:rPr>
              <w:t>Invitations Weight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0.1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0</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Music: MP3</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8</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3</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Music: DJ</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4</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2</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Music: Band</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1</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 xml:space="preserve">                                   </w:t>
            </w:r>
            <w:r>
              <w:rPr>
                <w:i/>
                <w:iCs/>
              </w:rPr>
              <w:t>Music Weight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0.2</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0.103</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Cleanup: Water and Soap</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7</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4</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Cleanup: Specialized Materials</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2</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3</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Cleanup: Special Equipment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2</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bidi w:val="0"/>
              <w:jc w:val="left"/>
              <w:rPr>
                <w:rFonts w:eastAsia="Arial Unicode MS" w:cs="Arial Unicode MS"/>
              </w:rPr>
            </w:pPr>
            <w:r>
              <w:rPr>
                <w:rFonts w:eastAsia="Arial Unicode MS" w:cs="Arial Unicode MS"/>
              </w:rPr>
              <w:t>Cleanup: Hired Help</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1</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2</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 xml:space="preserve">                                   </w:t>
            </w:r>
            <w:r>
              <w:rPr>
                <w:i/>
                <w:iCs/>
              </w:rPr>
              <w:t>Cleanup Weight</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FFFFFF" w:val="clear"/>
            <w:tcMar>
              <w:left w:w="75" w:type="dxa"/>
            </w:tcMar>
          </w:tcPr>
          <w:p>
            <w:pPr>
              <w:pStyle w:val="TableStyle2"/>
              <w:jc w:val="left"/>
              <w:rPr/>
            </w:pPr>
            <w:r>
              <w:rPr/>
              <w:t>0.08</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t>0.012</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Normal"/>
              <w:rPr/>
            </w:pPr>
            <w:r>
              <w:rPr/>
            </w:r>
          </w:p>
        </w:tc>
      </w:tr>
      <w:tr>
        <w:trPr>
          <w:trHeight w:val="279" w:hRule="atLeast"/>
          <w:cantSplit w:val="false"/>
        </w:trPr>
        <w:tc>
          <w:tcPr>
            <w:tcW w:w="3858" w:type="dxa"/>
            <w:tcBorders>
              <w:top w:val="single" w:sz="2" w:space="0" w:color="000001"/>
              <w:left w:val="single" w:sz="2" w:space="0" w:color="000001"/>
              <w:bottom w:val="single" w:sz="2" w:space="0" w:color="000001"/>
              <w:insideH w:val="single" w:sz="2" w:space="0" w:color="000001"/>
              <w:right w:val="single" w:sz="4" w:space="0" w:color="000001"/>
              <w:insideV w:val="single" w:sz="4" w:space="0" w:color="000001"/>
            </w:tcBorders>
            <w:shd w:fill="E2E4E3" w:val="clear"/>
            <w:tcMar>
              <w:left w:w="77" w:type="dxa"/>
            </w:tcMar>
          </w:tcPr>
          <w:p>
            <w:pPr>
              <w:pStyle w:val="TableStyle1"/>
              <w:rPr>
                <w:i/>
                <w:iCs/>
              </w:rPr>
            </w:pPr>
            <w:r>
              <w:rPr>
                <w:i/>
                <w:iCs/>
              </w:rPr>
              <w:t>Reservation Value</w:t>
            </w:r>
          </w:p>
        </w:tc>
        <w:tc>
          <w:tcPr>
            <w:tcW w:w="1350" w:type="dxa"/>
            <w:tcBorders>
              <w:top w:val="single" w:sz="2" w:space="0" w:color="000001"/>
              <w:left w:val="single" w:sz="4" w:space="0" w:color="000001"/>
              <w:bottom w:val="single" w:sz="2" w:space="0" w:color="000001"/>
              <w:insideH w:val="single" w:sz="2" w:space="0" w:color="000001"/>
              <w:right w:val="single" w:sz="2" w:space="0" w:color="000001"/>
              <w:insideV w:val="single" w:sz="2" w:space="0" w:color="000001"/>
            </w:tcBorders>
            <w:shd w:fill="EEEEEE" w:val="clear"/>
            <w:tcMar>
              <w:left w:w="75" w:type="dxa"/>
            </w:tcMar>
          </w:tcPr>
          <w:p>
            <w:pPr>
              <w:pStyle w:val="TableStyle2"/>
              <w:jc w:val="left"/>
              <w:rPr/>
            </w:pPr>
            <w:r>
              <w:rPr/>
              <w:t>0.48</w:t>
            </w:r>
          </w:p>
        </w:tc>
        <w:tc>
          <w:tcPr>
            <w:tcW w:w="12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t>0.7</w:t>
            </w:r>
          </w:p>
        </w:tc>
        <w:tc>
          <w:tcPr>
            <w:tcW w:w="12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77" w:type="dxa"/>
            </w:tcMar>
          </w:tcPr>
          <w:p>
            <w:pPr>
              <w:pStyle w:val="Normal"/>
              <w:rPr/>
            </w:pPr>
            <w:r>
              <w:rPr/>
            </w:r>
          </w:p>
        </w:tc>
      </w:tr>
    </w:tbl>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Heading3"/>
        <w:bidi w:val="0"/>
        <w:jc w:val="left"/>
        <w:rPr>
          <w:rFonts w:eastAsia="Arial Unicode MS" w:cs="Arial Unicode MS" w:ascii="Helvetica Light" w:hAnsi="Helvetica Light"/>
        </w:rPr>
      </w:pPr>
      <w:r>
        <w:rPr>
          <w:rFonts w:eastAsia="Arial Unicode MS" w:cs="Arial Unicode MS" w:ascii="Helvetica Light" w:hAnsi="Helvetica Light"/>
        </w:rPr>
        <w:t>Basic negotiating agent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Our very first negotiating agent has only one tactic which is too only accept a bid if it</w:t>
      </w:r>
      <w:r>
        <w:rPr>
          <w:sz w:val="24"/>
          <w:szCs w:val="24"/>
          <w:lang w:val="en-US"/>
        </w:rPr>
        <w:t>’</w:t>
      </w:r>
      <w:r>
        <w:rPr>
          <w:sz w:val="24"/>
          <w:szCs w:val="24"/>
          <w:lang w:val="en-US"/>
        </w:rPr>
        <w:t>s utility is equal to or higher than the reservation value. If the reservation value is less than 0.8, the minimum accepted utility is 0.8. The code for this very basic agent is shown below.</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tbl>
      <w:tblPr>
        <w:jc w:val="left"/>
        <w:tblInd w:w="7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80" w:type="dxa"/>
          <w:left w:w="77" w:type="dxa"/>
          <w:bottom w:w="80" w:type="dxa"/>
          <w:right w:w="80" w:type="dxa"/>
        </w:tblCellMar>
      </w:tblPr>
      <w:tblGrid>
        <w:gridCol w:w="9617"/>
      </w:tblGrid>
      <w:tr>
        <w:trPr>
          <w:trHeight w:val="11705" w:hRule="atLeast"/>
          <w:cantSplit w:val="false"/>
        </w:trPr>
        <w:tc>
          <w:tcPr>
            <w:tcW w:w="96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public class Group13 extends AbstractNegotiationParty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private double minUtility = 0.8;</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private double lastBid = 0;</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public void init()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minUtility = Math.max(minUtility, utilitySpace.getReservationValueUndiscounted());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@Override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public Action chooseAction(List&lt;Class&lt;? extends Action&gt;&gt; validActions)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try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if (validActions.contains(Accept.class) &amp;&amp; shouldAccept(lastBid))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new Accept();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da-DK"/>
              </w:rPr>
            </w:pPr>
            <w:r>
              <w:rPr>
                <w:i/>
                <w:iCs/>
                <w:lang w:val="da-DK"/>
              </w:rPr>
              <w:t xml:space="preserve">            </w:t>
            </w:r>
            <w:r>
              <w:rPr>
                <w:i/>
                <w:iCs/>
                <w:lang w:val="da-DK"/>
              </w:rPr>
              <w:t>} else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new Offer(generateBid());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fr-FR"/>
              </w:rPr>
            </w:pPr>
            <w:r>
              <w:rPr>
                <w:i/>
                <w:iCs/>
                <w:lang w:val="fr-FR"/>
              </w:rPr>
              <w:t xml:space="preserve">        </w:t>
            </w:r>
            <w:r>
              <w:rPr>
                <w:i/>
                <w:iCs/>
                <w:lang w:val="fr-FR"/>
              </w:rPr>
              <w:t>} catch (Exception ex)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System.err.println("Exception in chooseAction: " + ex.getMessage());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new Accept();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@Override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public void receiveMessage(Object sender, Action action)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super.receiveMessage(sender, action);</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if (action instanceof Offer)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lastBid = getUtility(((Offer) action).getBid());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private boolean shouldAccept(double utility)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utility &gt;= minUtility;</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private Bid generateBid() throws Exception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utilitySpace.getMaxUtilityBid();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@Override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public String getDescription()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"Negotiator Group 13";</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w:t>
            </w:r>
          </w:p>
        </w:tc>
      </w:tr>
    </w:tbl>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ab/>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 xml:space="preserve">Although this is a very basic agent, against an agents which only generates random bids and in time starts to concede, it performs very well.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tbl>
      <w:tblPr>
        <w:jc w:val="left"/>
        <w:tblInd w:w="7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80" w:type="dxa"/>
          <w:left w:w="77" w:type="dxa"/>
          <w:bottom w:w="80" w:type="dxa"/>
          <w:right w:w="80" w:type="dxa"/>
        </w:tblCellMar>
      </w:tblPr>
      <w:tblGrid>
        <w:gridCol w:w="9617"/>
      </w:tblGrid>
      <w:tr>
        <w:trPr>
          <w:trHeight w:val="8585" w:hRule="atLeast"/>
          <w:cantSplit w:val="false"/>
        </w:trPr>
        <w:tc>
          <w:tcPr>
            <w:tcW w:w="96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public class Group13 extends AbstractNegotiationParty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pPr>
            <w:r>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private double minUtility = 0.8;</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private double lastBid = 0;</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private ArrayList&lt;Bid&gt; allowedBids = null;</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private Random rng = new Random();</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pPr>
            <w:r>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public void init()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minUtility = Math.max(minUtility, utilitySpace.getReservationValueUndiscounted());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 xml:space="preserve">public void initBids() throws Exception {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ArrayList&lt;Issue&gt; issues = utilitySpace.getDomain().getIssues();</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allowedBids = new ArrayList();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for (HashMap&lt;Integer,Value&gt; values : getAllBids(issues, 0))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Bid bid = new Bid(utilitySpace.getDomain(), values);</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if (getUtility(bid) &gt;= minUtility)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allowedBids.add(bid);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 xml:space="preserv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 xml:space="preserve">public static ArrayList&lt;HashMap&lt;Integer,Value&gt;&gt; getAllBids(ArrayList&lt;Issue&gt; issues, int from) throws Exception {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Issue issue = issues.get(from);</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if (issue.getType() != ISSUETYPE.DISCRETE)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throw new Exception("Issuetype " + issue.getType() + " not supported</w:t>
            </w:r>
            <w:r>
              <w:rPr>
                <w:i/>
                <w:iCs/>
              </w:rPr>
              <w:t>”</w:t>
            </w:r>
            <w:r>
              <w:rPr>
                <w:i/>
                <w:iCs/>
              </w:rPr>
              <w:t>);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IssueDiscrete issueD = (IssueDiscrete)issue;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ArrayList&lt;HashMap&lt;Integer,Value&gt;&gt; bids;</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if (from == issues.size()-1)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bids = new ArrayList();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bids.add(new HashMap());</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 else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bids = getAllBids(issues, from+1); }</w:t>
            </w:r>
          </w:p>
        </w:tc>
      </w:tr>
      <w:tr>
        <w:trPr>
          <w:trHeight w:val="11185" w:hRule="atLeast"/>
          <w:cantSplit w:val="false"/>
        </w:trPr>
        <w:tc>
          <w:tcPr>
            <w:tcW w:w="96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7" w:type="dxa"/>
            </w:tcMar>
          </w:tcPr>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ArrayList&lt;HashMap&lt;Integer,Value&gt;&gt; ret = new ArrayList();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for (ValueDiscrete v : issueD.getValues())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for (HashMap&lt;Integer,Value&gt; bid : bids)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HashMap&lt;Integer,Value&gt; newBid = new HashMap(bid);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newBid.put(issueD.getNumber(), v);</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ret.add(newBid);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return ret;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@Override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public Action chooseAction(List&lt;Class&lt;? extends Action&gt;&gt; validActions)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try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if (validActions.contains(Accept.class) &amp;&amp; shouldAccept(lastBid))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new Accept();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da-DK"/>
              </w:rPr>
            </w:pPr>
            <w:r>
              <w:rPr>
                <w:i/>
                <w:iCs/>
                <w:lang w:val="da-DK"/>
              </w:rPr>
              <w:t xml:space="preserve">            </w:t>
            </w:r>
            <w:r>
              <w:rPr>
                <w:i/>
                <w:iCs/>
                <w:lang w:val="da-DK"/>
              </w:rPr>
              <w:t>} else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new Offer(generateBid());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fr-FR"/>
              </w:rPr>
            </w:pPr>
            <w:r>
              <w:rPr>
                <w:i/>
                <w:iCs/>
                <w:lang w:val="fr-FR"/>
              </w:rPr>
              <w:t xml:space="preserve">        </w:t>
            </w:r>
            <w:r>
              <w:rPr>
                <w:i/>
                <w:iCs/>
                <w:lang w:val="fr-FR"/>
              </w:rPr>
              <w:t>} catch (Exception ex)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System.err.println("Exception in chooseAction: " + ex.getMessage());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lang w:val="en-US"/>
              </w:rPr>
            </w:pPr>
            <w:r>
              <w:rPr>
                <w:i/>
                <w:iCs/>
                <w:lang w:val="en-US"/>
              </w:rPr>
              <w:t xml:space="preserve">            </w:t>
            </w:r>
            <w:r>
              <w:rPr>
                <w:i/>
                <w:iCs/>
                <w:lang w:val="en-US"/>
              </w:rPr>
              <w:t>return new Accept();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t xml:space="preserve">    </w:t>
            </w:r>
            <w:r>
              <w:rPr>
                <w:i/>
                <w:iCs/>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i/>
                <w:iCs/>
              </w:rPr>
            </w:pPr>
            <w:r>
              <w:rPr>
                <w:i/>
                <w:iCs/>
              </w:rPr>
            </w:r>
          </w:p>
          <w:p>
            <w:pPr>
              <w:pStyle w:val="Default"/>
              <w:bidi w:val="0"/>
              <w:ind w:left="0" w:right="0" w:hanging="0"/>
              <w:jc w:val="left"/>
              <w:rPr>
                <w:i/>
                <w:iCs/>
                <w:color w:val="000000"/>
              </w:rPr>
            </w:pPr>
            <w:r>
              <w:rPr>
                <w:i/>
                <w:iCs/>
                <w:color w:val="000000"/>
              </w:rPr>
              <w:t>@Override</w:t>
            </w:r>
          </w:p>
          <w:p>
            <w:pPr>
              <w:pStyle w:val="Default"/>
              <w:bidi w:val="0"/>
              <w:ind w:left="0" w:right="0" w:hanging="0"/>
              <w:jc w:val="left"/>
              <w:rPr>
                <w:i/>
                <w:iCs/>
                <w:lang w:val="en-US"/>
              </w:rPr>
            </w:pPr>
            <w:r>
              <w:rPr>
                <w:i/>
                <w:iCs/>
                <w:lang w:val="en-US"/>
              </w:rPr>
              <w:t xml:space="preserve"> </w:t>
            </w:r>
            <w:r>
              <w:rPr>
                <w:i/>
                <w:iCs/>
                <w:lang w:val="en-US"/>
              </w:rPr>
              <w:t>public void receiveMessage(Object sender, Action action) {</w:t>
            </w:r>
          </w:p>
          <w:p>
            <w:pPr>
              <w:pStyle w:val="Default"/>
              <w:bidi w:val="0"/>
              <w:ind w:left="0" w:right="0" w:hanging="0"/>
              <w:jc w:val="left"/>
              <w:rPr>
                <w:i/>
                <w:iCs/>
                <w:lang w:val="en-US"/>
              </w:rPr>
            </w:pPr>
            <w:r>
              <w:rPr>
                <w:i/>
                <w:iCs/>
                <w:lang w:val="en-US"/>
              </w:rPr>
              <w:t xml:space="preserve">    </w:t>
            </w:r>
            <w:r>
              <w:rPr>
                <w:i/>
                <w:iCs/>
                <w:lang w:val="en-US"/>
              </w:rPr>
              <w:t>super.receiveMessage(sender, action);</w:t>
            </w:r>
          </w:p>
          <w:p>
            <w:pPr>
              <w:pStyle w:val="Default"/>
              <w:bidi w:val="0"/>
              <w:ind w:left="0" w:right="0" w:hanging="0"/>
              <w:jc w:val="left"/>
              <w:rPr>
                <w:rFonts w:eastAsia="Helvetica" w:cs="Helvetica"/>
                <w:i/>
                <w:iCs/>
              </w:rPr>
            </w:pPr>
            <w:r>
              <w:rPr>
                <w:rFonts w:eastAsia="Helvetica" w:cs="Helvetica"/>
                <w:i/>
                <w:iCs/>
              </w:rPr>
            </w:r>
          </w:p>
          <w:p>
            <w:pPr>
              <w:pStyle w:val="Default"/>
              <w:bidi w:val="0"/>
              <w:ind w:left="0" w:right="0" w:hanging="0"/>
              <w:jc w:val="left"/>
              <w:rPr>
                <w:i/>
                <w:iCs/>
                <w:color w:val="000000"/>
                <w:lang w:val="en-US"/>
              </w:rPr>
            </w:pPr>
            <w:r>
              <w:rPr>
                <w:i/>
                <w:iCs/>
                <w:color w:val="000000"/>
                <w:lang w:val="en-US"/>
              </w:rPr>
              <w:t xml:space="preserve">     </w:t>
            </w:r>
            <w:r>
              <w:rPr>
                <w:i/>
                <w:iCs/>
                <w:color w:val="000000"/>
                <w:lang w:val="en-US"/>
              </w:rPr>
              <w:t>if (action instanceof Offer) {</w:t>
            </w:r>
          </w:p>
          <w:p>
            <w:pPr>
              <w:pStyle w:val="Default"/>
              <w:bidi w:val="0"/>
              <w:ind w:left="0" w:right="0" w:hanging="0"/>
              <w:jc w:val="left"/>
              <w:rPr>
                <w:i/>
                <w:iCs/>
                <w:lang w:val="en-US"/>
              </w:rPr>
            </w:pPr>
            <w:r>
              <w:rPr>
                <w:i/>
                <w:iCs/>
                <w:lang w:val="en-US"/>
              </w:rPr>
              <w:t xml:space="preserve">         </w:t>
            </w:r>
            <w:r>
              <w:rPr>
                <w:i/>
                <w:iCs/>
                <w:lang w:val="en-US"/>
              </w:rPr>
              <w:t>lastBid = getUtility(((Offer) action).getBid());</w:t>
            </w:r>
          </w:p>
          <w:p>
            <w:pPr>
              <w:pStyle w:val="Default"/>
              <w:bidi w:val="0"/>
              <w:ind w:left="0" w:right="0" w:hanging="0"/>
              <w:jc w:val="left"/>
              <w:rPr>
                <w:i/>
                <w:iCs/>
              </w:rPr>
            </w:pPr>
            <w:r>
              <w:rPr>
                <w:i/>
                <w:iCs/>
              </w:rPr>
              <w:t xml:space="preserve">     </w:t>
            </w:r>
            <w:r>
              <w:rPr>
                <w:i/>
                <w:iCs/>
              </w:rPr>
              <w:t>}</w:t>
            </w:r>
          </w:p>
          <w:p>
            <w:pPr>
              <w:pStyle w:val="Default"/>
              <w:bidi w:val="0"/>
              <w:ind w:left="0" w:right="0" w:hanging="0"/>
              <w:jc w:val="left"/>
              <w:rPr>
                <w:i/>
                <w:iCs/>
              </w:rPr>
            </w:pPr>
            <w:r>
              <w:rPr>
                <w:i/>
                <w:iCs/>
              </w:rPr>
              <w:t xml:space="preserve"> </w:t>
            </w:r>
            <w:r>
              <w:rPr>
                <w:i/>
                <w:iCs/>
              </w:rPr>
              <w:t>}</w:t>
            </w:r>
          </w:p>
          <w:p>
            <w:pPr>
              <w:pStyle w:val="Default"/>
              <w:bidi w:val="0"/>
              <w:ind w:left="0" w:right="0" w:hanging="0"/>
              <w:jc w:val="left"/>
              <w:rPr>
                <w:rFonts w:eastAsia="Helvetica" w:cs="Helvetica"/>
                <w:i/>
                <w:iCs/>
              </w:rPr>
            </w:pPr>
            <w:r>
              <w:rPr>
                <w:rFonts w:eastAsia="Helvetica" w:cs="Helvetica"/>
                <w:i/>
                <w:iCs/>
              </w:rPr>
            </w:r>
          </w:p>
          <w:p>
            <w:pPr>
              <w:pStyle w:val="Default"/>
              <w:bidi w:val="0"/>
              <w:ind w:left="0" w:right="0" w:hanging="0"/>
              <w:jc w:val="left"/>
              <w:rPr>
                <w:i/>
                <w:iCs/>
                <w:lang w:val="en-US"/>
              </w:rPr>
            </w:pPr>
            <w:r>
              <w:rPr>
                <w:i/>
                <w:iCs/>
                <w:lang w:val="en-US"/>
              </w:rPr>
              <w:t>private boolean shouldAccept(double utility) {</w:t>
            </w:r>
          </w:p>
          <w:p>
            <w:pPr>
              <w:pStyle w:val="Default"/>
              <w:bidi w:val="0"/>
              <w:ind w:left="0" w:right="0" w:hanging="0"/>
              <w:jc w:val="left"/>
              <w:rPr>
                <w:i/>
                <w:iCs/>
                <w:color w:val="000000"/>
                <w:lang w:val="en-US"/>
              </w:rPr>
            </w:pPr>
            <w:r>
              <w:rPr>
                <w:i/>
                <w:iCs/>
                <w:color w:val="000000"/>
                <w:lang w:val="en-US"/>
              </w:rPr>
              <w:t xml:space="preserve">    </w:t>
            </w:r>
            <w:r>
              <w:rPr>
                <w:i/>
                <w:iCs/>
                <w:color w:val="000000"/>
                <w:lang w:val="en-US"/>
              </w:rPr>
              <w:t>return utility &gt;= minUtility;</w:t>
            </w:r>
          </w:p>
          <w:p>
            <w:pPr>
              <w:pStyle w:val="Default"/>
              <w:bidi w:val="0"/>
              <w:ind w:left="0" w:right="0" w:hanging="0"/>
              <w:jc w:val="left"/>
              <w:rPr>
                <w:i/>
                <w:iCs/>
              </w:rPr>
            </w:pPr>
            <w:r>
              <w:rPr>
                <w:i/>
                <w:iCs/>
              </w:rPr>
              <w:t>}</w:t>
            </w:r>
          </w:p>
          <w:p>
            <w:pPr>
              <w:pStyle w:val="Default"/>
              <w:bidi w:val="0"/>
              <w:ind w:left="0" w:right="0" w:hanging="0"/>
              <w:jc w:val="left"/>
              <w:rPr>
                <w:rFonts w:eastAsia="Helvetica" w:cs="Helvetica"/>
                <w:i/>
                <w:iCs/>
              </w:rPr>
            </w:pPr>
            <w:r>
              <w:rPr>
                <w:rFonts w:eastAsia="Helvetica" w:cs="Helvetica"/>
                <w:i/>
                <w:iCs/>
              </w:rPr>
            </w:r>
          </w:p>
          <w:p>
            <w:pPr>
              <w:pStyle w:val="Default"/>
              <w:bidi w:val="0"/>
              <w:ind w:left="0" w:right="0" w:hanging="0"/>
              <w:jc w:val="left"/>
              <w:rPr>
                <w:i/>
                <w:iCs/>
                <w:lang w:val="en-US"/>
              </w:rPr>
            </w:pPr>
            <w:r>
              <w:rPr>
                <w:i/>
                <w:iCs/>
                <w:lang w:val="en-US"/>
              </w:rPr>
              <w:t>private Bid generateBid() throws Exception {</w:t>
            </w:r>
          </w:p>
          <w:p>
            <w:pPr>
              <w:pStyle w:val="Default"/>
              <w:bidi w:val="0"/>
              <w:ind w:left="0" w:right="0" w:hanging="0"/>
              <w:jc w:val="left"/>
              <w:rPr>
                <w:i/>
                <w:iCs/>
                <w:lang w:val="en-US"/>
              </w:rPr>
            </w:pPr>
            <w:r>
              <w:rPr>
                <w:i/>
                <w:iCs/>
                <w:lang w:val="en-US"/>
              </w:rPr>
              <w:t xml:space="preserve">    </w:t>
            </w:r>
            <w:r>
              <w:rPr>
                <w:i/>
                <w:iCs/>
                <w:lang w:val="en-US"/>
              </w:rPr>
              <w:t>if (allowedBids == null) initBids();</w:t>
            </w:r>
          </w:p>
          <w:p>
            <w:pPr>
              <w:pStyle w:val="Default"/>
              <w:bidi w:val="0"/>
              <w:ind w:left="0" w:right="0" w:hanging="0"/>
              <w:jc w:val="left"/>
              <w:rPr>
                <w:i/>
                <w:iCs/>
                <w:color w:val="000000"/>
                <w:lang w:val="en-US"/>
              </w:rPr>
            </w:pPr>
            <w:r>
              <w:rPr>
                <w:i/>
                <w:iCs/>
                <w:color w:val="000000"/>
                <w:lang w:val="en-US"/>
              </w:rPr>
              <w:t xml:space="preserve">       </w:t>
            </w:r>
            <w:r>
              <w:rPr>
                <w:i/>
                <w:iCs/>
                <w:color w:val="000000"/>
                <w:lang w:val="en-US"/>
              </w:rPr>
              <w:t>return allowedBids.get(rng.nextInt(allowedBids.size()));</w:t>
            </w:r>
          </w:p>
          <w:p>
            <w:pPr>
              <w:pStyle w:val="Default"/>
              <w:bidi w:val="0"/>
              <w:ind w:left="0" w:right="0" w:hanging="0"/>
              <w:jc w:val="left"/>
              <w:rPr>
                <w:i/>
                <w:iCs/>
              </w:rPr>
            </w:pPr>
            <w:r>
              <w:rPr>
                <w:i/>
                <w:iCs/>
              </w:rPr>
              <w:t>}</w:t>
            </w:r>
          </w:p>
        </w:tc>
      </w:tr>
    </w:tbl>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Our first improvement was to generate a set of bids with a utility greater than 0.8. Only bids from this set are used in the negotiation. This agent is a more realistic one but performs about the same as the very first one. The main code for this first improved agent is shown below.</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As second bot attempt to negotiate by condescending towards what the other agents wants, this is done by offering the best deal that concendes one item towards what the other agent wants, the code for generating these offers is shown bellow: </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public Bid generateLeastPainfullCompromise(Bid ourLast, Offer currentOther){</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Bid best=currentOther.getBid();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Iterator&lt;Entry&lt;Integer, Value&gt;&gt; it = currentOther.getBid().getValues().entrySet().iterator();</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HashMap&lt;Integer,Value&gt; ours = ourLast.getValues();</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while(it.hasNext()){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Entry&lt;Integer,Value&gt; issue=it.next();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if(!issue.getValue().equals(ours.get(issue.getKey()))){</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ab/>
        <w:t>Bid compromise = new Bid(ourLast);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ab/>
        <w:t>compromise.setValue(issue.getKey(), issue.getValue());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ab/>
        <w:t>if(getUtility(compromise)&gt;getUtility(best)){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ab/>
        <w:tab/>
        <w:t>best=compromise;</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ab/>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ab/>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ab/>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ab/>
        <w:tab/>
        <w:t>return best;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 xml:space="preserve">    </w:t>
      </w:r>
      <w:r>
        <w:rPr>
          <w:sz w:val="24"/>
          <w:szCs w:val="24"/>
        </w:rPr>
        <w:t>}</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t>This both works well against the random agents but against a better agent it will quickly concede all the way towards whatever is best for the other agent suggesting that maybe something like tit for tat is needed.</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Heading3"/>
        <w:bidi w:val="0"/>
        <w:jc w:val="left"/>
        <w:rPr>
          <w:rFonts w:eastAsia="Arial Unicode MS" w:cs="Arial Unicode MS" w:ascii="Helvetica Light" w:hAnsi="Helvetica Light"/>
        </w:rPr>
      </w:pPr>
      <w:r>
        <w:rPr>
          <w:rFonts w:eastAsia="Arial Unicode MS" w:cs="Arial Unicode MS" w:ascii="Helvetica Light" w:hAnsi="Helvetica Light"/>
        </w:rPr>
        <w:t>Discussion</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a</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Heading3"/>
        <w:bidi w:val="0"/>
        <w:jc w:val="left"/>
        <w:rPr>
          <w:rFonts w:eastAsia="Arial Unicode MS" w:cs="Arial Unicode MS" w:ascii="Helvetica Light" w:hAnsi="Helvetica Light"/>
        </w:rPr>
      </w:pPr>
      <w:r>
        <w:rPr>
          <w:rFonts w:eastAsia="Arial Unicode MS" w:cs="Arial Unicode MS" w:ascii="Helvetica Light" w:hAnsi="Helvetica Light"/>
        </w:rPr>
        <w:t>Conclusion</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lang w:val="en-US"/>
        </w:rPr>
      </w:pPr>
      <w:r>
        <w:rPr>
          <w:sz w:val="24"/>
          <w:szCs w:val="24"/>
          <w:lang w:val="en-US"/>
        </w:rPr>
        <w:t>a</w:t>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sz w:val="24"/>
          <w:szCs w:val="24"/>
        </w:rPr>
      </w:pPr>
      <w:r>
        <w:rPr>
          <w:sz w:val="24"/>
          <w:szCs w:val="24"/>
        </w:rPr>
      </w:r>
    </w:p>
    <w:p>
      <w:pPr>
        <w:pStyle w:val="Default"/>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ind w:left="0" w:right="0" w:hanging="0"/>
        <w:jc w:val="left"/>
        <w:rPr/>
      </w:pPr>
      <w:r>
        <w:rPr/>
      </w:r>
    </w:p>
    <w:sectPr>
      <w:headerReference w:type="default" r:id="rId4"/>
      <w:footerReference w:type="default" r:id="rId5"/>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Light">
    <w:charset w:val="01"/>
    <w:family w:val="swiss"/>
    <w:pitch w:val="variable"/>
  </w:font>
  <w:font w:name="Liberation Sans">
    <w:altName w:val="Arial"/>
    <w:charset w:val="01"/>
    <w:family w:val="swiss"/>
    <w:pitch w:val="variable"/>
  </w:font>
  <w:font w:name="Helvetica">
    <w:altName w:val="Arial"/>
    <w:charset w:val="01"/>
    <w:family w:val="roman"/>
    <w:pitch w:val="variable"/>
  </w:font>
  <w:font w:name="Helvetica">
    <w:altName w:val="Arial"/>
    <w:charset w:val="01"/>
    <w:family w:val="swiss"/>
    <w:pitch w:val="variable"/>
  </w:font>
  <w:font w:name="Calibri">
    <w:charset w:val="01"/>
    <w:family w:val="roman"/>
    <w:pitch w:val="variable"/>
  </w:font>
  <w:font w:name="Calibri">
    <w:charset w:val="01"/>
    <w:family w:val="swiss"/>
    <w:pitch w:val="variable"/>
  </w:font>
  <w:font w:name="Helvetica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3">
    <w:name w:val="Heading 3"/>
    <w:basedOn w:val="Heading"/>
    <w:next w:val="Body"/>
    <w:pPr>
      <w:keepNext/>
      <w:keepLines w:val="false"/>
      <w:widowControl/>
      <w:shd w:fill="FFFFFF" w:val="clear"/>
      <w:suppressAutoHyphens w:val="false"/>
      <w:bidi w:val="0"/>
      <w:spacing w:lineRule="auto" w:line="288" w:before="360" w:after="40"/>
      <w:ind w:left="0" w:right="0" w:hanging="0"/>
      <w:jc w:val="left"/>
      <w:outlineLvl w:val="2"/>
    </w:pPr>
    <w:rPr>
      <w:rFonts w:ascii="Helvetica Light" w:hAnsi="Helvetica Light" w:eastAsia="Arial Unicode MS" w:cs="Arial Unicode MS"/>
      <w:b w:val="false"/>
      <w:bCs w:val="false"/>
      <w:i w:val="false"/>
      <w:iCs w:val="false"/>
      <w:caps w:val="false"/>
      <w:smallCaps w:val="false"/>
      <w:strike w:val="false"/>
      <w:dstrike w:val="false"/>
      <w:outline w:val="false"/>
      <w:color w:val="000000"/>
      <w:spacing w:val="5"/>
      <w:position w:val="0"/>
      <w:sz w:val="28"/>
      <w:sz w:val="28"/>
      <w:szCs w:val="28"/>
      <w:u w:val="none" w:color="00000A"/>
      <w:vertAlign w:val="baseline"/>
      <w:lang w:val="en-US"/>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Subtitle">
    <w:name w:val="Subtitle"/>
    <w:basedOn w:val="Heading"/>
    <w:next w:val="Body"/>
    <w:pPr>
      <w:keepNext/>
      <w:keepLines w:val="false"/>
      <w:widowControl/>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color w:val="000000"/>
      <w:spacing w:val="0"/>
      <w:position w:val="0"/>
      <w:sz w:val="40"/>
      <w:sz w:val="40"/>
      <w:szCs w:val="40"/>
      <w:u w:val="none" w:color="00000A"/>
      <w:vertAlign w:val="baseline"/>
      <w:lang w:val="en-US"/>
    </w:rPr>
  </w:style>
  <w:style w:type="paragraph" w:styleId="Default">
    <w:name w:val="Default"/>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TableStyle1">
    <w:name w:val="Table Style 1"/>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Helvetica" w:cs="Helvetica"/>
      <w:b/>
      <w:bCs/>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US" w:eastAsia="zh-CN" w:bidi="hi-IN"/>
    </w:rPr>
  </w:style>
  <w:style w:type="paragraph" w:styleId="TableStyle2">
    <w:name w:val="Table Style 2"/>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Helvetica" w:cs="Helvetica"/>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image" Target="media/image6.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