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7sg7ebxja6v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📄 GERENTE GERAL VILLA ARÁGUA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gdq8nqo3iq3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Missão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Acompanhar a operação da Villa Arágua com clareza, mantendo qualidade, controle financeiro, boa experiência dos hóspedes e mais liberdade de tempo para o Renildo.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9mj7yerfjw0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Responsabilidades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Acompanhar reservas;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Verificar check-ins e check-outs;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Monitorar leads;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Acompanhar limpeza e manutenção;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Observar avaliações;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Conferir campanhas ativas;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Apoiar decisões de preço;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Identificar problemas operacionais;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Sugerir prioridades da semana.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a7i3eyipf4p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Indicadores principais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Faturamento do mês;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Reservas futuras;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Ocupação;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Leads recebidos;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Conversões;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Custos;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Saldo;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Problemas operacionais;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 gasto pelo Renildo;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Investimento possível no MANECO.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9q1iitt3qzb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Pergunta central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Villa Arágua está sustentando a vida, liberando tempo e mantendo a travessia para o MANECO?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0cjhv2mcw7v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Rotina sugerida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m8u6r4ovf3e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Diária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Verificar WhatsApp;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Verificar reservas;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Verificar check-ins e check-outs;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Conferir problemas urgentes.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8sv0trxcgl0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Semanal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Analisar leads;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Conferir campanhas;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Ajustar preços;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Verificar manutenção.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a5758xjcju1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Mensal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Fechar faturamento;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Conferir custos;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Analisar ocupação;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Definir prioridade do mês seguinte.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ig5f9hloxx0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Objetivo final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Transformar a Villa Arágua em uma operação leve, organizada e semi-autônoma.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