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2796A" w14:textId="118E589F" w:rsidR="00D2317F" w:rsidRDefault="00D2317F" w:rsidP="00D2317F">
      <w:pPr>
        <w:spacing w:after="0" w:line="240" w:lineRule="auto"/>
        <w:jc w:val="center"/>
        <w:rPr>
          <w:rFonts w:ascii="Times" w:hAnsi="Times" w:cs="Times"/>
          <w:b/>
          <w:sz w:val="24"/>
          <w:szCs w:val="24"/>
        </w:rPr>
      </w:pPr>
      <w:r w:rsidRPr="00D2317F">
        <w:rPr>
          <w:rFonts w:ascii="Times" w:hAnsi="Times" w:cs="Times"/>
          <w:b/>
          <w:sz w:val="24"/>
          <w:szCs w:val="24"/>
        </w:rPr>
        <w:t>Modeling Carbon Dioxide Vibrational Frequencies in Ionic Liquids: II. Spectroscopic Map</w:t>
      </w:r>
    </w:p>
    <w:p w14:paraId="1CEA80D1" w14:textId="77777777" w:rsidR="00D2317F" w:rsidRPr="00D2317F" w:rsidRDefault="00D2317F" w:rsidP="00D2317F">
      <w:pPr>
        <w:spacing w:after="0" w:line="240" w:lineRule="auto"/>
        <w:jc w:val="center"/>
        <w:rPr>
          <w:rFonts w:ascii="Times" w:hAnsi="Times" w:cs="Times"/>
          <w:b/>
          <w:sz w:val="24"/>
          <w:szCs w:val="24"/>
        </w:rPr>
      </w:pPr>
    </w:p>
    <w:p w14:paraId="280CBB5C" w14:textId="6B5C819E" w:rsidR="00D2317F" w:rsidRDefault="00D2317F" w:rsidP="00D2317F">
      <w:pPr>
        <w:spacing w:after="0" w:line="240" w:lineRule="auto"/>
        <w:jc w:val="center"/>
        <w:rPr>
          <w:rFonts w:ascii="Times" w:hAnsi="Times" w:cs="Times"/>
          <w:sz w:val="24"/>
          <w:szCs w:val="24"/>
        </w:rPr>
      </w:pPr>
      <w:r w:rsidRPr="00D2317F">
        <w:rPr>
          <w:rFonts w:ascii="Times" w:hAnsi="Times" w:cs="Times"/>
          <w:sz w:val="24"/>
          <w:szCs w:val="24"/>
        </w:rPr>
        <w:t>Clyde A. Daly Jr.,</w:t>
      </w:r>
      <w:r w:rsidRPr="00D2317F">
        <w:rPr>
          <w:rFonts w:ascii="Times" w:hAnsi="Times" w:cs="Times"/>
          <w:sz w:val="24"/>
          <w:szCs w:val="24"/>
          <w:vertAlign w:val="superscript"/>
        </w:rPr>
        <w:t>1</w:t>
      </w:r>
      <w:r w:rsidRPr="00D2317F">
        <w:rPr>
          <w:rFonts w:ascii="Times" w:hAnsi="Times" w:cs="Times"/>
          <w:sz w:val="24"/>
          <w:szCs w:val="24"/>
        </w:rPr>
        <w:t xml:space="preserve"> Eric J. Berquist,</w:t>
      </w:r>
      <w:r w:rsidRPr="00D2317F">
        <w:rPr>
          <w:rFonts w:ascii="Times" w:hAnsi="Times" w:cs="Times"/>
          <w:sz w:val="24"/>
          <w:szCs w:val="24"/>
          <w:vertAlign w:val="superscript"/>
        </w:rPr>
        <w:t>2,3</w:t>
      </w:r>
      <w:r w:rsidRPr="00D2317F">
        <w:rPr>
          <w:rFonts w:ascii="Times" w:hAnsi="Times" w:cs="Times"/>
          <w:sz w:val="24"/>
          <w:szCs w:val="24"/>
        </w:rPr>
        <w:t xml:space="preserve"> Thomas Brinzer,</w:t>
      </w:r>
      <w:r w:rsidRPr="00D2317F">
        <w:rPr>
          <w:rFonts w:ascii="Times" w:hAnsi="Times" w:cs="Times"/>
          <w:sz w:val="24"/>
          <w:szCs w:val="24"/>
          <w:vertAlign w:val="superscript"/>
        </w:rPr>
        <w:t>2,3</w:t>
      </w:r>
      <w:r w:rsidRPr="00D2317F">
        <w:rPr>
          <w:rFonts w:ascii="Times" w:hAnsi="Times" w:cs="Times"/>
          <w:sz w:val="24"/>
          <w:szCs w:val="24"/>
        </w:rPr>
        <w:t xml:space="preserve"> Sean Garrett-Roe,</w:t>
      </w:r>
      <w:r w:rsidRPr="00D2317F">
        <w:rPr>
          <w:rFonts w:ascii="Times" w:hAnsi="Times" w:cs="Times"/>
          <w:sz w:val="24"/>
          <w:szCs w:val="24"/>
          <w:vertAlign w:val="superscript"/>
        </w:rPr>
        <w:t>2,3</w:t>
      </w:r>
      <w:r w:rsidRPr="00D2317F">
        <w:rPr>
          <w:rFonts w:ascii="Times" w:hAnsi="Times" w:cs="Times"/>
          <w:sz w:val="24"/>
          <w:szCs w:val="24"/>
        </w:rPr>
        <w:t xml:space="preserve"> Daniel S. Lambrecht,</w:t>
      </w:r>
      <w:r w:rsidRPr="00D2317F">
        <w:rPr>
          <w:rFonts w:ascii="Times" w:hAnsi="Times" w:cs="Times"/>
          <w:sz w:val="24"/>
          <w:szCs w:val="24"/>
          <w:vertAlign w:val="superscript"/>
        </w:rPr>
        <w:t>2,3</w:t>
      </w:r>
      <w:r w:rsidRPr="00D2317F">
        <w:rPr>
          <w:rFonts w:ascii="Times" w:hAnsi="Times" w:cs="Times"/>
          <w:sz w:val="24"/>
          <w:szCs w:val="24"/>
        </w:rPr>
        <w:t xml:space="preserve"> and Steven A. Corcelli</w:t>
      </w:r>
      <w:r w:rsidRPr="00D2317F">
        <w:rPr>
          <w:rFonts w:ascii="Times" w:hAnsi="Times" w:cs="Times"/>
          <w:sz w:val="24"/>
          <w:szCs w:val="24"/>
          <w:vertAlign w:val="superscript"/>
        </w:rPr>
        <w:t>1</w:t>
      </w:r>
    </w:p>
    <w:p w14:paraId="56E5689F" w14:textId="77777777" w:rsidR="00D2317F" w:rsidRPr="00D2317F" w:rsidRDefault="00D2317F" w:rsidP="00D2317F">
      <w:pPr>
        <w:spacing w:after="0" w:line="240" w:lineRule="auto"/>
        <w:jc w:val="center"/>
        <w:rPr>
          <w:rFonts w:ascii="Times" w:hAnsi="Times" w:cs="Times"/>
          <w:sz w:val="24"/>
          <w:szCs w:val="24"/>
        </w:rPr>
      </w:pPr>
    </w:p>
    <w:p w14:paraId="0B7C7C3C" w14:textId="77777777" w:rsidR="00D2317F" w:rsidRPr="00D2317F" w:rsidRDefault="00D2317F" w:rsidP="00D2317F">
      <w:pPr>
        <w:spacing w:after="0" w:line="240" w:lineRule="auto"/>
        <w:jc w:val="both"/>
        <w:rPr>
          <w:rFonts w:ascii="Times" w:hAnsi="Times" w:cs="Times"/>
          <w:sz w:val="24"/>
          <w:szCs w:val="24"/>
        </w:rPr>
      </w:pPr>
      <w:r w:rsidRPr="00D2317F">
        <w:rPr>
          <w:rFonts w:ascii="Times" w:hAnsi="Times" w:cs="Times"/>
          <w:sz w:val="24"/>
          <w:szCs w:val="24"/>
          <w:vertAlign w:val="superscript"/>
        </w:rPr>
        <w:t xml:space="preserve">1 </w:t>
      </w:r>
      <w:r w:rsidRPr="00D2317F">
        <w:rPr>
          <w:rFonts w:ascii="Times" w:hAnsi="Times" w:cs="Times"/>
          <w:sz w:val="24"/>
          <w:szCs w:val="24"/>
        </w:rPr>
        <w:t>Department of Chemistry and Biochemistry, University of Notre Dame, 251 Nieuwland Science Hall, Notre Dame, Indiana 46656</w:t>
      </w:r>
    </w:p>
    <w:p w14:paraId="039F4B94" w14:textId="77777777" w:rsidR="00D2317F" w:rsidRPr="00D2317F" w:rsidRDefault="00D2317F" w:rsidP="00D2317F">
      <w:pPr>
        <w:spacing w:after="0" w:line="240" w:lineRule="auto"/>
        <w:jc w:val="both"/>
        <w:rPr>
          <w:rFonts w:ascii="Times" w:hAnsi="Times" w:cs="Times"/>
          <w:sz w:val="24"/>
          <w:szCs w:val="24"/>
        </w:rPr>
      </w:pPr>
    </w:p>
    <w:p w14:paraId="41B6CC09" w14:textId="77777777" w:rsidR="00D2317F" w:rsidRPr="00D2317F" w:rsidRDefault="00D2317F" w:rsidP="00D2317F">
      <w:pPr>
        <w:spacing w:after="0" w:line="240" w:lineRule="auto"/>
        <w:jc w:val="both"/>
        <w:rPr>
          <w:rFonts w:ascii="Times" w:hAnsi="Times" w:cs="Times"/>
          <w:sz w:val="24"/>
          <w:szCs w:val="24"/>
        </w:rPr>
      </w:pPr>
      <w:r w:rsidRPr="00D2317F">
        <w:rPr>
          <w:rFonts w:ascii="Times" w:hAnsi="Times" w:cs="Times"/>
          <w:sz w:val="24"/>
          <w:szCs w:val="24"/>
          <w:vertAlign w:val="superscript"/>
        </w:rPr>
        <w:t xml:space="preserve">2 </w:t>
      </w:r>
      <w:r w:rsidRPr="00D2317F">
        <w:rPr>
          <w:rFonts w:ascii="Times" w:hAnsi="Times" w:cs="Times"/>
          <w:sz w:val="24"/>
          <w:szCs w:val="24"/>
        </w:rPr>
        <w:t>Department of Chemistry, University of Pittsburgh, 219 Parkman Ave., Pittsburgh, Pennsylvania 15260</w:t>
      </w:r>
    </w:p>
    <w:p w14:paraId="4C57E391" w14:textId="77777777" w:rsidR="00D2317F" w:rsidRPr="00D2317F" w:rsidRDefault="00D2317F" w:rsidP="00D2317F">
      <w:pPr>
        <w:spacing w:after="0" w:line="240" w:lineRule="auto"/>
        <w:jc w:val="both"/>
        <w:rPr>
          <w:rFonts w:ascii="Times" w:hAnsi="Times" w:cs="Times"/>
          <w:sz w:val="24"/>
          <w:szCs w:val="24"/>
        </w:rPr>
      </w:pPr>
    </w:p>
    <w:p w14:paraId="1CBE3EA0" w14:textId="77777777" w:rsidR="00D2317F" w:rsidRDefault="00D2317F" w:rsidP="00D2317F">
      <w:pPr>
        <w:spacing w:after="0" w:line="240" w:lineRule="auto"/>
        <w:jc w:val="both"/>
        <w:rPr>
          <w:rFonts w:ascii="Times" w:hAnsi="Times" w:cs="Times"/>
          <w:sz w:val="24"/>
          <w:szCs w:val="24"/>
        </w:rPr>
      </w:pPr>
      <w:r w:rsidRPr="00D2317F">
        <w:rPr>
          <w:rFonts w:ascii="Times" w:hAnsi="Times" w:cs="Times"/>
          <w:sz w:val="24"/>
          <w:szCs w:val="24"/>
          <w:vertAlign w:val="superscript"/>
        </w:rPr>
        <w:t xml:space="preserve">3 </w:t>
      </w:r>
      <w:r w:rsidRPr="00D2317F">
        <w:rPr>
          <w:rFonts w:ascii="Times" w:hAnsi="Times" w:cs="Times"/>
          <w:sz w:val="24"/>
          <w:szCs w:val="24"/>
        </w:rPr>
        <w:t>Pittsburgh Quantum Institute, University of Pittsburgh, 3943 O'Hara St., Pittsburgh, Pennsylvania 15260</w:t>
      </w:r>
    </w:p>
    <w:p w14:paraId="4A2C4E05" w14:textId="77777777" w:rsidR="00D2317F" w:rsidRDefault="00D2317F" w:rsidP="00D2317F">
      <w:pPr>
        <w:spacing w:after="0" w:line="240" w:lineRule="auto"/>
        <w:jc w:val="both"/>
        <w:rPr>
          <w:rFonts w:ascii="Times" w:hAnsi="Times" w:cs="Times"/>
          <w:sz w:val="24"/>
          <w:szCs w:val="24"/>
        </w:rPr>
      </w:pPr>
    </w:p>
    <w:p w14:paraId="1FC7D31D" w14:textId="77777777" w:rsidR="00D2317F" w:rsidRDefault="00D2317F" w:rsidP="00D2317F">
      <w:pPr>
        <w:spacing w:after="0" w:line="240" w:lineRule="auto"/>
        <w:jc w:val="both"/>
        <w:rPr>
          <w:rFonts w:ascii="Times" w:hAnsi="Times" w:cs="Times"/>
          <w:b/>
          <w:sz w:val="24"/>
          <w:szCs w:val="24"/>
        </w:rPr>
      </w:pPr>
    </w:p>
    <w:p w14:paraId="0E70FDDD" w14:textId="4FFAD27B" w:rsidR="00D2317F" w:rsidRDefault="00D2317F" w:rsidP="00D2317F">
      <w:pPr>
        <w:spacing w:after="0" w:line="240" w:lineRule="auto"/>
        <w:jc w:val="both"/>
        <w:rPr>
          <w:rFonts w:ascii="Times" w:hAnsi="Times" w:cs="Times"/>
          <w:b/>
          <w:sz w:val="24"/>
          <w:szCs w:val="24"/>
        </w:rPr>
      </w:pPr>
      <w:r>
        <w:rPr>
          <w:rFonts w:ascii="Times" w:hAnsi="Times" w:cs="Times"/>
          <w:b/>
          <w:sz w:val="24"/>
          <w:szCs w:val="24"/>
        </w:rPr>
        <w:t xml:space="preserve">1. </w:t>
      </w:r>
      <w:r w:rsidRPr="00D2317F">
        <w:rPr>
          <w:rFonts w:ascii="Times" w:hAnsi="Times" w:cs="Times"/>
          <w:b/>
          <w:sz w:val="24"/>
          <w:szCs w:val="24"/>
        </w:rPr>
        <w:t>Transition Dipole Moment Calculations</w:t>
      </w:r>
    </w:p>
    <w:p w14:paraId="39EB724E" w14:textId="77777777" w:rsidR="00D2317F" w:rsidRDefault="00D2317F" w:rsidP="00D2317F">
      <w:pPr>
        <w:spacing w:after="0" w:line="240" w:lineRule="auto"/>
        <w:jc w:val="both"/>
        <w:rPr>
          <w:rFonts w:ascii="Times" w:hAnsi="Times" w:cs="Times"/>
          <w:b/>
          <w:sz w:val="24"/>
          <w:szCs w:val="24"/>
        </w:rPr>
      </w:pPr>
    </w:p>
    <w:p w14:paraId="64699571" w14:textId="77777777" w:rsidR="00D2317F" w:rsidRPr="00D2317F" w:rsidRDefault="00D2317F" w:rsidP="00D2317F">
      <w:pPr>
        <w:spacing w:after="0" w:line="240" w:lineRule="auto"/>
        <w:jc w:val="both"/>
        <w:rPr>
          <w:rFonts w:ascii="Times" w:hAnsi="Times" w:cs="Times"/>
          <w:b/>
          <w:sz w:val="24"/>
          <w:szCs w:val="24"/>
        </w:rPr>
      </w:pPr>
    </w:p>
    <w:p w14:paraId="42A7E888" w14:textId="7B3F7786" w:rsidR="00F45753" w:rsidRPr="00D2317F" w:rsidRDefault="00EB58DB" w:rsidP="00D2317F">
      <w:pPr>
        <w:spacing w:line="480" w:lineRule="auto"/>
        <w:ind w:firstLine="720"/>
        <w:jc w:val="both"/>
        <w:rPr>
          <w:rFonts w:ascii="Times" w:hAnsi="Times"/>
          <w:sz w:val="24"/>
          <w:szCs w:val="24"/>
        </w:rPr>
      </w:pPr>
      <w:r w:rsidRPr="00D2317F">
        <w:rPr>
          <w:rFonts w:ascii="Times" w:hAnsi="Times"/>
          <w:sz w:val="24"/>
          <w:szCs w:val="24"/>
        </w:rPr>
        <w:t>The intensity of a vibrational transition</w:t>
      </w:r>
      <w:r w:rsidR="00F45753" w:rsidRPr="00D2317F">
        <w:rPr>
          <w:rFonts w:ascii="Times" w:hAnsi="Times"/>
          <w:sz w:val="24"/>
          <w:szCs w:val="24"/>
        </w:rPr>
        <w:t xml:space="preserve">, </w:t>
      </w:r>
      <m:oMath>
        <m:sSub>
          <m:sSubPr>
            <m:ctrlPr>
              <w:rPr>
                <w:rFonts w:ascii="Cambria Math" w:hAnsi="Cambria Math"/>
                <w:bCs/>
                <w:i/>
                <w:color w:val="000000"/>
                <w:sz w:val="24"/>
                <w:szCs w:val="24"/>
              </w:rPr>
            </m:ctrlPr>
          </m:sSubPr>
          <m:e>
            <m:acc>
              <m:accPr>
                <m:chr m:val="̃"/>
                <m:ctrlPr>
                  <w:rPr>
                    <w:rFonts w:ascii="Cambria Math" w:hAnsi="Cambria Math"/>
                    <w:i/>
                    <w:color w:val="000000"/>
                    <w:sz w:val="24"/>
                    <w:szCs w:val="24"/>
                  </w:rPr>
                </m:ctrlPr>
              </m:accPr>
              <m:e>
                <m:r>
                  <w:rPr>
                    <w:rFonts w:ascii="Cambria Math" w:hAnsi="Cambria Math"/>
                    <w:color w:val="000000"/>
                    <w:sz w:val="24"/>
                    <w:szCs w:val="24"/>
                  </w:rPr>
                  <m:t>ν</m:t>
                </m:r>
              </m:e>
            </m:acc>
          </m:e>
          <m:sub>
            <m:r>
              <w:rPr>
                <w:rFonts w:ascii="Cambria Math" w:hAnsi="Cambria Math"/>
                <w:color w:val="000000"/>
                <w:sz w:val="24"/>
                <w:szCs w:val="24"/>
              </w:rPr>
              <m:t>if</m:t>
            </m:r>
          </m:sub>
        </m:sSub>
      </m:oMath>
      <w:r w:rsidR="00F45753" w:rsidRPr="00D2317F">
        <w:rPr>
          <w:rFonts w:ascii="Times" w:eastAsiaTheme="minorEastAsia" w:hAnsi="Times"/>
          <w:bCs/>
          <w:color w:val="000000"/>
          <w:sz w:val="24"/>
          <w:szCs w:val="24"/>
        </w:rPr>
        <w:t>,</w:t>
      </w:r>
      <w:r w:rsidRPr="00D2317F">
        <w:rPr>
          <w:rFonts w:ascii="Times" w:hAnsi="Times"/>
          <w:sz w:val="24"/>
          <w:szCs w:val="24"/>
        </w:rPr>
        <w:t xml:space="preserve"> is </w:t>
      </w:r>
      <w:r w:rsidR="00F45753" w:rsidRPr="00D2317F">
        <w:rPr>
          <w:rFonts w:ascii="Times" w:hAnsi="Times"/>
          <w:sz w:val="24"/>
          <w:szCs w:val="24"/>
        </w:rPr>
        <w:t>related to the dipole moment matrix element between the two states,</w:t>
      </w:r>
      <w:r w:rsidR="00F45753" w:rsidRPr="00D2317F">
        <w:rPr>
          <w:rFonts w:ascii="Times" w:eastAsiaTheme="minorEastAsia" w:hAnsi="Times"/>
          <w:sz w:val="24"/>
          <w:szCs w:val="24"/>
        </w:rPr>
        <w:t xml:space="preserve"> </w:t>
      </w:r>
      <m:oMath>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acc>
                  <m:accPr>
                    <m:chr m:val="⃑"/>
                    <m:ctrlPr>
                      <w:rPr>
                        <w:rFonts w:ascii="Cambria Math" w:hAnsi="Cambria Math"/>
                        <w:i/>
                        <w:sz w:val="24"/>
                        <w:szCs w:val="24"/>
                      </w:rPr>
                    </m:ctrlPr>
                  </m:accPr>
                  <m:e>
                    <m:r>
                      <w:rPr>
                        <w:rFonts w:ascii="Cambria Math" w:hAnsi="Cambria Math"/>
                        <w:sz w:val="24"/>
                        <w:szCs w:val="24"/>
                      </w:rPr>
                      <m:t>μ</m:t>
                    </m:r>
                  </m:e>
                </m:acc>
              </m:e>
              <m:sub>
                <m:r>
                  <w:rPr>
                    <w:rFonts w:ascii="Cambria Math" w:hAnsi="Cambria Math" w:cs="Times New Roman"/>
                    <w:color w:val="000000"/>
                    <w:sz w:val="24"/>
                    <w:szCs w:val="24"/>
                  </w:rPr>
                  <m:t>if</m:t>
                </m:r>
              </m:sub>
            </m:sSub>
          </m:e>
        </m:d>
      </m:oMath>
    </w:p>
    <w:p w14:paraId="29C400C0" w14:textId="77777777" w:rsidR="00F45753" w:rsidRPr="00F03F23" w:rsidRDefault="00F45753" w:rsidP="00BA71A3">
      <w:pPr>
        <w:spacing w:line="480" w:lineRule="auto"/>
        <w:jc w:val="both"/>
        <w:rPr>
          <w:rFonts w:ascii="Times" w:eastAsiaTheme="minorEastAsia" w:hAnsi="Times"/>
          <w:color w:val="000000"/>
          <w:sz w:val="24"/>
          <w:szCs w:val="24"/>
        </w:rPr>
      </w:pPr>
      <m:oMathPara>
        <m:oMath>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bCs/>
                      <w:i/>
                      <w:color w:val="000000"/>
                      <w:sz w:val="24"/>
                      <w:szCs w:val="24"/>
                    </w:rPr>
                  </m:ctrlPr>
                </m:sSubPr>
                <m:e>
                  <m:acc>
                    <m:accPr>
                      <m:chr m:val="̃"/>
                      <m:ctrlPr>
                        <w:rPr>
                          <w:rFonts w:ascii="Cambria Math" w:hAnsi="Cambria Math"/>
                          <w:i/>
                          <w:color w:val="000000"/>
                          <w:sz w:val="24"/>
                          <w:szCs w:val="24"/>
                        </w:rPr>
                      </m:ctrlPr>
                    </m:accPr>
                    <m:e>
                      <m:r>
                        <w:rPr>
                          <w:rFonts w:ascii="Cambria Math" w:hAnsi="Cambria Math"/>
                          <w:color w:val="000000"/>
                          <w:sz w:val="24"/>
                          <w:szCs w:val="24"/>
                        </w:rPr>
                        <m:t>ν</m:t>
                      </m:r>
                    </m:e>
                  </m:acc>
                </m:e>
                <m:sub>
                  <m:r>
                    <w:rPr>
                      <w:rFonts w:ascii="Cambria Math" w:hAnsi="Cambria Math"/>
                      <w:color w:val="000000"/>
                      <w:sz w:val="24"/>
                      <w:szCs w:val="24"/>
                    </w:rPr>
                    <m:t>if</m:t>
                  </m:r>
                </m:sub>
              </m:sSub>
              <m:ctrlPr>
                <w:rPr>
                  <w:rFonts w:ascii="Cambria Math" w:eastAsiaTheme="minorEastAsia" w:hAnsi="Cambria Math"/>
                  <w:bCs/>
                  <w:i/>
                  <w:color w:val="000000"/>
                  <w:sz w:val="24"/>
                  <w:szCs w:val="24"/>
                </w:rPr>
              </m:ctrlPr>
            </m:e>
          </m:d>
          <m:r>
            <w:rPr>
              <w:rFonts w:ascii="Cambria Math" w:eastAsiaTheme="minorEastAsia" w:hAnsi="Cambria Math"/>
              <w:color w:val="000000"/>
              <w:sz w:val="24"/>
              <w:szCs w:val="24"/>
            </w:rPr>
            <m:t>=</m:t>
          </m:r>
          <m:f>
            <m:fPr>
              <m:ctrlPr>
                <w:rPr>
                  <w:rFonts w:ascii="Cambria Math" w:eastAsiaTheme="minorEastAsia" w:hAnsi="Cambria Math"/>
                  <w:bCs/>
                  <w:i/>
                  <w:color w:val="000000"/>
                  <w:sz w:val="24"/>
                  <w:szCs w:val="24"/>
                </w:rPr>
              </m:ctrlPr>
            </m:fPr>
            <m:num>
              <m:r>
                <w:rPr>
                  <w:rFonts w:ascii="Cambria Math" w:eastAsiaTheme="minorEastAsia" w:hAnsi="Cambria Math"/>
                  <w:color w:val="000000"/>
                  <w:sz w:val="24"/>
                  <w:szCs w:val="24"/>
                </w:rPr>
                <m:t>8</m:t>
              </m:r>
              <m:sSup>
                <m:sSupPr>
                  <m:ctrlPr>
                    <w:rPr>
                      <w:rFonts w:ascii="Cambria Math" w:eastAsiaTheme="minorEastAsia" w:hAnsi="Cambria Math"/>
                      <w:bCs/>
                      <w:i/>
                      <w:color w:val="000000"/>
                      <w:sz w:val="24"/>
                      <w:szCs w:val="24"/>
                    </w:rPr>
                  </m:ctrlPr>
                </m:sSupPr>
                <m:e>
                  <m:r>
                    <w:rPr>
                      <w:rFonts w:ascii="Cambria Math" w:eastAsiaTheme="minorEastAsia" w:hAnsi="Cambria Math"/>
                      <w:color w:val="000000"/>
                      <w:sz w:val="24"/>
                      <w:szCs w:val="24"/>
                    </w:rPr>
                    <m:t>π</m:t>
                  </m:r>
                </m:e>
                <m:sup>
                  <m:r>
                    <w:rPr>
                      <w:rFonts w:ascii="Cambria Math" w:eastAsiaTheme="minorEastAsia" w:hAnsi="Cambria Math"/>
                      <w:color w:val="000000"/>
                      <w:sz w:val="24"/>
                      <w:szCs w:val="24"/>
                    </w:rPr>
                    <m:t>3</m:t>
                  </m:r>
                </m:sup>
              </m:sSup>
              <m:sSub>
                <m:sSubPr>
                  <m:ctrlPr>
                    <w:rPr>
                      <w:rFonts w:ascii="Cambria Math" w:eastAsiaTheme="minorEastAsia" w:hAnsi="Cambria Math"/>
                      <w:bCs/>
                      <w:i/>
                      <w:color w:val="000000"/>
                      <w:sz w:val="24"/>
                      <w:szCs w:val="24"/>
                    </w:rPr>
                  </m:ctrlPr>
                </m:sSubPr>
                <m:e>
                  <m:r>
                    <w:rPr>
                      <w:rFonts w:ascii="Cambria Math" w:eastAsiaTheme="minorEastAsia" w:hAnsi="Cambria Math"/>
                      <w:color w:val="000000"/>
                      <w:sz w:val="24"/>
                      <w:szCs w:val="24"/>
                    </w:rPr>
                    <m:t>N</m:t>
                  </m:r>
                </m:e>
                <m:sub>
                  <m:r>
                    <w:rPr>
                      <w:rFonts w:ascii="Cambria Math" w:eastAsiaTheme="minorEastAsia" w:hAnsi="Cambria Math"/>
                      <w:color w:val="000000"/>
                      <w:sz w:val="24"/>
                      <w:szCs w:val="24"/>
                    </w:rPr>
                    <m:t>A</m:t>
                  </m:r>
                </m:sub>
              </m:sSub>
            </m:num>
            <m:den>
              <m:r>
                <w:rPr>
                  <w:rFonts w:ascii="Cambria Math" w:eastAsiaTheme="minorEastAsia" w:hAnsi="Cambria Math"/>
                  <w:color w:val="000000"/>
                  <w:sz w:val="24"/>
                  <w:szCs w:val="24"/>
                </w:rPr>
                <m:t>3</m:t>
              </m:r>
              <m:r>
                <w:rPr>
                  <w:rFonts w:ascii="Cambria Math" w:eastAsiaTheme="minorEastAsia" w:hAnsi="Cambria Math"/>
                  <w:color w:val="000000"/>
                  <w:sz w:val="24"/>
                  <w:szCs w:val="24"/>
                </w:rPr>
                <m:t>hc</m:t>
              </m:r>
              <m:d>
                <m:dPr>
                  <m:ctrlPr>
                    <w:rPr>
                      <w:rFonts w:ascii="Cambria Math" w:eastAsiaTheme="minorEastAsia" w:hAnsi="Cambria Math"/>
                      <w:bCs/>
                      <w:i/>
                      <w:color w:val="000000"/>
                      <w:sz w:val="24"/>
                      <w:szCs w:val="24"/>
                    </w:rPr>
                  </m:ctrlPr>
                </m:dPr>
                <m:e>
                  <m:r>
                    <w:rPr>
                      <w:rFonts w:ascii="Cambria Math" w:eastAsiaTheme="minorEastAsia" w:hAnsi="Cambria Math"/>
                      <w:color w:val="000000"/>
                      <w:sz w:val="24"/>
                      <w:szCs w:val="24"/>
                    </w:rPr>
                    <m:t>4π</m:t>
                  </m:r>
                  <m:sSub>
                    <m:sSubPr>
                      <m:ctrlPr>
                        <w:rPr>
                          <w:rFonts w:ascii="Cambria Math" w:eastAsiaTheme="minorEastAsia" w:hAnsi="Cambria Math"/>
                          <w:bCs/>
                          <w:i/>
                          <w:color w:val="000000"/>
                          <w:sz w:val="24"/>
                          <w:szCs w:val="24"/>
                        </w:rPr>
                      </m:ctrlPr>
                    </m:sSubPr>
                    <m:e>
                      <m:r>
                        <w:rPr>
                          <w:rFonts w:ascii="Cambria Math" w:eastAsiaTheme="minorEastAsia" w:hAnsi="Cambria Math"/>
                          <w:color w:val="000000"/>
                          <w:sz w:val="24"/>
                          <w:szCs w:val="24"/>
                        </w:rPr>
                        <m:t>ϵ</m:t>
                      </m:r>
                    </m:e>
                    <m:sub>
                      <m:r>
                        <w:rPr>
                          <w:rFonts w:ascii="Cambria Math" w:eastAsiaTheme="minorEastAsia" w:hAnsi="Cambria Math"/>
                          <w:color w:val="000000"/>
                          <w:sz w:val="24"/>
                          <w:szCs w:val="24"/>
                        </w:rPr>
                        <m:t>0</m:t>
                      </m:r>
                    </m:sub>
                  </m:sSub>
                </m:e>
              </m:d>
            </m:den>
          </m:f>
          <m:sSub>
            <m:sSubPr>
              <m:ctrlPr>
                <w:rPr>
                  <w:rFonts w:ascii="Cambria Math" w:hAnsi="Cambria Math"/>
                  <w:bCs/>
                  <w:i/>
                  <w:color w:val="000000"/>
                  <w:sz w:val="24"/>
                  <w:szCs w:val="24"/>
                </w:rPr>
              </m:ctrlPr>
            </m:sSubPr>
            <m:e>
              <m:acc>
                <m:accPr>
                  <m:chr m:val="̃"/>
                  <m:ctrlPr>
                    <w:rPr>
                      <w:rFonts w:ascii="Cambria Math" w:hAnsi="Cambria Math"/>
                      <w:i/>
                      <w:color w:val="000000"/>
                      <w:sz w:val="24"/>
                      <w:szCs w:val="24"/>
                    </w:rPr>
                  </m:ctrlPr>
                </m:accPr>
                <m:e>
                  <m:r>
                    <w:rPr>
                      <w:rFonts w:ascii="Cambria Math" w:hAnsi="Cambria Math"/>
                      <w:color w:val="000000"/>
                      <w:sz w:val="24"/>
                      <w:szCs w:val="24"/>
                    </w:rPr>
                    <m:t>ν</m:t>
                  </m:r>
                </m:e>
              </m:acc>
            </m:e>
            <m:sub>
              <m:r>
                <w:rPr>
                  <w:rFonts w:ascii="Cambria Math" w:hAnsi="Cambria Math"/>
                  <w:color w:val="000000"/>
                  <w:sz w:val="24"/>
                  <w:szCs w:val="24"/>
                </w:rPr>
                <m:t>if</m:t>
              </m:r>
            </m:sub>
          </m:sSub>
          <m:sSup>
            <m:sSupPr>
              <m:ctrlPr>
                <w:rPr>
                  <w:rFonts w:ascii="Cambria Math" w:hAnsi="Cambria Math" w:cs="Times New Roman"/>
                  <w:i/>
                  <w:color w:val="000000"/>
                  <w:sz w:val="24"/>
                  <w:szCs w:val="24"/>
                </w:rPr>
              </m:ctrlPr>
            </m:sSupPr>
            <m:e>
              <m:d>
                <m:dPr>
                  <m:begChr m:val="|"/>
                  <m:endChr m:val="|"/>
                  <m:ctrlPr>
                    <w:rPr>
                      <w:rFonts w:ascii="Cambria Math" w:hAnsi="Cambria Math"/>
                      <w:bCs/>
                      <w:i/>
                      <w:color w:val="000000"/>
                      <w:sz w:val="24"/>
                      <w:szCs w:val="24"/>
                    </w:rPr>
                  </m:ctrlPr>
                </m:dPr>
                <m:e>
                  <m:sSub>
                    <m:sSubPr>
                      <m:ctrlPr>
                        <w:rPr>
                          <w:rFonts w:ascii="Cambria Math" w:hAnsi="Cambria Math" w:cs="Times New Roman"/>
                          <w:i/>
                          <w:color w:val="000000"/>
                          <w:sz w:val="24"/>
                          <w:szCs w:val="24"/>
                        </w:rPr>
                      </m:ctrlPr>
                    </m:sSubPr>
                    <m:e>
                      <m:acc>
                        <m:accPr>
                          <m:chr m:val="⃑"/>
                          <m:ctrlPr>
                            <w:rPr>
                              <w:rFonts w:ascii="Cambria Math" w:hAnsi="Cambria Math"/>
                              <w:i/>
                              <w:sz w:val="24"/>
                              <w:szCs w:val="24"/>
                            </w:rPr>
                          </m:ctrlPr>
                        </m:accPr>
                        <m:e>
                          <m:r>
                            <w:rPr>
                              <w:rFonts w:ascii="Cambria Math" w:hAnsi="Cambria Math"/>
                              <w:sz w:val="24"/>
                              <w:szCs w:val="24"/>
                            </w:rPr>
                            <m:t>μ</m:t>
                          </m:r>
                        </m:e>
                      </m:acc>
                    </m:e>
                    <m:sub>
                      <m:r>
                        <w:rPr>
                          <w:rFonts w:ascii="Cambria Math" w:hAnsi="Cambria Math" w:cs="Times New Roman"/>
                          <w:color w:val="000000"/>
                          <w:sz w:val="24"/>
                          <w:szCs w:val="24"/>
                        </w:rPr>
                        <m:t>if</m:t>
                      </m:r>
                    </m:sub>
                  </m:sSub>
                  <m:ctrlPr>
                    <w:rPr>
                      <w:rFonts w:ascii="Cambria Math" w:hAnsi="Cambria Math" w:cs="Times New Roman"/>
                      <w:i/>
                      <w:color w:val="000000"/>
                      <w:sz w:val="24"/>
                      <w:szCs w:val="24"/>
                    </w:rPr>
                  </m:ctrlPr>
                </m:e>
              </m:d>
            </m:e>
            <m:sup>
              <m:r>
                <w:rPr>
                  <w:rFonts w:ascii="Cambria Math" w:hAnsi="Cambria Math" w:cs="Times New Roman"/>
                  <w:color w:val="000000"/>
                  <w:sz w:val="24"/>
                  <w:szCs w:val="24"/>
                </w:rPr>
                <m:t>2</m:t>
              </m:r>
            </m:sup>
          </m:s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f</m:t>
              </m:r>
            </m:sub>
          </m:sSub>
          <m:r>
            <w:rPr>
              <w:rFonts w:ascii="Cambria Math" w:hAnsi="Cambria Math" w:cs="Times New Roman"/>
              <w:color w:val="000000"/>
              <w:sz w:val="24"/>
              <w:szCs w:val="24"/>
            </w:rPr>
            <m:t>)</m:t>
          </m:r>
        </m:oMath>
      </m:oMathPara>
    </w:p>
    <w:p w14:paraId="2B2FFFF8" w14:textId="77777777" w:rsidR="00F03F23" w:rsidRPr="00D2317F" w:rsidRDefault="00F03F23" w:rsidP="00F03F23">
      <w:pPr>
        <w:spacing w:line="240" w:lineRule="auto"/>
        <w:jc w:val="right"/>
        <w:rPr>
          <w:rFonts w:ascii="Times" w:eastAsiaTheme="minorEastAsia" w:hAnsi="Times"/>
          <w:sz w:val="24"/>
          <w:szCs w:val="24"/>
        </w:rPr>
      </w:pPr>
      <w:r>
        <w:rPr>
          <w:rFonts w:ascii="Times" w:eastAsiaTheme="minorEastAsia" w:hAnsi="Times"/>
          <w:color w:val="000000"/>
          <w:sz w:val="24"/>
          <w:szCs w:val="24"/>
        </w:rPr>
        <w:t>(1)</w:t>
      </w:r>
    </w:p>
    <w:p w14:paraId="703137A1" w14:textId="77777777" w:rsidR="00F03F23" w:rsidRPr="00D2317F" w:rsidRDefault="00F03F23" w:rsidP="00BA71A3">
      <w:pPr>
        <w:spacing w:line="480" w:lineRule="auto"/>
        <w:jc w:val="both"/>
        <w:rPr>
          <w:rFonts w:ascii="Times" w:hAnsi="Times"/>
          <w:sz w:val="24"/>
          <w:szCs w:val="24"/>
        </w:rPr>
      </w:pPr>
    </w:p>
    <w:p w14:paraId="7A9BD9A9" w14:textId="3BA9802E" w:rsidR="00D2317F" w:rsidRDefault="00F45753" w:rsidP="00BA71A3">
      <w:pPr>
        <w:spacing w:line="480" w:lineRule="auto"/>
        <w:jc w:val="both"/>
        <w:rPr>
          <w:rFonts w:ascii="Times" w:hAnsi="Times"/>
          <w:sz w:val="24"/>
          <w:szCs w:val="24"/>
        </w:rPr>
      </w:pPr>
      <w:r w:rsidRPr="00D2317F">
        <w:rPr>
          <w:rFonts w:ascii="Times" w:hAnsi="Times"/>
          <w:sz w:val="24"/>
          <w:szCs w:val="24"/>
        </w:rPr>
        <w:t xml:space="preserve">where </w:t>
      </w:r>
      <m:oMath>
        <m:sSub>
          <m:sSubPr>
            <m:ctrlPr>
              <w:rPr>
                <w:rFonts w:ascii="Cambria Math" w:eastAsiaTheme="minorEastAsia" w:hAnsi="Cambria Math"/>
                <w:bCs/>
                <w:i/>
                <w:color w:val="000000"/>
                <w:sz w:val="24"/>
                <w:szCs w:val="24"/>
              </w:rPr>
            </m:ctrlPr>
          </m:sSubPr>
          <m:e>
            <m:r>
              <w:rPr>
                <w:rFonts w:ascii="Cambria Math" w:eastAsiaTheme="minorEastAsia" w:hAnsi="Cambria Math"/>
                <w:color w:val="000000"/>
                <w:sz w:val="24"/>
                <w:szCs w:val="24"/>
              </w:rPr>
              <m:t>N</m:t>
            </m:r>
          </m:e>
          <m:sub>
            <m:r>
              <w:rPr>
                <w:rFonts w:ascii="Cambria Math" w:eastAsiaTheme="minorEastAsia" w:hAnsi="Cambria Math"/>
                <w:color w:val="000000"/>
                <w:sz w:val="24"/>
                <w:szCs w:val="24"/>
              </w:rPr>
              <m:t>A</m:t>
            </m:r>
          </m:sub>
        </m:sSub>
      </m:oMath>
      <w:r w:rsidRPr="00D2317F">
        <w:rPr>
          <w:rFonts w:ascii="Times" w:eastAsiaTheme="minorEastAsia" w:hAnsi="Times"/>
          <w:bCs/>
          <w:color w:val="000000"/>
          <w:sz w:val="24"/>
          <w:szCs w:val="24"/>
        </w:rPr>
        <w:t xml:space="preserve"> is Avogadro’s number,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N</m:t>
            </m:r>
          </m:e>
          <m:sub>
            <m:r>
              <w:rPr>
                <w:rFonts w:ascii="Cambria Math" w:hAnsi="Cambria Math" w:cs="Times New Roman"/>
                <w:color w:val="000000"/>
                <w:sz w:val="24"/>
                <w:szCs w:val="24"/>
              </w:rPr>
              <m:t>k</m:t>
            </m:r>
          </m:sub>
        </m:sSub>
      </m:oMath>
      <w:r w:rsidRPr="00D2317F">
        <w:rPr>
          <w:rFonts w:ascii="Times" w:eastAsiaTheme="minorEastAsia" w:hAnsi="Times"/>
          <w:color w:val="000000"/>
          <w:sz w:val="24"/>
          <w:szCs w:val="24"/>
        </w:rPr>
        <w:t xml:space="preserve"> is the number of particles in the </w:t>
      </w:r>
      <m:oMath>
        <m:r>
          <w:rPr>
            <w:rFonts w:ascii="Cambria Math" w:eastAsiaTheme="minorEastAsia" w:hAnsi="Cambria Math"/>
            <w:color w:val="000000"/>
            <w:sz w:val="24"/>
            <w:szCs w:val="24"/>
          </w:rPr>
          <m:t>k</m:t>
        </m:r>
      </m:oMath>
      <w:r w:rsidRPr="00D2317F">
        <w:rPr>
          <w:rFonts w:ascii="Times" w:eastAsiaTheme="minorEastAsia" w:hAnsi="Times"/>
          <w:color w:val="000000"/>
          <w:sz w:val="24"/>
          <w:szCs w:val="24"/>
        </w:rPr>
        <w:t xml:space="preserve">th state and </w:t>
      </w:r>
      <m:oMath>
        <m:sSup>
          <m:sSupPr>
            <m:ctrlPr>
              <w:rPr>
                <w:rFonts w:ascii="Cambria Math" w:hAnsi="Cambria Math" w:cs="Times New Roman"/>
                <w:i/>
                <w:color w:val="000000"/>
                <w:sz w:val="24"/>
                <w:szCs w:val="24"/>
              </w:rPr>
            </m:ctrlPr>
          </m:sSupPr>
          <m:e>
            <m:d>
              <m:dPr>
                <m:begChr m:val="|"/>
                <m:endChr m:val="|"/>
                <m:ctrlPr>
                  <w:rPr>
                    <w:rFonts w:ascii="Cambria Math" w:hAnsi="Cambria Math"/>
                    <w:bCs/>
                    <w:i/>
                    <w:color w:val="000000"/>
                    <w:sz w:val="24"/>
                    <w:szCs w:val="24"/>
                  </w:rPr>
                </m:ctrlPr>
              </m:dPr>
              <m:e>
                <m:sSub>
                  <m:sSubPr>
                    <m:ctrlPr>
                      <w:rPr>
                        <w:rFonts w:ascii="Cambria Math" w:hAnsi="Cambria Math" w:cs="Times New Roman"/>
                        <w:i/>
                        <w:color w:val="000000"/>
                        <w:sz w:val="24"/>
                        <w:szCs w:val="24"/>
                      </w:rPr>
                    </m:ctrlPr>
                  </m:sSubPr>
                  <m:e>
                    <m:acc>
                      <m:accPr>
                        <m:chr m:val="⃑"/>
                        <m:ctrlPr>
                          <w:rPr>
                            <w:rFonts w:ascii="Cambria Math" w:hAnsi="Cambria Math"/>
                            <w:i/>
                            <w:sz w:val="24"/>
                            <w:szCs w:val="24"/>
                          </w:rPr>
                        </m:ctrlPr>
                      </m:accPr>
                      <m:e>
                        <m:r>
                          <w:rPr>
                            <w:rFonts w:ascii="Cambria Math" w:hAnsi="Cambria Math"/>
                            <w:sz w:val="24"/>
                            <w:szCs w:val="24"/>
                          </w:rPr>
                          <m:t>μ</m:t>
                        </m:r>
                      </m:e>
                    </m:acc>
                  </m:e>
                  <m:sub>
                    <m:r>
                      <w:rPr>
                        <w:rFonts w:ascii="Cambria Math" w:hAnsi="Cambria Math" w:cs="Times New Roman"/>
                        <w:color w:val="000000"/>
                        <w:sz w:val="24"/>
                        <w:szCs w:val="24"/>
                      </w:rPr>
                      <m:t>if</m:t>
                    </m:r>
                  </m:sub>
                </m:sSub>
                <m:ctrlPr>
                  <w:rPr>
                    <w:rFonts w:ascii="Cambria Math" w:hAnsi="Cambria Math" w:cs="Times New Roman"/>
                    <w:i/>
                    <w:color w:val="000000"/>
                    <w:sz w:val="24"/>
                    <w:szCs w:val="24"/>
                  </w:rPr>
                </m:ctrlPr>
              </m:e>
            </m:d>
          </m:e>
          <m:sup>
            <m:r>
              <w:rPr>
                <w:rFonts w:ascii="Cambria Math" w:hAnsi="Cambria Math" w:cs="Times New Roman"/>
                <w:color w:val="000000"/>
                <w:sz w:val="24"/>
                <w:szCs w:val="24"/>
              </w:rPr>
              <m:t>2</m:t>
            </m:r>
          </m:sup>
        </m:sSup>
      </m:oMath>
      <w:r w:rsidRPr="00D2317F">
        <w:rPr>
          <w:rFonts w:ascii="Times" w:eastAsiaTheme="minorEastAsia" w:hAnsi="Times"/>
          <w:color w:val="000000"/>
          <w:sz w:val="24"/>
          <w:szCs w:val="24"/>
        </w:rPr>
        <w:t xml:space="preserve"> is the squared norm of the transition dipole moment</w:t>
      </w:r>
      <w:r w:rsidR="00465D30" w:rsidRPr="00D2317F">
        <w:rPr>
          <w:rFonts w:ascii="Times" w:eastAsiaTheme="minorEastAsia" w:hAnsi="Times"/>
          <w:color w:val="000000"/>
          <w:sz w:val="24"/>
          <w:szCs w:val="24"/>
        </w:rPr>
        <w:t xml:space="preserve"> (TDM)</w:t>
      </w:r>
      <w:r w:rsidRPr="00D2317F">
        <w:rPr>
          <w:rFonts w:ascii="Times" w:eastAsiaTheme="minorEastAsia" w:hAnsi="Times"/>
          <w:color w:val="000000"/>
          <w:sz w:val="24"/>
          <w:szCs w:val="24"/>
        </w:rPr>
        <w:t xml:space="preserve"> </w:t>
      </w:r>
      <w:r w:rsidR="00EA113B" w:rsidRPr="00D2317F">
        <w:rPr>
          <w:rFonts w:ascii="Times" w:eastAsiaTheme="minorEastAsia" w:hAnsi="Times"/>
          <w:color w:val="000000"/>
          <w:sz w:val="24"/>
          <w:szCs w:val="24"/>
        </w:rPr>
        <w:t xml:space="preserve">integral </w:t>
      </w:r>
      <w:r w:rsidRPr="00D2317F">
        <w:rPr>
          <w:rFonts w:ascii="Times" w:eastAsiaTheme="minorEastAsia" w:hAnsi="Times"/>
          <w:color w:val="000000"/>
          <w:sz w:val="24"/>
          <w:szCs w:val="24"/>
        </w:rPr>
        <w:t>between the two states.</w:t>
      </w:r>
      <w:r w:rsidR="00082B1F" w:rsidRPr="00D2317F">
        <w:rPr>
          <w:rFonts w:ascii="Times" w:eastAsiaTheme="minorEastAsia" w:hAnsi="Times"/>
          <w:color w:val="000000"/>
          <w:sz w:val="24"/>
          <w:szCs w:val="24"/>
        </w:rPr>
        <w:fldChar w:fldCharType="begin" w:fldLock="1"/>
      </w:r>
      <w:r w:rsidR="00082B1F" w:rsidRPr="00D2317F">
        <w:rPr>
          <w:rFonts w:ascii="Times" w:eastAsiaTheme="minorEastAsia" w:hAnsi="Times"/>
          <w:color w:val="000000"/>
          <w:sz w:val="24"/>
          <w:szCs w:val="24"/>
        </w:rPr>
        <w:instrText>ADDIN CSL_CITATION { "citationItems" : [ { "id" : "ITEM-1", "itemData" : { "DOI" : "10.1007/s00214-009-0689-7", "ISSN" : "1432881X", "abstract" : "A variation\u2013perturbation scheme called VCI-P code is proposed. It is developed mainly for the efficient and accurate theoretical description of vibrational reso-nances in polyatomic molecules. This state-specific process consists of the iterative construction of small matrices for each vibrational state, using the most important configu-rations contributing to that state. The weak couplings are considered perturbationally. The keypoint of this paper is a recipe that allows the massive truncation of the vibrational configuration space with minimum error in the calculated energies. The anharmonic frequencies and IR/vibrational absorption (VA) intensities obtained using VCI-P for methane and formaldehyde are compared to their full VCI counterparts. The convergence of the VCI-P results with respect to configuration selection is also discussed from the examples of trans-difluoroethylene and ethylene oxide (also called oxirane). A parallelization scheme for the 3N -5 calculations on distributed memory computers is proposed. Representative computational times are pre-sented for molecules ranging in size from 4 to 15 atoms.", "author" : [ { "dropping-particle" : "", "family" : "Carbonni\u00e8re", "given" : "Philippe", "non-dropping-particle" : "", "parse-names" : false, "suffix" : "" }, { "dropping-particle" : "", "family" : "Dargelos", "given" : "Alain", "non-dropping-particle" : "", "parse-names" : false, "suffix" : "" }, { "dropping-particle" : "", "family" : "Pouchan", "given" : "Claude", "non-dropping-particle" : "", "parse-names" : false, "suffix" : "" } ], "container-title" : "Theoretical Chemistry Accounts", "id" : "ITEM-1", "issue" : "3-6", "issued" : { "date-parts" : [ [ "2010" ] ] }, "page" : "543-554", "title" : "The VCI-P code: An iterative variation-perturbation scheme for efficient computations of anharmonic vibrational levels and IR intensities of polyatomic molecules", "type" : "article-journal", "volume" : "125" }, "uris" : [ "http://www.mendeley.com/documents/?uuid=77068e5b-a178-4244-ae3a-30323ffadb1a" ] } ], "mendeley" : { "formattedCitation" : "&lt;sup&gt;1&lt;/sup&gt;", "plainTextFormattedCitation" : "1", "previouslyFormattedCitation" : "&lt;sup&gt;1&lt;/sup&gt;" }, "properties" : { "noteIndex" : 0 }, "schema" : "https://github.com/citation-style-language/schema/raw/master/csl-citation.json" }</w:instrText>
      </w:r>
      <w:r w:rsidR="00082B1F" w:rsidRPr="00D2317F">
        <w:rPr>
          <w:rFonts w:ascii="Times" w:eastAsiaTheme="minorEastAsia" w:hAnsi="Times"/>
          <w:color w:val="000000"/>
          <w:sz w:val="24"/>
          <w:szCs w:val="24"/>
        </w:rPr>
        <w:fldChar w:fldCharType="separate"/>
      </w:r>
      <w:r w:rsidR="00082B1F" w:rsidRPr="00D2317F">
        <w:rPr>
          <w:rFonts w:ascii="Times" w:eastAsiaTheme="minorEastAsia" w:hAnsi="Times"/>
          <w:noProof/>
          <w:color w:val="000000"/>
          <w:sz w:val="24"/>
          <w:szCs w:val="24"/>
          <w:vertAlign w:val="superscript"/>
        </w:rPr>
        <w:t>1</w:t>
      </w:r>
      <w:r w:rsidR="00082B1F" w:rsidRPr="00D2317F">
        <w:rPr>
          <w:rFonts w:ascii="Times" w:eastAsiaTheme="minorEastAsia" w:hAnsi="Times"/>
          <w:color w:val="000000"/>
          <w:sz w:val="24"/>
          <w:szCs w:val="24"/>
        </w:rPr>
        <w:fldChar w:fldCharType="end"/>
      </w:r>
      <w:r w:rsidRPr="00D2317F">
        <w:rPr>
          <w:rFonts w:ascii="Times" w:eastAsiaTheme="minorEastAsia" w:hAnsi="Times"/>
          <w:color w:val="000000"/>
          <w:sz w:val="24"/>
          <w:szCs w:val="24"/>
        </w:rPr>
        <w:t xml:space="preserve"> </w:t>
      </w:r>
      <w:r w:rsidRPr="00D2317F">
        <w:rPr>
          <w:rFonts w:ascii="Times" w:hAnsi="Times"/>
          <w:sz w:val="24"/>
          <w:szCs w:val="24"/>
        </w:rPr>
        <w:t xml:space="preserve">Because all values in equation </w:t>
      </w:r>
      <w:r w:rsidR="00F03F23">
        <w:rPr>
          <w:rFonts w:ascii="Times" w:hAnsi="Times"/>
          <w:sz w:val="24"/>
          <w:szCs w:val="24"/>
        </w:rPr>
        <w:t>1</w:t>
      </w:r>
      <w:r w:rsidRPr="00D2317F">
        <w:rPr>
          <w:rFonts w:ascii="Times" w:hAnsi="Times"/>
          <w:sz w:val="24"/>
          <w:szCs w:val="24"/>
        </w:rPr>
        <w:t xml:space="preserve"> are constant (at a specific temperature) vibrational intensities for particular transitions are proportional to the squared norm of the </w:t>
      </w:r>
      <w:r w:rsidR="00465D30" w:rsidRPr="00D2317F">
        <w:rPr>
          <w:rFonts w:ascii="Times" w:hAnsi="Times"/>
          <w:sz w:val="24"/>
          <w:szCs w:val="24"/>
        </w:rPr>
        <w:t>TDM</w:t>
      </w:r>
      <w:r w:rsidRPr="00D2317F">
        <w:rPr>
          <w:rFonts w:ascii="Times" w:hAnsi="Times"/>
          <w:sz w:val="24"/>
          <w:szCs w:val="24"/>
        </w:rPr>
        <w:t xml:space="preserve"> vector. Thus, </w:t>
      </w:r>
      <w:r w:rsidR="00FF3FEF" w:rsidRPr="00D2317F">
        <w:rPr>
          <w:rFonts w:ascii="Times" w:hAnsi="Times"/>
          <w:sz w:val="24"/>
          <w:szCs w:val="24"/>
        </w:rPr>
        <w:t>the central property to calculate in order to evaluate the strength of the Condon approximation</w:t>
      </w:r>
      <w:r w:rsidR="00EA113B" w:rsidRPr="00D2317F">
        <w:rPr>
          <w:rFonts w:ascii="Times" w:hAnsi="Times"/>
          <w:sz w:val="24"/>
          <w:szCs w:val="24"/>
        </w:rPr>
        <w:t xml:space="preserve"> is </w:t>
      </w:r>
      <m:oMath>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acc>
                  <m:accPr>
                    <m:chr m:val="⃑"/>
                    <m:ctrlPr>
                      <w:rPr>
                        <w:rFonts w:ascii="Cambria Math" w:hAnsi="Cambria Math"/>
                        <w:i/>
                        <w:sz w:val="24"/>
                        <w:szCs w:val="24"/>
                      </w:rPr>
                    </m:ctrlPr>
                  </m:accPr>
                  <m:e>
                    <m:r>
                      <w:rPr>
                        <w:rFonts w:ascii="Cambria Math" w:hAnsi="Cambria Math"/>
                        <w:sz w:val="24"/>
                        <w:szCs w:val="24"/>
                      </w:rPr>
                      <m:t>μ</m:t>
                    </m:r>
                  </m:e>
                </m:acc>
              </m:e>
              <m:sub>
                <m:r>
                  <w:rPr>
                    <w:rFonts w:ascii="Cambria Math" w:hAnsi="Cambria Math" w:cs="Times New Roman"/>
                    <w:color w:val="000000"/>
                    <w:sz w:val="24"/>
                    <w:szCs w:val="24"/>
                  </w:rPr>
                  <m:t>if</m:t>
                </m:r>
              </m:sub>
            </m:sSub>
          </m:e>
        </m:d>
      </m:oMath>
      <w:r w:rsidR="00FF3FEF" w:rsidRPr="00D2317F">
        <w:rPr>
          <w:rFonts w:ascii="Times" w:hAnsi="Times"/>
          <w:sz w:val="24"/>
          <w:szCs w:val="24"/>
        </w:rPr>
        <w:t>.</w:t>
      </w:r>
    </w:p>
    <w:p w14:paraId="2604C3D2" w14:textId="60FF2D14" w:rsidR="00F97744" w:rsidRPr="00D2317F" w:rsidRDefault="001167E1" w:rsidP="00D2317F">
      <w:pPr>
        <w:spacing w:line="480" w:lineRule="auto"/>
        <w:ind w:firstLine="720"/>
        <w:jc w:val="both"/>
        <w:rPr>
          <w:rFonts w:ascii="Times" w:hAnsi="Times"/>
          <w:sz w:val="24"/>
          <w:szCs w:val="24"/>
        </w:rPr>
      </w:pPr>
      <w:r w:rsidRPr="00D2317F">
        <w:rPr>
          <w:rFonts w:ascii="Times" w:hAnsi="Times"/>
          <w:sz w:val="24"/>
          <w:szCs w:val="24"/>
        </w:rPr>
        <w:lastRenderedPageBreak/>
        <w:t xml:space="preserve">We can calculate the matrix elements of the dipole moment operator in a similar fashion </w:t>
      </w:r>
      <w:r w:rsidR="00EB58DB" w:rsidRPr="00D2317F">
        <w:rPr>
          <w:rFonts w:ascii="Times" w:hAnsi="Times"/>
          <w:sz w:val="24"/>
          <w:szCs w:val="24"/>
        </w:rPr>
        <w:t xml:space="preserve">as </w:t>
      </w:r>
      <w:r w:rsidR="00D2317F">
        <w:rPr>
          <w:rFonts w:ascii="Times" w:hAnsi="Times"/>
          <w:sz w:val="24"/>
          <w:szCs w:val="24"/>
        </w:rPr>
        <w:t xml:space="preserve">the </w:t>
      </w:r>
      <w:r w:rsidR="00EB58DB" w:rsidRPr="00D2317F">
        <w:rPr>
          <w:rFonts w:ascii="Times" w:hAnsi="Times"/>
          <w:sz w:val="24"/>
          <w:szCs w:val="24"/>
        </w:rPr>
        <w:t>bond length matrix elements we</w:t>
      </w:r>
      <w:r w:rsidRPr="00D2317F">
        <w:rPr>
          <w:rFonts w:ascii="Times" w:hAnsi="Times"/>
          <w:sz w:val="24"/>
          <w:szCs w:val="24"/>
        </w:rPr>
        <w:t>re calculated</w:t>
      </w:r>
      <w:r w:rsidR="00EB58DB" w:rsidRPr="00D2317F">
        <w:rPr>
          <w:rFonts w:ascii="Times" w:hAnsi="Times"/>
          <w:sz w:val="24"/>
          <w:szCs w:val="24"/>
        </w:rPr>
        <w:t xml:space="preserve"> in paper 1</w:t>
      </w:r>
      <w:r w:rsidRPr="00D2317F">
        <w:rPr>
          <w:rFonts w:ascii="Times" w:hAnsi="Times"/>
          <w:sz w:val="24"/>
          <w:szCs w:val="24"/>
        </w:rPr>
        <w:t xml:space="preserve">. </w:t>
      </w:r>
      <w:r w:rsidR="00EB58DB" w:rsidRPr="00D2317F">
        <w:rPr>
          <w:rFonts w:ascii="Times" w:hAnsi="Times"/>
          <w:sz w:val="24"/>
          <w:szCs w:val="24"/>
        </w:rPr>
        <w:t>Before</w:t>
      </w:r>
      <w:r w:rsidRPr="00D2317F">
        <w:rPr>
          <w:rFonts w:ascii="Times" w:hAnsi="Times"/>
          <w:sz w:val="24"/>
          <w:szCs w:val="24"/>
        </w:rPr>
        <w:t>, we used the value of the bond length at each grid point as a representation of the bond length operator. Similarly, we use the x, y, and z components of the dipole moment at each grid point (reported by a quantum chemistry program – in this case, Q-Chem</w:t>
      </w:r>
      <w:r w:rsidR="00082B1F" w:rsidRPr="00D2317F">
        <w:rPr>
          <w:rFonts w:ascii="Times" w:hAnsi="Times"/>
          <w:sz w:val="24"/>
          <w:szCs w:val="24"/>
        </w:rPr>
        <w:fldChar w:fldCharType="begin" w:fldLock="1"/>
      </w:r>
      <w:r w:rsidR="000A51C6">
        <w:rPr>
          <w:rFonts w:ascii="Times" w:hAnsi="Times"/>
          <w:sz w:val="24"/>
          <w:szCs w:val="24"/>
        </w:rPr>
        <w:instrText>ADDIN CSL_CITATION { "citationItems" : [ { "id" : "ITEM-1", "itemData" : { "DOI" : "10.1080/00268976.2014.952696", "ISBN" : "0026-8976", "ISSN" : "0026-8976", "abstract" : "A summary of the technical advances that are incorporated in the fourth major release of the Q-CHEM quantum chemistry program is provided, covering approximately the last seven years. These include developments in density functional theory methods and algorithms, nuclear magnetic resonance (NMR) property evaluation, coupled cluster and perturbation theories, methods for electronically excited and open-shell species, tools for treating extended environments, algorithms for walking on potential surfaces, analysis tools, energy and electron transfer modelling, parallel computing capabilities, and graphical user interfaces. In addition, a selection of example case studies that illustrate these capabilities is given. These include extensive benchmarks of the comparative accuracy of modern density functionals for bonded and non-bonded interactions, tests of attenuated second order M\u00f8ller\u2013Plesset (MP2) methods for intermolecular interactions, a variety of parallel performance benchmarks, and tests of the accuracy of implicit solvation models. Some specific chemical examples include calculations on the strongly correlated Cr 2 dimer, exploring zeolite-catalysed ethane dehydrogenation, energy decomposition analysis of a charged ter-molecular complex arising from glycerol photoionisation, and natural transition orbitals for a Frenkel exciton state in a nine-unit model of a self-assembling nanotube.", "author" : [ { "dropping-particle" : "", "family" : "Shao", "given" : "Yihan", "non-dropping-particle" : "", "parse-names" : false, "suffix" : "" }, { "dropping-particle" : "", "family" : "Gan", "given" : "Zhengting", "non-dropping-particle" : "", "parse-names" : false, "suffix" : "" }, { "dropping-particle" : "", "family" : "Epifanovsky", "given" : "Evgeny", "non-dropping-particle" : "", "parse-names" : false, "suffix" : "" }, { "dropping-particle" : "", "family" : "Gilbert", "given" : "Andrew T.B.", "non-dropping-particle" : "", "parse-names" : false, "suffix" : "" }, { "dropping-particle" : "", "family" : "Wormit", "given" : "Michael", "non-dropping-particle" : "", "parse-names" : false, "suffix" : "" }, { "dropping-particle" : "", "family" : "Kussmann", "given" : "Joerg", "non-dropping-particle" : "", "parse-names" : false, "suffix" : "" }, { "dropping-particle" : "", "family" : "Lange", "given" : "Adrian W", "non-dropping-particle" : "", "parse-names" : false, "suffix" : "" }, { "dropping-particle" : "", "family" : "Behn", "given" : "Andrew", "non-dropping-particle" : "", "parse-names" : false, "suffix" : "" }, { "dropping-particle" : "", "family" : "Deng", "given" : "Jia", "non-dropping-particle" : "", "parse-names" : false, "suffix" : "" }, { "dropping-particle" : "", "family" : "Feng", "given" : "Xintian", "non-dropping-particle" : "", "parse-names" : false, "suffix" : "" }, { "dropping-particle" : "", "family" : "Ghosh", "given" : "Debashree", "non-dropping-particle" : "", "parse-names" : false, "suffix" : "" }, { "dropping-particle" : "", "family" : "Goldey", "given" : "Matthew", "non-dropping-particle" : "", "parse-names" : false, "suffix" : "" }, { "dropping-particle" : "", "family" : "Horn", "given" : "Paul R", "non-dropping-particle" : "", "parse-names" : false, "suffix" : "" }, { "dropping-particle" : "", "family" : "Jacobson", "given" : "Leif D", "non-dropping-particle" : "", "parse-names" : false, "suffix" : "" }, { "dropping-particle" : "", "family" : "Kaliman", "given" : "Ilya", "non-dropping-particle" : "", "parse-names" : false, "suffix" : "" }, { "dropping-particle" : "", "family" : "Khaliullin", "given" : "Rustam Z", "non-dropping-particle" : "", "parse-names" : false, "suffix" : "" }, { "dropping-particle" : "", "family" : "Ku\u015b", "given" : "Tomasz", "non-dropping-particle" : "", "parse-names" : false, "suffix" : "" }, { "dropping-particle" : "", "family" : "Landau", "given" : "Arie", "non-dropping-particle" : "", "parse-names" : false, "suffix" : "" }, { "dropping-particle" : "", "family" : "Liu", "given" : "Jie", "non-dropping-particle" : "", "parse-names" : false, "suffix" : "" }, { "dropping-particle" : "", "family" : "Proynov", "given" : "Emil I", "non-dropping-particle" : "", "parse-names" : false, "suffix" : "" }, { "dropping-particle" : "", "family" : "Rhee", "given" : "Young Min", "non-dropping-particle" : "", "parse-names" : false, "suffix" : "" }, { "dropping-particle" : "", "family" : "Richard", "given" : "Ryan M", "non-dropping-particle" : "", "parse-names" : false, "suffix" : "" }, { "dropping-particle" : "", "family" : "Rohrdanz", "given" : "Mary A", "non-dropping-particle" : "", "parse-names" : false, "suffix" : "" }, { "dropping-particle" : "", "family" : "Steele", "given" : "Ryan P", "non-dropping-particle" : "", "parse-names" : false, "suffix" : "" }, { "dropping-particle" : "", "family" : "Sundstrom", "given" : "Eric J", "non-dropping-particle" : "", "parse-names" : false, "suffix" : "" }, { "dropping-particle" : "", "family" : "Woodcock", "given" : "H. Lee", "non-dropping-particle" : "", "parse-names" : false, "suffix" : "" }, { "dropping-particle" : "", "family" : "Zimmerman", "given" : "Paul M", "non-dropping-particle" : "", "parse-names" : false, "suffix" : "" }, { "dropping-particle" : "", "family" : "Zuev", "given" : "Dmitry", "non-dropping-particle" : "", "parse-names" : false, "suffix" : "" }, { "dropping-particle" : "", "family" : "Albrecht", "given" : "Ben", "non-dropping-particle" : "", "parse-names" : false, "suffix" : "" }, { "dropping-particle" : "", "family" : "Alguire", "given" : "Ethan", "non-dropping-particle" : "", "parse-names" : false, "suffix" : "" }, { "dropping-particle" : "", "family" : "Austin", "given" : "Brian", "non-dropping-particle" : "", "parse-names" : false, "suffix" : "" }, { "dropping-particle" : "", "family" : "Beran", "given" : "Gregory J O", "non-dropping-particle" : "", "parse-names" : false, "suffix" : "" }, { "dropping-particle" : "", "family" : "Bernard", "given" : "Yves A", "non-dropping-particle" : "", "parse-names" : false, "suffix" : "" }, { "dropping-particle" : "", "family" : "Berquist", "given" : "Eric", "non-dropping-particle" : "", "parse-names" : false, "suffix" : "" }, { "dropping-particle" : "", "family" : "Brandhorst", "given" : "Kai", "non-dropping-particle" : "", "parse-names" : false, "suffix" : "" }, { "dropping-particle" : "", "family" : "Bravaya", "given" : "Ksenia B", "non-dropping-particle" : "", "parse-names" : false, "suffix" : "" }, { "dropping-particle" : "", "family" : "Brown", "given" : "Shawn T", "non-dropping-particle" : "", "parse-names" : false, "suffix" : "" }, { "dropping-particle" : "", "family" : "Casanova", "given" : "David", "non-dropping-particle" : "", "parse-names" : false, "suffix" : "" }, { "dropping-particle" : "", "family" : "Chang", "given" : "Chun-Min", "non-dropping-particle" : "", "parse-names" : false, "suffix" : "" }, { "dropping-particle" : "", "family" : "Chen", "given" : "Yunqing", "non-dropping-particle" : "", "parse-names" : false, "suffix" : "" }, { "dropping-particle" : "", "family" : "Chien", "given" : "Siu Hung", "non-dropping-particle" : "", "parse-names" : false, "suffix" : "" }, { "dropping-particle" : "", "family" : "Closser", "given" : "Kristina D", "non-dropping-particle" : "", "parse-names" : false, "suffix" : "" }, { "dropping-particle" : "", "family" : "Crittenden", "given" : "Deborah L", "non-dropping-particle" : "", "parse-names" : false, "suffix" : "" }, { "dropping-particle" : "", "family" : "Diedenhofen", "given" : "Michael", "non-dropping-particle" : "", "parse-names" : false, "suffix" : "" }, { "dropping-particle" : "", "family" : "DiStasio", "given" : "Robert A.", "non-dropping-particle" : "", "parse-names" : false, "suffix" : "" }, { "dropping-particle" : "", "family" : "Do", "given" : "Hainam", "non-dropping-particle" : "", "parse-names" : false, "suffix" : "" }, { "dropping-particle" : "", "family" : "Dutoi", "given" : "Anthony D", "non-dropping-particle" : "", "parse-names" : false, "suffix" : "" }, { "dropping-particle" : "", "family" : "Edgar", "given" : "Richard G", "non-dropping-particle" : "", "parse-names" : false, "suffix" : "" }, { "dropping-particle" : "", "family" : "Fatehi", "given" : "Shervin", "non-dropping-particle" : "", "parse-names" : false, "suffix" : "" }, { "dropping-particle" : "", "family" : "Fusti-Molnar", "given" : "Laszlo", "non-dropping-particle" : "", "parse-names" : false, "suffix" : "" }, { "dropping-particle" : "", "family" : "Ghysels", "given" : "An", "non-dropping-particle" : "", "parse-names" : false, "suffix" : "" }, { "dropping-particle" : "", "family" : "Golubeva-Zadorozhnaya", "given" : "Anna", "non-dropping-particle" : "", "parse-names" : false, "suffix" : "" }, { "dropping-particle" : "", "family" : "Gomes", "given" : "Joseph", "non-dropping-particle" : "", "parse-names" : false, "suffix" : "" }, { "dropping-particle" : "", "family" : "Hanson-Heine", "given" : "Magnus W.D.", "non-dropping-particle" : "", "parse-names" : false, "suffix" : "" }, { "dropping-particle" : "", "family" : "Harbach", "given" : "Philipp H.P.", "non-dropping-particle" : "", "parse-names" : false, "suffix" : "" }, { "dropping-particle" : "", "family" : "Hauser", "given" : "Andreas W", "non-dropping-particle" : "", "parse-names" : false, "suffix" : "" }, { "dropping-particle" : "", "family" : "Hohenstein", "given" : "Edward G", "non-dropping-particle" : "", "parse-names" : false, "suffix" : "" }, { "dropping-particle" : "", "family" : "Holden", "given" : "Zachary C", "non-dropping-particle" : "", "parse-names" : false, "suffix" : "" }, { "dropping-particle" : "", "family" : "Jagau", "given" : "Thomas-C", "non-dropping-particle" : "", "parse-names" : false, "suffix" : "" }, { "dropping-particle" : "", "family" : "Ji", "given" : "Hyunjun", "non-dropping-particle" : "", "parse-names" : false, "suffix" : "" }, { "dropping-particle" : "", "family" : "Kaduk", "given" : "Benjamin", "non-dropping-particle" : "", "parse-names" : false, "suffix" : "" }, { "dropping-particle" : "", "family" : "Khistyaev", "given" : "Kirill", "non-dropping-particle" : "", "parse-names" : false, "suffix" : "" }, { "dropping-particle" : "", "family" : "Kim", "given" : "Jaehoon", "non-dropping-particle" : "", "parse-names" : false, "suffix" : "" }, { "dropping-particle" : "", "family" : "Kim", "given" : "Jihan", "non-dropping-particle" : "", "parse-names" : false, "suffix" : "" }, { "dropping-particle" : "", "family" : "King", "given" : "Rollin A", "non-dropping-particle" : "", "parse-names" : false, "suffix" : "" }, { "dropping-particle" : "", "family" : "Klunzinger", "given" : "Phil", "non-dropping-particle" : "", "parse-names" : false, "suffix" : "" }, { "dropping-particle" : "", "family" : "Kosenkov", "given" : "Dmytro", "non-dropping-particle" : "", "parse-names" : false, "suffix" : "" }, { "dropping-particle" : "", "family" : "Kowalczyk", "given" : "Tim", "non-dropping-particle" : "", "parse-names" : false, "suffix" : "" }, { "dropping-particle" : "", "family" : "Krauter", "given" : "Caroline M", "non-dropping-particle" : "", "parse-names" : false, "suffix" : "" }, { "dropping-particle" : "", "family" : "Lao", "given" : "Ka Un", "non-dropping-particle" : "", "parse-names" : false, "suffix" : "" }, { "dropping-particle" : "", "family" : "Laurent", "given" : "Ad\u00e8le D.", "non-dropping-particle" : "", "parse-names" : false, "suffix" : "" }, { "dropping-particle" : "V", "family" : "Lawler", "given" : "Keith", "non-dropping-particle" : "", "parse-names" : false, "suffix" : "" }, { "dropping-particle" : "V", "family" : "Levchenko", "given" : "Sergey", "non-dropping-particle" : "", "parse-names" : false, "suffix" : "" }, { "dropping-particle" : "", "family" : "Lin", "given" : "Ching Yeh", "non-dropping-particle" : "", "parse-names" : false, "suffix" : "" }, { "dropping-particle" : "", "family" : "Liu", "given" : "Fenglai", "non-dropping-particle" : "", "parse-names" : false, "suffix" : "" }, { "dropping-particle" : "", "family" : "Livshits", "given" : "Ester", "non-dropping-particle" : "", "parse-names" : false, "suffix" : "" }, { "dropping-particle" : "", "family" : "Lochan", "given" : "Rohini C", "non-dropping-particle" : "", "parse-names" : false, "suffix" : "" }, { "dropping-particle" : "", "family" : "Luenser", "given" : "Arne", "non-dropping-particle" : "", "parse-names" : false, "suffix" : "" }, { "dropping-particle" : "", "family" : "Manohar", "given" : "Prashant", "non-dropping-particle" : "", "parse-names" : false, "suffix" : "" }, { "dropping-particle" : "", "family" : "Manzer", "given" : "Samuel F", "non-dropping-particle" : "", "parse-names" : false, "suffix" : "" }, { "dropping-particle" : "", "family" : "Mao", "given" : "Shan-Ping", "non-dropping-particle" : "", "parse-names" : false, "suffix" : "" }, { "dropping-particle" : "", "family" : "Mardirossian", "given" : "Narbe", "non-dropping-particle" : "", "parse-names" : false, "suffix" : "" }, { "dropping-particle" : "V", "family" : "Marenich", "given" : "Aleksandr", "non-dropping-particle" : "", "parse-names" : false, "suffix" : "" }, { "dropping-particle" : "", "family" : "Maurer", "given" : "Simon A", "non-dropping-particle" : "", "parse-names" : false, "suffix" : "" }, { "dropping-particle" : "", "family" : "Mayhall", "given" : "Nicholas J", "non-dropping-particle" : "", "parse-names" : false, "suffix" : "" }, { "dropping-particle" : "", "family" : "Neuscamman", "given" : "Eric", "non-dropping-particle" : "", "parse-names" : false, "suffix" : "" }, { "dropping-particle" : "", "family" : "Oana", "given" : "C Melania", "non-dropping-particle" : "", "parse-names" : false, "suffix" : "" }, { "dropping-particle" : "", "family" : "Olivares-Amaya", "given" : "Roberto", "non-dropping-particle" : "", "parse-names" : false, "suffix" : "" }, { "dropping-particle" : "", "family" : "O\u2019Neill", "given" : "Darragh P.", "non-dropping-particle" : "", "parse-names" : false, "suffix" : "" }, { "dropping-particle" : "", "family" : "Parkhill", "given" : "John A", "non-dropping-particle" : "", "parse-names" : false, "suffix" : "" }, { "dropping-particle" : "", "family" : "Perrine", "given" : "Trilisa M", "non-dropping-particle" : "", "parse-names" : false, "suffix" : "" }, { "dropping-particle" : "", "family" : "Peverati", "given" : "Roberto", "non-dropping-particle" : "", "parse-names" : false, "suffix" : "" }, { "dropping-particle" : "", "family" : "Prociuk", "given" : "Alexander", "non-dropping-particle" : "", "parse-names" : false, "suffix" : "" }, { "dropping-particle" : "", "family" : "Rehn", "given" : "Dirk R", "non-dropping-particle" : "", "parse-names" : false, "suffix" : "" }, { "dropping-particle" : "", "family" : "Rosta", "given" : "Edina", "non-dropping-particle" : "", "parse-names" : false, "suffix" : "" }, { "dropping-particle" : "", "family" : "Russ", "given" : "Nicholas J", "non-dropping-particle" : "", "parse-names" : false, "suffix" : "" }, { "dropping-particle" : "", "family" : "Sharada", "given" : "Shaama M", "non-dropping-particle" : "", "parse-names" : false, "suffix" : "" }, { "dropping-particle" : "", "family" : "Sharma", "given" : "Sandeep", "non-dropping-particle" : "", "parse-names" : false, "suffix" : "" }, { "dropping-particle" : "", "family" : "Small", "given" : "David W", "non-dropping-particle" : "", "parse-names" : false, "suffix" : "" }, { "dropping-particle" : "", "family" : "Sodt", "given" : "Alexander", "non-dropping-particle" : "", "parse-names" : false, "suffix" : "" }, { "dropping-particle" : "", "family" : "Stein", "given" : "Tamar", "non-dropping-particle" : "", "parse-names" : false, "suffix" : "" }, { "dropping-particle" : "", "family" : "St\u00fcck", "given" : "David", "non-dropping-particle" : "", "parse-names" : false, "suffix" : "" }, { "dropping-particle" : "", "family" : "Su", "given" : "Yu-Chuan", "non-dropping-particle" : "", "parse-names" : false, "suffix" : "" }, { "dropping-particle" : "", "family" : "Thom", "given" : "Alex J.W.", "non-dropping-particle" : "", "parse-names" : false, "suffix" : "" }, { "dropping-particle" : "", "family" : "Tsuchimochi", "given" : "Takashi", "non-dropping-particle" : "", "parse-names" : false, "suffix" : "" }, { "dropping-particle" : "", "family" : "Vanovschi", "given" : "Vitalii", "non-dropping-particle" : "", "parse-names" : false, "suffix" : "" }, { "dropping-particle" : "", "family" : "Vogt", "given" : "Leslie", "non-dropping-particle" : "", "parse-names" : false, "suffix" : "" }, { "dropping-particle" : "", "family" : "Vydrov", "given" : "Oleg", "non-dropping-particle" : "", "parse-names" : false, "suffix" : "" }, { "dropping-particle" : "", "family" : "Wang", "given" : "Tao", "non-dropping-particle" : "", "parse-names" : false, "suffix" : "" }, { "dropping-particle" : "", "family" : "Watson", "given" : "Mark A", "non-dropping-particle" : "", "parse-names" : false, "suffix" : "" }, { "dropping-particle" : "", "family" : "Wenzel", "given" : "Jan", "non-dropping-particle" : "", "parse-names" : false, "suffix" : "" }, { "dropping-particle" : "", "family" : "White", "given" : "Alec", "non-dropping-particle" : "", "parse-names" : false, "suffix" : "" }, { "dropping-particle" : "", "family" : "Williams", "given" : "Christopher F", "non-dropping-particle" : "", "parse-names" : false, "suffix" : "" }, { "dropping-particle" : "", "family" : "Yang", "given" : "Jun", "non-dropping-particle" : "", "parse-names" : false, "suffix" : "" }, { "dropping-particle" : "", "family" : "Yeganeh", "given" : "Sina", "non-dropping-particle" : "", "parse-names" : false, "suffix" : "" }, { "dropping-particle" : "", "family" : "Yost", "given" : "Shane R", "non-dropping-particle" : "", "parse-names" : false, "suffix" : "" }, { "dropping-particle" : "", "family" : "You", "given" : "Zhi-Qiang", "non-dropping-particle" : "", "parse-names" : false, "suffix" : "" }, { "dropping-particle" : "", "family" : "Zhang", "given" : "Igor Ying", "non-dropping-particle" : "", "parse-names" : false, "suffix" : "" }, { "dropping-particle" : "", "family" : "Zhang", "given" : "Xing", "non-dropping-particle" : "", "parse-names" : false, "suffix" : "" }, { "dropping-particle" : "", "family" : "Zhao", "given" : "Yan", "non-dropping-particle" : "", "parse-names" : false, "suffix" : "" }, { "dropping-particle" : "", "family" : "Brooks", "given" : "Bernard R", "non-dropping-particle" : "", "parse-names" : false, "suffix" : "" }, { "dropping-particle" : "", "family" : "Chan", "given" : "Garnet K.L.", "non-dropping-particle" : "", "parse-names" : false, "suffix" : "" }, { "dropping-particle" : "", "family" : "Chipman", "given" : "Daniel M", "non-dropping-particle" : "", "parse-names" : false, "suffix" : "" }, { "dropping-particle" : "", "family" : "Cramer", "given" : "Christopher J", "non-dropping-particle" : "", "parse-names" : false, "suffix" : "" }, { "dropping-particle" : "", "family" : "Goddard", "given" : "William A.", "non-dropping-particle" : "", "parse-names" : false, "suffix" : "" }, { "dropping-particle" : "", "family" : "Gordon", "given" : "Mark S", "non-dropping-particle" : "", "parse-names" : false, "suffix" : "" }, { "dropping-particle" : "", "family" : "Hehre", "given" : "Warren J", "non-dropping-particle" : "", "parse-names" : false, "suffix" : "" }, { "dropping-particle" : "", "family" : "Klamt", "given" : "Andreas", "non-dropping-particle" : "", "parse-names" : false, "suffix" : "" }, { "dropping-particle" : "", "family" : "Schaefer", "given" : "Henry F.", "non-dropping-particle" : "", "parse-names" : false, "suffix" : "" }, { "dropping-particle" : "", "family" : "Schmidt", "given" : "Michael W", "non-dropping-particle" : "", "parse-names" : false, "suffix" : "" }, { "dropping-particle" : "", "family" : "Sherrill", "given" : "C David", "non-dropping-particle" : "", "parse-names" : false, "suffix" : "" }, { "dropping-particle" : "", "family" : "Truhlar", "given" : "Donald G", "non-dropping-particle" : "", "parse-names" : false, "suffix" : "" }, { "dropping-particle" : "", "family" : "Warshel", "given" : "Arieh", "non-dropping-particle" : "", "parse-names" : false, "suffix" : "" }, { "dropping-particle" : "", "family" : "Xu", "given" : "Xin", "non-dropping-particle" : "", "parse-names" : false, "suffix" : "" }, { "dropping-particle" : "", "family" : "Aspuru-Guzik", "given" : "Al\u00e1n", "non-dropping-particle" : "", "parse-names" : false, "suffix" : "" }, { "dropping-particle" : "", "family" : "Baer", "given" : "Roi", "non-dropping-particle" : "", "parse-names" : false, "suffix" : "" }, { "dropping-particle" : "", "family" : "Bell", "given" : "Alexis T", "non-dropping-particle" : "", "parse-names" : false, "suffix" : "" }, { "dropping-particle" : "", "family" : "Besley", "given" : "Nicholas A", "non-dropping-particle" : "", "parse-names" : false, "suffix" : "" }, { "dropping-particle" : "", "family" : "Chai", "given" : "Jeng-Da", "non-dropping-particle" : "", "parse-names" : false, "suffix" : "" }, { "dropping-particle" : "", "family" : "Dreuw", "given" : "Andreas", "non-dropping-particle" : "", "parse-names" : false, "suffix" : "" }, { "dropping-particle" : "", "family" : "Dunietz", "given" : "Barry D", "non-dropping-particle" : "", "parse-names" : false, "suffix" : "" }, { "dropping-particle" : "", "family" : "Furlani", "given" : "Thomas R", "non-dropping-particle" : "", "parse-names" : false, "suffix" : "" }, { "dropping-particle" : "", "family" : "Gwaltney", "given" : "Steven R", "non-dropping-particle" : "", "parse-names" : false, "suffix" : "" }, { "dropping-particle" : "", "family" : "Hsu", "given" : "Chao-Ping", "non-dropping-particle" : "", "parse-names" : false, "suffix" : "" }, { "dropping-particle" : "", "family" : "Jung", "given" : "Yousung", "non-dropping-particle" : "", "parse-names" : false, "suffix" : "" }, { "dropping-particle" : "", "family" : "Kong", "given" : "Jing", "non-dropping-particle" : "", "parse-names" : false, "suffix" : "" }, { "dropping-particle" : "", "family" : "Lambrecht", "given" : "Daniel S", "non-dropping-particle" : "", "parse-names" : false, "suffix" : "" }, { "dropping-particle" : "", "family" : "Liang", "given" : "Wanzhen", "non-dropping-particle" : "", "parse-names" : false, "suffix" : "" }, { "dropping-particle" : "", "family" : "Ochsenfeld", "given" : "Christian", "non-dropping-particle" : "", "parse-names" : false, "suffix" : "" }, { "dropping-particle" : "", "family" : "Rassolov", "given" : "Vitaly A", "non-dropping-particle" : "", "parse-names" : false, "suffix" : "" }, { "dropping-particle" : "V", "family" : "Slipchenko", "given" : "Lyudmila", "non-dropping-particle" : "", "parse-names" : false, "suffix" : "" }, { "dropping-particle" : "", "family" : "Subotnik", "given" : "Joseph E", "non-dropping-particle" : "", "parse-names" : false, "suffix" : "" }, { "dropping-particle" : "", "family" : "Voorhis", "given" : "Troy", "non-dropping-particle" : "Van", "parse-names" : false, "suffix" : "" }, { "dropping-particle" : "", "family" : "Herbert", "given" : "John M", "non-dropping-particle" : "", "parse-names" : false, "suffix" : "" }, { "dropping-particle" : "", "family" : "Krylov", "given" : "Anna I", "non-dropping-particle" : "", "parse-names" : false, "suffix" : "" }, { "dropping-particle" : "", "family" : "Gill", "given" : "Peter M.W.", "non-dropping-particle" : "", "parse-names" : false, "suffix" : "" }, { "dropping-particle" : "", "family" : "Head-Gordon", "given" : "Martin", "non-dropping-particle" : "", "parse-names" : false, "suffix" : "" } ], "container-title" : "Molecular Physics", "genre" : "article", "id" : "ITEM-1", "issue" : "2", "issued" : { "date-parts" : [ [ "2015" ] ] }, "page" : "184-215", "title" : "Advances in molecular quantum chemistry contained in the Q-Chem 4 program package", "type" : "article-journal", "volume" : "113" }, "uris" : [ "http://www.mendeley.com/documents/?uuid=25b9d41a-887d-4838-bd1b-a9fec5f8ceab" ] } ], "mendeley" : { "formattedCitation" : "&lt;sup&gt;2&lt;/sup&gt;", "plainTextFormattedCitation" : "2", "previouslyFormattedCitation" : "&lt;sup&gt;2&lt;/sup&gt;" }, "properties" : { "noteIndex" : 0 }, "schema" : "https://github.com/citation-style-language/schema/raw/master/csl-citation.json" }</w:instrText>
      </w:r>
      <w:r w:rsidR="00082B1F" w:rsidRPr="00D2317F">
        <w:rPr>
          <w:rFonts w:ascii="Times" w:hAnsi="Times"/>
          <w:sz w:val="24"/>
          <w:szCs w:val="24"/>
        </w:rPr>
        <w:fldChar w:fldCharType="separate"/>
      </w:r>
      <w:r w:rsidR="00082B1F" w:rsidRPr="00D2317F">
        <w:rPr>
          <w:rFonts w:ascii="Times" w:hAnsi="Times"/>
          <w:noProof/>
          <w:sz w:val="24"/>
          <w:szCs w:val="24"/>
          <w:vertAlign w:val="superscript"/>
        </w:rPr>
        <w:t>2</w:t>
      </w:r>
      <w:r w:rsidR="00082B1F" w:rsidRPr="00D2317F">
        <w:rPr>
          <w:rFonts w:ascii="Times" w:hAnsi="Times"/>
          <w:sz w:val="24"/>
          <w:szCs w:val="24"/>
        </w:rPr>
        <w:fldChar w:fldCharType="end"/>
      </w:r>
      <w:r w:rsidRPr="00D2317F">
        <w:rPr>
          <w:rFonts w:ascii="Times" w:hAnsi="Times"/>
          <w:sz w:val="24"/>
          <w:szCs w:val="24"/>
        </w:rPr>
        <w:t xml:space="preserve"> – as the appropriate integral over the entire charge density) as a representation of the</w:t>
      </w:r>
      <w:r w:rsidR="00082B1F" w:rsidRPr="00D2317F">
        <w:rPr>
          <w:rFonts w:ascii="Times" w:hAnsi="Times"/>
          <w:sz w:val="24"/>
          <w:szCs w:val="24"/>
        </w:rPr>
        <w:t xml:space="preserve"> dipole moment operator,</w:t>
      </w:r>
    </w:p>
    <w:p w14:paraId="1FD907A3" w14:textId="252E7C29" w:rsidR="00F97744" w:rsidRPr="00D2317F" w:rsidRDefault="00B928C1" w:rsidP="00D2317F">
      <w:pPr>
        <w:spacing w:line="240" w:lineRule="auto"/>
        <w:jc w:val="both"/>
        <w:rPr>
          <w:rFonts w:ascii="Times" w:eastAsiaTheme="minorEastAsia" w:hAnsi="Times"/>
          <w:color w:val="000000"/>
          <w:sz w:val="24"/>
          <w:szCs w:val="24"/>
        </w:rPr>
      </w:pPr>
      <m:oMathPara>
        <m:oMath>
          <m:acc>
            <m:accPr>
              <m:chr m:val="⃑"/>
              <m:ctrlPr>
                <w:rPr>
                  <w:rFonts w:ascii="Cambria Math" w:hAnsi="Cambria Math"/>
                  <w:i/>
                  <w:sz w:val="24"/>
                  <w:szCs w:val="24"/>
                </w:rPr>
              </m:ctrlPr>
            </m:accPr>
            <m:e>
              <m:r>
                <w:rPr>
                  <w:rFonts w:ascii="Cambria Math" w:hAnsi="Cambria Math"/>
                  <w:sz w:val="24"/>
                  <w:szCs w:val="24"/>
                </w:rPr>
                <m:t>μ</m:t>
              </m:r>
            </m:e>
          </m:acc>
          <m:r>
            <w:rPr>
              <w:rFonts w:ascii="Cambria Math" w:hAnsi="Cambria Math"/>
              <w:sz w:val="24"/>
              <w:szCs w:val="24"/>
            </w:rPr>
            <m:t>=</m:t>
          </m:r>
          <m:nary>
            <m:naryPr>
              <m:chr m:val="∑"/>
              <m:limLoc m:val="undOvr"/>
              <m:ctrlPr>
                <w:rPr>
                  <w:rFonts w:ascii="Cambria Math" w:hAnsi="Cambria Math" w:cs="Times New Roman"/>
                  <w:i/>
                  <w:color w:val="000000"/>
                  <w:sz w:val="24"/>
                  <w:szCs w:val="24"/>
                </w:rPr>
              </m:ctrlPr>
            </m:naryPr>
            <m:sub>
              <m:r>
                <w:rPr>
                  <w:rFonts w:ascii="Cambria Math" w:hAnsi="Cambria Math" w:cs="Times New Roman"/>
                  <w:color w:val="000000"/>
                  <w:sz w:val="24"/>
                  <w:szCs w:val="24"/>
                </w:rPr>
                <m:t>k=1</m:t>
              </m:r>
            </m:sub>
            <m:sup>
              <m:r>
                <w:rPr>
                  <w:rFonts w:ascii="Cambria Math" w:hAnsi="Cambria Math" w:cs="Times New Roman"/>
                  <w:color w:val="000000"/>
                  <w:sz w:val="24"/>
                  <w:szCs w:val="24"/>
                </w:rPr>
                <m:t>3</m:t>
              </m:r>
            </m:sup>
            <m:e>
              <m:acc>
                <m:accPr>
                  <m:chr m:val="⃑"/>
                  <m:ctrlPr>
                    <w:rPr>
                      <w:rFonts w:ascii="Cambria Math" w:hAnsi="Cambria Math"/>
                      <w:i/>
                      <w:sz w:val="24"/>
                      <w:szCs w:val="24"/>
                    </w:rPr>
                  </m:ctrlPr>
                </m:accPr>
                <m:e>
                  <m:r>
                    <w:rPr>
                      <w:rFonts w:ascii="Cambria Math" w:hAnsi="Cambria Math"/>
                      <w:sz w:val="24"/>
                      <w:szCs w:val="24"/>
                    </w:rPr>
                    <m:t>μ</m:t>
                  </m:r>
                </m:e>
              </m:acc>
              <m:acc>
                <m:accPr>
                  <m:ctrlPr>
                    <w:rPr>
                      <w:rFonts w:ascii="Cambria Math" w:hAnsi="Cambria Math"/>
                      <w:i/>
                      <w:sz w:val="24"/>
                      <w:szCs w:val="24"/>
                    </w:rPr>
                  </m:ctrlPr>
                </m:accPr>
                <m:e>
                  <m:r>
                    <w:rPr>
                      <w:rFonts w:ascii="Cambria Math" w:hAnsi="Cambria Math"/>
                      <w:sz w:val="24"/>
                      <w:szCs w:val="24"/>
                    </w:rPr>
                    <m:t>k</m:t>
                  </m:r>
                </m:e>
              </m:acc>
            </m:e>
          </m:nary>
        </m:oMath>
      </m:oMathPara>
    </w:p>
    <w:p w14:paraId="5CC07B1D" w14:textId="7F58CC2B" w:rsidR="00D2317F" w:rsidRPr="00D2317F" w:rsidRDefault="00F03F23" w:rsidP="00D2317F">
      <w:pPr>
        <w:spacing w:line="240" w:lineRule="auto"/>
        <w:jc w:val="right"/>
        <w:rPr>
          <w:rFonts w:ascii="Times" w:eastAsiaTheme="minorEastAsia" w:hAnsi="Times"/>
          <w:sz w:val="24"/>
          <w:szCs w:val="24"/>
        </w:rPr>
      </w:pPr>
      <w:r>
        <w:rPr>
          <w:rFonts w:ascii="Times" w:eastAsiaTheme="minorEastAsia" w:hAnsi="Times"/>
          <w:color w:val="000000"/>
          <w:sz w:val="24"/>
          <w:szCs w:val="24"/>
        </w:rPr>
        <w:t>(2</w:t>
      </w:r>
      <w:r w:rsidR="00D2317F">
        <w:rPr>
          <w:rFonts w:ascii="Times" w:eastAsiaTheme="minorEastAsia" w:hAnsi="Times"/>
          <w:color w:val="000000"/>
          <w:sz w:val="24"/>
          <w:szCs w:val="24"/>
        </w:rPr>
        <w:t>)</w:t>
      </w:r>
    </w:p>
    <w:p w14:paraId="6406C278" w14:textId="3EF51F59" w:rsidR="00F97744" w:rsidRPr="00D2317F" w:rsidRDefault="00F97744" w:rsidP="00BA71A3">
      <w:pPr>
        <w:spacing w:line="480" w:lineRule="auto"/>
        <w:jc w:val="both"/>
        <w:rPr>
          <w:rFonts w:ascii="Times" w:eastAsiaTheme="minorEastAsia" w:hAnsi="Times"/>
          <w:sz w:val="24"/>
          <w:szCs w:val="24"/>
        </w:rPr>
      </w:pPr>
      <w:r w:rsidRPr="00D2317F">
        <w:rPr>
          <w:rFonts w:ascii="Times" w:eastAsiaTheme="minorEastAsia" w:hAnsi="Times"/>
          <w:sz w:val="24"/>
          <w:szCs w:val="24"/>
        </w:rPr>
        <w:t xml:space="preserve">where </w:t>
      </w:r>
      <m:oMath>
        <m:acc>
          <m:accPr>
            <m:ctrlPr>
              <w:rPr>
                <w:rFonts w:ascii="Cambria Math" w:hAnsi="Cambria Math"/>
                <w:i/>
                <w:sz w:val="24"/>
                <w:szCs w:val="24"/>
              </w:rPr>
            </m:ctrlPr>
          </m:accPr>
          <m:e>
            <m:r>
              <w:rPr>
                <w:rFonts w:ascii="Cambria Math" w:hAnsi="Cambria Math"/>
                <w:sz w:val="24"/>
                <w:szCs w:val="24"/>
              </w:rPr>
              <m:t>k</m:t>
            </m:r>
          </m:e>
        </m:acc>
      </m:oMath>
      <w:r w:rsidRPr="00D2317F">
        <w:rPr>
          <w:rFonts w:ascii="Times" w:eastAsiaTheme="minorEastAsia" w:hAnsi="Times"/>
          <w:sz w:val="24"/>
          <w:szCs w:val="24"/>
        </w:rPr>
        <w:t xml:space="preserve"> is the </w:t>
      </w:r>
      <m:oMath>
        <m:r>
          <w:rPr>
            <w:rFonts w:ascii="Cambria Math" w:eastAsiaTheme="minorEastAsia" w:hAnsi="Cambria Math"/>
            <w:sz w:val="24"/>
            <w:szCs w:val="24"/>
          </w:rPr>
          <m:t>k</m:t>
        </m:r>
      </m:oMath>
      <w:r w:rsidR="00D2317F" w:rsidRPr="00D2317F">
        <w:rPr>
          <w:rFonts w:ascii="Times" w:eastAsiaTheme="minorEastAsia" w:hAnsi="Times"/>
          <w:sz w:val="24"/>
          <w:szCs w:val="24"/>
          <w:vertAlign w:val="superscript"/>
        </w:rPr>
        <w:t>th</w:t>
      </w:r>
      <w:r w:rsidR="00D2317F">
        <w:rPr>
          <w:rFonts w:ascii="Times" w:eastAsiaTheme="minorEastAsia" w:hAnsi="Times"/>
          <w:sz w:val="24"/>
          <w:szCs w:val="24"/>
        </w:rPr>
        <w:t xml:space="preserve"> Cartesian </w:t>
      </w:r>
      <w:r w:rsidR="00D96491" w:rsidRPr="00D2317F">
        <w:rPr>
          <w:rFonts w:ascii="Times" w:eastAsiaTheme="minorEastAsia" w:hAnsi="Times"/>
          <w:sz w:val="24"/>
          <w:szCs w:val="24"/>
        </w:rPr>
        <w:t>basis vector</w:t>
      </w:r>
      <w:r w:rsidRPr="00D2317F">
        <w:rPr>
          <w:rFonts w:ascii="Times" w:eastAsiaTheme="minorEastAsia" w:hAnsi="Times"/>
          <w:sz w:val="24"/>
          <w:szCs w:val="24"/>
        </w:rPr>
        <w:t xml:space="preserve">. </w:t>
      </w:r>
      <w:r w:rsidR="006364D0" w:rsidRPr="00D2317F">
        <w:rPr>
          <w:rFonts w:ascii="Times" w:eastAsiaTheme="minorEastAsia" w:hAnsi="Times"/>
          <w:sz w:val="24"/>
          <w:szCs w:val="24"/>
        </w:rPr>
        <w:t>The dipole moment</w:t>
      </w:r>
      <w:r w:rsidR="001A5CE1" w:rsidRPr="00D2317F">
        <w:rPr>
          <w:rFonts w:ascii="Times" w:eastAsiaTheme="minorEastAsia" w:hAnsi="Times"/>
          <w:sz w:val="24"/>
          <w:szCs w:val="24"/>
        </w:rPr>
        <w:t xml:space="preserve"> matrix elements are</w:t>
      </w:r>
      <w:r w:rsidR="000C0C92" w:rsidRPr="00D2317F">
        <w:rPr>
          <w:rFonts w:ascii="Times" w:eastAsiaTheme="minorEastAsia" w:hAnsi="Times"/>
          <w:sz w:val="24"/>
          <w:szCs w:val="24"/>
        </w:rPr>
        <w:t>, for a two dimensional grid,</w:t>
      </w:r>
    </w:p>
    <w:p w14:paraId="725F4FA8" w14:textId="4AEFEC90" w:rsidR="00F97744" w:rsidRPr="00D2317F" w:rsidRDefault="00B928C1" w:rsidP="00D2317F">
      <w:pPr>
        <w:spacing w:line="240" w:lineRule="auto"/>
        <w:jc w:val="both"/>
        <w:rPr>
          <w:rFonts w:ascii="Times" w:eastAsiaTheme="minorEastAsia" w:hAnsi="Times"/>
          <w:color w:val="000000"/>
          <w:sz w:val="24"/>
          <w:szCs w:val="24"/>
        </w:rPr>
      </w:pPr>
      <m:oMathPara>
        <m:oMath>
          <m:d>
            <m:dPr>
              <m:begChr m:val="〈"/>
              <m:endChr m:val="〉"/>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acc>
                    <m:accPr>
                      <m:chr m:val="⃑"/>
                      <m:ctrlPr>
                        <w:rPr>
                          <w:rFonts w:ascii="Cambria Math" w:hAnsi="Cambria Math"/>
                          <w:i/>
                          <w:sz w:val="24"/>
                          <w:szCs w:val="24"/>
                        </w:rPr>
                      </m:ctrlPr>
                    </m:accPr>
                    <m:e>
                      <m:r>
                        <w:rPr>
                          <w:rFonts w:ascii="Cambria Math" w:hAnsi="Cambria Math"/>
                          <w:sz w:val="24"/>
                          <w:szCs w:val="24"/>
                        </w:rPr>
                        <m:t>μ</m:t>
                      </m:r>
                    </m:e>
                  </m:acc>
                </m:e>
                <m:sub>
                  <m:r>
                    <w:rPr>
                      <w:rFonts w:ascii="Cambria Math" w:hAnsi="Cambria Math" w:cs="Times New Roman"/>
                      <w:color w:val="000000"/>
                      <w:sz w:val="24"/>
                      <w:szCs w:val="24"/>
                    </w:rPr>
                    <m:t>if</m:t>
                  </m:r>
                </m:sub>
              </m:sSub>
            </m:e>
          </m:d>
          <m:r>
            <w:rPr>
              <w:rFonts w:ascii="Cambria Math" w:hAnsi="Cambria Math"/>
              <w:sz w:val="24"/>
              <w:szCs w:val="24"/>
            </w:rPr>
            <m:t>=</m:t>
          </m:r>
          <m:nary>
            <m:naryPr>
              <m:chr m:val="∑"/>
              <m:limLoc m:val="undOvr"/>
              <m:ctrlPr>
                <w:rPr>
                  <w:rFonts w:ascii="Cambria Math" w:hAnsi="Cambria Math" w:cs="Times New Roman"/>
                  <w:i/>
                  <w:color w:val="000000"/>
                  <w:sz w:val="24"/>
                  <w:szCs w:val="24"/>
                </w:rPr>
              </m:ctrlPr>
            </m:naryPr>
            <m:sub>
              <m:r>
                <w:rPr>
                  <w:rFonts w:ascii="Cambria Math" w:hAnsi="Cambria Math" w:cs="Times New Roman"/>
                  <w:color w:val="000000"/>
                  <w:sz w:val="24"/>
                  <w:szCs w:val="24"/>
                </w:rPr>
                <m:t>k=1</m:t>
              </m:r>
            </m:sub>
            <m:sup>
              <m:r>
                <w:rPr>
                  <w:rFonts w:ascii="Cambria Math" w:hAnsi="Cambria Math" w:cs="Times New Roman"/>
                  <w:color w:val="000000"/>
                  <w:sz w:val="24"/>
                  <w:szCs w:val="24"/>
                </w:rPr>
                <m:t>3</m:t>
              </m:r>
            </m:sup>
            <m:e>
              <m:nary>
                <m:naryPr>
                  <m:chr m:val="∑"/>
                  <m:limLoc m:val="undOvr"/>
                  <m:ctrlPr>
                    <w:rPr>
                      <w:rFonts w:ascii="Cambria Math" w:hAnsi="Cambria Math" w:cs="Times New Roman"/>
                      <w:i/>
                      <w:color w:val="000000"/>
                      <w:sz w:val="24"/>
                      <w:szCs w:val="24"/>
                    </w:rPr>
                  </m:ctrlPr>
                </m:naryPr>
                <m:sub>
                  <m:r>
                    <w:rPr>
                      <w:rFonts w:ascii="Cambria Math" w:hAnsi="Cambria Math" w:cs="Times New Roman"/>
                      <w:color w:val="000000"/>
                      <w:sz w:val="24"/>
                      <w:szCs w:val="24"/>
                    </w:rPr>
                    <m:t>l=1</m:t>
                  </m:r>
                </m:sub>
                <m:sup>
                  <m:r>
                    <w:rPr>
                      <w:rFonts w:ascii="Cambria Math" w:hAnsi="Cambria Math" w:cs="Times New Roman"/>
                      <w:color w:val="000000"/>
                      <w:sz w:val="24"/>
                      <w:szCs w:val="24"/>
                    </w:rPr>
                    <m:t>N</m:t>
                  </m:r>
                </m:sup>
                <m:e>
                  <m:nary>
                    <m:naryPr>
                      <m:chr m:val="∑"/>
                      <m:limLoc m:val="undOvr"/>
                      <m:ctrlPr>
                        <w:rPr>
                          <w:rFonts w:ascii="Cambria Math" w:hAnsi="Cambria Math" w:cs="Times New Roman"/>
                          <w:i/>
                          <w:color w:val="000000"/>
                          <w:sz w:val="24"/>
                          <w:szCs w:val="24"/>
                        </w:rPr>
                      </m:ctrlPr>
                    </m:naryPr>
                    <m:sub>
                      <m:r>
                        <w:rPr>
                          <w:rFonts w:ascii="Cambria Math" w:hAnsi="Cambria Math" w:cs="Times New Roman"/>
                          <w:color w:val="000000"/>
                          <w:sz w:val="24"/>
                          <w:szCs w:val="24"/>
                        </w:rPr>
                        <m:t>j=1</m:t>
                      </m:r>
                    </m:sub>
                    <m:sup>
                      <m:r>
                        <w:rPr>
                          <w:rFonts w:ascii="Cambria Math" w:hAnsi="Cambria Math" w:cs="Times New Roman"/>
                          <w:color w:val="000000"/>
                          <w:sz w:val="24"/>
                          <w:szCs w:val="24"/>
                        </w:rPr>
                        <m:t>N</m:t>
                      </m:r>
                    </m:sup>
                    <m:e>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ψ</m:t>
                          </m:r>
                        </m:e>
                        <m:sub>
                          <m:r>
                            <w:rPr>
                              <w:rFonts w:ascii="Cambria Math" w:hAnsi="Cambria Math" w:cs="Times New Roman"/>
                              <w:color w:val="000000"/>
                              <w:sz w:val="24"/>
                              <w:szCs w:val="24"/>
                            </w:rPr>
                            <m:t>jl</m:t>
                          </m:r>
                        </m:sub>
                        <m:sup>
                          <m:r>
                            <w:rPr>
                              <w:rFonts w:ascii="Cambria Math" w:hAnsi="Cambria Math" w:cs="Times New Roman"/>
                              <w:color w:val="000000"/>
                              <w:sz w:val="24"/>
                              <w:szCs w:val="24"/>
                            </w:rPr>
                            <m:t>i</m:t>
                          </m:r>
                        </m:sup>
                      </m:sSub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jl</m:t>
                          </m:r>
                        </m:sub>
                      </m:sSub>
                      <m:acc>
                        <m:accPr>
                          <m:ctrlPr>
                            <w:rPr>
                              <w:rFonts w:ascii="Cambria Math" w:hAnsi="Cambria Math"/>
                              <w:i/>
                              <w:sz w:val="24"/>
                              <w:szCs w:val="24"/>
                            </w:rPr>
                          </m:ctrlPr>
                        </m:accPr>
                        <m:e>
                          <m:r>
                            <w:rPr>
                              <w:rFonts w:ascii="Cambria Math" w:hAnsi="Cambria Math"/>
                              <w:sz w:val="24"/>
                              <w:szCs w:val="24"/>
                            </w:rPr>
                            <m:t>k</m:t>
                          </m:r>
                        </m:e>
                      </m:acc>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ψ</m:t>
                          </m:r>
                        </m:e>
                        <m:sub>
                          <m:r>
                            <w:rPr>
                              <w:rFonts w:ascii="Cambria Math" w:hAnsi="Cambria Math" w:cs="Times New Roman"/>
                              <w:color w:val="000000"/>
                              <w:sz w:val="24"/>
                              <w:szCs w:val="24"/>
                            </w:rPr>
                            <m:t>jl</m:t>
                          </m:r>
                        </m:sub>
                        <m:sup>
                          <m:r>
                            <w:rPr>
                              <w:rFonts w:ascii="Cambria Math" w:hAnsi="Cambria Math" w:cs="Times New Roman"/>
                              <w:color w:val="000000"/>
                              <w:sz w:val="24"/>
                              <w:szCs w:val="24"/>
                            </w:rPr>
                            <m:t>f</m:t>
                          </m:r>
                        </m:sup>
                      </m:sSubSup>
                    </m:e>
                  </m:nary>
                </m:e>
              </m:nary>
            </m:e>
          </m:nary>
        </m:oMath>
      </m:oMathPara>
    </w:p>
    <w:p w14:paraId="30F24ED5" w14:textId="13342AF4" w:rsidR="00D2317F" w:rsidRPr="00D2317F" w:rsidRDefault="00F03F23" w:rsidP="00D2317F">
      <w:pPr>
        <w:spacing w:line="240" w:lineRule="auto"/>
        <w:jc w:val="right"/>
        <w:rPr>
          <w:rFonts w:ascii="Times" w:eastAsiaTheme="minorEastAsia" w:hAnsi="Times"/>
          <w:color w:val="000000"/>
          <w:sz w:val="24"/>
          <w:szCs w:val="24"/>
        </w:rPr>
      </w:pPr>
      <w:r>
        <w:rPr>
          <w:rFonts w:ascii="Times" w:eastAsiaTheme="minorEastAsia" w:hAnsi="Times"/>
          <w:color w:val="000000"/>
          <w:sz w:val="24"/>
          <w:szCs w:val="24"/>
        </w:rPr>
        <w:t>(3</w:t>
      </w:r>
      <w:r w:rsidR="00D2317F">
        <w:rPr>
          <w:rFonts w:ascii="Times" w:eastAsiaTheme="minorEastAsia" w:hAnsi="Times"/>
          <w:color w:val="000000"/>
          <w:sz w:val="24"/>
          <w:szCs w:val="24"/>
        </w:rPr>
        <w:t>)</w:t>
      </w:r>
    </w:p>
    <w:p w14:paraId="078C3024" w14:textId="6EB1B389" w:rsidR="00EA113B" w:rsidRPr="00D2317F" w:rsidRDefault="00A862A5" w:rsidP="00BA71A3">
      <w:pPr>
        <w:spacing w:line="480" w:lineRule="auto"/>
        <w:jc w:val="both"/>
        <w:rPr>
          <w:rFonts w:ascii="Times" w:hAnsi="Times"/>
          <w:sz w:val="24"/>
          <w:szCs w:val="24"/>
        </w:rPr>
      </w:pPr>
      <w:r w:rsidRPr="00D2317F">
        <w:rPr>
          <w:rFonts w:ascii="Times" w:hAnsi="Times"/>
          <w:sz w:val="24"/>
          <w:szCs w:val="24"/>
        </w:rPr>
        <w:t xml:space="preserve">where the </w:t>
      </w: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ψ</m:t>
            </m:r>
          </m:e>
          <m:sub>
            <m:r>
              <w:rPr>
                <w:rFonts w:ascii="Cambria Math" w:hAnsi="Cambria Math" w:cs="Times New Roman"/>
                <w:color w:val="000000"/>
                <w:sz w:val="24"/>
                <w:szCs w:val="24"/>
              </w:rPr>
              <m:t>jl</m:t>
            </m:r>
          </m:sub>
          <m:sup>
            <m:r>
              <w:rPr>
                <w:rFonts w:ascii="Cambria Math" w:hAnsi="Cambria Math" w:cs="Times New Roman"/>
                <w:color w:val="000000"/>
                <w:sz w:val="24"/>
                <w:szCs w:val="24"/>
              </w:rPr>
              <m:t>n</m:t>
            </m:r>
          </m:sup>
        </m:sSubSup>
      </m:oMath>
      <w:r w:rsidRPr="00D2317F">
        <w:rPr>
          <w:rFonts w:ascii="Times" w:hAnsi="Times"/>
          <w:sz w:val="24"/>
          <w:szCs w:val="24"/>
        </w:rPr>
        <w:t xml:space="preserve"> are the vibrational wavefunctions for state </w:t>
      </w:r>
      <m:oMath>
        <m:r>
          <w:rPr>
            <w:rFonts w:ascii="Cambria Math" w:hAnsi="Cambria Math"/>
            <w:sz w:val="24"/>
            <w:szCs w:val="24"/>
          </w:rPr>
          <m:t>n</m:t>
        </m:r>
      </m:oMath>
      <w:r w:rsidRPr="00D2317F">
        <w:rPr>
          <w:rFonts w:ascii="Times" w:hAnsi="Times"/>
          <w:sz w:val="24"/>
          <w:szCs w:val="24"/>
        </w:rPr>
        <w:t xml:space="preserve"> on grid point </w:t>
      </w:r>
      <m:oMath>
        <m:r>
          <w:rPr>
            <w:rFonts w:ascii="Cambria Math" w:hAnsi="Cambria Math"/>
            <w:sz w:val="24"/>
            <w:szCs w:val="24"/>
          </w:rPr>
          <m:t>(</m:t>
        </m:r>
        <m:r>
          <w:rPr>
            <w:rFonts w:ascii="Cambria Math" w:hAnsi="Cambria Math" w:cs="Times New Roman"/>
            <w:color w:val="000000"/>
            <w:sz w:val="24"/>
            <w:szCs w:val="24"/>
          </w:rPr>
          <m:t>j,l)</m:t>
        </m:r>
      </m:oMath>
      <w:r w:rsidRPr="00D2317F">
        <w:rPr>
          <w:rFonts w:ascii="Times" w:hAnsi="Times"/>
          <w:sz w:val="24"/>
          <w:szCs w:val="24"/>
        </w:rPr>
        <w:t xml:space="preserve"> returned by the DVR method. </w:t>
      </w:r>
      <w:r w:rsidR="00EA113B" w:rsidRPr="00D2317F">
        <w:rPr>
          <w:rFonts w:ascii="Times" w:hAnsi="Times"/>
          <w:sz w:val="24"/>
          <w:szCs w:val="24"/>
        </w:rPr>
        <w:t>We have evaluated the accuracy of this method for CO</w:t>
      </w:r>
      <w:r w:rsidR="00EA113B" w:rsidRPr="00D2317F">
        <w:rPr>
          <w:rFonts w:ascii="Times" w:hAnsi="Times"/>
          <w:sz w:val="24"/>
          <w:szCs w:val="24"/>
          <w:vertAlign w:val="subscript"/>
        </w:rPr>
        <w:t>2</w:t>
      </w:r>
      <w:r w:rsidR="00EA113B" w:rsidRPr="00D2317F">
        <w:rPr>
          <w:rFonts w:ascii="Times" w:hAnsi="Times"/>
          <w:sz w:val="24"/>
          <w:szCs w:val="24"/>
        </w:rPr>
        <w:t xml:space="preserve"> in two ways. First, we calculate the norm of the </w:t>
      </w:r>
      <w:r w:rsidR="00465D30" w:rsidRPr="00D2317F">
        <w:rPr>
          <w:rFonts w:ascii="Times" w:hAnsi="Times"/>
          <w:sz w:val="24"/>
          <w:szCs w:val="24"/>
        </w:rPr>
        <w:t>TDM</w:t>
      </w:r>
      <w:r w:rsidR="00EA113B" w:rsidRPr="00D2317F">
        <w:rPr>
          <w:rFonts w:ascii="Times" w:hAnsi="Times"/>
          <w:sz w:val="24"/>
          <w:szCs w:val="24"/>
        </w:rPr>
        <w:t xml:space="preserve"> integral for the symmetric and asymmetric stretches of CO</w:t>
      </w:r>
      <w:r w:rsidR="00EA113B" w:rsidRPr="00D2317F">
        <w:rPr>
          <w:rFonts w:ascii="Times" w:hAnsi="Times"/>
          <w:sz w:val="24"/>
          <w:szCs w:val="24"/>
          <w:vertAlign w:val="subscript"/>
        </w:rPr>
        <w:t>2</w:t>
      </w:r>
      <w:r w:rsidR="00EA113B" w:rsidRPr="00D2317F">
        <w:rPr>
          <w:rFonts w:ascii="Times" w:hAnsi="Times"/>
          <w:sz w:val="24"/>
          <w:szCs w:val="24"/>
        </w:rPr>
        <w:t xml:space="preserve"> in the gas phase and compare these to experiment.</w:t>
      </w:r>
      <w:r w:rsidR="0064377A">
        <w:rPr>
          <w:rFonts w:ascii="Times" w:hAnsi="Times"/>
          <w:sz w:val="24"/>
          <w:szCs w:val="24"/>
        </w:rPr>
        <w:fldChar w:fldCharType="begin" w:fldLock="1"/>
      </w:r>
      <w:r w:rsidR="000A51C6">
        <w:rPr>
          <w:rFonts w:ascii="Times" w:hAnsi="Times"/>
          <w:sz w:val="24"/>
          <w:szCs w:val="24"/>
        </w:rPr>
        <w:instrText>ADDIN CSL_CITATION { "citationItems" : [ { "id" : "ITEM-1", "itemData" : { "abstract" : "Line intensities of the (219-000)r and (21+OOO)rrr bands of COZ have been measured at high resolution and fitted to F-factors of the form F(m) = (1 + $m)2 to yield coriolis inter-action coefficients, t, of 0.14 and 0.33, respectively. Explicit expressions are derived for these coefficients in terms of the molecular parameters and observed and calculated values are compared both for these bands and the previously measured (211(MOO)rr, (ll%OOO)r, and (llr(MOO)rr bands. A consistent choice of relative signs of the rotationless dipole moment matrix elements yields agreement within experimental error.", "author" : [ { "dropping-particle" : "", "family" : "Downing", "given" : "H D", "non-dropping-particle" : "", "parse-names" : false, "suffix" : "" }, { "dropping-particle" : "", "family" : "Krohn", "given" : "B J", "non-dropping-particle" : "", "parse-names" : false, "suffix" : "" }, { "dropping-particle" : "", "family" : "Hunt", "given" : "R H", "non-dropping-particle" : "", "parse-names" : false, "suffix" : "" } ], "container-title" : "JOURNAL OF MOLECULAR SPECTROSCOPY", "id" : "ITEM-1", "issued" : { "date-parts" : [ [ "1975" ] ] }, "page" : "66-80", "title" : "Coriolis Intensity Perturbations in II---Z Bands of CO,l", "type" : "article-journal", "volume" : "55" }, "uris" : [ "http://www.mendeley.com/documents/?uuid=7b310afd-33a0-4d61-ae04-cf9a11b9d9cc" ] } ], "mendeley" : { "formattedCitation" : "&lt;sup&gt;3&lt;/sup&gt;", "plainTextFormattedCitation" : "3", "previouslyFormattedCitation" : "&lt;sup&gt;3&lt;/sup&gt;" }, "properties" : { "noteIndex" : 0 }, "schema" : "https://github.com/citation-style-language/schema/raw/master/csl-citation.json" }</w:instrText>
      </w:r>
      <w:r w:rsidR="0064377A">
        <w:rPr>
          <w:rFonts w:ascii="Times" w:hAnsi="Times"/>
          <w:sz w:val="24"/>
          <w:szCs w:val="24"/>
        </w:rPr>
        <w:fldChar w:fldCharType="separate"/>
      </w:r>
      <w:r w:rsidR="0064377A" w:rsidRPr="0064377A">
        <w:rPr>
          <w:rFonts w:ascii="Times" w:hAnsi="Times"/>
          <w:noProof/>
          <w:sz w:val="24"/>
          <w:szCs w:val="24"/>
          <w:vertAlign w:val="superscript"/>
        </w:rPr>
        <w:t>3</w:t>
      </w:r>
      <w:r w:rsidR="0064377A">
        <w:rPr>
          <w:rFonts w:ascii="Times" w:hAnsi="Times"/>
          <w:sz w:val="24"/>
          <w:szCs w:val="24"/>
        </w:rPr>
        <w:fldChar w:fldCharType="end"/>
      </w:r>
      <w:r w:rsidR="00EA113B" w:rsidRPr="00D2317F">
        <w:rPr>
          <w:rFonts w:ascii="Times" w:hAnsi="Times"/>
          <w:sz w:val="24"/>
          <w:szCs w:val="24"/>
        </w:rPr>
        <w:t xml:space="preserve"> The results are shown in Table S1, and the accuracy is excellent. </w:t>
      </w:r>
    </w:p>
    <w:p w14:paraId="29B1F1E9" w14:textId="513D3871" w:rsidR="000E5B34" w:rsidRPr="00D2317F" w:rsidRDefault="00BA71A3" w:rsidP="00D2317F">
      <w:pPr>
        <w:spacing w:line="480" w:lineRule="auto"/>
        <w:ind w:firstLine="720"/>
        <w:jc w:val="both"/>
        <w:rPr>
          <w:rFonts w:ascii="Times" w:eastAsiaTheme="minorEastAsia" w:hAnsi="Times"/>
          <w:sz w:val="24"/>
          <w:szCs w:val="24"/>
        </w:rPr>
      </w:pPr>
      <w:r w:rsidRPr="00D2317F">
        <w:rPr>
          <w:rFonts w:ascii="Times" w:hAnsi="Times"/>
          <w:sz w:val="24"/>
          <w:szCs w:val="24"/>
        </w:rPr>
        <w:t xml:space="preserve">Next, we evaluated the </w:t>
      </w:r>
      <w:r w:rsidR="000E5B34" w:rsidRPr="00D2317F">
        <w:rPr>
          <w:rFonts w:ascii="Times" w:hAnsi="Times"/>
          <w:sz w:val="24"/>
          <w:szCs w:val="24"/>
        </w:rPr>
        <w:t>accuracy of this method for CO</w:t>
      </w:r>
      <w:r w:rsidR="000E5B34" w:rsidRPr="00D2317F">
        <w:rPr>
          <w:rFonts w:ascii="Times" w:hAnsi="Times"/>
          <w:sz w:val="24"/>
          <w:szCs w:val="24"/>
          <w:vertAlign w:val="subscript"/>
        </w:rPr>
        <w:t>2</w:t>
      </w:r>
      <w:r w:rsidR="000E5B34" w:rsidRPr="00D2317F">
        <w:rPr>
          <w:rFonts w:ascii="Times" w:hAnsi="Times"/>
          <w:sz w:val="24"/>
          <w:szCs w:val="24"/>
        </w:rPr>
        <w:t xml:space="preserve"> in solution. A previously used method for evaluati</w:t>
      </w:r>
      <w:r w:rsidR="00465D30" w:rsidRPr="00D2317F">
        <w:rPr>
          <w:rFonts w:ascii="Times" w:hAnsi="Times"/>
          <w:sz w:val="24"/>
          <w:szCs w:val="24"/>
        </w:rPr>
        <w:t xml:space="preserve">ng the Condon approximation for vibrational reporters in solution is to (1) optimize the vibrational subsystem of interest with DFT while freezing all other degrees of freedom, (2) calculate the harmonic vibrational frequency and intensity for the vibrational subsystem using the same DFT method, </w:t>
      </w:r>
      <w:r w:rsidR="00082B1F" w:rsidRPr="00D2317F">
        <w:rPr>
          <w:rFonts w:ascii="Times" w:hAnsi="Times"/>
          <w:sz w:val="24"/>
          <w:szCs w:val="24"/>
        </w:rPr>
        <w:t xml:space="preserve">then </w:t>
      </w:r>
      <w:r w:rsidR="00465D30" w:rsidRPr="00D2317F">
        <w:rPr>
          <w:rFonts w:ascii="Times" w:hAnsi="Times"/>
          <w:sz w:val="24"/>
          <w:szCs w:val="24"/>
        </w:rPr>
        <w:t>(3) repeat this for many statistically independent snapshots of the reporter in solution.</w:t>
      </w:r>
      <w:r w:rsidR="005E4376" w:rsidRPr="00D2317F">
        <w:rPr>
          <w:rFonts w:ascii="Times" w:hAnsi="Times"/>
          <w:sz w:val="24"/>
          <w:szCs w:val="24"/>
        </w:rPr>
        <w:fldChar w:fldCharType="begin" w:fldLock="1"/>
      </w:r>
      <w:r w:rsidR="000A51C6">
        <w:rPr>
          <w:rFonts w:ascii="Times" w:hAnsi="Times"/>
          <w:sz w:val="24"/>
          <w:szCs w:val="24"/>
        </w:rPr>
        <w:instrText>ADDIN CSL_CITATION { "citationItems" : [ { "id" : "ITEM-1", "itemData" : { "DOI" : "10.1063/1.1961472", "ISBN" : "0021-9606 (Print) 0021-9606 (Linking)", "ISSN" : "00219606", "PMID" : "16095375", "abstract" : "In the context of vibrational spectroscopy in liquids, non-Condon effects refer to the dependence of the vibrational transition dipole moment of a particular molecule on the rotational and translational coordinates of all the molecules in the liquid. For strongly hydrogen-bonded systems, such as liquid water, non-Condon effects are large. That is, the bond dipole derivative of an OH stretch depends strongly on its hydrogen-bonding environment. Previous calculations of nonlinear vibrational spectroscopy in liquids have not included these non-Condon effects. We find that for water, inclusion of these effects is important for an accurate calculation of, for example, homodyned and heterodyned three-pulse echoes. Such echo experiments have been \"inverted\" to obtain the OH stretch frequency time-correlation function, but by necessity the Condon and other approximations are made in this inversion procedure. Our conclusion is that for water, primarily because of strong non-Condon effects, this inversion may not lead to the correct frequency time-correlation function. Nevertheless, one can still make comparison between theory and experiment by calculating the experimental echo observables themselves.", "author" : [ { "dropping-particle" : "", "family" : "Schmidt", "given" : "J. R.", "non-dropping-particle" : "", "parse-names" : false, "suffix" : "" }, { "dropping-particle" : "", "family" : "Corcelli", "given" : "S. A.", "non-dropping-particle" : "", "parse-names" : false, "suffix" : "" }, { "dropping-particle" : "", "family" : "Skinner", "given" : "J. L.", "non-dropping-particle" : "", "parse-names" : false, "suffix" : "" } ], "container-title" : "Journal of Chemical Physics", "genre" : "article", "id" : "ITEM-1", "issue" : "4", "issued" : { "date-parts" : [ [ "2005", "7" ] ] }, "page" : "44513", "title" : "Pronounced non-Condon effects in the ultrafast infrared spectroscopy of water", "type" : "article-journal", "volume" : "123" }, "uris" : [ "http://www.mendeley.com/documents/?uuid=5ea3116d-e8a6-4f30-b804-24d25baf300c" ] } ], "mendeley" : { "formattedCitation" : "&lt;sup&gt;4&lt;/sup&gt;", "plainTextFormattedCitation" : "4", "previouslyFormattedCitation" : "&lt;sup&gt;4&lt;/sup&gt;" }, "properties" : { "noteIndex" : 0 }, "schema" : "https://github.com/citation-style-language/schema/raw/master/csl-citation.json" }</w:instrText>
      </w:r>
      <w:r w:rsidR="005E4376" w:rsidRPr="00D2317F">
        <w:rPr>
          <w:rFonts w:ascii="Times" w:hAnsi="Times"/>
          <w:sz w:val="24"/>
          <w:szCs w:val="24"/>
        </w:rPr>
        <w:fldChar w:fldCharType="separate"/>
      </w:r>
      <w:r w:rsidR="0064377A" w:rsidRPr="0064377A">
        <w:rPr>
          <w:rFonts w:ascii="Times" w:hAnsi="Times"/>
          <w:noProof/>
          <w:sz w:val="24"/>
          <w:szCs w:val="24"/>
          <w:vertAlign w:val="superscript"/>
        </w:rPr>
        <w:t>4</w:t>
      </w:r>
      <w:r w:rsidR="005E4376" w:rsidRPr="00D2317F">
        <w:rPr>
          <w:rFonts w:ascii="Times" w:hAnsi="Times"/>
          <w:sz w:val="24"/>
          <w:szCs w:val="24"/>
        </w:rPr>
        <w:fldChar w:fldCharType="end"/>
      </w:r>
      <w:r w:rsidR="00465D30" w:rsidRPr="00D2317F">
        <w:rPr>
          <w:rFonts w:ascii="Times" w:hAnsi="Times"/>
          <w:sz w:val="24"/>
          <w:szCs w:val="24"/>
        </w:rPr>
        <w:t xml:space="preserve"> This process was completed for 25 snapshots of CO</w:t>
      </w:r>
      <w:r w:rsidR="00465D30" w:rsidRPr="00D2317F">
        <w:rPr>
          <w:rFonts w:ascii="Times" w:hAnsi="Times"/>
          <w:sz w:val="24"/>
          <w:szCs w:val="24"/>
          <w:vertAlign w:val="subscript"/>
        </w:rPr>
        <w:t>2</w:t>
      </w:r>
      <w:r w:rsidR="00465D30" w:rsidRPr="00D2317F">
        <w:rPr>
          <w:rFonts w:ascii="Times" w:hAnsi="Times"/>
          <w:sz w:val="24"/>
          <w:szCs w:val="24"/>
        </w:rPr>
        <w:t xml:space="preserve"> in IL solution</w:t>
      </w:r>
      <w:r w:rsidR="007C78AD" w:rsidRPr="00D2317F">
        <w:rPr>
          <w:rFonts w:ascii="Times" w:hAnsi="Times"/>
          <w:sz w:val="24"/>
          <w:szCs w:val="24"/>
        </w:rPr>
        <w:t xml:space="preserve"> for the asymmetric stretch</w:t>
      </w:r>
      <w:r w:rsidR="00465D30" w:rsidRPr="00D2317F">
        <w:rPr>
          <w:rFonts w:ascii="Times" w:hAnsi="Times"/>
          <w:sz w:val="24"/>
          <w:szCs w:val="24"/>
        </w:rPr>
        <w:t xml:space="preserve">. DVR </w:t>
      </w:r>
      <w:r w:rsidR="007C78AD" w:rsidRPr="00D2317F">
        <w:rPr>
          <w:rFonts w:ascii="Times" w:hAnsi="Times"/>
          <w:sz w:val="24"/>
          <w:szCs w:val="24"/>
        </w:rPr>
        <w:t xml:space="preserve">asymmetric stretch </w:t>
      </w:r>
      <w:r w:rsidR="00465D30" w:rsidRPr="00D2317F">
        <w:rPr>
          <w:rFonts w:ascii="Times" w:hAnsi="Times"/>
          <w:sz w:val="24"/>
          <w:szCs w:val="24"/>
        </w:rPr>
        <w:t xml:space="preserve">frequencies and TDMs were also calculated for the 25 optimized (post step 1) snapshots. In order to facilitate comparison, the square roots of the intensities were </w:t>
      </w:r>
      <w:r w:rsidR="00D2317F">
        <w:rPr>
          <w:rFonts w:ascii="Times" w:hAnsi="Times"/>
          <w:sz w:val="24"/>
          <w:szCs w:val="24"/>
        </w:rPr>
        <w:t>taken</w:t>
      </w:r>
      <w:r w:rsidR="00465D30" w:rsidRPr="00D2317F">
        <w:rPr>
          <w:rFonts w:ascii="Times" w:hAnsi="Times"/>
          <w:sz w:val="24"/>
          <w:szCs w:val="24"/>
        </w:rPr>
        <w:t xml:space="preserve">. The resulting values and the TDMs were divided by their </w:t>
      </w:r>
      <w:r w:rsidR="00B93F1E" w:rsidRPr="00D2317F">
        <w:rPr>
          <w:rFonts w:ascii="Times" w:hAnsi="Times"/>
          <w:sz w:val="24"/>
          <w:szCs w:val="24"/>
        </w:rPr>
        <w:t xml:space="preserve">respective </w:t>
      </w:r>
      <w:r w:rsidR="00465D30" w:rsidRPr="00D2317F">
        <w:rPr>
          <w:rFonts w:ascii="Times" w:hAnsi="Times"/>
          <w:sz w:val="24"/>
          <w:szCs w:val="24"/>
        </w:rPr>
        <w:t xml:space="preserve">gas phase values. </w:t>
      </w:r>
      <w:r w:rsidR="00B93F1E" w:rsidRPr="00D2317F">
        <w:rPr>
          <w:rFonts w:ascii="Times" w:hAnsi="Times"/>
          <w:sz w:val="24"/>
          <w:szCs w:val="24"/>
        </w:rPr>
        <w:t>These values are plotted against each other in figure S1. The agreement between the two methods is excellent (R = 0.994</w:t>
      </w:r>
      <w:r w:rsidR="00B93F1E" w:rsidRPr="00D2317F">
        <w:rPr>
          <w:rFonts w:ascii="Times" w:eastAsiaTheme="minorEastAsia" w:hAnsi="Times"/>
          <w:sz w:val="24"/>
          <w:szCs w:val="24"/>
        </w:rPr>
        <w:t>)</w:t>
      </w:r>
      <w:r w:rsidR="00DA054A" w:rsidRPr="00D2317F">
        <w:rPr>
          <w:rFonts w:ascii="Times" w:eastAsiaTheme="minorEastAsia" w:hAnsi="Times"/>
          <w:sz w:val="24"/>
          <w:szCs w:val="24"/>
        </w:rPr>
        <w:t>. This new method has the advantage of being essenti</w:t>
      </w:r>
      <w:r w:rsidR="00606BAD">
        <w:rPr>
          <w:rFonts w:ascii="Times" w:eastAsiaTheme="minorEastAsia" w:hAnsi="Times"/>
          <w:sz w:val="24"/>
          <w:szCs w:val="24"/>
        </w:rPr>
        <w:t>ally computationally free to per</w:t>
      </w:r>
      <w:r w:rsidR="00DA054A" w:rsidRPr="00D2317F">
        <w:rPr>
          <w:rFonts w:ascii="Times" w:eastAsiaTheme="minorEastAsia" w:hAnsi="Times"/>
          <w:sz w:val="24"/>
          <w:szCs w:val="24"/>
        </w:rPr>
        <w:t>form anytime a DVR calculation has already been done. Due to the possibility of parallelization, DVR calculations can be much more computationally inexpensive than regular vibrational frequency calculations.</w:t>
      </w:r>
    </w:p>
    <w:p w14:paraId="0F92C01C" w14:textId="77777777" w:rsidR="00D2317F" w:rsidRDefault="00D2317F" w:rsidP="00BA71A3">
      <w:pPr>
        <w:spacing w:line="480" w:lineRule="auto"/>
        <w:jc w:val="both"/>
        <w:rPr>
          <w:rFonts w:ascii="Times" w:eastAsiaTheme="minorEastAsia" w:hAnsi="Times"/>
          <w:b/>
          <w:sz w:val="24"/>
          <w:szCs w:val="24"/>
        </w:rPr>
      </w:pPr>
    </w:p>
    <w:p w14:paraId="10E96DCC" w14:textId="554C1880" w:rsidR="008F4A0E" w:rsidRPr="00D2317F" w:rsidRDefault="008F4A0E" w:rsidP="00BA71A3">
      <w:pPr>
        <w:spacing w:line="480" w:lineRule="auto"/>
        <w:jc w:val="both"/>
        <w:rPr>
          <w:rFonts w:ascii="Times" w:eastAsiaTheme="minorEastAsia" w:hAnsi="Times"/>
          <w:b/>
          <w:sz w:val="24"/>
          <w:szCs w:val="24"/>
        </w:rPr>
      </w:pPr>
      <w:r w:rsidRPr="00D2317F">
        <w:rPr>
          <w:rFonts w:ascii="Times" w:eastAsiaTheme="minorEastAsia" w:hAnsi="Times"/>
          <w:b/>
          <w:sz w:val="24"/>
          <w:szCs w:val="24"/>
        </w:rPr>
        <w:t>References</w:t>
      </w:r>
    </w:p>
    <w:p w14:paraId="0BE09F95" w14:textId="77777777" w:rsidR="00D2317F" w:rsidRDefault="00D2317F" w:rsidP="00082B1F">
      <w:pPr>
        <w:widowControl w:val="0"/>
        <w:autoSpaceDE w:val="0"/>
        <w:autoSpaceDN w:val="0"/>
        <w:adjustRightInd w:val="0"/>
        <w:spacing w:line="480" w:lineRule="auto"/>
        <w:rPr>
          <w:rFonts w:ascii="Times" w:hAnsi="Times"/>
          <w:sz w:val="24"/>
          <w:szCs w:val="24"/>
        </w:rPr>
      </w:pPr>
    </w:p>
    <w:p w14:paraId="06646CBB" w14:textId="4CF8E222" w:rsidR="000A51C6" w:rsidRPr="000A51C6" w:rsidRDefault="008F4A0E" w:rsidP="000A51C6">
      <w:pPr>
        <w:widowControl w:val="0"/>
        <w:autoSpaceDE w:val="0"/>
        <w:autoSpaceDN w:val="0"/>
        <w:adjustRightInd w:val="0"/>
        <w:spacing w:line="480" w:lineRule="auto"/>
        <w:ind w:left="640" w:hanging="640"/>
        <w:rPr>
          <w:rFonts w:ascii="Times" w:hAnsi="Times"/>
          <w:noProof/>
          <w:sz w:val="24"/>
          <w:szCs w:val="24"/>
        </w:rPr>
      </w:pPr>
      <w:r w:rsidRPr="00D2317F">
        <w:rPr>
          <w:rFonts w:ascii="Times" w:hAnsi="Times"/>
          <w:sz w:val="24"/>
          <w:szCs w:val="24"/>
        </w:rPr>
        <w:fldChar w:fldCharType="begin" w:fldLock="1"/>
      </w:r>
      <w:r w:rsidRPr="00D2317F">
        <w:rPr>
          <w:rFonts w:ascii="Times" w:hAnsi="Times"/>
          <w:sz w:val="24"/>
          <w:szCs w:val="24"/>
        </w:rPr>
        <w:instrText xml:space="preserve">ADDIN Mendeley Bibliography CSL_BIBLIOGRAPHY </w:instrText>
      </w:r>
      <w:r w:rsidRPr="00D2317F">
        <w:rPr>
          <w:rFonts w:ascii="Times" w:hAnsi="Times"/>
          <w:sz w:val="24"/>
          <w:szCs w:val="24"/>
        </w:rPr>
        <w:fldChar w:fldCharType="separate"/>
      </w:r>
      <w:r w:rsidR="000A51C6" w:rsidRPr="000A51C6">
        <w:rPr>
          <w:rFonts w:ascii="Times" w:hAnsi="Times"/>
          <w:noProof/>
          <w:sz w:val="24"/>
          <w:szCs w:val="24"/>
        </w:rPr>
        <w:t xml:space="preserve">(1) </w:t>
      </w:r>
      <w:r w:rsidR="000A51C6" w:rsidRPr="000A51C6">
        <w:rPr>
          <w:rFonts w:ascii="Times" w:hAnsi="Times"/>
          <w:noProof/>
          <w:sz w:val="24"/>
          <w:szCs w:val="24"/>
        </w:rPr>
        <w:tab/>
        <w:t xml:space="preserve">Carbonnière, P.; Dargelos, A.; Pouchan, C. The VCI-P Code: An Iterative Variation-Perturbation Scheme for Efficient Computations of Anharmonic Vibrational Levels and IR Intensities of Polyatomic Molecules. </w:t>
      </w:r>
      <w:r w:rsidR="000A51C6" w:rsidRPr="000A51C6">
        <w:rPr>
          <w:rFonts w:ascii="Times" w:hAnsi="Times"/>
          <w:i/>
          <w:iCs/>
          <w:noProof/>
          <w:sz w:val="24"/>
          <w:szCs w:val="24"/>
        </w:rPr>
        <w:t>Theor. Chem. Acc.</w:t>
      </w:r>
      <w:r w:rsidR="000A51C6" w:rsidRPr="000A51C6">
        <w:rPr>
          <w:rFonts w:ascii="Times" w:hAnsi="Times"/>
          <w:noProof/>
          <w:sz w:val="24"/>
          <w:szCs w:val="24"/>
        </w:rPr>
        <w:t xml:space="preserve"> </w:t>
      </w:r>
      <w:r w:rsidR="000A51C6" w:rsidRPr="000A51C6">
        <w:rPr>
          <w:rFonts w:ascii="Times" w:hAnsi="Times"/>
          <w:b/>
          <w:bCs/>
          <w:noProof/>
          <w:sz w:val="24"/>
          <w:szCs w:val="24"/>
        </w:rPr>
        <w:t>2010</w:t>
      </w:r>
      <w:r w:rsidR="000A51C6" w:rsidRPr="000A51C6">
        <w:rPr>
          <w:rFonts w:ascii="Times" w:hAnsi="Times"/>
          <w:noProof/>
          <w:sz w:val="24"/>
          <w:szCs w:val="24"/>
        </w:rPr>
        <w:t xml:space="preserve">, </w:t>
      </w:r>
      <w:r w:rsidR="000A51C6" w:rsidRPr="000A51C6">
        <w:rPr>
          <w:rFonts w:ascii="Times" w:hAnsi="Times"/>
          <w:i/>
          <w:iCs/>
          <w:noProof/>
          <w:sz w:val="24"/>
          <w:szCs w:val="24"/>
        </w:rPr>
        <w:t>125</w:t>
      </w:r>
      <w:r w:rsidR="000A51C6" w:rsidRPr="000A51C6">
        <w:rPr>
          <w:rFonts w:ascii="Times" w:hAnsi="Times"/>
          <w:noProof/>
          <w:sz w:val="24"/>
          <w:szCs w:val="24"/>
        </w:rPr>
        <w:t xml:space="preserve"> (3–6), 543–554.</w:t>
      </w:r>
    </w:p>
    <w:p w14:paraId="55AC0285" w14:textId="77777777" w:rsidR="000A51C6" w:rsidRPr="000A51C6" w:rsidRDefault="000A51C6" w:rsidP="000A51C6">
      <w:pPr>
        <w:widowControl w:val="0"/>
        <w:autoSpaceDE w:val="0"/>
        <w:autoSpaceDN w:val="0"/>
        <w:adjustRightInd w:val="0"/>
        <w:spacing w:line="480" w:lineRule="auto"/>
        <w:ind w:left="640" w:hanging="640"/>
        <w:rPr>
          <w:rFonts w:ascii="Times" w:hAnsi="Times"/>
          <w:noProof/>
          <w:sz w:val="24"/>
          <w:szCs w:val="24"/>
        </w:rPr>
      </w:pPr>
      <w:r w:rsidRPr="000A51C6">
        <w:rPr>
          <w:rFonts w:ascii="Times" w:hAnsi="Times"/>
          <w:noProof/>
          <w:sz w:val="24"/>
          <w:szCs w:val="24"/>
        </w:rPr>
        <w:t xml:space="preserve">(2) </w:t>
      </w:r>
      <w:r w:rsidRPr="000A51C6">
        <w:rPr>
          <w:rFonts w:ascii="Times" w:hAnsi="Times"/>
          <w:noProof/>
          <w:sz w:val="24"/>
          <w:szCs w:val="24"/>
        </w:rPr>
        <w:tab/>
        <w:t xml:space="preserve">Shao, Y.; Gan, Z.; Epifanovsky, E.; Gilbert, A. T. B.; Wormit, M.; Kussmann, J.; Lange, A. W.; Behn, A.; Deng, J.; Feng, X.; et al. Advances in Molecular Quantum Chemistry Contained in the Q-Chem 4 Program Package. </w:t>
      </w:r>
      <w:r w:rsidRPr="000A51C6">
        <w:rPr>
          <w:rFonts w:ascii="Times" w:hAnsi="Times"/>
          <w:i/>
          <w:iCs/>
          <w:noProof/>
          <w:sz w:val="24"/>
          <w:szCs w:val="24"/>
        </w:rPr>
        <w:t>Mol. Phys.</w:t>
      </w:r>
      <w:r w:rsidRPr="000A51C6">
        <w:rPr>
          <w:rFonts w:ascii="Times" w:hAnsi="Times"/>
          <w:noProof/>
          <w:sz w:val="24"/>
          <w:szCs w:val="24"/>
        </w:rPr>
        <w:t xml:space="preserve"> </w:t>
      </w:r>
      <w:r w:rsidRPr="000A51C6">
        <w:rPr>
          <w:rFonts w:ascii="Times" w:hAnsi="Times"/>
          <w:b/>
          <w:bCs/>
          <w:noProof/>
          <w:sz w:val="24"/>
          <w:szCs w:val="24"/>
        </w:rPr>
        <w:t>2015</w:t>
      </w:r>
      <w:r w:rsidRPr="000A51C6">
        <w:rPr>
          <w:rFonts w:ascii="Times" w:hAnsi="Times"/>
          <w:noProof/>
          <w:sz w:val="24"/>
          <w:szCs w:val="24"/>
        </w:rPr>
        <w:t xml:space="preserve">, </w:t>
      </w:r>
      <w:r w:rsidRPr="000A51C6">
        <w:rPr>
          <w:rFonts w:ascii="Times" w:hAnsi="Times"/>
          <w:i/>
          <w:iCs/>
          <w:noProof/>
          <w:sz w:val="24"/>
          <w:szCs w:val="24"/>
        </w:rPr>
        <w:t>113</w:t>
      </w:r>
      <w:r w:rsidRPr="000A51C6">
        <w:rPr>
          <w:rFonts w:ascii="Times" w:hAnsi="Times"/>
          <w:noProof/>
          <w:sz w:val="24"/>
          <w:szCs w:val="24"/>
        </w:rPr>
        <w:t xml:space="preserve"> (2), 184–215.</w:t>
      </w:r>
    </w:p>
    <w:p w14:paraId="42E9982F" w14:textId="07B363E2" w:rsidR="000A51C6" w:rsidRPr="000A51C6" w:rsidRDefault="000A51C6" w:rsidP="000A51C6">
      <w:pPr>
        <w:widowControl w:val="0"/>
        <w:autoSpaceDE w:val="0"/>
        <w:autoSpaceDN w:val="0"/>
        <w:adjustRightInd w:val="0"/>
        <w:spacing w:line="480" w:lineRule="auto"/>
        <w:ind w:left="640" w:hanging="640"/>
        <w:rPr>
          <w:rFonts w:ascii="Times" w:hAnsi="Times"/>
          <w:noProof/>
          <w:sz w:val="24"/>
          <w:szCs w:val="24"/>
        </w:rPr>
      </w:pPr>
      <w:r w:rsidRPr="000A51C6">
        <w:rPr>
          <w:rFonts w:ascii="Times" w:hAnsi="Times"/>
          <w:noProof/>
          <w:sz w:val="24"/>
          <w:szCs w:val="24"/>
        </w:rPr>
        <w:t xml:space="preserve">(3) </w:t>
      </w:r>
      <w:r w:rsidRPr="000A51C6">
        <w:rPr>
          <w:rFonts w:ascii="Times" w:hAnsi="Times"/>
          <w:noProof/>
          <w:sz w:val="24"/>
          <w:szCs w:val="24"/>
        </w:rPr>
        <w:tab/>
        <w:t>Downing, H. D.; Krohn, B. J.; Hunt, R. H. Coriol</w:t>
      </w:r>
      <w:r w:rsidR="000E01BB">
        <w:rPr>
          <w:rFonts w:ascii="Times" w:hAnsi="Times"/>
          <w:noProof/>
          <w:sz w:val="24"/>
          <w:szCs w:val="24"/>
        </w:rPr>
        <w:t xml:space="preserve">is Intensity Perturbations in </w:t>
      </w:r>
      <m:oMath>
        <m:r>
          <m:rPr>
            <m:sty m:val="p"/>
          </m:rPr>
          <w:rPr>
            <w:rFonts w:ascii="Cambria Math" w:hAnsi="Cambria Math"/>
            <w:noProof/>
            <w:sz w:val="24"/>
            <w:szCs w:val="24"/>
          </w:rPr>
          <m:t>Π</m:t>
        </m:r>
        <m:r>
          <w:rPr>
            <w:rFonts w:ascii="Cambria Math" w:hAnsi="Cambria Math"/>
            <w:noProof/>
            <w:sz w:val="24"/>
            <w:szCs w:val="24"/>
          </w:rPr>
          <m:t>-</m:t>
        </m:r>
        <m:r>
          <m:rPr>
            <m:sty m:val="p"/>
          </m:rPr>
          <w:rPr>
            <w:rFonts w:ascii="Cambria Math" w:hAnsi="Cambria Math"/>
            <w:noProof/>
            <w:sz w:val="24"/>
            <w:szCs w:val="24"/>
          </w:rPr>
          <m:t>Σ</m:t>
        </m:r>
      </m:oMath>
      <w:r w:rsidR="000E01BB">
        <w:rPr>
          <w:rFonts w:ascii="Times" w:hAnsi="Times"/>
          <w:noProof/>
          <w:sz w:val="24"/>
          <w:szCs w:val="24"/>
        </w:rPr>
        <w:t xml:space="preserve"> Bands of CO</w:t>
      </w:r>
      <w:r w:rsidR="000E01BB" w:rsidRPr="000E01BB">
        <w:rPr>
          <w:rFonts w:ascii="Times" w:hAnsi="Times"/>
          <w:noProof/>
          <w:sz w:val="24"/>
          <w:szCs w:val="24"/>
          <w:vertAlign w:val="subscript"/>
        </w:rPr>
        <w:t>2</w:t>
      </w:r>
      <w:r w:rsidRPr="000A51C6">
        <w:rPr>
          <w:rFonts w:ascii="Times" w:hAnsi="Times"/>
          <w:noProof/>
          <w:sz w:val="24"/>
          <w:szCs w:val="24"/>
        </w:rPr>
        <w:t xml:space="preserve">. </w:t>
      </w:r>
      <w:r w:rsidRPr="000A51C6">
        <w:rPr>
          <w:rFonts w:ascii="Times" w:hAnsi="Times"/>
          <w:i/>
          <w:iCs/>
          <w:noProof/>
          <w:sz w:val="24"/>
          <w:szCs w:val="24"/>
        </w:rPr>
        <w:t>J. Mol. Spectrosc.</w:t>
      </w:r>
      <w:r w:rsidRPr="000A51C6">
        <w:rPr>
          <w:rFonts w:ascii="Times" w:hAnsi="Times"/>
          <w:noProof/>
          <w:sz w:val="24"/>
          <w:szCs w:val="24"/>
        </w:rPr>
        <w:t xml:space="preserve"> </w:t>
      </w:r>
      <w:r w:rsidRPr="000A51C6">
        <w:rPr>
          <w:rFonts w:ascii="Times" w:hAnsi="Times"/>
          <w:b/>
          <w:bCs/>
          <w:noProof/>
          <w:sz w:val="24"/>
          <w:szCs w:val="24"/>
        </w:rPr>
        <w:t>1975</w:t>
      </w:r>
      <w:r w:rsidRPr="000A51C6">
        <w:rPr>
          <w:rFonts w:ascii="Times" w:hAnsi="Times"/>
          <w:noProof/>
          <w:sz w:val="24"/>
          <w:szCs w:val="24"/>
        </w:rPr>
        <w:t xml:space="preserve">, </w:t>
      </w:r>
      <w:r w:rsidRPr="000A51C6">
        <w:rPr>
          <w:rFonts w:ascii="Times" w:hAnsi="Times"/>
          <w:i/>
          <w:iCs/>
          <w:noProof/>
          <w:sz w:val="24"/>
          <w:szCs w:val="24"/>
        </w:rPr>
        <w:t>55</w:t>
      </w:r>
      <w:r w:rsidRPr="000A51C6">
        <w:rPr>
          <w:rFonts w:ascii="Times" w:hAnsi="Times"/>
          <w:noProof/>
          <w:sz w:val="24"/>
          <w:szCs w:val="24"/>
        </w:rPr>
        <w:t>, 66–80.</w:t>
      </w:r>
    </w:p>
    <w:p w14:paraId="1680242F" w14:textId="3D163AAC" w:rsidR="000A51C6" w:rsidRPr="000A51C6" w:rsidRDefault="000A51C6" w:rsidP="000A51C6">
      <w:pPr>
        <w:widowControl w:val="0"/>
        <w:autoSpaceDE w:val="0"/>
        <w:autoSpaceDN w:val="0"/>
        <w:adjustRightInd w:val="0"/>
        <w:spacing w:line="480" w:lineRule="auto"/>
        <w:ind w:left="640" w:hanging="640"/>
        <w:rPr>
          <w:rFonts w:ascii="Times" w:hAnsi="Times"/>
          <w:noProof/>
          <w:sz w:val="24"/>
        </w:rPr>
      </w:pPr>
      <w:r w:rsidRPr="000A51C6">
        <w:rPr>
          <w:rFonts w:ascii="Times" w:hAnsi="Times"/>
          <w:noProof/>
          <w:sz w:val="24"/>
          <w:szCs w:val="24"/>
        </w:rPr>
        <w:t xml:space="preserve">(4) </w:t>
      </w:r>
      <w:r w:rsidRPr="000A51C6">
        <w:rPr>
          <w:rFonts w:ascii="Times" w:hAnsi="Times"/>
          <w:noProof/>
          <w:sz w:val="24"/>
          <w:szCs w:val="24"/>
        </w:rPr>
        <w:tab/>
        <w:t xml:space="preserve">Schmidt, J. R.; Corcelli, S. A.; Skinner, J. L. Pronounced Non-Condon Effects in the Ultrafast Infrared Spectroscopy of Water. </w:t>
      </w:r>
      <w:r w:rsidRPr="000A51C6">
        <w:rPr>
          <w:rFonts w:ascii="Times" w:hAnsi="Times"/>
          <w:i/>
          <w:iCs/>
          <w:noProof/>
          <w:sz w:val="24"/>
          <w:szCs w:val="24"/>
        </w:rPr>
        <w:t>J. Chem. Phys.</w:t>
      </w:r>
      <w:r w:rsidRPr="000A51C6">
        <w:rPr>
          <w:rFonts w:ascii="Times" w:hAnsi="Times"/>
          <w:noProof/>
          <w:sz w:val="24"/>
          <w:szCs w:val="24"/>
        </w:rPr>
        <w:t xml:space="preserve"> </w:t>
      </w:r>
      <w:r w:rsidRPr="000A51C6">
        <w:rPr>
          <w:rFonts w:ascii="Times" w:hAnsi="Times"/>
          <w:b/>
          <w:bCs/>
          <w:noProof/>
          <w:sz w:val="24"/>
          <w:szCs w:val="24"/>
        </w:rPr>
        <w:t>2005</w:t>
      </w:r>
      <w:r w:rsidRPr="000A51C6">
        <w:rPr>
          <w:rFonts w:ascii="Times" w:hAnsi="Times"/>
          <w:noProof/>
          <w:sz w:val="24"/>
          <w:szCs w:val="24"/>
        </w:rPr>
        <w:t xml:space="preserve">, </w:t>
      </w:r>
      <w:r w:rsidRPr="000A51C6">
        <w:rPr>
          <w:rFonts w:ascii="Times" w:hAnsi="Times"/>
          <w:i/>
          <w:iCs/>
          <w:noProof/>
          <w:sz w:val="24"/>
          <w:szCs w:val="24"/>
        </w:rPr>
        <w:t>123</w:t>
      </w:r>
      <w:r w:rsidRPr="000A51C6">
        <w:rPr>
          <w:rFonts w:ascii="Times" w:hAnsi="Times"/>
          <w:noProof/>
          <w:sz w:val="24"/>
          <w:szCs w:val="24"/>
        </w:rPr>
        <w:t xml:space="preserve"> (4), </w:t>
      </w:r>
      <w:r w:rsidR="000E01BB">
        <w:rPr>
          <w:rFonts w:ascii="Times" w:hAnsi="Times"/>
          <w:noProof/>
          <w:sz w:val="24"/>
          <w:szCs w:val="24"/>
        </w:rPr>
        <w:t>0</w:t>
      </w:r>
      <w:r w:rsidRPr="000A51C6">
        <w:rPr>
          <w:rFonts w:ascii="Times" w:hAnsi="Times"/>
          <w:noProof/>
          <w:sz w:val="24"/>
          <w:szCs w:val="24"/>
        </w:rPr>
        <w:t>44513.</w:t>
      </w:r>
    </w:p>
    <w:p w14:paraId="46D06287" w14:textId="34AB2B02" w:rsidR="00D2317F" w:rsidRPr="009669D1" w:rsidRDefault="008F4A0E" w:rsidP="000A51C6">
      <w:pPr>
        <w:widowControl w:val="0"/>
        <w:autoSpaceDE w:val="0"/>
        <w:autoSpaceDN w:val="0"/>
        <w:adjustRightInd w:val="0"/>
        <w:spacing w:line="480" w:lineRule="auto"/>
        <w:rPr>
          <w:rFonts w:ascii="Times" w:hAnsi="Times"/>
          <w:sz w:val="24"/>
          <w:szCs w:val="24"/>
        </w:rPr>
      </w:pPr>
      <w:r w:rsidRPr="00D2317F">
        <w:rPr>
          <w:rFonts w:ascii="Times" w:hAnsi="Times"/>
          <w:sz w:val="24"/>
          <w:szCs w:val="24"/>
        </w:rPr>
        <w:fldChar w:fldCharType="end"/>
      </w:r>
      <w:r w:rsidR="00D2317F">
        <w:rPr>
          <w:rFonts w:ascii="Times" w:hAnsi="Times"/>
          <w:b/>
          <w:sz w:val="24"/>
          <w:szCs w:val="24"/>
        </w:rPr>
        <w:br w:type="page"/>
      </w:r>
      <w:bookmarkStart w:id="0" w:name="_GoBack"/>
      <w:bookmarkEnd w:id="0"/>
    </w:p>
    <w:p w14:paraId="090D47C7" w14:textId="3EBF2A8E" w:rsidR="00EA113B" w:rsidRPr="00D2317F" w:rsidRDefault="00BA71A3" w:rsidP="00BA71A3">
      <w:pPr>
        <w:jc w:val="both"/>
        <w:rPr>
          <w:rFonts w:ascii="Times" w:hAnsi="Times"/>
          <w:sz w:val="24"/>
          <w:szCs w:val="24"/>
        </w:rPr>
      </w:pPr>
      <w:r w:rsidRPr="00D2317F">
        <w:rPr>
          <w:rFonts w:ascii="Times" w:hAnsi="Times"/>
          <w:b/>
          <w:sz w:val="24"/>
          <w:szCs w:val="24"/>
        </w:rPr>
        <w:t>Table S1</w:t>
      </w:r>
      <w:r w:rsidR="0022541E" w:rsidRPr="00D2317F">
        <w:rPr>
          <w:rFonts w:ascii="Times" w:hAnsi="Times"/>
          <w:sz w:val="24"/>
          <w:szCs w:val="24"/>
        </w:rPr>
        <w:t>.</w:t>
      </w:r>
      <w:r w:rsidRPr="00D2317F">
        <w:rPr>
          <w:rFonts w:ascii="Times" w:hAnsi="Times"/>
          <w:sz w:val="24"/>
          <w:szCs w:val="24"/>
        </w:rPr>
        <w:t xml:space="preserve"> Transition dipole moments for gas phase stretching modes of CO</w:t>
      </w:r>
      <w:r w:rsidRPr="00D2317F">
        <w:rPr>
          <w:rFonts w:ascii="Times" w:hAnsi="Times"/>
          <w:sz w:val="24"/>
          <w:szCs w:val="24"/>
          <w:vertAlign w:val="subscript"/>
        </w:rPr>
        <w:t>2</w:t>
      </w:r>
      <w:r w:rsidRPr="00D2317F">
        <w:rPr>
          <w:rFonts w:ascii="Times" w:hAnsi="Times"/>
          <w:sz w:val="24"/>
          <w:szCs w:val="24"/>
        </w:rPr>
        <w:t xml:space="preserve">. </w:t>
      </w:r>
    </w:p>
    <w:tbl>
      <w:tblPr>
        <w:tblStyle w:val="TableGrid"/>
        <w:tblW w:w="6606" w:type="dxa"/>
        <w:jc w:val="center"/>
        <w:tblLook w:val="04A0" w:firstRow="1" w:lastRow="0" w:firstColumn="1" w:lastColumn="0" w:noHBand="0" w:noVBand="1"/>
      </w:tblPr>
      <w:tblGrid>
        <w:gridCol w:w="2202"/>
        <w:gridCol w:w="2202"/>
        <w:gridCol w:w="2202"/>
      </w:tblGrid>
      <w:tr w:rsidR="00BA71A3" w:rsidRPr="00D2317F" w14:paraId="50C54204" w14:textId="77777777" w:rsidTr="00BA71A3">
        <w:trPr>
          <w:trHeight w:val="278"/>
          <w:jc w:val="center"/>
        </w:trPr>
        <w:tc>
          <w:tcPr>
            <w:tcW w:w="2202" w:type="dxa"/>
            <w:tcBorders>
              <w:left w:val="nil"/>
              <w:right w:val="nil"/>
            </w:tcBorders>
          </w:tcPr>
          <w:p w14:paraId="1EB4D52D" w14:textId="67E4568D" w:rsidR="00BA71A3" w:rsidRPr="00D2317F" w:rsidRDefault="00BA71A3" w:rsidP="00BA71A3">
            <w:pPr>
              <w:jc w:val="center"/>
              <w:rPr>
                <w:rFonts w:ascii="Times" w:hAnsi="Times" w:cs="Times"/>
                <w:sz w:val="24"/>
                <w:szCs w:val="24"/>
              </w:rPr>
            </w:pPr>
            <w:r w:rsidRPr="00D2317F">
              <w:rPr>
                <w:rFonts w:ascii="Times" w:hAnsi="Times" w:cs="Times"/>
                <w:sz w:val="24"/>
                <w:szCs w:val="24"/>
              </w:rPr>
              <w:t>Mode</w:t>
            </w:r>
          </w:p>
        </w:tc>
        <w:tc>
          <w:tcPr>
            <w:tcW w:w="2202" w:type="dxa"/>
            <w:tcBorders>
              <w:left w:val="nil"/>
              <w:right w:val="nil"/>
            </w:tcBorders>
          </w:tcPr>
          <w:p w14:paraId="1A62F07F" w14:textId="316DD318" w:rsidR="00BA71A3" w:rsidRPr="00D2317F" w:rsidRDefault="00BA71A3" w:rsidP="00BA71A3">
            <w:pPr>
              <w:jc w:val="center"/>
              <w:rPr>
                <w:rFonts w:ascii="Times" w:hAnsi="Times" w:cs="Times"/>
                <w:sz w:val="24"/>
                <w:szCs w:val="24"/>
              </w:rPr>
            </w:pPr>
            <w:r w:rsidRPr="00D2317F">
              <w:rPr>
                <w:rFonts w:ascii="Times" w:hAnsi="Times" w:cs="Times"/>
                <w:sz w:val="24"/>
                <w:szCs w:val="24"/>
              </w:rPr>
              <w:t>DVR (D)</w:t>
            </w:r>
          </w:p>
        </w:tc>
        <w:tc>
          <w:tcPr>
            <w:tcW w:w="2202" w:type="dxa"/>
            <w:tcBorders>
              <w:left w:val="nil"/>
              <w:right w:val="nil"/>
            </w:tcBorders>
          </w:tcPr>
          <w:p w14:paraId="60B1071C" w14:textId="4C902354" w:rsidR="00BA71A3" w:rsidRPr="00D2317F" w:rsidRDefault="00BA71A3" w:rsidP="0064377A">
            <w:pPr>
              <w:jc w:val="center"/>
              <w:rPr>
                <w:rFonts w:ascii="Times" w:hAnsi="Times" w:cs="Times"/>
                <w:sz w:val="24"/>
                <w:szCs w:val="24"/>
              </w:rPr>
            </w:pPr>
            <w:r w:rsidRPr="00D2317F">
              <w:rPr>
                <w:rFonts w:ascii="Times" w:hAnsi="Times" w:cs="Times"/>
                <w:sz w:val="24"/>
                <w:szCs w:val="24"/>
              </w:rPr>
              <w:t>Experiment (D)</w:t>
            </w:r>
            <w:r w:rsidR="005E4376" w:rsidRPr="00D2317F">
              <w:rPr>
                <w:rFonts w:ascii="Times" w:hAnsi="Times" w:cs="Times"/>
                <w:sz w:val="24"/>
                <w:szCs w:val="24"/>
              </w:rPr>
              <w:fldChar w:fldCharType="begin" w:fldLock="1"/>
            </w:r>
            <w:r w:rsidR="000A51C6">
              <w:rPr>
                <w:rFonts w:ascii="Times" w:hAnsi="Times" w:cs="Times"/>
                <w:sz w:val="24"/>
                <w:szCs w:val="24"/>
              </w:rPr>
              <w:instrText>ADDIN CSL_CITATION { "citationItems" : [ { "id" : "ITEM-1", "itemData" : { "abstract" : "Line intensities of the (219-000)r and (21+OOO)rrr bands of COZ have been measured at high resolution and fitted to F-factors of the form F(m) = (1 + $m)2 to yield coriolis inter-action coefficients, t, of 0.14 and 0.33, respectively. Explicit expressions are derived for these coefficients in terms of the molecular parameters and observed and calculated values are compared both for these bands and the previously measured (211(MOO)rr, (ll%OOO)r, and (llr(MOO)rr bands. A consistent choice of relative signs of the rotationless dipole moment matrix elements yields agreement within experimental error.", "author" : [ { "dropping-particle" : "", "family" : "Downing", "given" : "H D", "non-dropping-particle" : "", "parse-names" : false, "suffix" : "" }, { "dropping-particle" : "", "family" : "Krohn", "given" : "B J", "non-dropping-particle" : "", "parse-names" : false, "suffix" : "" }, { "dropping-particle" : "", "family" : "Hunt", "given" : "R H", "non-dropping-particle" : "", "parse-names" : false, "suffix" : "" } ], "container-title" : "JOURNAL OF MOLECULAR SPECTROSCOPY", "id" : "ITEM-1", "issued" : { "date-parts" : [ [ "1975" ] ] }, "page" : "66-80", "title" : "Coriolis Intensity Perturbations in II---Z Bands of CO,l", "type" : "article-journal", "volume" : "55" }, "uris" : [ "http://www.mendeley.com/documents/?uuid=7b310afd-33a0-4d61-ae04-cf9a11b9d9cc" ] } ], "mendeley" : { "formattedCitation" : "&lt;sup&gt;3&lt;/sup&gt;", "plainTextFormattedCitation" : "3", "previouslyFormattedCitation" : "&lt;sup&gt;3&lt;/sup&gt;" }, "properties" : { "noteIndex" : 0 }, "schema" : "https://github.com/citation-style-language/schema/raw/master/csl-citation.json" }</w:instrText>
            </w:r>
            <w:r w:rsidR="005E4376" w:rsidRPr="00D2317F">
              <w:rPr>
                <w:rFonts w:ascii="Times" w:hAnsi="Times" w:cs="Times"/>
                <w:sz w:val="24"/>
                <w:szCs w:val="24"/>
              </w:rPr>
              <w:fldChar w:fldCharType="separate"/>
            </w:r>
            <w:r w:rsidR="0064377A" w:rsidRPr="0064377A">
              <w:rPr>
                <w:rFonts w:ascii="Times" w:hAnsi="Times" w:cs="Times"/>
                <w:noProof/>
                <w:sz w:val="24"/>
                <w:szCs w:val="24"/>
                <w:vertAlign w:val="superscript"/>
              </w:rPr>
              <w:t>3</w:t>
            </w:r>
            <w:r w:rsidR="005E4376" w:rsidRPr="00D2317F">
              <w:rPr>
                <w:rFonts w:ascii="Times" w:hAnsi="Times" w:cs="Times"/>
                <w:sz w:val="24"/>
                <w:szCs w:val="24"/>
              </w:rPr>
              <w:fldChar w:fldCharType="end"/>
            </w:r>
          </w:p>
        </w:tc>
      </w:tr>
      <w:tr w:rsidR="00BA71A3" w:rsidRPr="00D2317F" w14:paraId="64A60950" w14:textId="77777777" w:rsidTr="00BA71A3">
        <w:trPr>
          <w:trHeight w:val="307"/>
          <w:jc w:val="center"/>
        </w:trPr>
        <w:tc>
          <w:tcPr>
            <w:tcW w:w="2202" w:type="dxa"/>
            <w:tcBorders>
              <w:left w:val="nil"/>
              <w:bottom w:val="nil"/>
              <w:right w:val="nil"/>
            </w:tcBorders>
          </w:tcPr>
          <w:p w14:paraId="3A827816" w14:textId="210B90D0" w:rsidR="00BA71A3" w:rsidRPr="00D2317F" w:rsidRDefault="00B928C1" w:rsidP="00BA71A3">
            <w:pPr>
              <w:jc w:val="center"/>
              <w:rPr>
                <w:rFonts w:ascii="Times" w:hAnsi="Times" w:cs="Times"/>
                <w:sz w:val="24"/>
                <w:szCs w:val="24"/>
              </w:rPr>
            </w:pPr>
            <m:oMathPara>
              <m:oMath>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s</m:t>
                    </m:r>
                  </m:sub>
                </m:sSub>
              </m:oMath>
            </m:oMathPara>
          </w:p>
        </w:tc>
        <w:tc>
          <w:tcPr>
            <w:tcW w:w="2202" w:type="dxa"/>
            <w:tcBorders>
              <w:left w:val="nil"/>
              <w:bottom w:val="nil"/>
              <w:right w:val="nil"/>
            </w:tcBorders>
          </w:tcPr>
          <w:p w14:paraId="3A45AC4C" w14:textId="516ADD96" w:rsidR="00BA71A3" w:rsidRPr="00D2317F" w:rsidRDefault="00BA71A3" w:rsidP="00BA71A3">
            <w:pPr>
              <w:jc w:val="center"/>
              <w:rPr>
                <w:rFonts w:ascii="Times" w:hAnsi="Times" w:cs="Times"/>
                <w:sz w:val="24"/>
                <w:szCs w:val="24"/>
              </w:rPr>
            </w:pPr>
            <m:oMathPara>
              <m:oMath>
                <m:r>
                  <w:rPr>
                    <w:rFonts w:ascii="Cambria Math" w:hAnsi="Cambria Math" w:cs="Times"/>
                    <w:sz w:val="24"/>
                    <w:szCs w:val="24"/>
                  </w:rPr>
                  <m:t xml:space="preserve">1.1 × </m:t>
                </m:r>
                <m:sSup>
                  <m:sSupPr>
                    <m:ctrlPr>
                      <w:rPr>
                        <w:rFonts w:ascii="Cambria Math" w:hAnsi="Cambria Math" w:cs="Times"/>
                        <w:i/>
                        <w:sz w:val="24"/>
                        <w:szCs w:val="24"/>
                      </w:rPr>
                    </m:ctrlPr>
                  </m:sSupPr>
                  <m:e>
                    <m:r>
                      <w:rPr>
                        <w:rFonts w:ascii="Cambria Math" w:hAnsi="Cambria Math" w:cs="Times"/>
                        <w:sz w:val="24"/>
                        <w:szCs w:val="24"/>
                      </w:rPr>
                      <m:t>10</m:t>
                    </m:r>
                  </m:e>
                  <m:sup>
                    <m:r>
                      <w:rPr>
                        <w:rFonts w:ascii="Cambria Math" w:hAnsi="Cambria Math" w:cs="Times"/>
                        <w:sz w:val="24"/>
                        <w:szCs w:val="24"/>
                      </w:rPr>
                      <m:t>-13</m:t>
                    </m:r>
                  </m:sup>
                </m:sSup>
              </m:oMath>
            </m:oMathPara>
          </w:p>
        </w:tc>
        <w:tc>
          <w:tcPr>
            <w:tcW w:w="2202" w:type="dxa"/>
            <w:tcBorders>
              <w:left w:val="nil"/>
              <w:bottom w:val="nil"/>
              <w:right w:val="nil"/>
            </w:tcBorders>
          </w:tcPr>
          <w:p w14:paraId="1DEFC451" w14:textId="5252F0CE" w:rsidR="00BA71A3" w:rsidRPr="00D2317F" w:rsidRDefault="00BA71A3" w:rsidP="00BA71A3">
            <w:pPr>
              <w:jc w:val="center"/>
              <w:rPr>
                <w:rFonts w:ascii="Times" w:hAnsi="Times" w:cs="Times"/>
                <w:sz w:val="24"/>
                <w:szCs w:val="24"/>
              </w:rPr>
            </w:pPr>
            <m:oMathPara>
              <m:oMath>
                <m:r>
                  <w:rPr>
                    <w:rFonts w:ascii="Cambria Math" w:hAnsi="Cambria Math" w:cs="Times"/>
                    <w:sz w:val="24"/>
                    <w:szCs w:val="24"/>
                  </w:rPr>
                  <m:t>0.0</m:t>
                </m:r>
              </m:oMath>
            </m:oMathPara>
          </w:p>
        </w:tc>
      </w:tr>
      <w:tr w:rsidR="00BA71A3" w:rsidRPr="00D2317F" w14:paraId="7138B28F" w14:textId="77777777" w:rsidTr="00BA71A3">
        <w:trPr>
          <w:trHeight w:val="265"/>
          <w:jc w:val="center"/>
        </w:trPr>
        <w:tc>
          <w:tcPr>
            <w:tcW w:w="2202" w:type="dxa"/>
            <w:tcBorders>
              <w:top w:val="nil"/>
              <w:left w:val="nil"/>
              <w:bottom w:val="single" w:sz="4" w:space="0" w:color="auto"/>
              <w:right w:val="nil"/>
            </w:tcBorders>
          </w:tcPr>
          <w:p w14:paraId="50C0203F" w14:textId="40684EAD" w:rsidR="00BA71A3" w:rsidRPr="00D2317F" w:rsidRDefault="00B928C1" w:rsidP="00BA71A3">
            <w:pPr>
              <w:jc w:val="center"/>
              <w:rPr>
                <w:rFonts w:ascii="Times" w:hAnsi="Times" w:cs="Times"/>
                <w:sz w:val="24"/>
                <w:szCs w:val="24"/>
              </w:rPr>
            </w:pPr>
            <m:oMathPara>
              <m:oMath>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a</m:t>
                    </m:r>
                  </m:sub>
                </m:sSub>
              </m:oMath>
            </m:oMathPara>
          </w:p>
        </w:tc>
        <w:tc>
          <w:tcPr>
            <w:tcW w:w="2202" w:type="dxa"/>
            <w:tcBorders>
              <w:top w:val="nil"/>
              <w:left w:val="nil"/>
              <w:bottom w:val="single" w:sz="4" w:space="0" w:color="auto"/>
              <w:right w:val="nil"/>
            </w:tcBorders>
          </w:tcPr>
          <w:p w14:paraId="75A1F716" w14:textId="1C041BA5" w:rsidR="00BA71A3" w:rsidRPr="00D2317F" w:rsidRDefault="00BA71A3" w:rsidP="00BA71A3">
            <w:pPr>
              <w:jc w:val="center"/>
              <w:rPr>
                <w:rFonts w:ascii="Times" w:hAnsi="Times" w:cs="Times"/>
                <w:sz w:val="24"/>
                <w:szCs w:val="24"/>
              </w:rPr>
            </w:pPr>
            <m:oMathPara>
              <m:oMath>
                <m:r>
                  <w:rPr>
                    <w:rFonts w:ascii="Cambria Math" w:hAnsi="Cambria Math" w:cs="Times"/>
                    <w:sz w:val="24"/>
                    <w:szCs w:val="24"/>
                  </w:rPr>
                  <m:t xml:space="preserve">3.4 × </m:t>
                </m:r>
                <m:sSup>
                  <m:sSupPr>
                    <m:ctrlPr>
                      <w:rPr>
                        <w:rFonts w:ascii="Cambria Math" w:hAnsi="Cambria Math" w:cs="Times"/>
                        <w:i/>
                        <w:sz w:val="24"/>
                        <w:szCs w:val="24"/>
                      </w:rPr>
                    </m:ctrlPr>
                  </m:sSupPr>
                  <m:e>
                    <m:r>
                      <w:rPr>
                        <w:rFonts w:ascii="Cambria Math" w:hAnsi="Cambria Math" w:cs="Times"/>
                        <w:sz w:val="24"/>
                        <w:szCs w:val="24"/>
                      </w:rPr>
                      <m:t>10</m:t>
                    </m:r>
                  </m:e>
                  <m:sup>
                    <m:r>
                      <w:rPr>
                        <w:rFonts w:ascii="Cambria Math" w:hAnsi="Cambria Math" w:cs="Times"/>
                        <w:sz w:val="24"/>
                        <w:szCs w:val="24"/>
                      </w:rPr>
                      <m:t>-1</m:t>
                    </m:r>
                  </m:sup>
                </m:sSup>
              </m:oMath>
            </m:oMathPara>
          </w:p>
        </w:tc>
        <w:tc>
          <w:tcPr>
            <w:tcW w:w="2202" w:type="dxa"/>
            <w:tcBorders>
              <w:top w:val="nil"/>
              <w:left w:val="nil"/>
              <w:bottom w:val="single" w:sz="4" w:space="0" w:color="auto"/>
              <w:right w:val="nil"/>
            </w:tcBorders>
          </w:tcPr>
          <w:p w14:paraId="6190FDE7" w14:textId="480ED561" w:rsidR="00BA71A3" w:rsidRPr="00D2317F" w:rsidRDefault="00BA71A3" w:rsidP="00BA71A3">
            <w:pPr>
              <w:jc w:val="center"/>
              <w:rPr>
                <w:rFonts w:ascii="Times" w:hAnsi="Times" w:cs="Times"/>
                <w:sz w:val="24"/>
                <w:szCs w:val="24"/>
              </w:rPr>
            </w:pPr>
            <m:oMathPara>
              <m:oMath>
                <m:r>
                  <w:rPr>
                    <w:rFonts w:ascii="Cambria Math" w:hAnsi="Cambria Math" w:cs="Times"/>
                    <w:sz w:val="24"/>
                    <w:szCs w:val="24"/>
                  </w:rPr>
                  <m:t xml:space="preserve">3.3 × </m:t>
                </m:r>
                <m:sSup>
                  <m:sSupPr>
                    <m:ctrlPr>
                      <w:rPr>
                        <w:rFonts w:ascii="Cambria Math" w:hAnsi="Cambria Math" w:cs="Times"/>
                        <w:i/>
                        <w:sz w:val="24"/>
                        <w:szCs w:val="24"/>
                      </w:rPr>
                    </m:ctrlPr>
                  </m:sSupPr>
                  <m:e>
                    <m:r>
                      <w:rPr>
                        <w:rFonts w:ascii="Cambria Math" w:hAnsi="Cambria Math" w:cs="Times"/>
                        <w:sz w:val="24"/>
                        <w:szCs w:val="24"/>
                      </w:rPr>
                      <m:t>10</m:t>
                    </m:r>
                  </m:e>
                  <m:sup>
                    <m:r>
                      <w:rPr>
                        <w:rFonts w:ascii="Cambria Math" w:hAnsi="Cambria Math" w:cs="Times"/>
                        <w:sz w:val="24"/>
                        <w:szCs w:val="24"/>
                      </w:rPr>
                      <m:t>-1</m:t>
                    </m:r>
                  </m:sup>
                </m:sSup>
              </m:oMath>
            </m:oMathPara>
          </w:p>
        </w:tc>
      </w:tr>
    </w:tbl>
    <w:p w14:paraId="2AF5DEFF" w14:textId="77777777" w:rsidR="00B93F1E" w:rsidRPr="00D2317F" w:rsidRDefault="00B93F1E">
      <w:pPr>
        <w:rPr>
          <w:rFonts w:ascii="Times" w:hAnsi="Times"/>
          <w:b/>
          <w:sz w:val="24"/>
          <w:szCs w:val="24"/>
        </w:rPr>
      </w:pPr>
    </w:p>
    <w:p w14:paraId="27892200" w14:textId="77777777" w:rsidR="008F4A0E" w:rsidRPr="00D2317F" w:rsidRDefault="008F4A0E" w:rsidP="0022541E">
      <w:pPr>
        <w:jc w:val="center"/>
        <w:rPr>
          <w:rFonts w:ascii="Times" w:hAnsi="Times"/>
          <w:b/>
          <w:sz w:val="24"/>
          <w:szCs w:val="24"/>
        </w:rPr>
      </w:pPr>
    </w:p>
    <w:p w14:paraId="52EA114C" w14:textId="77777777" w:rsidR="008F4A0E" w:rsidRPr="00D2317F" w:rsidRDefault="008F4A0E" w:rsidP="0022541E">
      <w:pPr>
        <w:jc w:val="center"/>
        <w:rPr>
          <w:rFonts w:ascii="Times" w:hAnsi="Times"/>
          <w:b/>
          <w:sz w:val="24"/>
          <w:szCs w:val="24"/>
        </w:rPr>
      </w:pPr>
    </w:p>
    <w:p w14:paraId="3578B6B4" w14:textId="7B1A722E" w:rsidR="00B93F1E" w:rsidRPr="00D2317F" w:rsidRDefault="0022541E" w:rsidP="0022541E">
      <w:pPr>
        <w:jc w:val="center"/>
        <w:rPr>
          <w:rFonts w:ascii="Times" w:hAnsi="Times"/>
          <w:b/>
          <w:sz w:val="24"/>
          <w:szCs w:val="24"/>
        </w:rPr>
      </w:pPr>
      <w:r w:rsidRPr="00D2317F">
        <w:rPr>
          <w:rFonts w:ascii="Times" w:hAnsi="Times"/>
          <w:b/>
          <w:noProof/>
          <w:sz w:val="24"/>
          <w:szCs w:val="24"/>
        </w:rPr>
        <w:drawing>
          <wp:inline distT="0" distB="0" distL="0" distR="0" wp14:anchorId="34BBFC3D" wp14:editId="397052CA">
            <wp:extent cx="3944211" cy="3842929"/>
            <wp:effectExtent l="0" t="0" r="0" b="0"/>
            <wp:docPr id="1" name="Picture 1" descr="Macintosh HD:Users:cdaly1:Dropbox:UND-DB:co2_frequency_map:draft:DalyFigures:tdm_comparis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daly1:Dropbox:UND-DB:co2_frequency_map:draft:DalyFigures:tdm_comparison.pdf"/>
                    <pic:cNvPicPr>
                      <a:picLocks noChangeAspect="1" noChangeArrowheads="1"/>
                    </pic:cNvPicPr>
                  </pic:nvPicPr>
                  <pic:blipFill rotWithShape="1">
                    <a:blip r:embed="rId7">
                      <a:extLst>
                        <a:ext uri="{28A0092B-C50C-407E-A947-70E740481C1C}">
                          <a14:useLocalDpi xmlns:a14="http://schemas.microsoft.com/office/drawing/2010/main" val="0"/>
                        </a:ext>
                      </a:extLst>
                    </a:blip>
                    <a:srcRect l="10185" t="9324" r="17815"/>
                    <a:stretch/>
                  </pic:blipFill>
                  <pic:spPr bwMode="auto">
                    <a:xfrm>
                      <a:off x="0" y="0"/>
                      <a:ext cx="3944713" cy="384341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2524F477" w14:textId="36147761" w:rsidR="0022541E" w:rsidRPr="00D2317F" w:rsidRDefault="0022541E" w:rsidP="0022541E">
      <w:pPr>
        <w:jc w:val="both"/>
        <w:rPr>
          <w:rFonts w:ascii="Times" w:eastAsiaTheme="minorEastAsia" w:hAnsi="Times"/>
          <w:sz w:val="24"/>
          <w:szCs w:val="24"/>
        </w:rPr>
      </w:pPr>
      <w:r w:rsidRPr="00D2317F">
        <w:rPr>
          <w:rFonts w:ascii="Times" w:hAnsi="Times"/>
          <w:b/>
          <w:sz w:val="24"/>
          <w:szCs w:val="24"/>
        </w:rPr>
        <w:t xml:space="preserve">Figure S1. </w:t>
      </w:r>
      <w:r w:rsidR="005E4376" w:rsidRPr="00D2317F">
        <w:rPr>
          <w:rFonts w:ascii="Times" w:hAnsi="Times"/>
          <w:sz w:val="24"/>
          <w:szCs w:val="24"/>
        </w:rPr>
        <w:t>Normalized transition dipole moment for the asymmetric stretch of CO</w:t>
      </w:r>
      <w:r w:rsidR="005E4376" w:rsidRPr="00D2317F">
        <w:rPr>
          <w:rFonts w:ascii="Times" w:hAnsi="Times"/>
          <w:sz w:val="24"/>
          <w:szCs w:val="24"/>
          <w:vertAlign w:val="subscript"/>
        </w:rPr>
        <w:t>2</w:t>
      </w:r>
      <w:r w:rsidR="005E4376" w:rsidRPr="00D2317F">
        <w:rPr>
          <w:rFonts w:ascii="Times" w:hAnsi="Times"/>
          <w:sz w:val="24"/>
          <w:szCs w:val="24"/>
        </w:rPr>
        <w:t xml:space="preserve"> </w:t>
      </w:r>
      <w:r w:rsidR="0002587D" w:rsidRPr="00D2317F">
        <w:rPr>
          <w:rFonts w:ascii="Times" w:hAnsi="Times"/>
          <w:sz w:val="24"/>
          <w:szCs w:val="24"/>
        </w:rPr>
        <w:t xml:space="preserve">as calculated by a quantum chemistry program and as calculated by the DVR method (blue dots). The black line is the best fit line, </w:t>
      </w:r>
      <m:oMath>
        <m:r>
          <w:rPr>
            <w:rFonts w:ascii="Cambria Math" w:hAnsi="Cambria Math"/>
            <w:sz w:val="24"/>
            <w:szCs w:val="24"/>
          </w:rPr>
          <m:t>y=0.97x+0.07</m:t>
        </m:r>
      </m:oMath>
      <w:r w:rsidR="0002587D" w:rsidRPr="00D2317F">
        <w:rPr>
          <w:rFonts w:ascii="Times" w:eastAsiaTheme="minorEastAsia" w:hAnsi="Times"/>
          <w:sz w:val="24"/>
          <w:szCs w:val="24"/>
        </w:rPr>
        <w:t>. The correlation coefficient is 0.994.</w:t>
      </w:r>
    </w:p>
    <w:p w14:paraId="2FE25874" w14:textId="77777777" w:rsidR="008F4A0E" w:rsidRPr="00D2317F" w:rsidRDefault="008F4A0E" w:rsidP="0022541E">
      <w:pPr>
        <w:jc w:val="both"/>
        <w:rPr>
          <w:rFonts w:ascii="Times" w:eastAsiaTheme="minorEastAsia" w:hAnsi="Times"/>
          <w:sz w:val="24"/>
          <w:szCs w:val="24"/>
        </w:rPr>
      </w:pPr>
    </w:p>
    <w:p w14:paraId="19682572" w14:textId="77777777" w:rsidR="008F4A0E" w:rsidRPr="00D2317F" w:rsidRDefault="008F4A0E" w:rsidP="0022541E">
      <w:pPr>
        <w:jc w:val="both"/>
        <w:rPr>
          <w:rFonts w:ascii="Times" w:hAnsi="Times"/>
          <w:b/>
          <w:sz w:val="24"/>
          <w:szCs w:val="24"/>
        </w:rPr>
      </w:pPr>
    </w:p>
    <w:sectPr w:rsidR="008F4A0E" w:rsidRPr="00D2317F" w:rsidSect="00CB1151">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279FD" w14:textId="77777777" w:rsidR="00B928C1" w:rsidRDefault="00B928C1" w:rsidP="00D2317F">
      <w:pPr>
        <w:spacing w:after="0" w:line="240" w:lineRule="auto"/>
      </w:pPr>
      <w:r>
        <w:separator/>
      </w:r>
    </w:p>
  </w:endnote>
  <w:endnote w:type="continuationSeparator" w:id="0">
    <w:p w14:paraId="685A718C" w14:textId="77777777" w:rsidR="00B928C1" w:rsidRDefault="00B928C1" w:rsidP="00D2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0257" w14:textId="77777777" w:rsidR="00F03F23" w:rsidRDefault="00F03F23" w:rsidP="00F03F2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818EBF" w14:textId="77777777" w:rsidR="00F03F23" w:rsidRDefault="00F03F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F4DC" w14:textId="77777777" w:rsidR="00F03F23" w:rsidRDefault="00F03F23" w:rsidP="00F03F2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28C1">
      <w:rPr>
        <w:rStyle w:val="PageNumber"/>
        <w:noProof/>
      </w:rPr>
      <w:t>1</w:t>
    </w:r>
    <w:r>
      <w:rPr>
        <w:rStyle w:val="PageNumber"/>
      </w:rPr>
      <w:fldChar w:fldCharType="end"/>
    </w:r>
  </w:p>
  <w:p w14:paraId="11532E39" w14:textId="77777777" w:rsidR="00F03F23" w:rsidRDefault="00F03F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96522" w14:textId="77777777" w:rsidR="00B928C1" w:rsidRDefault="00B928C1" w:rsidP="00D2317F">
      <w:pPr>
        <w:spacing w:after="0" w:line="240" w:lineRule="auto"/>
      </w:pPr>
      <w:r>
        <w:separator/>
      </w:r>
    </w:p>
  </w:footnote>
  <w:footnote w:type="continuationSeparator" w:id="0">
    <w:p w14:paraId="1D491AFD" w14:textId="77777777" w:rsidR="00B928C1" w:rsidRDefault="00B928C1" w:rsidP="00D231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76"/>
    <w:rsid w:val="0002587D"/>
    <w:rsid w:val="00025C1C"/>
    <w:rsid w:val="00082B1F"/>
    <w:rsid w:val="000A51C6"/>
    <w:rsid w:val="000C0C92"/>
    <w:rsid w:val="000C16A6"/>
    <w:rsid w:val="000E01BB"/>
    <w:rsid w:val="000E5B34"/>
    <w:rsid w:val="000F7CCE"/>
    <w:rsid w:val="001167E1"/>
    <w:rsid w:val="00154C05"/>
    <w:rsid w:val="00166B9C"/>
    <w:rsid w:val="001A5CE1"/>
    <w:rsid w:val="00205EA2"/>
    <w:rsid w:val="0022541E"/>
    <w:rsid w:val="0025515F"/>
    <w:rsid w:val="003D2836"/>
    <w:rsid w:val="00433DAF"/>
    <w:rsid w:val="00465D30"/>
    <w:rsid w:val="004900F7"/>
    <w:rsid w:val="004C7CBA"/>
    <w:rsid w:val="00505C12"/>
    <w:rsid w:val="0050718E"/>
    <w:rsid w:val="005E4376"/>
    <w:rsid w:val="00606BAD"/>
    <w:rsid w:val="00615533"/>
    <w:rsid w:val="006364D0"/>
    <w:rsid w:val="0064377A"/>
    <w:rsid w:val="006D3667"/>
    <w:rsid w:val="006F4276"/>
    <w:rsid w:val="007C78AD"/>
    <w:rsid w:val="00802DC8"/>
    <w:rsid w:val="008C584E"/>
    <w:rsid w:val="008D2B80"/>
    <w:rsid w:val="008D2CE8"/>
    <w:rsid w:val="008F4A0E"/>
    <w:rsid w:val="009669D1"/>
    <w:rsid w:val="009F748B"/>
    <w:rsid w:val="00A862A5"/>
    <w:rsid w:val="00AD7B93"/>
    <w:rsid w:val="00B45DBE"/>
    <w:rsid w:val="00B928C1"/>
    <w:rsid w:val="00B93F1E"/>
    <w:rsid w:val="00BA71A3"/>
    <w:rsid w:val="00BE5CC7"/>
    <w:rsid w:val="00BF4C0D"/>
    <w:rsid w:val="00BF5322"/>
    <w:rsid w:val="00CB1151"/>
    <w:rsid w:val="00CC76C5"/>
    <w:rsid w:val="00CE773C"/>
    <w:rsid w:val="00D01925"/>
    <w:rsid w:val="00D2317F"/>
    <w:rsid w:val="00D368B4"/>
    <w:rsid w:val="00D96491"/>
    <w:rsid w:val="00DA054A"/>
    <w:rsid w:val="00DE18D2"/>
    <w:rsid w:val="00EA113B"/>
    <w:rsid w:val="00EB58DB"/>
    <w:rsid w:val="00EC3209"/>
    <w:rsid w:val="00ED5D75"/>
    <w:rsid w:val="00F03F23"/>
    <w:rsid w:val="00F45753"/>
    <w:rsid w:val="00F97744"/>
    <w:rsid w:val="00FF3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002D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27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4276"/>
    <w:rPr>
      <w:color w:val="808080"/>
    </w:rPr>
  </w:style>
  <w:style w:type="paragraph" w:styleId="BalloonText">
    <w:name w:val="Balloon Text"/>
    <w:basedOn w:val="Normal"/>
    <w:link w:val="BalloonTextChar"/>
    <w:uiPriority w:val="99"/>
    <w:semiHidden/>
    <w:unhideWhenUsed/>
    <w:rsid w:val="006F4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6"/>
    <w:rPr>
      <w:rFonts w:ascii="Lucida Grande" w:eastAsiaTheme="minorHAnsi" w:hAnsi="Lucida Grande" w:cs="Lucida Grande"/>
      <w:sz w:val="18"/>
      <w:szCs w:val="18"/>
    </w:rPr>
  </w:style>
  <w:style w:type="paragraph" w:styleId="ListParagraph">
    <w:name w:val="List Paragraph"/>
    <w:basedOn w:val="Normal"/>
    <w:uiPriority w:val="34"/>
    <w:qFormat/>
    <w:rsid w:val="001A5CE1"/>
    <w:pPr>
      <w:ind w:left="720"/>
      <w:contextualSpacing/>
    </w:pPr>
  </w:style>
  <w:style w:type="table" w:styleId="TableGrid">
    <w:name w:val="Table Grid"/>
    <w:basedOn w:val="TableNormal"/>
    <w:uiPriority w:val="39"/>
    <w:rsid w:val="00BA71A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23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17F"/>
    <w:rPr>
      <w:rFonts w:eastAsiaTheme="minorHAnsi"/>
      <w:sz w:val="22"/>
      <w:szCs w:val="22"/>
    </w:rPr>
  </w:style>
  <w:style w:type="character" w:styleId="PageNumber">
    <w:name w:val="page number"/>
    <w:basedOn w:val="DefaultParagraphFont"/>
    <w:uiPriority w:val="99"/>
    <w:semiHidden/>
    <w:unhideWhenUsed/>
    <w:rsid w:val="00D23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8D94C-332C-2B4B-BE4F-5E364651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Pages>
  <Words>5663</Words>
  <Characters>32281</Characters>
  <Application>Microsoft Macintosh Word</Application>
  <DocSecurity>0</DocSecurity>
  <Lines>269</Lines>
  <Paragraphs>75</Paragraphs>
  <ScaleCrop>false</ScaleCrop>
  <Company/>
  <LinksUpToDate>false</LinksUpToDate>
  <CharactersWithSpaces>37869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Daly</dc:creator>
  <cp:keywords/>
  <dc:description/>
  <cp:lastModifiedBy>Steven Corcelli</cp:lastModifiedBy>
  <cp:revision>17</cp:revision>
  <dcterms:created xsi:type="dcterms:W3CDTF">2016-08-10T15:14:00Z</dcterms:created>
  <dcterms:modified xsi:type="dcterms:W3CDTF">2016-09-19T16:47:00Z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http://www.zotero.org/styles/the-journal-of-physical-chemistry-b</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http://www.zotero.org/styles/the-journal-of-chemical-physics</vt:lpwstr>
  </property>
  <property fmtid="{D5CDD505-2E9C-101B-9397-08002B2CF9AE}" pid="21" name="Mendeley Recent Style Name 8_1">
    <vt:lpwstr>The Journal of Chemical Physics</vt:lpwstr>
  </property>
  <property fmtid="{D5CDD505-2E9C-101B-9397-08002B2CF9AE}" pid="22" name="Mendeley Recent Style Id 9_1">
    <vt:lpwstr>http://www.zotero.org/styles/the-journal-of-physical-chemistry-b</vt:lpwstr>
  </property>
  <property fmtid="{D5CDD505-2E9C-101B-9397-08002B2CF9AE}" pid="23" name="Mendeley Recent Style Name 9_1">
    <vt:lpwstr>The Journal of Physical Chemistry B</vt:lpwstr>
  </property>
  <property fmtid="{D5CDD505-2E9C-101B-9397-08002B2CF9AE}" pid="24" name="Mendeley Unique User Id_1">
    <vt:lpwstr>2dca8b52-0f5e-3064-966e-29984a162417</vt:lpwstr>
  </property>
</Properties>
</file>