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77777777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16B5598A" w14:textId="0FF5F528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>
              <w:rPr>
                <w:rFonts w:ascii="Garamond" w:hAnsi="Garamond" w:cs="Didot"/>
              </w:rPr>
              <w:t>; Cognitive Sciences Faculty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77777777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>
              <w:rPr>
                <w:rFonts w:ascii="Garamond" w:hAnsi="Garamond" w:cs="Didot"/>
              </w:rPr>
              <w:t>: https://luv-lab.info)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4517D69A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095FEDDF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$1k)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2F6B92" w:rsidRPr="002A5458" w14:paraId="6EFBBF4B" w14:textId="77777777" w:rsidTr="00547B47">
        <w:tc>
          <w:tcPr>
            <w:tcW w:w="939" w:type="dxa"/>
          </w:tcPr>
          <w:p w14:paraId="08A38921" w14:textId="0EE436D5" w:rsidR="002F6B92" w:rsidRDefault="005B2153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</w:t>
            </w:r>
            <w:r w:rsidR="00EA1D4C">
              <w:rPr>
                <w:rFonts w:ascii="Garamond" w:hAnsi="Garamond" w:cs="Didot"/>
              </w:rPr>
              <w:t>2</w:t>
            </w:r>
            <w:r>
              <w:rPr>
                <w:rFonts w:ascii="Garamond" w:hAnsi="Garamond" w:cs="Didot"/>
              </w:rPr>
              <w:t>,000</w:t>
            </w:r>
          </w:p>
        </w:tc>
        <w:tc>
          <w:tcPr>
            <w:tcW w:w="8470" w:type="dxa"/>
          </w:tcPr>
          <w:p w14:paraId="04D06E97" w14:textId="0EEDE084" w:rsidR="002F6B92" w:rsidRDefault="005B2153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University Summer Grant, Villanova University</w:t>
            </w:r>
          </w:p>
        </w:tc>
        <w:tc>
          <w:tcPr>
            <w:tcW w:w="666" w:type="dxa"/>
          </w:tcPr>
          <w:p w14:paraId="4B2F41CA" w14:textId="016F1A6B" w:rsidR="002F6B92" w:rsidRDefault="00454B69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E43937" w:rsidRPr="002A5458" w14:paraId="6E16AB0C" w14:textId="77777777" w:rsidTr="00547B47">
        <w:tc>
          <w:tcPr>
            <w:tcW w:w="939" w:type="dxa"/>
          </w:tcPr>
          <w:p w14:paraId="409B6B2E" w14:textId="6B15EF26" w:rsidR="00E43937" w:rsidRDefault="00E43937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E43937" w:rsidRDefault="00E43937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E43937" w:rsidRDefault="00E43937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A74ADF" w:rsidRPr="002A5458" w14:paraId="68C8A21B" w14:textId="77777777" w:rsidTr="00547B47">
        <w:tc>
          <w:tcPr>
            <w:tcW w:w="939" w:type="dxa"/>
          </w:tcPr>
          <w:p w14:paraId="132F5A3E" w14:textId="6EA431F8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</w:t>
            </w:r>
            <w:r w:rsidR="00646EDD">
              <w:rPr>
                <w:rFonts w:ascii="Garamond" w:hAnsi="Garamond" w:cs="Didot"/>
              </w:rPr>
              <w:t>30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30965D22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</w:t>
            </w:r>
            <w:r w:rsidR="00646EDD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3C21FE9D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="00646EDD"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2D05B5FF" w14:textId="03E95CAA" w:rsidR="005246F7" w:rsidRPr="00B15AC1" w:rsidRDefault="005246F7" w:rsidP="00B15AC1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79175717" w14:textId="208F44F0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(Submitted). Sex-differentiated strategies for stereotype avoidance: OH-Lowering in Philadelphia Puerto Rican English. </w:t>
      </w:r>
    </w:p>
    <w:p w14:paraId="60CC53CE" w14:textId="291A82C4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</w:rPr>
        <w:t xml:space="preserve">Winkler, D.*,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(Still researching). The emergence of sociolinguistic attitudes in</w:t>
      </w:r>
      <w:r w:rsidR="0076017D">
        <w:rPr>
          <w:rFonts w:ascii="Garamond" w:hAnsi="Garamond" w:cs="Didot"/>
        </w:rPr>
        <w:t xml:space="preserve"> classroom</w:t>
      </w:r>
      <w:r>
        <w:rPr>
          <w:rFonts w:ascii="Garamond" w:hAnsi="Garamond" w:cs="Didot"/>
        </w:rPr>
        <w:t xml:space="preserve"> language learners as a function of </w:t>
      </w:r>
      <w:r w:rsidR="0076017D">
        <w:rPr>
          <w:rFonts w:ascii="Garamond" w:hAnsi="Garamond" w:cs="Didot"/>
        </w:rPr>
        <w:t>curriculum and exposure</w:t>
      </w:r>
      <w:r>
        <w:rPr>
          <w:rFonts w:ascii="Garamond" w:hAnsi="Garamond" w:cs="Didot"/>
        </w:rPr>
        <w:t xml:space="preserve">. </w:t>
      </w:r>
    </w:p>
    <w:p w14:paraId="67DEA63B" w14:textId="4EA74489" w:rsidR="005246F7" w:rsidRDefault="005246F7" w:rsidP="00B15AC1">
      <w:pPr>
        <w:ind w:left="900" w:hanging="900"/>
        <w:contextualSpacing/>
        <w:outlineLvl w:val="0"/>
        <w:rPr>
          <w:rFonts w:ascii="Garamond" w:hAnsi="Garamond" w:cs="Didot"/>
        </w:rPr>
      </w:pPr>
      <w:proofErr w:type="spellStart"/>
      <w:r>
        <w:rPr>
          <w:rFonts w:ascii="Garamond" w:hAnsi="Garamond" w:cs="Didot"/>
        </w:rPr>
        <w:t>Patchell</w:t>
      </w:r>
      <w:proofErr w:type="spellEnd"/>
      <w:r>
        <w:rPr>
          <w:rFonts w:ascii="Garamond" w:hAnsi="Garamond" w:cs="Didot"/>
        </w:rPr>
        <w:t>, A.</w:t>
      </w:r>
      <w:r w:rsidR="00B15AC1">
        <w:rPr>
          <w:rFonts w:ascii="Garamond" w:hAnsi="Garamond" w:cs="Didot"/>
        </w:rPr>
        <w:t>*</w:t>
      </w:r>
      <w:r>
        <w:rPr>
          <w:rFonts w:ascii="Garamond" w:hAnsi="Garamond" w:cs="Didot"/>
        </w:rPr>
        <w:t xml:space="preserve">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Do Philly Puerto Ricans say </w:t>
      </w:r>
      <w:proofErr w:type="spellStart"/>
      <w:r>
        <w:rPr>
          <w:rFonts w:ascii="Garamond" w:hAnsi="Garamond" w:cs="Didot"/>
          <w:i/>
          <w:iCs/>
        </w:rPr>
        <w:t>dat</w:t>
      </w:r>
      <w:proofErr w:type="spellEnd"/>
      <w:r>
        <w:rPr>
          <w:rFonts w:ascii="Garamond" w:hAnsi="Garamond" w:cs="Didot"/>
        </w:rPr>
        <w:t>? A</w:t>
      </w:r>
      <w:r w:rsidR="00B15AC1">
        <w:rPr>
          <w:rFonts w:ascii="Garamond" w:hAnsi="Garamond" w:cs="Didot"/>
        </w:rPr>
        <w:t xml:space="preserve">n acoustic analysis of TH-Stopping as a change in-progress. </w:t>
      </w:r>
    </w:p>
    <w:p w14:paraId="72392BA4" w14:textId="303952B4" w:rsidR="00B15AC1" w:rsidRPr="005246F7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411ED76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Basque Center on Language, Cognition, &amp; Behavior;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lastRenderedPageBreak/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Truman State </w:t>
      </w:r>
      <w:proofErr w:type="gramStart"/>
      <w:r w:rsidRPr="002A5458">
        <w:rPr>
          <w:rFonts w:ascii="Garamond" w:hAnsi="Garamond" w:cs="Didot"/>
        </w:rPr>
        <w:t>University;</w:t>
      </w:r>
      <w:proofErr w:type="gramEnd"/>
      <w:r w:rsidRPr="002A5458">
        <w:rPr>
          <w:rFonts w:ascii="Garamond" w:hAnsi="Garamond" w:cs="Didot"/>
        </w:rPr>
        <w:t xml:space="preserve">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Truman State </w:t>
      </w:r>
      <w:proofErr w:type="gramStart"/>
      <w:r w:rsidRPr="002A5458">
        <w:rPr>
          <w:rFonts w:ascii="Garamond" w:hAnsi="Garamond" w:cs="Didot"/>
        </w:rPr>
        <w:t>University;</w:t>
      </w:r>
      <w:proofErr w:type="gramEnd"/>
      <w:r w:rsidRPr="002A5458">
        <w:rPr>
          <w:rFonts w:ascii="Garamond" w:hAnsi="Garamond" w:cs="Didot"/>
        </w:rPr>
        <w:t xml:space="preserve">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Truman State </w:t>
      </w:r>
      <w:proofErr w:type="gramStart"/>
      <w:r w:rsidRPr="002A5458">
        <w:rPr>
          <w:rFonts w:ascii="Garamond" w:hAnsi="Garamond" w:cs="Didot"/>
        </w:rPr>
        <w:t>University;</w:t>
      </w:r>
      <w:proofErr w:type="gramEnd"/>
      <w:r w:rsidRPr="002A5458">
        <w:rPr>
          <w:rFonts w:ascii="Garamond" w:hAnsi="Garamond" w:cs="Didot"/>
        </w:rPr>
        <w:t xml:space="preserve">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Truman State </w:t>
      </w:r>
      <w:proofErr w:type="gramStart"/>
      <w:r w:rsidRPr="002A5458">
        <w:rPr>
          <w:rFonts w:ascii="Garamond" w:hAnsi="Garamond" w:cs="Didot"/>
        </w:rPr>
        <w:t>University;</w:t>
      </w:r>
      <w:proofErr w:type="gramEnd"/>
      <w:r w:rsidRPr="002A5458">
        <w:rPr>
          <w:rFonts w:ascii="Garamond" w:hAnsi="Garamond" w:cs="Didot"/>
        </w:rPr>
        <w:t xml:space="preserve">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6F99836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21560379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0874405" w14:textId="77777777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155E501B" w14:textId="77777777" w:rsidR="00B15AC1" w:rsidRDefault="00B15AC1" w:rsidP="003D3C24">
      <w:pPr>
        <w:pStyle w:val="NoSpacing"/>
        <w:rPr>
          <w:rFonts w:ascii="Garamond" w:hAnsi="Garamond" w:cs="Didot"/>
          <w:u w:val="single"/>
          <w:lang w:val="es-ES"/>
        </w:rPr>
      </w:pPr>
    </w:p>
    <w:p w14:paraId="441A3FF7" w14:textId="71D1B6CA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lastRenderedPageBreak/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406131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406131" w:rsidRDefault="00406131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</w:t>
            </w:r>
            <w:r w:rsidR="008F4C5E">
              <w:rPr>
                <w:rFonts w:ascii="Garamond" w:hAnsi="Garamond" w:cs="Didot"/>
                <w:bCs/>
              </w:rPr>
              <w:t>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642EA4A" w:rsidR="00406131" w:rsidRDefault="00D550C1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2022</w:t>
            </w:r>
          </w:p>
        </w:tc>
      </w:tr>
      <w:tr w:rsidR="00406131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406131" w:rsidRDefault="00406131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 w:rsidR="009236D2">
              <w:rPr>
                <w:rFonts w:ascii="Garamond" w:hAnsi="Garamond" w:cs="Didot"/>
                <w:bCs/>
              </w:rPr>
              <w:t>3412</w:t>
            </w:r>
            <w:r>
              <w:rPr>
                <w:rFonts w:ascii="Garamond" w:hAnsi="Garamond" w:cs="Didot"/>
                <w:bCs/>
              </w:rPr>
              <w:t>)</w:t>
            </w:r>
            <w:r w:rsidR="008F4C5E">
              <w:rPr>
                <w:rFonts w:ascii="Garamond" w:hAnsi="Garamond" w:cs="Didot"/>
                <w:bCs/>
              </w:rPr>
              <w:t>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24838E25" w:rsidR="00406131" w:rsidRDefault="00D550C1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2022</w:t>
            </w:r>
          </w:p>
        </w:tc>
      </w:tr>
      <w:tr w:rsidR="0042411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424113" w:rsidRDefault="00424113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694BB96B" w:rsidR="00424113" w:rsidRDefault="00424113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2022</w:t>
            </w:r>
          </w:p>
        </w:tc>
      </w:tr>
      <w:tr w:rsidR="000706F6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7E8F354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  <w:r w:rsidR="00D550C1">
              <w:rPr>
                <w:rFonts w:ascii="Garamond" w:hAnsi="Garamond" w:cs="Didot"/>
              </w:rPr>
              <w:t>,</w:t>
            </w:r>
            <w:r w:rsidR="00424113">
              <w:rPr>
                <w:rFonts w:ascii="Garamond" w:hAnsi="Garamond" w:cs="Didot"/>
              </w:rPr>
              <w:t xml:space="preserve"> 2022</w:t>
            </w:r>
          </w:p>
        </w:tc>
      </w:tr>
      <w:tr w:rsidR="000706F6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Linguistics as a Cognitive Science (CGS </w:t>
            </w:r>
            <w:r w:rsidR="00D07874">
              <w:rPr>
                <w:rFonts w:ascii="Garamond" w:hAnsi="Garamond" w:cs="Didot"/>
                <w:bCs/>
              </w:rPr>
              <w:t>2000</w:t>
            </w:r>
            <w:r>
              <w:rPr>
                <w:rFonts w:ascii="Garamond" w:hAnsi="Garamond" w:cs="Didot"/>
                <w:bCs/>
              </w:rPr>
              <w:t>) *</w:t>
            </w:r>
          </w:p>
        </w:tc>
        <w:tc>
          <w:tcPr>
            <w:tcW w:w="1786" w:type="pct"/>
            <w:shd w:val="clear" w:color="auto" w:fill="auto"/>
          </w:tcPr>
          <w:p w14:paraId="3009C618" w14:textId="15F25241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  <w:r w:rsidR="00B15AC1">
              <w:rPr>
                <w:rFonts w:ascii="Garamond" w:hAnsi="Garamond" w:cs="Didot"/>
              </w:rPr>
              <w:t>, 2</w:t>
            </w:r>
            <w:r w:rsidR="006B3C54">
              <w:rPr>
                <w:rFonts w:ascii="Garamond" w:hAnsi="Garamond" w:cs="Didot"/>
              </w:rPr>
              <w:t>0</w:t>
            </w:r>
            <w:r w:rsidR="00B15AC1">
              <w:rPr>
                <w:rFonts w:ascii="Garamond" w:hAnsi="Garamond" w:cs="Didot"/>
              </w:rPr>
              <w:t>21</w:t>
            </w:r>
          </w:p>
        </w:tc>
      </w:tr>
      <w:tr w:rsidR="000706F6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3F890E2A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  <w:r w:rsidR="00B15AC1">
              <w:rPr>
                <w:rFonts w:ascii="Garamond" w:hAnsi="Garamond" w:cs="Didot"/>
              </w:rPr>
              <w:t>, 2021; Summer 2021</w:t>
            </w:r>
            <w:r w:rsidR="00D550C1">
              <w:rPr>
                <w:rFonts w:ascii="Garamond" w:hAnsi="Garamond" w:cs="Didot"/>
              </w:rPr>
              <w:t>,2022</w:t>
            </w:r>
          </w:p>
        </w:tc>
      </w:tr>
      <w:tr w:rsidR="00D00F6D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 w:rsidR="00424113"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 w:rsidR="00B15AC1"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73188B35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lastRenderedPageBreak/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424113" w:rsidRPr="002A5458" w14:paraId="30E007C0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CDABA89" w14:textId="042D9E6E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Sophia Gunderson</w:t>
            </w:r>
          </w:p>
        </w:tc>
        <w:tc>
          <w:tcPr>
            <w:tcW w:w="1307" w:type="pct"/>
          </w:tcPr>
          <w:p w14:paraId="5E32EB84" w14:textId="236D005A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Arts</w:t>
            </w:r>
          </w:p>
        </w:tc>
        <w:tc>
          <w:tcPr>
            <w:tcW w:w="1307" w:type="pct"/>
            <w:gridSpan w:val="2"/>
          </w:tcPr>
          <w:p w14:paraId="6282074F" w14:textId="0DE9BDEB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315F522B" w14:textId="5604149E" w:rsidR="00424113" w:rsidRPr="001C3750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113" w:rsidRPr="002A5458" w14:paraId="03FDFB7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02AB522" w14:textId="6C6A6950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Jake Caselli</w:t>
            </w:r>
          </w:p>
        </w:tc>
        <w:tc>
          <w:tcPr>
            <w:tcW w:w="1307" w:type="pct"/>
          </w:tcPr>
          <w:p w14:paraId="4173BC08" w14:textId="446E1A73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Sciences</w:t>
            </w:r>
          </w:p>
        </w:tc>
        <w:tc>
          <w:tcPr>
            <w:tcW w:w="1307" w:type="pct"/>
            <w:gridSpan w:val="2"/>
          </w:tcPr>
          <w:p w14:paraId="10016137" w14:textId="60C0A2C1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1FFB3A72" w14:textId="5AB258D7" w:rsidR="00424113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1C3750" w:rsidRPr="002A5458" w14:paraId="77BD61DB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08AEA5F" w14:textId="567F3A76" w:rsidR="001C3750" w:rsidRDefault="001C375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Eleanore</w:t>
            </w:r>
            <w:proofErr w:type="spellEnd"/>
            <w:r>
              <w:rPr>
                <w:rFonts w:ascii="Garamond" w:hAnsi="Garamond" w:cs="Didot"/>
              </w:rPr>
              <w:t xml:space="preserve"> Woodruff</w:t>
            </w:r>
          </w:p>
        </w:tc>
        <w:tc>
          <w:tcPr>
            <w:tcW w:w="1307" w:type="pct"/>
          </w:tcPr>
          <w:p w14:paraId="4C4E2EAE" w14:textId="18E17325" w:rsidR="001C3750" w:rsidRDefault="001C375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Economics</w:t>
            </w:r>
          </w:p>
        </w:tc>
        <w:tc>
          <w:tcPr>
            <w:tcW w:w="1307" w:type="pct"/>
            <w:gridSpan w:val="2"/>
          </w:tcPr>
          <w:p w14:paraId="6E619FD3" w14:textId="1E9E965D" w:rsidR="001C3750" w:rsidRDefault="001C375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23D60F5" w14:textId="3418CC72" w:rsidR="001C3750" w:rsidRDefault="001C375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424113" w:rsidRPr="002A5458" w14:paraId="7C1605E2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871BB80" w14:textId="00E82C74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Louis </w:t>
            </w:r>
            <w:proofErr w:type="spellStart"/>
            <w:r>
              <w:rPr>
                <w:rFonts w:ascii="Garamond" w:hAnsi="Garamond" w:cs="Didot"/>
              </w:rPr>
              <w:t>Pitingolo</w:t>
            </w:r>
            <w:proofErr w:type="spellEnd"/>
          </w:p>
        </w:tc>
        <w:tc>
          <w:tcPr>
            <w:tcW w:w="1307" w:type="pct"/>
          </w:tcPr>
          <w:p w14:paraId="4E32FC5C" w14:textId="17B04F8A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5082D9E" w14:textId="114768F6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5CAB1DB" w14:textId="6BEC5EB0" w:rsidR="00424113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15AC1" w:rsidRPr="002A5458" w14:paraId="2559AC16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75E4896" w14:textId="1F86834B" w:rsidR="00B15AC1" w:rsidRDefault="00B15AC1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Chiara Rego</w:t>
            </w:r>
          </w:p>
        </w:tc>
        <w:tc>
          <w:tcPr>
            <w:tcW w:w="1307" w:type="pct"/>
          </w:tcPr>
          <w:p w14:paraId="6713689F" w14:textId="194E60E0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6EA19C90" w14:textId="54B7BC4E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4900235E" w14:textId="7E7C8FAB" w:rsidR="00B15AC1" w:rsidRDefault="00B15AC1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15AC1" w:rsidRPr="002A5458" w14:paraId="5FE07F2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2242228" w14:textId="4553F044" w:rsidR="00B15AC1" w:rsidRDefault="00B15AC1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Olivia </w:t>
            </w:r>
            <w:proofErr w:type="spellStart"/>
            <w:r>
              <w:rPr>
                <w:rFonts w:ascii="Garamond" w:hAnsi="Garamond" w:cs="Didot"/>
              </w:rPr>
              <w:t>Tigri</w:t>
            </w:r>
            <w:proofErr w:type="spellEnd"/>
          </w:p>
        </w:tc>
        <w:tc>
          <w:tcPr>
            <w:tcW w:w="1307" w:type="pct"/>
          </w:tcPr>
          <w:p w14:paraId="6F3F3E22" w14:textId="73A6B50C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Sci/Spanish</w:t>
            </w:r>
          </w:p>
        </w:tc>
        <w:tc>
          <w:tcPr>
            <w:tcW w:w="1307" w:type="pct"/>
            <w:gridSpan w:val="2"/>
          </w:tcPr>
          <w:p w14:paraId="683F83E1" w14:textId="27BFE683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67B32D5F" w14:textId="5FA133A3" w:rsidR="00B15AC1" w:rsidRDefault="00B15AC1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08F4003A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18F814" w14:textId="3F502387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Christian Schaffer</w:t>
            </w:r>
          </w:p>
        </w:tc>
        <w:tc>
          <w:tcPr>
            <w:tcW w:w="1307" w:type="pct"/>
          </w:tcPr>
          <w:p w14:paraId="25F1F3BB" w14:textId="7FB084A9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4E2005F4" w14:textId="3021AB5D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D91443F" w14:textId="5D66218B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418AF46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F824A6A" w14:textId="6C05B3E4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Serena Matos</w:t>
            </w:r>
          </w:p>
        </w:tc>
        <w:tc>
          <w:tcPr>
            <w:tcW w:w="1307" w:type="pct"/>
          </w:tcPr>
          <w:p w14:paraId="746DC9BA" w14:textId="6472ECC0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32E0E346" w14:textId="534C429B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87BD443" w14:textId="59ABF08D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0813141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424113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782F75F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B15AC1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4A92AB69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</w:t>
            </w:r>
            <w:r w:rsidR="00B15AC1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424113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4125D0A6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1D1A5AE6" w:rsidR="00796568" w:rsidRPr="001C3750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 2022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906D0BB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Job Search Committee; </w:t>
            </w:r>
            <w:r w:rsidR="006D2DF2">
              <w:rPr>
                <w:rFonts w:ascii="Garamond" w:hAnsi="Garamond" w:cs="Didot"/>
              </w:rPr>
              <w:t>RLL Website Committee; Cognitive Science Faculty Committee; Diversity and Inclusion Committee; Assessment Committee; Language Science Program Curriculum Design; Mid-term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6F54D1D0" w14:textId="41D66A8D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>Expert Wordle Tips from Villanova Linguist Dr. Grant Berry | 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086A4139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3667F287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4F2B800" w14:textId="77777777" w:rsidR="009C6553" w:rsidRDefault="009C655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41B96E3A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Linguistic Society of America; Phi Beta Kappa; Phi Kappa Phi</w:t>
            </w: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C062A5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7B7B" w14:textId="77777777" w:rsidR="006420C7" w:rsidRDefault="006420C7" w:rsidP="00EF5CC3">
      <w:r>
        <w:separator/>
      </w:r>
    </w:p>
  </w:endnote>
  <w:endnote w:type="continuationSeparator" w:id="0">
    <w:p w14:paraId="53E8FEC4" w14:textId="77777777" w:rsidR="006420C7" w:rsidRDefault="006420C7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C512" w14:textId="77777777" w:rsidR="00E95496" w:rsidRDefault="00E95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499E" w14:textId="77777777" w:rsidR="006420C7" w:rsidRDefault="006420C7" w:rsidP="00EF5CC3">
      <w:r>
        <w:separator/>
      </w:r>
    </w:p>
  </w:footnote>
  <w:footnote w:type="continuationSeparator" w:id="0">
    <w:p w14:paraId="1D3069A1" w14:textId="77777777" w:rsidR="006420C7" w:rsidRDefault="006420C7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C28E" w14:textId="77777777" w:rsidR="00E95496" w:rsidRDefault="00E954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6B7A671E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B35368">
      <w:rPr>
        <w:rFonts w:ascii="Garamond" w:hAnsi="Garamond"/>
      </w:rPr>
      <w:t>0</w:t>
    </w:r>
    <w:r w:rsidR="00E95496">
      <w:rPr>
        <w:rFonts w:ascii="Garamond" w:hAnsi="Garamond"/>
      </w:rPr>
      <w:t>3</w:t>
    </w:r>
    <w:r>
      <w:rPr>
        <w:rFonts w:ascii="Garamond" w:hAnsi="Garamond"/>
      </w:rPr>
      <w:t>/</w:t>
    </w:r>
    <w:r w:rsidR="00E95496">
      <w:rPr>
        <w:rFonts w:ascii="Garamond" w:hAnsi="Garamond"/>
      </w:rPr>
      <w:t>13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B35368">
      <w:rPr>
        <w:rFonts w:ascii="Garamond" w:hAnsi="Garamon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0F610B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C3750"/>
    <w:rsid w:val="001D47E1"/>
    <w:rsid w:val="002013DC"/>
    <w:rsid w:val="00224C0C"/>
    <w:rsid w:val="0022779F"/>
    <w:rsid w:val="00255C5F"/>
    <w:rsid w:val="002A5458"/>
    <w:rsid w:val="002B0748"/>
    <w:rsid w:val="002C2E32"/>
    <w:rsid w:val="002C36D5"/>
    <w:rsid w:val="002E42CD"/>
    <w:rsid w:val="002F25CA"/>
    <w:rsid w:val="002F5665"/>
    <w:rsid w:val="002F6B92"/>
    <w:rsid w:val="00302185"/>
    <w:rsid w:val="0031592B"/>
    <w:rsid w:val="00323235"/>
    <w:rsid w:val="00324A67"/>
    <w:rsid w:val="003354A0"/>
    <w:rsid w:val="00340119"/>
    <w:rsid w:val="003551D2"/>
    <w:rsid w:val="0035642C"/>
    <w:rsid w:val="003A28FD"/>
    <w:rsid w:val="003B15CA"/>
    <w:rsid w:val="003D3C24"/>
    <w:rsid w:val="003D5AE5"/>
    <w:rsid w:val="003E5585"/>
    <w:rsid w:val="003F1454"/>
    <w:rsid w:val="003F6843"/>
    <w:rsid w:val="0040011F"/>
    <w:rsid w:val="00400C4D"/>
    <w:rsid w:val="004036C2"/>
    <w:rsid w:val="00403E0A"/>
    <w:rsid w:val="00406131"/>
    <w:rsid w:val="004109E4"/>
    <w:rsid w:val="00411ECC"/>
    <w:rsid w:val="0042342D"/>
    <w:rsid w:val="00424113"/>
    <w:rsid w:val="00430AD9"/>
    <w:rsid w:val="00432895"/>
    <w:rsid w:val="00443B17"/>
    <w:rsid w:val="00454B69"/>
    <w:rsid w:val="00457D37"/>
    <w:rsid w:val="004724FB"/>
    <w:rsid w:val="004D1421"/>
    <w:rsid w:val="004F171C"/>
    <w:rsid w:val="005246F7"/>
    <w:rsid w:val="00541783"/>
    <w:rsid w:val="005471BF"/>
    <w:rsid w:val="00547B47"/>
    <w:rsid w:val="00564CE5"/>
    <w:rsid w:val="00573CA4"/>
    <w:rsid w:val="00576496"/>
    <w:rsid w:val="005A1FA4"/>
    <w:rsid w:val="005B2153"/>
    <w:rsid w:val="005D49BD"/>
    <w:rsid w:val="005E33F1"/>
    <w:rsid w:val="005E6488"/>
    <w:rsid w:val="00636DC3"/>
    <w:rsid w:val="006420C7"/>
    <w:rsid w:val="00646EDD"/>
    <w:rsid w:val="0066158C"/>
    <w:rsid w:val="00692A9F"/>
    <w:rsid w:val="006A2123"/>
    <w:rsid w:val="006A5DAB"/>
    <w:rsid w:val="006B3C54"/>
    <w:rsid w:val="006C7153"/>
    <w:rsid w:val="006D2DF2"/>
    <w:rsid w:val="006D49C2"/>
    <w:rsid w:val="006F74FC"/>
    <w:rsid w:val="00701234"/>
    <w:rsid w:val="00704346"/>
    <w:rsid w:val="00714D9A"/>
    <w:rsid w:val="007517BF"/>
    <w:rsid w:val="0076017D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8F4C5E"/>
    <w:rsid w:val="009236D2"/>
    <w:rsid w:val="009666D8"/>
    <w:rsid w:val="009A1E6D"/>
    <w:rsid w:val="009C6553"/>
    <w:rsid w:val="009E5AD5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0BDD"/>
    <w:rsid w:val="00B042D0"/>
    <w:rsid w:val="00B12F39"/>
    <w:rsid w:val="00B15AC1"/>
    <w:rsid w:val="00B267C0"/>
    <w:rsid w:val="00B26B52"/>
    <w:rsid w:val="00B26F75"/>
    <w:rsid w:val="00B30424"/>
    <w:rsid w:val="00B339AB"/>
    <w:rsid w:val="00B35368"/>
    <w:rsid w:val="00B747CC"/>
    <w:rsid w:val="00B81B34"/>
    <w:rsid w:val="00B943CE"/>
    <w:rsid w:val="00BD1C43"/>
    <w:rsid w:val="00BD7D85"/>
    <w:rsid w:val="00C062A5"/>
    <w:rsid w:val="00C449AF"/>
    <w:rsid w:val="00CA4A8B"/>
    <w:rsid w:val="00CA55B3"/>
    <w:rsid w:val="00CE4BE5"/>
    <w:rsid w:val="00D00F6D"/>
    <w:rsid w:val="00D055D9"/>
    <w:rsid w:val="00D07874"/>
    <w:rsid w:val="00D10885"/>
    <w:rsid w:val="00D21489"/>
    <w:rsid w:val="00D22004"/>
    <w:rsid w:val="00D37660"/>
    <w:rsid w:val="00D423C0"/>
    <w:rsid w:val="00D43F73"/>
    <w:rsid w:val="00D53880"/>
    <w:rsid w:val="00D539CA"/>
    <w:rsid w:val="00D550C1"/>
    <w:rsid w:val="00D55C72"/>
    <w:rsid w:val="00D73BB9"/>
    <w:rsid w:val="00D8466C"/>
    <w:rsid w:val="00D90EBF"/>
    <w:rsid w:val="00DC0CE9"/>
    <w:rsid w:val="00DC0FA4"/>
    <w:rsid w:val="00E23472"/>
    <w:rsid w:val="00E43937"/>
    <w:rsid w:val="00E70E4A"/>
    <w:rsid w:val="00E753AA"/>
    <w:rsid w:val="00E828C9"/>
    <w:rsid w:val="00E8688A"/>
    <w:rsid w:val="00E95496"/>
    <w:rsid w:val="00EA1D4C"/>
    <w:rsid w:val="00ED1763"/>
    <w:rsid w:val="00ED758B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31</cp:revision>
  <cp:lastPrinted>2021-04-16T18:47:00Z</cp:lastPrinted>
  <dcterms:created xsi:type="dcterms:W3CDTF">2021-04-16T18:47:00Z</dcterms:created>
  <dcterms:modified xsi:type="dcterms:W3CDTF">2022-03-22T13:02:00Z</dcterms:modified>
</cp:coreProperties>
</file>