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D44A" w14:textId="72EADD87" w:rsidR="005429E0" w:rsidRDefault="0047255F" w:rsidP="005429E0">
      <w:pPr>
        <w:pStyle w:val="NormalWeb"/>
        <w:jc w:val="center"/>
      </w:pPr>
      <w:r w:rsidRPr="0047255F">
        <w:rPr>
          <w:rFonts w:ascii="TimesNewRomanPS" w:hAnsi="TimesNewRomanPS"/>
          <w:b/>
          <w:bCs/>
          <w:sz w:val="28"/>
          <w:szCs w:val="28"/>
        </w:rPr>
        <w:t>Extensibility, Safety and Performance in the SPIN Operating Systems</w:t>
      </w:r>
      <w:r w:rsidR="005429E0">
        <w:rPr>
          <w:rFonts w:ascii="TimesNewRomanPS" w:hAnsi="TimesNewRomanPS"/>
          <w:b/>
          <w:bCs/>
          <w:sz w:val="28"/>
          <w:szCs w:val="28"/>
        </w:rPr>
        <w:t xml:space="preserve"> – Critique</w:t>
      </w:r>
      <w:r w:rsidR="005429E0">
        <w:rPr>
          <w:rFonts w:ascii="TimesNewRomanPS" w:hAnsi="TimesNewRomanPS"/>
          <w:b/>
          <w:bCs/>
          <w:sz w:val="28"/>
          <w:szCs w:val="28"/>
        </w:rPr>
        <w:br/>
      </w:r>
      <w:r w:rsidR="005429E0">
        <w:rPr>
          <w:rFonts w:ascii="TimesNewRomanPSMT" w:hAnsi="TimesNewRomanPSMT"/>
        </w:rPr>
        <w:t>- Vidit Jan (862394973)</w:t>
      </w:r>
    </w:p>
    <w:p w14:paraId="43DED30B" w14:textId="1F03C83B" w:rsidR="00946FD2" w:rsidRDefault="00946FD2" w:rsidP="00946FD2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Summary:</w:t>
      </w:r>
      <w:r>
        <w:rPr>
          <w:rFonts w:ascii="TimesNewRomanPSMT" w:hAnsi="TimesNewRomanPSMT"/>
        </w:rPr>
        <w:tab/>
      </w:r>
    </w:p>
    <w:p w14:paraId="04C920DE" w14:textId="7E736077" w:rsidR="007D6E1E" w:rsidRDefault="00946FD2" w:rsidP="00946FD2">
      <w:pPr>
        <w:pStyle w:val="NormalWeb"/>
        <w:rPr>
          <w:rFonts w:ascii="TimesNewRomanPSMT" w:hAnsi="TimesNewRomanPSMT"/>
          <w:sz w:val="22"/>
          <w:szCs w:val="22"/>
        </w:rPr>
      </w:pPr>
      <w:r w:rsidRPr="000412FD">
        <w:rPr>
          <w:rFonts w:ascii="TimesNewRomanPSMT" w:hAnsi="TimesNewRomanPSMT"/>
          <w:sz w:val="22"/>
          <w:szCs w:val="22"/>
        </w:rPr>
        <w:t>The paper "</w:t>
      </w:r>
      <w:r w:rsidR="007D6E1E" w:rsidRPr="007D6E1E">
        <w:rPr>
          <w:rFonts w:ascii="TimesNewRomanPSMT" w:hAnsi="TimesNewRomanPSMT"/>
          <w:sz w:val="22"/>
          <w:szCs w:val="22"/>
        </w:rPr>
        <w:t>Extensibility, Safety and Performance in the SPIN Operating Systems</w:t>
      </w:r>
      <w:r w:rsidR="007D6E1E">
        <w:rPr>
          <w:rFonts w:ascii="TimesNewRomanPSMT" w:hAnsi="TimesNewRomanPSMT"/>
          <w:sz w:val="22"/>
          <w:szCs w:val="22"/>
        </w:rPr>
        <w:t>”</w:t>
      </w:r>
      <w:r w:rsidRPr="000412FD">
        <w:rPr>
          <w:rFonts w:ascii="TimesNewRomanPSMT" w:hAnsi="TimesNewRomanPSMT"/>
          <w:sz w:val="22"/>
          <w:szCs w:val="22"/>
        </w:rPr>
        <w:t xml:space="preserve"> </w:t>
      </w:r>
      <w:r w:rsidR="007D6E1E">
        <w:rPr>
          <w:rFonts w:ascii="TimesNewRomanPSMT" w:hAnsi="TimesNewRomanPSMT"/>
          <w:sz w:val="22"/>
          <w:szCs w:val="22"/>
        </w:rPr>
        <w:t>details the design and performance of the SPIN operating system, which uses an extension infrastructure in contrast to the monolithic design of the tradition operating systems. The extension-based framework provides low-cost and fine-grained access for each application to system resources. This can be particularly useful for specific purposes such as database applications</w:t>
      </w:r>
      <w:r w:rsidR="00AD2DC3">
        <w:rPr>
          <w:rFonts w:ascii="TimesNewRomanPSMT" w:hAnsi="TimesNewRomanPSMT"/>
          <w:sz w:val="22"/>
          <w:szCs w:val="22"/>
        </w:rPr>
        <w:t xml:space="preserve"> and </w:t>
      </w:r>
      <w:proofErr w:type="gramStart"/>
      <w:r w:rsidR="00AD2DC3">
        <w:rPr>
          <w:rFonts w:ascii="TimesNewRomanPSMT" w:hAnsi="TimesNewRomanPSMT"/>
          <w:sz w:val="22"/>
          <w:szCs w:val="22"/>
        </w:rPr>
        <w:t>high performance</w:t>
      </w:r>
      <w:proofErr w:type="gramEnd"/>
      <w:r w:rsidR="00AD2DC3">
        <w:rPr>
          <w:rFonts w:ascii="TimesNewRomanPSMT" w:hAnsi="TimesNewRomanPSMT"/>
          <w:sz w:val="22"/>
          <w:szCs w:val="22"/>
        </w:rPr>
        <w:t xml:space="preserve"> parallel processes. Some salient features of the proposed framework are Co-location (dynamically linked extensions to the kernel address space), enforced modularity (implemented in Modula-3 viz a modular programming language) and logical protected domains (extensions exist within protected domains ensuring security). </w:t>
      </w:r>
    </w:p>
    <w:p w14:paraId="6BD6F887" w14:textId="1B1242C1" w:rsidR="007D6E1E" w:rsidRDefault="00AD2DC3" w:rsidP="00946FD2">
      <w:pPr>
        <w:pStyle w:val="NormalWeb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After introducing the various design features, the authors proceed to demonstrate the performance benefits by comparing the virtual memory operations</w:t>
      </w:r>
      <w:r w:rsidR="002433FE">
        <w:rPr>
          <w:rFonts w:ascii="TimesNewRomanPSMT" w:hAnsi="TimesNewRomanPSMT"/>
          <w:sz w:val="22"/>
          <w:szCs w:val="22"/>
        </w:rPr>
        <w:t xml:space="preserve"> overhead</w:t>
      </w:r>
      <w:r>
        <w:rPr>
          <w:rFonts w:ascii="TimesNewRomanPSMT" w:hAnsi="TimesNewRomanPSMT"/>
          <w:sz w:val="22"/>
          <w:szCs w:val="22"/>
        </w:rPr>
        <w:t xml:space="preserve">, round trip network latency, CPU utilization and process management overhead. </w:t>
      </w:r>
      <w:r w:rsidR="002433FE">
        <w:rPr>
          <w:rFonts w:ascii="TimesNewRomanPSMT" w:hAnsi="TimesNewRomanPSMT"/>
          <w:sz w:val="22"/>
          <w:szCs w:val="22"/>
        </w:rPr>
        <w:t xml:space="preserve">The results show performance improvements across the board, especially lower overhead cost in virtual memory operations and process management. </w:t>
      </w:r>
    </w:p>
    <w:p w14:paraId="1F0EF8F4" w14:textId="77777777" w:rsidR="00AD2DC3" w:rsidRDefault="00AD2DC3" w:rsidP="00390F0A">
      <w:pPr>
        <w:pStyle w:val="NormalWeb"/>
        <w:rPr>
          <w:rFonts w:ascii="TimesNewRomanPSMT" w:hAnsi="TimesNewRomanPSMT"/>
          <w:sz w:val="22"/>
          <w:szCs w:val="22"/>
        </w:rPr>
      </w:pPr>
    </w:p>
    <w:p w14:paraId="1D658AFC" w14:textId="2B48B330" w:rsidR="00390F0A" w:rsidRDefault="00946FD2" w:rsidP="00390F0A">
      <w:pPr>
        <w:pStyle w:val="NormalWeb"/>
        <w:rPr>
          <w:rFonts w:ascii="TimesNewRomanPSMT" w:hAnsi="TimesNewRomanPSMT"/>
        </w:rPr>
      </w:pPr>
      <w:r w:rsidRPr="00946FD2">
        <w:rPr>
          <w:rFonts w:ascii="TimesNewRomanPSMT" w:hAnsi="TimesNewRomanPSMT"/>
        </w:rPr>
        <w:t>Strengths:</w:t>
      </w:r>
    </w:p>
    <w:p w14:paraId="4853D2D5" w14:textId="4343A7E5" w:rsidR="00C04169" w:rsidRPr="000412FD" w:rsidRDefault="002433FE" w:rsidP="00C04169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In addition to showcasing the performance benefits, the authors also considered the development overhead of building tailored extensions, which is an important considering for large scale adoption</w:t>
      </w:r>
    </w:p>
    <w:p w14:paraId="0C732D57" w14:textId="36D320AC" w:rsidR="00C04169" w:rsidRPr="000412FD" w:rsidRDefault="002433FE" w:rsidP="00C04169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The modular nature of the framework does not increase the communication latency between the OS and the extensions, by virtue of co-location</w:t>
      </w:r>
    </w:p>
    <w:p w14:paraId="6F8D9C26" w14:textId="738654DF" w:rsidR="00C04169" w:rsidRPr="000412FD" w:rsidRDefault="002433FE" w:rsidP="00C04169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By isolating extensions, if an extension is unable to utilize an interface, only the applications using that extension will fail.</w:t>
      </w:r>
    </w:p>
    <w:p w14:paraId="277CBC40" w14:textId="1188CE02" w:rsidR="005429E0" w:rsidRPr="00F808B8" w:rsidRDefault="005429E0" w:rsidP="00C04169">
      <w:pPr>
        <w:pStyle w:val="NormalWeb"/>
        <w:rPr>
          <w:rFonts w:ascii="SymbolMT" w:hAnsi="SymbolMT"/>
        </w:rPr>
      </w:pPr>
      <w:r w:rsidRPr="00F808B8">
        <w:rPr>
          <w:rFonts w:ascii="TimesNewRomanPSMT" w:hAnsi="TimesNewRomanPSMT"/>
        </w:rPr>
        <w:t xml:space="preserve">Weaknesses: </w:t>
      </w:r>
    </w:p>
    <w:p w14:paraId="5F128744" w14:textId="186BB0C7" w:rsidR="00E56495" w:rsidRDefault="00873B36" w:rsidP="00F808B8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Unknown object files can gain access to the kernel if it has been signed by the Modula-3 compiler. This may present a security vulnerability.</w:t>
      </w:r>
    </w:p>
    <w:p w14:paraId="45EC0712" w14:textId="29D7128D" w:rsidR="00873B36" w:rsidRPr="00873B36" w:rsidRDefault="00873B36" w:rsidP="00873B36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</w:rPr>
        <w:t>The event dispatcher is critical for this infrastructure. This can be a single point of failure if the event dispatcher is unable to perform well under certain conditions</w:t>
      </w:r>
    </w:p>
    <w:p w14:paraId="0BE3B807" w14:textId="16D78CFD" w:rsidR="005429E0" w:rsidRDefault="005429E0" w:rsidP="00F808B8">
      <w:pPr>
        <w:pStyle w:val="NormalWeb"/>
        <w:rPr>
          <w:rFonts w:ascii="SymbolMT" w:hAnsi="SymbolMT"/>
        </w:rPr>
      </w:pPr>
      <w:r>
        <w:rPr>
          <w:rFonts w:ascii="TimesNewRomanPSMT" w:hAnsi="TimesNewRomanPSMT"/>
        </w:rPr>
        <w:t xml:space="preserve">Other Comments and discussion: </w:t>
      </w:r>
    </w:p>
    <w:p w14:paraId="2EC56512" w14:textId="316A50FF" w:rsidR="00947D48" w:rsidRPr="000412FD" w:rsidRDefault="00873B36" w:rsidP="000412FD">
      <w:pPr>
        <w:pStyle w:val="NormalWeb"/>
        <w:rPr>
          <w:rFonts w:ascii="SymbolMT" w:hAnsi="Symbol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Overall, the authors have provided a comprehensive analysis of the SPIN operating system. It may be a promising framework for specialized use cases since it allows the user to tailor certain aspects of the OS using appropriate extensions which might not be possible in traditional operating systems. </w:t>
      </w:r>
    </w:p>
    <w:sectPr w:rsidR="00947D48" w:rsidRPr="0004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47453"/>
    <w:multiLevelType w:val="multilevel"/>
    <w:tmpl w:val="BF9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584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E0"/>
    <w:rsid w:val="000412FD"/>
    <w:rsid w:val="002433FE"/>
    <w:rsid w:val="002D1B69"/>
    <w:rsid w:val="002F46A7"/>
    <w:rsid w:val="00390F0A"/>
    <w:rsid w:val="0047255F"/>
    <w:rsid w:val="005429E0"/>
    <w:rsid w:val="005C218F"/>
    <w:rsid w:val="00653012"/>
    <w:rsid w:val="00735CDB"/>
    <w:rsid w:val="007C7D9D"/>
    <w:rsid w:val="007D6E1E"/>
    <w:rsid w:val="00873B36"/>
    <w:rsid w:val="008E597F"/>
    <w:rsid w:val="00924DBF"/>
    <w:rsid w:val="00946FD2"/>
    <w:rsid w:val="00947D48"/>
    <w:rsid w:val="00AD2DC3"/>
    <w:rsid w:val="00C04169"/>
    <w:rsid w:val="00E56495"/>
    <w:rsid w:val="00F8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91D51"/>
  <w15:chartTrackingRefBased/>
  <w15:docId w15:val="{E06A96C2-97A5-A94F-B8F2-CF3B86C4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29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Jain</dc:creator>
  <cp:keywords/>
  <dc:description/>
  <cp:lastModifiedBy>Vidit Jain</cp:lastModifiedBy>
  <cp:revision>4</cp:revision>
  <dcterms:created xsi:type="dcterms:W3CDTF">2023-04-21T00:54:00Z</dcterms:created>
  <dcterms:modified xsi:type="dcterms:W3CDTF">2023-04-21T01:50:00Z</dcterms:modified>
</cp:coreProperties>
</file>