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2168E" w:rsidRPr="007D3AEB" w:rsidRDefault="0022168E" w:rsidP="00EC7B88">
      <w:pPr>
        <w:jc w:val="center"/>
        <w:outlineLvl w:val="0"/>
        <w:rPr>
          <w:rFonts w:ascii="Arial" w:eastAsia="Times New Roman" w:hAnsi="Arial" w:cs="Arial"/>
          <w:b/>
          <w:bCs/>
          <w:kern w:val="36"/>
          <w:lang w:bidi="km-KH"/>
          <w14:ligatures w14:val="none"/>
        </w:rPr>
      </w:pPr>
      <w:r w:rsidRPr="0022168E">
        <w:rPr>
          <w:rFonts w:ascii="Arial" w:eastAsia="Times New Roman" w:hAnsi="Arial" w:cs="Arial"/>
          <w:b/>
          <w:bCs/>
          <w:kern w:val="36"/>
          <w:lang w:bidi="km-KH"/>
          <w14:ligatures w14:val="none"/>
        </w:rPr>
        <w:t>Profit Sharing Agreement</w:t>
      </w:r>
    </w:p>
    <w:p w:rsidR="0022168E" w:rsidRPr="0022168E" w:rsidRDefault="0022168E" w:rsidP="00EC7B88">
      <w:pPr>
        <w:jc w:val="both"/>
        <w:outlineLvl w:val="0"/>
        <w:rPr>
          <w:rFonts w:ascii="Arial" w:eastAsia="Times New Roman" w:hAnsi="Arial" w:cs="Arial"/>
          <w:b/>
          <w:bCs/>
          <w:kern w:val="36"/>
          <w:lang w:bidi="km-KH"/>
          <w14:ligatures w14:val="none"/>
        </w:rPr>
      </w:pPr>
    </w:p>
    <w:p w:rsidR="00921B32" w:rsidRPr="0022168E" w:rsidRDefault="0022168E" w:rsidP="00EC7B88">
      <w:pPr>
        <w:jc w:val="both"/>
        <w:rPr>
          <w:rFonts w:ascii="Arial" w:eastAsia="Times New Roman" w:hAnsi="Arial" w:cs="Arial"/>
          <w:kern w:val="0"/>
          <w:lang w:bidi="km-KH"/>
          <w14:ligatures w14:val="none"/>
        </w:rPr>
      </w:pPr>
      <w:r w:rsidRPr="0022168E">
        <w:rPr>
          <w:rFonts w:ascii="Arial" w:eastAsia="Times New Roman" w:hAnsi="Arial" w:cs="Arial"/>
          <w:kern w:val="0"/>
          <w:lang w:bidi="km-KH"/>
          <w14:ligatures w14:val="none"/>
        </w:rPr>
        <w:t>This</w:t>
      </w:r>
      <w:r w:rsidRPr="0022168E">
        <w:rPr>
          <w:rFonts w:ascii="Arial" w:eastAsia="Times New Roman" w:hAnsi="Arial" w:cs="Arial"/>
          <w:b/>
          <w:bCs/>
          <w:kern w:val="0"/>
          <w:lang w:bidi="km-KH"/>
          <w14:ligatures w14:val="none"/>
        </w:rPr>
        <w:t xml:space="preserve"> </w:t>
      </w:r>
      <w:proofErr w:type="gramStart"/>
      <w:r w:rsidRPr="0022168E">
        <w:rPr>
          <w:rFonts w:ascii="Arial" w:eastAsia="Times New Roman" w:hAnsi="Arial" w:cs="Arial"/>
          <w:b/>
          <w:bCs/>
          <w:kern w:val="0"/>
          <w:lang w:bidi="km-KH"/>
          <w14:ligatures w14:val="none"/>
        </w:rPr>
        <w:t>Profit Sharing</w:t>
      </w:r>
      <w:proofErr w:type="gramEnd"/>
      <w:r w:rsidRPr="0022168E">
        <w:rPr>
          <w:rFonts w:ascii="Arial" w:eastAsia="Times New Roman" w:hAnsi="Arial" w:cs="Arial"/>
          <w:b/>
          <w:bCs/>
          <w:kern w:val="0"/>
          <w:lang w:bidi="km-KH"/>
          <w14:ligatures w14:val="none"/>
        </w:rPr>
        <w:t xml:space="preserve"> Agreement</w:t>
      </w:r>
      <w:r w:rsidRPr="0022168E">
        <w:rPr>
          <w:rFonts w:ascii="Arial" w:eastAsia="Times New Roman" w:hAnsi="Arial" w:cs="Arial"/>
          <w:kern w:val="0"/>
          <w:lang w:bidi="km-KH"/>
          <w14:ligatures w14:val="none"/>
        </w:rPr>
        <w:t xml:space="preserve"> ("Agreement") is entered into as of </w:t>
      </w:r>
      <w:r w:rsidR="00965CED">
        <w:rPr>
          <w:rFonts w:ascii="Arial" w:eastAsia="Times New Roman" w:hAnsi="Arial" w:cs="Arial"/>
          <w:kern w:val="0"/>
          <w:lang w:bidi="km-KH"/>
          <w14:ligatures w14:val="none"/>
        </w:rPr>
        <w:t>_________ [Date]</w:t>
      </w:r>
      <w:r w:rsidRPr="0022168E">
        <w:rPr>
          <w:rFonts w:ascii="Arial" w:eastAsia="Times New Roman" w:hAnsi="Arial" w:cs="Arial"/>
          <w:kern w:val="0"/>
          <w:lang w:bidi="km-KH"/>
          <w14:ligatures w14:val="none"/>
        </w:rPr>
        <w:t>, by and between:</w:t>
      </w:r>
    </w:p>
    <w:p w:rsidR="0022168E" w:rsidRPr="0022168E" w:rsidRDefault="0022168E" w:rsidP="00EC7B88">
      <w:pPr>
        <w:numPr>
          <w:ilvl w:val="0"/>
          <w:numId w:val="1"/>
        </w:numPr>
        <w:jc w:val="both"/>
        <w:rPr>
          <w:rFonts w:ascii="Arial" w:eastAsia="Times New Roman" w:hAnsi="Arial" w:cs="Arial"/>
          <w:kern w:val="0"/>
          <w:lang w:bidi="km-KH"/>
          <w14:ligatures w14:val="none"/>
        </w:rPr>
      </w:pPr>
      <w:r w:rsidRPr="007D3AEB">
        <w:rPr>
          <w:rFonts w:ascii="Arial" w:eastAsia="Times New Roman" w:hAnsi="Arial" w:cs="Arial"/>
          <w:b/>
          <w:bCs/>
          <w:kern w:val="0"/>
          <w:lang w:bidi="km-KH"/>
          <w14:ligatures w14:val="none"/>
        </w:rPr>
        <w:t>Roberta Kang</w:t>
      </w:r>
      <w:r w:rsidRPr="0022168E">
        <w:rPr>
          <w:rFonts w:ascii="Arial" w:eastAsia="Times New Roman" w:hAnsi="Arial" w:cs="Arial"/>
          <w:kern w:val="0"/>
          <w:lang w:bidi="km-KH"/>
          <w14:ligatures w14:val="none"/>
        </w:rPr>
        <w:t xml:space="preserve"> ("Party A")</w:t>
      </w:r>
    </w:p>
    <w:p w:rsidR="0022168E" w:rsidRPr="007D3AEB" w:rsidRDefault="0022168E" w:rsidP="00EC7B88">
      <w:pPr>
        <w:numPr>
          <w:ilvl w:val="0"/>
          <w:numId w:val="1"/>
        </w:numPr>
        <w:jc w:val="both"/>
        <w:rPr>
          <w:rFonts w:ascii="Arial" w:eastAsia="Times New Roman" w:hAnsi="Arial" w:cs="Arial"/>
          <w:kern w:val="0"/>
          <w:lang w:bidi="km-KH"/>
          <w14:ligatures w14:val="none"/>
        </w:rPr>
      </w:pPr>
      <w:r w:rsidRPr="007D3AEB">
        <w:rPr>
          <w:rFonts w:ascii="Arial" w:eastAsia="Times New Roman" w:hAnsi="Arial" w:cs="Arial"/>
          <w:b/>
          <w:bCs/>
          <w:kern w:val="0"/>
          <w:lang w:bidi="km-KH"/>
          <w14:ligatures w14:val="none"/>
        </w:rPr>
        <w:t>Tommy Duch</w:t>
      </w:r>
      <w:r w:rsidRPr="0022168E">
        <w:rPr>
          <w:rFonts w:ascii="Arial" w:eastAsia="Times New Roman" w:hAnsi="Arial" w:cs="Arial"/>
          <w:kern w:val="0"/>
          <w:lang w:bidi="km-KH"/>
          <w14:ligatures w14:val="none"/>
        </w:rPr>
        <w:t xml:space="preserve"> ("Party B")</w:t>
      </w:r>
    </w:p>
    <w:p w:rsidR="00921B32" w:rsidRPr="0022168E" w:rsidRDefault="00921B32" w:rsidP="00EC7B88">
      <w:pPr>
        <w:ind w:left="720"/>
        <w:jc w:val="both"/>
        <w:rPr>
          <w:rFonts w:ascii="Arial" w:eastAsia="Times New Roman" w:hAnsi="Arial" w:cs="Arial"/>
          <w:kern w:val="0"/>
          <w:lang w:bidi="km-KH"/>
          <w14:ligatures w14:val="none"/>
        </w:rPr>
      </w:pPr>
    </w:p>
    <w:p w:rsidR="0022168E" w:rsidRPr="0022168E" w:rsidRDefault="0022168E" w:rsidP="00EC7B88">
      <w:pPr>
        <w:jc w:val="both"/>
        <w:rPr>
          <w:rFonts w:ascii="Arial" w:eastAsia="Times New Roman" w:hAnsi="Arial" w:cs="Arial"/>
          <w:kern w:val="0"/>
          <w:lang w:bidi="km-KH"/>
          <w14:ligatures w14:val="none"/>
        </w:rPr>
      </w:pPr>
      <w:r w:rsidRPr="0022168E">
        <w:rPr>
          <w:rFonts w:ascii="Arial" w:eastAsia="Times New Roman" w:hAnsi="Arial" w:cs="Arial"/>
          <w:kern w:val="0"/>
          <w:lang w:bidi="km-KH"/>
          <w14:ligatures w14:val="none"/>
        </w:rPr>
        <w:t>Together referred to as the "Parties."</w:t>
      </w:r>
    </w:p>
    <w:p w:rsidR="0022168E" w:rsidRPr="0022168E" w:rsidRDefault="0022168E" w:rsidP="00EC7B88">
      <w:pPr>
        <w:jc w:val="both"/>
        <w:rPr>
          <w:rFonts w:ascii="Arial" w:eastAsia="Times New Roman" w:hAnsi="Arial" w:cs="Arial"/>
          <w:kern w:val="0"/>
          <w:lang w:bidi="km-KH"/>
          <w14:ligatures w14:val="none"/>
        </w:rPr>
      </w:pPr>
    </w:p>
    <w:p w:rsidR="0022168E" w:rsidRPr="0022168E" w:rsidRDefault="0022168E" w:rsidP="00EC7B88">
      <w:pPr>
        <w:jc w:val="both"/>
        <w:outlineLvl w:val="1"/>
        <w:rPr>
          <w:rFonts w:ascii="Arial" w:eastAsia="Times New Roman" w:hAnsi="Arial" w:cs="Arial"/>
          <w:b/>
          <w:bCs/>
          <w:kern w:val="0"/>
          <w:lang w:bidi="km-KH"/>
          <w14:ligatures w14:val="none"/>
        </w:rPr>
      </w:pPr>
      <w:r w:rsidRPr="0022168E">
        <w:rPr>
          <w:rFonts w:ascii="Arial" w:eastAsia="Times New Roman" w:hAnsi="Arial" w:cs="Arial"/>
          <w:b/>
          <w:bCs/>
          <w:kern w:val="0"/>
          <w:lang w:bidi="km-KH"/>
          <w14:ligatures w14:val="none"/>
        </w:rPr>
        <w:t>1. Purpose</w:t>
      </w:r>
    </w:p>
    <w:p w:rsidR="0022168E" w:rsidRPr="0022168E" w:rsidRDefault="0022168E" w:rsidP="00EC7B88">
      <w:pPr>
        <w:jc w:val="both"/>
        <w:rPr>
          <w:rFonts w:ascii="Arial" w:eastAsia="Times New Roman" w:hAnsi="Arial" w:cs="Arial"/>
          <w:kern w:val="0"/>
          <w:lang w:bidi="km-KH"/>
          <w14:ligatures w14:val="none"/>
        </w:rPr>
      </w:pPr>
      <w:r w:rsidRPr="0022168E">
        <w:rPr>
          <w:rFonts w:ascii="Arial" w:eastAsia="Times New Roman" w:hAnsi="Arial" w:cs="Arial"/>
          <w:kern w:val="0"/>
          <w:lang w:bidi="km-KH"/>
          <w14:ligatures w14:val="none"/>
        </w:rPr>
        <w:t xml:space="preserve">The Parties agree to collaborate on the development, marketing, and distribution of the </w:t>
      </w:r>
      <w:r w:rsidRPr="007D3AEB">
        <w:rPr>
          <w:rFonts w:ascii="Arial" w:eastAsia="Times New Roman" w:hAnsi="Arial" w:cs="Arial"/>
          <w:b/>
          <w:bCs/>
          <w:i/>
          <w:iCs/>
          <w:kern w:val="0"/>
          <w:lang w:bidi="km-KH"/>
          <w14:ligatures w14:val="none"/>
        </w:rPr>
        <w:t>Animation Timeline Tool</w:t>
      </w:r>
      <w:r w:rsidRPr="0022168E">
        <w:rPr>
          <w:rFonts w:ascii="Arial" w:eastAsia="Times New Roman" w:hAnsi="Arial" w:cs="Arial"/>
          <w:kern w:val="0"/>
          <w:lang w:bidi="km-KH"/>
          <w14:ligatures w14:val="none"/>
        </w:rPr>
        <w:t xml:space="preserve"> (the "Project"). This Agreement outlines how profits generated by the Project will be shared.</w:t>
      </w:r>
    </w:p>
    <w:p w:rsidR="0022168E" w:rsidRPr="0022168E" w:rsidRDefault="0022168E" w:rsidP="00EC7B88">
      <w:pPr>
        <w:jc w:val="both"/>
        <w:rPr>
          <w:rFonts w:ascii="Arial" w:eastAsia="Times New Roman" w:hAnsi="Arial" w:cs="Arial"/>
          <w:kern w:val="0"/>
          <w:lang w:bidi="km-KH"/>
          <w14:ligatures w14:val="none"/>
        </w:rPr>
      </w:pPr>
    </w:p>
    <w:p w:rsidR="0022168E" w:rsidRPr="0022168E" w:rsidRDefault="0022168E" w:rsidP="00EC7B88">
      <w:pPr>
        <w:jc w:val="both"/>
        <w:outlineLvl w:val="1"/>
        <w:rPr>
          <w:rFonts w:ascii="Arial" w:eastAsia="Times New Roman" w:hAnsi="Arial" w:cs="Arial"/>
          <w:b/>
          <w:bCs/>
          <w:kern w:val="0"/>
          <w:lang w:bidi="km-KH"/>
          <w14:ligatures w14:val="none"/>
        </w:rPr>
      </w:pPr>
      <w:r w:rsidRPr="0022168E">
        <w:rPr>
          <w:rFonts w:ascii="Arial" w:eastAsia="Times New Roman" w:hAnsi="Arial" w:cs="Arial"/>
          <w:b/>
          <w:bCs/>
          <w:kern w:val="0"/>
          <w:lang w:bidi="km-KH"/>
          <w14:ligatures w14:val="none"/>
        </w:rPr>
        <w:t>2. Profit Sharing Ratio</w:t>
      </w:r>
    </w:p>
    <w:p w:rsidR="00921B32" w:rsidRPr="0022168E" w:rsidRDefault="0022168E" w:rsidP="00EC7B88">
      <w:pPr>
        <w:jc w:val="both"/>
        <w:rPr>
          <w:rFonts w:ascii="Arial" w:eastAsia="Times New Roman" w:hAnsi="Arial" w:cs="Arial"/>
          <w:kern w:val="0"/>
          <w:lang w:bidi="km-KH"/>
          <w14:ligatures w14:val="none"/>
        </w:rPr>
      </w:pPr>
      <w:r w:rsidRPr="0022168E">
        <w:rPr>
          <w:rFonts w:ascii="Arial" w:eastAsia="Times New Roman" w:hAnsi="Arial" w:cs="Arial"/>
          <w:kern w:val="0"/>
          <w:lang w:bidi="km-KH"/>
          <w14:ligatures w14:val="none"/>
        </w:rPr>
        <w:t>The net profits resulting from the Project shall be divided as follows:</w:t>
      </w:r>
    </w:p>
    <w:p w:rsidR="00921B32" w:rsidRPr="007D3AEB" w:rsidRDefault="0022168E" w:rsidP="00EC7B88">
      <w:pPr>
        <w:numPr>
          <w:ilvl w:val="0"/>
          <w:numId w:val="2"/>
        </w:numPr>
        <w:jc w:val="both"/>
        <w:rPr>
          <w:rFonts w:ascii="Arial" w:eastAsia="Times New Roman" w:hAnsi="Arial" w:cs="Arial"/>
          <w:kern w:val="0"/>
          <w:lang w:bidi="km-KH"/>
          <w14:ligatures w14:val="none"/>
        </w:rPr>
      </w:pPr>
      <w:r w:rsidRPr="0022168E">
        <w:rPr>
          <w:rFonts w:ascii="Arial" w:eastAsia="Times New Roman" w:hAnsi="Arial" w:cs="Arial"/>
          <w:kern w:val="0"/>
          <w:lang w:bidi="km-KH"/>
          <w14:ligatures w14:val="none"/>
        </w:rPr>
        <w:t>Party A: 70%</w:t>
      </w:r>
    </w:p>
    <w:p w:rsidR="0022168E" w:rsidRPr="007D3AEB" w:rsidRDefault="0022168E" w:rsidP="00EC7B88">
      <w:pPr>
        <w:numPr>
          <w:ilvl w:val="0"/>
          <w:numId w:val="2"/>
        </w:numPr>
        <w:jc w:val="both"/>
        <w:rPr>
          <w:rFonts w:ascii="Arial" w:eastAsia="Times New Roman" w:hAnsi="Arial" w:cs="Arial"/>
          <w:kern w:val="0"/>
          <w:lang w:bidi="km-KH"/>
          <w14:ligatures w14:val="none"/>
        </w:rPr>
      </w:pPr>
      <w:r w:rsidRPr="007D3AEB">
        <w:rPr>
          <w:rFonts w:ascii="Arial" w:eastAsia="Times New Roman" w:hAnsi="Arial" w:cs="Arial"/>
          <w:kern w:val="0"/>
          <w:lang w:bidi="km-KH"/>
          <w14:ligatures w14:val="none"/>
        </w:rPr>
        <w:t>Party B: 30%</w:t>
      </w:r>
    </w:p>
    <w:p w:rsidR="00921B32" w:rsidRPr="007D3AEB" w:rsidRDefault="00921B32" w:rsidP="00EC7B88">
      <w:pPr>
        <w:ind w:left="720"/>
        <w:jc w:val="both"/>
        <w:rPr>
          <w:rFonts w:ascii="Arial" w:eastAsia="Times New Roman" w:hAnsi="Arial" w:cs="Arial"/>
          <w:kern w:val="0"/>
          <w:lang w:bidi="km-KH"/>
          <w14:ligatures w14:val="none"/>
        </w:rPr>
      </w:pPr>
    </w:p>
    <w:p w:rsidR="0022168E" w:rsidRPr="007D3AEB" w:rsidRDefault="0022168E" w:rsidP="00EC7B88">
      <w:pPr>
        <w:jc w:val="both"/>
        <w:rPr>
          <w:rFonts w:ascii="Arial" w:eastAsia="Times New Roman" w:hAnsi="Arial" w:cs="Arial"/>
          <w:i/>
          <w:iCs/>
          <w:kern w:val="0"/>
          <w:lang w:bidi="km-KH"/>
          <w14:ligatures w14:val="none"/>
        </w:rPr>
      </w:pPr>
      <w:r w:rsidRPr="0022168E">
        <w:rPr>
          <w:rFonts w:ascii="Arial" w:eastAsia="Times New Roman" w:hAnsi="Arial" w:cs="Arial"/>
          <w:i/>
          <w:iCs/>
          <w:kern w:val="0"/>
          <w:lang w:bidi="km-KH"/>
          <w14:ligatures w14:val="none"/>
        </w:rPr>
        <w:t>“Net profits” shall mean all revenue received from the Project minus all agreed-upon expenses directly related to the Project.</w:t>
      </w:r>
    </w:p>
    <w:p w:rsidR="005136F5" w:rsidRPr="007D3AEB" w:rsidRDefault="005136F5" w:rsidP="00EC7B88">
      <w:pPr>
        <w:jc w:val="both"/>
        <w:rPr>
          <w:rFonts w:ascii="Arial" w:eastAsia="Times New Roman" w:hAnsi="Arial" w:cs="Arial"/>
          <w:i/>
          <w:iCs/>
          <w:kern w:val="0"/>
          <w:lang w:bidi="km-KH"/>
          <w14:ligatures w14:val="none"/>
        </w:rPr>
      </w:pPr>
    </w:p>
    <w:p w:rsidR="00EC7B88" w:rsidRDefault="005136F5" w:rsidP="00EC7B88">
      <w:pPr>
        <w:pStyle w:val="NormalWeb"/>
        <w:spacing w:before="0" w:beforeAutospacing="0" w:after="0" w:afterAutospacing="0"/>
        <w:rPr>
          <w:rFonts w:ascii="Arial" w:hAnsi="Arial" w:cs="Arial"/>
          <w:highlight w:val="yellow"/>
        </w:rPr>
      </w:pPr>
      <w:r w:rsidRPr="007D3AEB">
        <w:rPr>
          <w:rStyle w:val="Strong"/>
          <w:rFonts w:ascii="Arial" w:eastAsiaTheme="majorEastAsia" w:hAnsi="Arial" w:cs="Arial"/>
          <w:b w:val="0"/>
          <w:bCs w:val="0"/>
          <w:i/>
          <w:iCs/>
          <w:highlight w:val="yellow"/>
        </w:rPr>
        <w:t>Performance-Based Adjustment:</w:t>
      </w:r>
    </w:p>
    <w:p w:rsidR="00921B32" w:rsidRPr="007D3AEB" w:rsidRDefault="005136F5" w:rsidP="00EC7B88">
      <w:pPr>
        <w:pStyle w:val="NormalWeb"/>
        <w:spacing w:before="0" w:beforeAutospacing="0" w:after="0" w:afterAutospacing="0"/>
        <w:jc w:val="both"/>
        <w:rPr>
          <w:rFonts w:ascii="Arial" w:hAnsi="Arial" w:cs="Arial"/>
          <w:highlight w:val="yellow"/>
        </w:rPr>
      </w:pPr>
      <w:r w:rsidRPr="007D3AEB">
        <w:rPr>
          <w:rFonts w:ascii="Arial" w:hAnsi="Arial" w:cs="Arial"/>
          <w:highlight w:val="yellow"/>
        </w:rPr>
        <w:t xml:space="preserve">If Party B successfully secures </w:t>
      </w:r>
      <w:r w:rsidR="00965CED">
        <w:rPr>
          <w:rStyle w:val="Strong"/>
          <w:rFonts w:ascii="Arial" w:eastAsiaTheme="majorEastAsia" w:hAnsi="Arial" w:cs="Arial"/>
          <w:highlight w:val="yellow"/>
        </w:rPr>
        <w:t>10</w:t>
      </w:r>
      <w:r w:rsidR="00921B32" w:rsidRPr="007D3AEB">
        <w:rPr>
          <w:rStyle w:val="Strong"/>
          <w:rFonts w:ascii="Arial" w:eastAsiaTheme="majorEastAsia" w:hAnsi="Arial" w:cs="Arial"/>
          <w:highlight w:val="yellow"/>
        </w:rPr>
        <w:t>0</w:t>
      </w:r>
      <w:r w:rsidRPr="007D3AEB">
        <w:rPr>
          <w:rStyle w:val="Strong"/>
          <w:rFonts w:ascii="Arial" w:eastAsiaTheme="majorEastAsia" w:hAnsi="Arial" w:cs="Arial"/>
          <w:highlight w:val="yellow"/>
        </w:rPr>
        <w:t xml:space="preserve"> paying users</w:t>
      </w:r>
      <w:r w:rsidRPr="007D3AEB">
        <w:rPr>
          <w:rFonts w:ascii="Arial" w:hAnsi="Arial" w:cs="Arial"/>
          <w:highlight w:val="yellow"/>
        </w:rPr>
        <w:t xml:space="preserve"> of the Animation Timeline Tool, the </w:t>
      </w:r>
      <w:proofErr w:type="gramStart"/>
      <w:r w:rsidRPr="007D3AEB">
        <w:rPr>
          <w:rFonts w:ascii="Arial" w:hAnsi="Arial" w:cs="Arial"/>
          <w:highlight w:val="yellow"/>
        </w:rPr>
        <w:t>profit sharing</w:t>
      </w:r>
      <w:proofErr w:type="gramEnd"/>
      <w:r w:rsidRPr="007D3AEB">
        <w:rPr>
          <w:rFonts w:ascii="Arial" w:hAnsi="Arial" w:cs="Arial"/>
          <w:highlight w:val="yellow"/>
        </w:rPr>
        <w:t xml:space="preserve"> ratio shall adjust as follows:</w:t>
      </w:r>
    </w:p>
    <w:p w:rsidR="00921B32" w:rsidRPr="007D3AEB" w:rsidRDefault="005136F5" w:rsidP="00EC7B88">
      <w:pPr>
        <w:pStyle w:val="NormalWeb"/>
        <w:numPr>
          <w:ilvl w:val="0"/>
          <w:numId w:val="16"/>
        </w:numPr>
        <w:spacing w:before="0" w:beforeAutospacing="0" w:after="0" w:afterAutospacing="0"/>
        <w:jc w:val="both"/>
        <w:rPr>
          <w:rFonts w:ascii="Arial" w:hAnsi="Arial" w:cs="Arial"/>
          <w:highlight w:val="yellow"/>
        </w:rPr>
      </w:pPr>
      <w:r w:rsidRPr="007D3AEB">
        <w:rPr>
          <w:rFonts w:ascii="Arial" w:hAnsi="Arial" w:cs="Arial"/>
          <w:highlight w:val="yellow"/>
        </w:rPr>
        <w:t>Party A: 60%</w:t>
      </w:r>
    </w:p>
    <w:p w:rsidR="005136F5" w:rsidRPr="007D3AEB" w:rsidRDefault="005136F5" w:rsidP="00EC7B88">
      <w:pPr>
        <w:pStyle w:val="NormalWeb"/>
        <w:numPr>
          <w:ilvl w:val="0"/>
          <w:numId w:val="16"/>
        </w:numPr>
        <w:spacing w:before="0" w:beforeAutospacing="0" w:after="0" w:afterAutospacing="0"/>
        <w:jc w:val="both"/>
        <w:rPr>
          <w:rFonts w:ascii="Arial" w:hAnsi="Arial" w:cs="Arial"/>
          <w:highlight w:val="yellow"/>
        </w:rPr>
      </w:pPr>
      <w:r w:rsidRPr="007D3AEB">
        <w:rPr>
          <w:rFonts w:ascii="Arial" w:hAnsi="Arial" w:cs="Arial"/>
          <w:highlight w:val="yellow"/>
        </w:rPr>
        <w:t>Party B: 40%</w:t>
      </w:r>
    </w:p>
    <w:p w:rsidR="00921B32" w:rsidRPr="007D3AEB" w:rsidRDefault="00921B32" w:rsidP="00EC7B88">
      <w:pPr>
        <w:pStyle w:val="NormalWeb"/>
        <w:spacing w:before="0" w:beforeAutospacing="0" w:after="0" w:afterAutospacing="0"/>
        <w:ind w:left="720"/>
        <w:jc w:val="both"/>
        <w:rPr>
          <w:rFonts w:ascii="Arial" w:hAnsi="Arial" w:cs="Arial"/>
          <w:highlight w:val="yellow"/>
        </w:rPr>
      </w:pPr>
    </w:p>
    <w:p w:rsidR="005136F5" w:rsidRPr="007D3AEB" w:rsidRDefault="005136F5" w:rsidP="00EC7B88">
      <w:pPr>
        <w:pStyle w:val="NormalWeb"/>
        <w:spacing w:before="0" w:beforeAutospacing="0" w:after="0" w:afterAutospacing="0"/>
        <w:jc w:val="both"/>
        <w:rPr>
          <w:rFonts w:ascii="Arial" w:hAnsi="Arial" w:cs="Arial"/>
        </w:rPr>
      </w:pPr>
      <w:r w:rsidRPr="007D3AEB">
        <w:rPr>
          <w:rFonts w:ascii="Arial" w:hAnsi="Arial" w:cs="Arial"/>
          <w:highlight w:val="yellow"/>
        </w:rPr>
        <w:t>This adjusted profit</w:t>
      </w:r>
      <w:r w:rsidR="00EC7B88">
        <w:rPr>
          <w:rFonts w:ascii="Arial" w:hAnsi="Arial" w:cs="Arial"/>
          <w:highlight w:val="yellow"/>
        </w:rPr>
        <w:t>-</w:t>
      </w:r>
      <w:r w:rsidRPr="007D3AEB">
        <w:rPr>
          <w:rFonts w:ascii="Arial" w:hAnsi="Arial" w:cs="Arial"/>
          <w:highlight w:val="yellow"/>
        </w:rPr>
        <w:t>sharing ratio shall apply to all profits generated after the user milestone is met. The number of paying users will be verified through financial records and mutually agreed documentation.</w:t>
      </w:r>
    </w:p>
    <w:p w:rsidR="0022168E" w:rsidRPr="0022168E" w:rsidRDefault="0022168E" w:rsidP="00EC7B88">
      <w:pPr>
        <w:pStyle w:val="NormalWeb"/>
        <w:spacing w:before="0" w:beforeAutospacing="0" w:after="0" w:afterAutospacing="0"/>
        <w:jc w:val="both"/>
        <w:rPr>
          <w:rFonts w:ascii="Arial" w:hAnsi="Arial" w:cs="Arial"/>
        </w:rPr>
      </w:pPr>
    </w:p>
    <w:p w:rsidR="0022168E" w:rsidRPr="0022168E" w:rsidRDefault="0022168E" w:rsidP="00EC7B88">
      <w:pPr>
        <w:jc w:val="both"/>
        <w:outlineLvl w:val="1"/>
        <w:rPr>
          <w:rFonts w:ascii="Arial" w:eastAsia="Times New Roman" w:hAnsi="Arial" w:cs="Arial"/>
          <w:b/>
          <w:bCs/>
          <w:kern w:val="0"/>
          <w:lang w:bidi="km-KH"/>
          <w14:ligatures w14:val="none"/>
        </w:rPr>
      </w:pPr>
      <w:r w:rsidRPr="0022168E">
        <w:rPr>
          <w:rFonts w:ascii="Arial" w:eastAsia="Times New Roman" w:hAnsi="Arial" w:cs="Arial"/>
          <w:b/>
          <w:bCs/>
          <w:kern w:val="0"/>
          <w:lang w:bidi="km-KH"/>
          <w14:ligatures w14:val="none"/>
        </w:rPr>
        <w:t>3. Responsibilities</w:t>
      </w:r>
    </w:p>
    <w:p w:rsidR="0022168E" w:rsidRPr="007D3AEB" w:rsidRDefault="0022168E" w:rsidP="00EC7B88">
      <w:pPr>
        <w:numPr>
          <w:ilvl w:val="0"/>
          <w:numId w:val="3"/>
        </w:numPr>
        <w:jc w:val="both"/>
        <w:rPr>
          <w:rFonts w:ascii="Arial" w:eastAsia="Times New Roman" w:hAnsi="Arial" w:cs="Arial"/>
          <w:kern w:val="0"/>
          <w:lang w:bidi="km-KH"/>
          <w14:ligatures w14:val="none"/>
        </w:rPr>
      </w:pPr>
      <w:r w:rsidRPr="0022168E">
        <w:rPr>
          <w:rFonts w:ascii="Arial" w:eastAsia="Times New Roman" w:hAnsi="Arial" w:cs="Arial"/>
          <w:b/>
          <w:bCs/>
          <w:kern w:val="0"/>
          <w:lang w:bidi="km-KH"/>
          <w14:ligatures w14:val="none"/>
        </w:rPr>
        <w:t>Party A:</w:t>
      </w:r>
      <w:r w:rsidRPr="0022168E">
        <w:rPr>
          <w:rFonts w:ascii="Arial" w:eastAsia="Times New Roman" w:hAnsi="Arial" w:cs="Arial"/>
          <w:kern w:val="0"/>
          <w:lang w:bidi="km-KH"/>
          <w14:ligatures w14:val="none"/>
        </w:rPr>
        <w:t xml:space="preserve"> </w:t>
      </w:r>
    </w:p>
    <w:p w:rsidR="0022168E" w:rsidRPr="007D3AEB" w:rsidRDefault="0022168E" w:rsidP="00EC7B88">
      <w:pPr>
        <w:pStyle w:val="NormalWeb"/>
        <w:numPr>
          <w:ilvl w:val="0"/>
          <w:numId w:val="7"/>
        </w:numPr>
        <w:spacing w:before="0" w:beforeAutospacing="0" w:after="0" w:afterAutospacing="0"/>
        <w:jc w:val="both"/>
        <w:rPr>
          <w:rFonts w:ascii="Arial" w:hAnsi="Arial" w:cs="Arial"/>
        </w:rPr>
      </w:pPr>
      <w:r w:rsidRPr="007D3AEB">
        <w:rPr>
          <w:rFonts w:ascii="Arial" w:hAnsi="Arial" w:cs="Arial"/>
        </w:rPr>
        <w:t>Oversees overall project management and development strategy for the Animation Timeline Tool.</w:t>
      </w:r>
    </w:p>
    <w:p w:rsidR="0022168E" w:rsidRPr="007D3AEB" w:rsidRDefault="0022168E" w:rsidP="00EC7B88">
      <w:pPr>
        <w:pStyle w:val="NormalWeb"/>
        <w:numPr>
          <w:ilvl w:val="0"/>
          <w:numId w:val="7"/>
        </w:numPr>
        <w:spacing w:before="0" w:beforeAutospacing="0" w:after="0" w:afterAutospacing="0"/>
        <w:jc w:val="both"/>
        <w:rPr>
          <w:rFonts w:ascii="Arial" w:hAnsi="Arial" w:cs="Arial"/>
        </w:rPr>
      </w:pPr>
      <w:r w:rsidRPr="007D3AEB">
        <w:rPr>
          <w:rFonts w:ascii="Arial" w:hAnsi="Arial" w:cs="Arial"/>
        </w:rPr>
        <w:t>Leads product design including UI and UX to ensure the tool is user-friendly and meets animator needs.</w:t>
      </w:r>
    </w:p>
    <w:p w:rsidR="0022168E" w:rsidRPr="007D3AEB" w:rsidRDefault="0022168E" w:rsidP="00EC7B88">
      <w:pPr>
        <w:pStyle w:val="NormalWeb"/>
        <w:numPr>
          <w:ilvl w:val="0"/>
          <w:numId w:val="7"/>
        </w:numPr>
        <w:spacing w:before="0" w:beforeAutospacing="0" w:after="0" w:afterAutospacing="0"/>
        <w:jc w:val="both"/>
        <w:rPr>
          <w:rFonts w:ascii="Arial" w:hAnsi="Arial" w:cs="Arial"/>
        </w:rPr>
      </w:pPr>
      <w:r w:rsidRPr="007D3AEB">
        <w:rPr>
          <w:rFonts w:ascii="Arial" w:hAnsi="Arial" w:cs="Arial"/>
        </w:rPr>
        <w:t>Develops and engineers the core desktop</w:t>
      </w:r>
      <w:r w:rsidR="006E1F02">
        <w:rPr>
          <w:rFonts w:ascii="Arial" w:hAnsi="Arial" w:cs="Arial"/>
        </w:rPr>
        <w:t xml:space="preserve"> and mobile (tablet)</w:t>
      </w:r>
      <w:r w:rsidRPr="007D3AEB">
        <w:rPr>
          <w:rFonts w:ascii="Arial" w:hAnsi="Arial" w:cs="Arial"/>
        </w:rPr>
        <w:t xml:space="preserve"> application, ensuring functionality, stability, and integration capabilities.</w:t>
      </w:r>
    </w:p>
    <w:p w:rsidR="0022168E" w:rsidRPr="007D3AEB" w:rsidRDefault="0022168E" w:rsidP="00EC7B88">
      <w:pPr>
        <w:pStyle w:val="NormalWeb"/>
        <w:numPr>
          <w:ilvl w:val="0"/>
          <w:numId w:val="7"/>
        </w:numPr>
        <w:spacing w:before="0" w:beforeAutospacing="0" w:after="0" w:afterAutospacing="0"/>
        <w:jc w:val="both"/>
        <w:rPr>
          <w:rFonts w:ascii="Arial" w:hAnsi="Arial" w:cs="Arial"/>
        </w:rPr>
      </w:pPr>
      <w:r w:rsidRPr="007D3AEB">
        <w:rPr>
          <w:rFonts w:ascii="Arial" w:hAnsi="Arial" w:cs="Arial"/>
        </w:rPr>
        <w:t>Manages web engineering tasks related to supporting platforms or online components.</w:t>
      </w:r>
    </w:p>
    <w:p w:rsidR="00860731" w:rsidRPr="007D3AEB" w:rsidRDefault="00860731" w:rsidP="00EC7B88">
      <w:pPr>
        <w:pStyle w:val="NormalWeb"/>
        <w:numPr>
          <w:ilvl w:val="0"/>
          <w:numId w:val="7"/>
        </w:numPr>
        <w:spacing w:before="0" w:beforeAutospacing="0" w:after="0" w:afterAutospacing="0"/>
        <w:jc w:val="both"/>
        <w:rPr>
          <w:rFonts w:ascii="Arial" w:hAnsi="Arial" w:cs="Arial"/>
        </w:rPr>
      </w:pPr>
      <w:r w:rsidRPr="007D3AEB">
        <w:rPr>
          <w:rFonts w:ascii="Arial" w:hAnsi="Arial" w:cs="Arial"/>
        </w:rPr>
        <w:t>Participates alongside Party B in negotiating licensing deals, managing client relationships, and pitching the tool to potential customers.</w:t>
      </w:r>
    </w:p>
    <w:p w:rsidR="00921B32" w:rsidRDefault="00921B32" w:rsidP="00EC7B88">
      <w:pPr>
        <w:pStyle w:val="NormalWeb"/>
        <w:spacing w:before="0" w:beforeAutospacing="0" w:after="0" w:afterAutospacing="0"/>
        <w:ind w:left="1440"/>
        <w:jc w:val="both"/>
        <w:rPr>
          <w:rFonts w:ascii="Arial" w:hAnsi="Arial" w:cs="Arial"/>
        </w:rPr>
      </w:pPr>
    </w:p>
    <w:p w:rsidR="006E1F02" w:rsidRPr="0022168E" w:rsidRDefault="006E1F02" w:rsidP="00EC7B88">
      <w:pPr>
        <w:pStyle w:val="NormalWeb"/>
        <w:spacing w:before="0" w:beforeAutospacing="0" w:after="0" w:afterAutospacing="0"/>
        <w:ind w:left="1440"/>
        <w:jc w:val="both"/>
        <w:rPr>
          <w:rFonts w:ascii="Arial" w:hAnsi="Arial" w:cs="Arial"/>
        </w:rPr>
      </w:pPr>
    </w:p>
    <w:p w:rsidR="0022168E" w:rsidRPr="007D3AEB" w:rsidRDefault="0022168E" w:rsidP="00EC7B88">
      <w:pPr>
        <w:numPr>
          <w:ilvl w:val="0"/>
          <w:numId w:val="3"/>
        </w:numPr>
        <w:jc w:val="both"/>
        <w:rPr>
          <w:rFonts w:ascii="Arial" w:eastAsia="Times New Roman" w:hAnsi="Arial" w:cs="Arial"/>
          <w:kern w:val="0"/>
          <w:lang w:bidi="km-KH"/>
          <w14:ligatures w14:val="none"/>
        </w:rPr>
      </w:pPr>
      <w:r w:rsidRPr="0022168E">
        <w:rPr>
          <w:rFonts w:ascii="Arial" w:eastAsia="Times New Roman" w:hAnsi="Arial" w:cs="Arial"/>
          <w:b/>
          <w:bCs/>
          <w:kern w:val="0"/>
          <w:lang w:bidi="km-KH"/>
          <w14:ligatures w14:val="none"/>
        </w:rPr>
        <w:lastRenderedPageBreak/>
        <w:t>Party B:</w:t>
      </w:r>
      <w:r w:rsidRPr="0022168E">
        <w:rPr>
          <w:rFonts w:ascii="Arial" w:eastAsia="Times New Roman" w:hAnsi="Arial" w:cs="Arial"/>
          <w:kern w:val="0"/>
          <w:lang w:bidi="km-KH"/>
          <w14:ligatures w14:val="none"/>
        </w:rPr>
        <w:t xml:space="preserve"> </w:t>
      </w:r>
    </w:p>
    <w:p w:rsidR="0022168E" w:rsidRPr="007D3AEB" w:rsidRDefault="0022168E" w:rsidP="00EC7B88">
      <w:pPr>
        <w:pStyle w:val="NormalWeb"/>
        <w:numPr>
          <w:ilvl w:val="0"/>
          <w:numId w:val="8"/>
        </w:numPr>
        <w:spacing w:before="0" w:beforeAutospacing="0" w:after="0" w:afterAutospacing="0"/>
        <w:jc w:val="both"/>
        <w:rPr>
          <w:rFonts w:ascii="Arial" w:hAnsi="Arial" w:cs="Arial"/>
        </w:rPr>
      </w:pPr>
      <w:r w:rsidRPr="007D3AEB">
        <w:rPr>
          <w:rFonts w:ascii="Arial" w:hAnsi="Arial" w:cs="Arial"/>
        </w:rPr>
        <w:t>Contributes to UX design with a focus on animator workflows and animation production needs</w:t>
      </w:r>
      <w:r w:rsidR="006E1F02">
        <w:rPr>
          <w:rFonts w:ascii="Arial" w:hAnsi="Arial" w:cs="Arial"/>
        </w:rPr>
        <w:t>.</w:t>
      </w:r>
    </w:p>
    <w:p w:rsidR="0022168E" w:rsidRPr="007D3AEB" w:rsidRDefault="0022168E" w:rsidP="00EC7B88">
      <w:pPr>
        <w:pStyle w:val="NormalWeb"/>
        <w:numPr>
          <w:ilvl w:val="0"/>
          <w:numId w:val="8"/>
        </w:numPr>
        <w:spacing w:before="0" w:beforeAutospacing="0" w:after="0" w:afterAutospacing="0"/>
        <w:jc w:val="both"/>
        <w:rPr>
          <w:rFonts w:ascii="Arial" w:hAnsi="Arial" w:cs="Arial"/>
        </w:rPr>
      </w:pPr>
      <w:r w:rsidRPr="007D3AEB">
        <w:rPr>
          <w:rFonts w:ascii="Arial" w:hAnsi="Arial" w:cs="Arial"/>
        </w:rPr>
        <w:t>Acts as the primary liaison to animation studios and freelancers.</w:t>
      </w:r>
    </w:p>
    <w:p w:rsidR="0022168E" w:rsidRPr="007D3AEB" w:rsidRDefault="0022168E" w:rsidP="00EC7B88">
      <w:pPr>
        <w:pStyle w:val="NormalWeb"/>
        <w:numPr>
          <w:ilvl w:val="0"/>
          <w:numId w:val="8"/>
        </w:numPr>
        <w:spacing w:before="0" w:beforeAutospacing="0" w:after="0" w:afterAutospacing="0"/>
        <w:jc w:val="both"/>
        <w:rPr>
          <w:rFonts w:ascii="Arial" w:hAnsi="Arial" w:cs="Arial"/>
        </w:rPr>
      </w:pPr>
      <w:r w:rsidRPr="007D3AEB">
        <w:rPr>
          <w:rFonts w:ascii="Arial" w:hAnsi="Arial" w:cs="Arial"/>
        </w:rPr>
        <w:t>Drives studio sales efforts including pitching the tool, managing client relationships, and negotiating licensing deals.</w:t>
      </w:r>
    </w:p>
    <w:p w:rsidR="0022168E" w:rsidRPr="007D3AEB" w:rsidRDefault="0022168E" w:rsidP="00EC7B88">
      <w:pPr>
        <w:pStyle w:val="NormalWeb"/>
        <w:numPr>
          <w:ilvl w:val="0"/>
          <w:numId w:val="8"/>
        </w:numPr>
        <w:spacing w:before="0" w:beforeAutospacing="0" w:after="0" w:afterAutospacing="0"/>
        <w:jc w:val="both"/>
        <w:rPr>
          <w:rFonts w:ascii="Arial" w:hAnsi="Arial" w:cs="Arial"/>
        </w:rPr>
      </w:pPr>
      <w:r w:rsidRPr="007D3AEB">
        <w:rPr>
          <w:rFonts w:ascii="Arial" w:hAnsi="Arial" w:cs="Arial"/>
        </w:rPr>
        <w:t>Supports marketing and outreach to expand the user base among studios and freelance animators.</w:t>
      </w:r>
    </w:p>
    <w:p w:rsidR="0022168E" w:rsidRPr="0022168E" w:rsidRDefault="0022168E" w:rsidP="00EC7B88">
      <w:pPr>
        <w:jc w:val="both"/>
        <w:rPr>
          <w:rFonts w:ascii="Arial" w:eastAsia="Times New Roman" w:hAnsi="Arial" w:cs="Arial"/>
          <w:kern w:val="0"/>
          <w:lang w:bidi="km-KH"/>
          <w14:ligatures w14:val="none"/>
        </w:rPr>
      </w:pPr>
    </w:p>
    <w:p w:rsidR="0022168E" w:rsidRPr="0022168E" w:rsidRDefault="0022168E" w:rsidP="00EC7B88">
      <w:pPr>
        <w:jc w:val="both"/>
        <w:outlineLvl w:val="1"/>
        <w:rPr>
          <w:rFonts w:ascii="Arial" w:eastAsia="Times New Roman" w:hAnsi="Arial" w:cs="Arial"/>
          <w:b/>
          <w:bCs/>
          <w:kern w:val="0"/>
          <w:lang w:bidi="km-KH"/>
          <w14:ligatures w14:val="none"/>
        </w:rPr>
      </w:pPr>
      <w:r w:rsidRPr="0022168E">
        <w:rPr>
          <w:rFonts w:ascii="Arial" w:eastAsia="Times New Roman" w:hAnsi="Arial" w:cs="Arial"/>
          <w:b/>
          <w:bCs/>
          <w:kern w:val="0"/>
          <w:lang w:bidi="km-KH"/>
          <w14:ligatures w14:val="none"/>
        </w:rPr>
        <w:t>4. Accounting and Payments</w:t>
      </w:r>
    </w:p>
    <w:p w:rsidR="0022168E" w:rsidRPr="0022168E" w:rsidRDefault="0022168E" w:rsidP="00EC7B88">
      <w:pPr>
        <w:jc w:val="both"/>
        <w:rPr>
          <w:rFonts w:ascii="Arial" w:eastAsia="Times New Roman" w:hAnsi="Arial" w:cs="Arial"/>
          <w:kern w:val="0"/>
          <w:lang w:bidi="km-KH"/>
          <w14:ligatures w14:val="none"/>
        </w:rPr>
      </w:pPr>
      <w:r w:rsidRPr="0022168E">
        <w:rPr>
          <w:rFonts w:ascii="Arial" w:eastAsia="Times New Roman" w:hAnsi="Arial" w:cs="Arial"/>
          <w:kern w:val="0"/>
          <w:lang w:bidi="km-KH"/>
          <w14:ligatures w14:val="none"/>
        </w:rPr>
        <w:t>Profits will be calculated on a</w:t>
      </w:r>
      <w:r w:rsidRPr="007D3AEB">
        <w:rPr>
          <w:rFonts w:ascii="Arial" w:eastAsia="Times New Roman" w:hAnsi="Arial" w:cs="Arial"/>
          <w:kern w:val="0"/>
          <w:lang w:bidi="km-KH"/>
          <w14:ligatures w14:val="none"/>
        </w:rPr>
        <w:t xml:space="preserve"> monthly </w:t>
      </w:r>
      <w:r w:rsidRPr="0022168E">
        <w:rPr>
          <w:rFonts w:ascii="Arial" w:eastAsia="Times New Roman" w:hAnsi="Arial" w:cs="Arial"/>
          <w:kern w:val="0"/>
          <w:lang w:bidi="km-KH"/>
          <w14:ligatures w14:val="none"/>
        </w:rPr>
        <w:t>basis.</w:t>
      </w:r>
    </w:p>
    <w:p w:rsidR="00921B32" w:rsidRPr="007D3AEB" w:rsidRDefault="00921B32" w:rsidP="00EC7B88">
      <w:pPr>
        <w:jc w:val="both"/>
        <w:rPr>
          <w:rFonts w:ascii="Arial" w:eastAsia="Times New Roman" w:hAnsi="Arial" w:cs="Arial"/>
          <w:kern w:val="0"/>
          <w:lang w:bidi="km-KH"/>
          <w14:ligatures w14:val="none"/>
        </w:rPr>
      </w:pPr>
    </w:p>
    <w:p w:rsidR="0022168E" w:rsidRPr="0022168E" w:rsidRDefault="0022168E" w:rsidP="00EC7B88">
      <w:pPr>
        <w:jc w:val="both"/>
        <w:rPr>
          <w:rFonts w:ascii="Arial" w:eastAsia="Times New Roman" w:hAnsi="Arial" w:cs="Arial"/>
          <w:kern w:val="0"/>
          <w:lang w:bidi="km-KH"/>
          <w14:ligatures w14:val="none"/>
        </w:rPr>
      </w:pPr>
      <w:r w:rsidRPr="0022168E">
        <w:rPr>
          <w:rFonts w:ascii="Arial" w:eastAsia="Times New Roman" w:hAnsi="Arial" w:cs="Arial"/>
          <w:kern w:val="0"/>
          <w:lang w:bidi="km-KH"/>
          <w14:ligatures w14:val="none"/>
        </w:rPr>
        <w:t xml:space="preserve">Payments will be distributed to the Parties within </w:t>
      </w:r>
      <w:r w:rsidR="006715C2" w:rsidRPr="007D3AEB">
        <w:rPr>
          <w:rFonts w:ascii="Arial" w:eastAsia="Times New Roman" w:hAnsi="Arial" w:cs="Arial"/>
          <w:kern w:val="0"/>
          <w:lang w:bidi="km-KH"/>
          <w14:ligatures w14:val="none"/>
        </w:rPr>
        <w:t xml:space="preserve">30 </w:t>
      </w:r>
      <w:r w:rsidRPr="0022168E">
        <w:rPr>
          <w:rFonts w:ascii="Arial" w:eastAsia="Times New Roman" w:hAnsi="Arial" w:cs="Arial"/>
          <w:kern w:val="0"/>
          <w:lang w:bidi="km-KH"/>
          <w14:ligatures w14:val="none"/>
        </w:rPr>
        <w:t>days after the end of each accounting period.</w:t>
      </w:r>
    </w:p>
    <w:p w:rsidR="00921B32" w:rsidRPr="007D3AEB" w:rsidRDefault="00921B32" w:rsidP="00EC7B88">
      <w:pPr>
        <w:jc w:val="both"/>
        <w:rPr>
          <w:rFonts w:ascii="Arial" w:eastAsia="Times New Roman" w:hAnsi="Arial" w:cs="Arial"/>
          <w:kern w:val="0"/>
          <w:lang w:bidi="km-KH"/>
          <w14:ligatures w14:val="none"/>
        </w:rPr>
      </w:pPr>
    </w:p>
    <w:p w:rsidR="0022168E" w:rsidRPr="007D3AEB" w:rsidRDefault="0022168E" w:rsidP="00EC7B88">
      <w:pPr>
        <w:jc w:val="both"/>
        <w:rPr>
          <w:rFonts w:ascii="Arial" w:eastAsia="Times New Roman" w:hAnsi="Arial" w:cs="Arial"/>
          <w:kern w:val="0"/>
          <w:lang w:bidi="km-KH"/>
          <w14:ligatures w14:val="none"/>
        </w:rPr>
      </w:pPr>
      <w:r w:rsidRPr="0022168E">
        <w:rPr>
          <w:rFonts w:ascii="Arial" w:eastAsia="Times New Roman" w:hAnsi="Arial" w:cs="Arial"/>
          <w:kern w:val="0"/>
          <w:lang w:bidi="km-KH"/>
          <w14:ligatures w14:val="none"/>
        </w:rPr>
        <w:t>Both Parties will have access to relevant financial records for transparency.</w:t>
      </w:r>
    </w:p>
    <w:p w:rsidR="006715C2" w:rsidRPr="007D3AEB" w:rsidRDefault="006715C2" w:rsidP="00EC7B88">
      <w:pPr>
        <w:jc w:val="both"/>
        <w:rPr>
          <w:rFonts w:ascii="Arial" w:eastAsia="Times New Roman" w:hAnsi="Arial" w:cs="Arial"/>
          <w:kern w:val="0"/>
          <w:lang w:bidi="km-KH"/>
          <w14:ligatures w14:val="none"/>
        </w:rPr>
      </w:pPr>
    </w:p>
    <w:p w:rsidR="006715C2" w:rsidRPr="007D3AEB" w:rsidRDefault="006715C2" w:rsidP="00EC7B88">
      <w:pPr>
        <w:jc w:val="both"/>
        <w:rPr>
          <w:rFonts w:ascii="Arial" w:eastAsia="Times New Roman" w:hAnsi="Arial" w:cs="Arial"/>
          <w:kern w:val="0"/>
          <w:lang w:bidi="km-KH"/>
          <w14:ligatures w14:val="none"/>
        </w:rPr>
      </w:pPr>
      <w:r w:rsidRPr="007D3AEB">
        <w:rPr>
          <w:rFonts w:ascii="Arial" w:eastAsia="Times New Roman" w:hAnsi="Arial" w:cs="Arial"/>
          <w:kern w:val="0"/>
          <w:lang w:bidi="km-KH"/>
          <w14:ligatures w14:val="none"/>
        </w:rPr>
        <w:t>Payments shall be made in USD via PayPal.</w:t>
      </w:r>
    </w:p>
    <w:p w:rsidR="006715C2" w:rsidRPr="007D3AEB" w:rsidRDefault="006715C2" w:rsidP="00EC7B88">
      <w:pPr>
        <w:jc w:val="both"/>
        <w:rPr>
          <w:rFonts w:ascii="Arial" w:eastAsia="Times New Roman" w:hAnsi="Arial" w:cs="Arial"/>
          <w:kern w:val="0"/>
          <w:lang w:bidi="km-KH"/>
          <w14:ligatures w14:val="none"/>
        </w:rPr>
      </w:pPr>
    </w:p>
    <w:p w:rsidR="006715C2" w:rsidRPr="006715C2" w:rsidRDefault="006715C2" w:rsidP="00EC7B88">
      <w:pPr>
        <w:jc w:val="both"/>
        <w:outlineLvl w:val="2"/>
        <w:rPr>
          <w:rFonts w:ascii="Arial" w:eastAsia="Times New Roman" w:hAnsi="Arial" w:cs="Arial"/>
          <w:b/>
          <w:bCs/>
          <w:kern w:val="0"/>
          <w:lang w:bidi="km-KH"/>
          <w14:ligatures w14:val="none"/>
        </w:rPr>
      </w:pPr>
      <w:r w:rsidRPr="006715C2">
        <w:rPr>
          <w:rFonts w:ascii="Arial" w:eastAsia="Times New Roman" w:hAnsi="Arial" w:cs="Arial"/>
          <w:b/>
          <w:bCs/>
          <w:kern w:val="0"/>
          <w:lang w:bidi="km-KH"/>
          <w14:ligatures w14:val="none"/>
        </w:rPr>
        <w:t>5. Intellectual Property</w:t>
      </w:r>
    </w:p>
    <w:p w:rsidR="006715C2" w:rsidRPr="007D3AEB" w:rsidRDefault="006715C2" w:rsidP="00EC7B88">
      <w:pPr>
        <w:jc w:val="both"/>
        <w:rPr>
          <w:rFonts w:ascii="Arial" w:eastAsia="Times New Roman" w:hAnsi="Arial" w:cs="Arial"/>
          <w:kern w:val="0"/>
          <w:lang w:bidi="km-KH"/>
          <w14:ligatures w14:val="none"/>
        </w:rPr>
      </w:pPr>
      <w:r w:rsidRPr="006715C2">
        <w:rPr>
          <w:rFonts w:ascii="Arial" w:eastAsia="Times New Roman" w:hAnsi="Arial" w:cs="Arial"/>
          <w:kern w:val="0"/>
          <w:lang w:bidi="km-KH"/>
          <w14:ligatures w14:val="none"/>
        </w:rPr>
        <w:t>All intellectual property rights related to the Animation Timeline Tool, including but not limited to source code, designs, trademarks, documentation, and other materials created or developed during the term of this Agreement, shall be jointly owned by the Parties unless otherwise agreed in writing.</w:t>
      </w:r>
    </w:p>
    <w:p w:rsidR="006715C2" w:rsidRPr="006715C2" w:rsidRDefault="006715C2" w:rsidP="00EC7B88">
      <w:pPr>
        <w:jc w:val="both"/>
        <w:rPr>
          <w:rFonts w:ascii="Arial" w:eastAsia="Times New Roman" w:hAnsi="Arial" w:cs="Arial"/>
          <w:kern w:val="0"/>
          <w:lang w:bidi="km-KH"/>
          <w14:ligatures w14:val="none"/>
        </w:rPr>
      </w:pPr>
    </w:p>
    <w:p w:rsidR="006715C2" w:rsidRPr="006715C2" w:rsidRDefault="006715C2" w:rsidP="00EC7B88">
      <w:pPr>
        <w:jc w:val="both"/>
        <w:rPr>
          <w:rFonts w:ascii="Arial" w:eastAsia="Times New Roman" w:hAnsi="Arial" w:cs="Arial"/>
          <w:kern w:val="0"/>
          <w:lang w:bidi="km-KH"/>
          <w14:ligatures w14:val="none"/>
        </w:rPr>
      </w:pPr>
      <w:r w:rsidRPr="006715C2">
        <w:rPr>
          <w:rFonts w:ascii="Arial" w:eastAsia="Times New Roman" w:hAnsi="Arial" w:cs="Arial"/>
          <w:kern w:val="0"/>
          <w:lang w:bidi="km-KH"/>
          <w14:ligatures w14:val="none"/>
        </w:rPr>
        <w:t>Neither Party may license, sell, transfer, or otherwise use the intellectual property outside the scope of this Agreement without the prior written consent of the other Party.</w:t>
      </w:r>
    </w:p>
    <w:p w:rsidR="006715C2" w:rsidRPr="007D3AEB" w:rsidRDefault="006715C2" w:rsidP="00EC7B88">
      <w:pPr>
        <w:jc w:val="both"/>
        <w:rPr>
          <w:rFonts w:ascii="Arial" w:eastAsia="Times New Roman" w:hAnsi="Arial" w:cs="Arial"/>
          <w:kern w:val="0"/>
          <w:lang w:bidi="km-KH"/>
          <w14:ligatures w14:val="none"/>
        </w:rPr>
      </w:pPr>
    </w:p>
    <w:p w:rsidR="006715C2" w:rsidRPr="006715C2" w:rsidRDefault="006715C2" w:rsidP="00EC7B88">
      <w:pPr>
        <w:jc w:val="both"/>
        <w:rPr>
          <w:rFonts w:ascii="Arial" w:eastAsia="Times New Roman" w:hAnsi="Arial" w:cs="Arial"/>
          <w:kern w:val="0"/>
          <w:lang w:bidi="km-KH"/>
          <w14:ligatures w14:val="none"/>
        </w:rPr>
      </w:pPr>
      <w:r w:rsidRPr="006715C2">
        <w:rPr>
          <w:rFonts w:ascii="Arial" w:eastAsia="Times New Roman" w:hAnsi="Arial" w:cs="Arial"/>
          <w:kern w:val="0"/>
          <w:lang w:bidi="km-KH"/>
          <w14:ligatures w14:val="none"/>
        </w:rPr>
        <w:t>Upon termination of this Agreement, both Parties shall retain rights to any intellectual property created during the term and may continue to use it in accordance with any further agreements or licenses mutually agreed upon.</w:t>
      </w:r>
    </w:p>
    <w:p w:rsidR="0022168E" w:rsidRPr="0022168E" w:rsidRDefault="0022168E" w:rsidP="00EC7B88">
      <w:pPr>
        <w:jc w:val="both"/>
        <w:rPr>
          <w:rFonts w:ascii="Arial" w:eastAsia="Times New Roman" w:hAnsi="Arial" w:cs="Arial"/>
          <w:kern w:val="0"/>
          <w:lang w:bidi="km-KH"/>
          <w14:ligatures w14:val="none"/>
        </w:rPr>
      </w:pPr>
    </w:p>
    <w:p w:rsidR="0022168E" w:rsidRPr="0022168E" w:rsidRDefault="006715C2" w:rsidP="00EC7B88">
      <w:pPr>
        <w:jc w:val="both"/>
        <w:outlineLvl w:val="1"/>
        <w:rPr>
          <w:rFonts w:ascii="Arial" w:eastAsia="Times New Roman" w:hAnsi="Arial" w:cs="Arial"/>
          <w:b/>
          <w:bCs/>
          <w:kern w:val="0"/>
          <w:lang w:bidi="km-KH"/>
          <w14:ligatures w14:val="none"/>
        </w:rPr>
      </w:pPr>
      <w:r w:rsidRPr="007D3AEB">
        <w:rPr>
          <w:rFonts w:ascii="Arial" w:eastAsia="Times New Roman" w:hAnsi="Arial" w:cs="Arial"/>
          <w:b/>
          <w:bCs/>
          <w:kern w:val="0"/>
          <w:lang w:bidi="km-KH"/>
          <w14:ligatures w14:val="none"/>
        </w:rPr>
        <w:t>6</w:t>
      </w:r>
      <w:r w:rsidR="0022168E" w:rsidRPr="0022168E">
        <w:rPr>
          <w:rFonts w:ascii="Arial" w:eastAsia="Times New Roman" w:hAnsi="Arial" w:cs="Arial"/>
          <w:b/>
          <w:bCs/>
          <w:kern w:val="0"/>
          <w:lang w:bidi="km-KH"/>
          <w14:ligatures w14:val="none"/>
        </w:rPr>
        <w:t>. Term and Termination</w:t>
      </w:r>
    </w:p>
    <w:p w:rsidR="0022168E" w:rsidRPr="007D3AEB" w:rsidRDefault="0022168E" w:rsidP="00EC7B88">
      <w:pPr>
        <w:jc w:val="both"/>
        <w:rPr>
          <w:rFonts w:ascii="Arial" w:eastAsia="Times New Roman" w:hAnsi="Arial" w:cs="Arial"/>
          <w:kern w:val="0"/>
          <w:lang w:bidi="km-KH"/>
          <w14:ligatures w14:val="none"/>
        </w:rPr>
      </w:pPr>
      <w:r w:rsidRPr="0022168E">
        <w:rPr>
          <w:rFonts w:ascii="Arial" w:eastAsia="Times New Roman" w:hAnsi="Arial" w:cs="Arial"/>
          <w:kern w:val="0"/>
          <w:lang w:bidi="km-KH"/>
          <w14:ligatures w14:val="none"/>
        </w:rPr>
        <w:t>This Agreement shall remain in effect until terminated by mutual consent or upon</w:t>
      </w:r>
      <w:r w:rsidRPr="007D3AEB">
        <w:rPr>
          <w:rFonts w:ascii="Arial" w:eastAsia="Times New Roman" w:hAnsi="Arial" w:cs="Arial"/>
          <w:kern w:val="0"/>
          <w:lang w:bidi="km-KH"/>
          <w14:ligatures w14:val="none"/>
        </w:rPr>
        <w:t>:</w:t>
      </w:r>
    </w:p>
    <w:p w:rsidR="00921B32" w:rsidRPr="007D3AEB" w:rsidRDefault="00921B32" w:rsidP="00EC7B88">
      <w:pPr>
        <w:ind w:left="720"/>
        <w:jc w:val="both"/>
        <w:rPr>
          <w:rFonts w:ascii="Arial" w:eastAsia="Times New Roman" w:hAnsi="Arial" w:cs="Arial"/>
          <w:kern w:val="0"/>
          <w:lang w:bidi="km-KH"/>
          <w14:ligatures w14:val="none"/>
        </w:rPr>
      </w:pPr>
    </w:p>
    <w:p w:rsidR="0022168E" w:rsidRPr="007D3AEB" w:rsidRDefault="0022168E" w:rsidP="00EC7B88">
      <w:pPr>
        <w:pStyle w:val="NormalWeb"/>
        <w:numPr>
          <w:ilvl w:val="0"/>
          <w:numId w:val="14"/>
        </w:numPr>
        <w:spacing w:before="0" w:beforeAutospacing="0" w:after="0" w:afterAutospacing="0"/>
        <w:ind w:left="1080"/>
        <w:jc w:val="both"/>
        <w:rPr>
          <w:rFonts w:ascii="Arial" w:hAnsi="Arial" w:cs="Arial"/>
          <w:highlight w:val="yellow"/>
        </w:rPr>
      </w:pPr>
      <w:r w:rsidRPr="007D3AEB">
        <w:rPr>
          <w:rStyle w:val="Strong"/>
          <w:rFonts w:ascii="Arial" w:eastAsiaTheme="majorEastAsia" w:hAnsi="Arial" w:cs="Arial"/>
          <w:highlight w:val="yellow"/>
        </w:rPr>
        <w:t>Mutual Consent:</w:t>
      </w:r>
    </w:p>
    <w:p w:rsidR="00921B32" w:rsidRPr="007D3AEB" w:rsidRDefault="00921B32" w:rsidP="00EC7B88">
      <w:pPr>
        <w:pStyle w:val="NormalWeb"/>
        <w:spacing w:before="0" w:beforeAutospacing="0" w:after="0" w:afterAutospacing="0"/>
        <w:ind w:left="1080"/>
        <w:jc w:val="both"/>
        <w:rPr>
          <w:rFonts w:ascii="Arial" w:hAnsi="Arial" w:cs="Arial"/>
          <w:highlight w:val="yellow"/>
        </w:rPr>
      </w:pPr>
      <w:r w:rsidRPr="007D3AEB">
        <w:rPr>
          <w:rFonts w:ascii="Arial" w:hAnsi="Arial" w:cs="Arial"/>
          <w:highlight w:val="yellow"/>
        </w:rPr>
        <w:t>Both Parties may terminate this Agreement at any time by providing written consent.</w:t>
      </w:r>
    </w:p>
    <w:p w:rsidR="0022168E" w:rsidRPr="007D3AEB" w:rsidRDefault="0022168E" w:rsidP="00EC7B88">
      <w:pPr>
        <w:pStyle w:val="NormalWeb"/>
        <w:numPr>
          <w:ilvl w:val="0"/>
          <w:numId w:val="14"/>
        </w:numPr>
        <w:spacing w:before="0" w:beforeAutospacing="0" w:after="0" w:afterAutospacing="0"/>
        <w:ind w:left="1080"/>
        <w:jc w:val="both"/>
        <w:rPr>
          <w:rFonts w:ascii="Arial" w:hAnsi="Arial" w:cs="Arial"/>
          <w:highlight w:val="yellow"/>
        </w:rPr>
      </w:pPr>
      <w:r w:rsidRPr="007D3AEB">
        <w:rPr>
          <w:rStyle w:val="Strong"/>
          <w:rFonts w:ascii="Arial" w:eastAsiaTheme="majorEastAsia" w:hAnsi="Arial" w:cs="Arial"/>
          <w:highlight w:val="yellow"/>
        </w:rPr>
        <w:t>Material Breach:</w:t>
      </w:r>
    </w:p>
    <w:p w:rsidR="00921B32" w:rsidRPr="007D3AEB" w:rsidRDefault="00921B32" w:rsidP="00EC7B88">
      <w:pPr>
        <w:pStyle w:val="NormalWeb"/>
        <w:spacing w:before="0" w:beforeAutospacing="0" w:after="0" w:afterAutospacing="0"/>
        <w:ind w:left="1080"/>
        <w:jc w:val="both"/>
        <w:rPr>
          <w:rFonts w:ascii="Arial" w:hAnsi="Arial" w:cs="Arial"/>
          <w:highlight w:val="yellow"/>
        </w:rPr>
      </w:pPr>
      <w:r w:rsidRPr="007D3AEB">
        <w:rPr>
          <w:rFonts w:ascii="Arial" w:hAnsi="Arial" w:cs="Arial"/>
          <w:highlight w:val="yellow"/>
        </w:rPr>
        <w:t>If one Party materially breaches the Agreement by failing to perform their responsibilities or obligations, the other Party may terminate the Agreement upon written notice.</w:t>
      </w:r>
    </w:p>
    <w:p w:rsidR="00921B32" w:rsidRPr="007D3AEB" w:rsidRDefault="0022168E" w:rsidP="00EC7B88">
      <w:pPr>
        <w:pStyle w:val="NormalWeb"/>
        <w:numPr>
          <w:ilvl w:val="0"/>
          <w:numId w:val="14"/>
        </w:numPr>
        <w:spacing w:before="0" w:beforeAutospacing="0" w:after="0" w:afterAutospacing="0"/>
        <w:ind w:left="1080"/>
        <w:jc w:val="both"/>
        <w:rPr>
          <w:rStyle w:val="Strong"/>
          <w:rFonts w:ascii="Arial" w:hAnsi="Arial" w:cs="Arial"/>
          <w:b w:val="0"/>
          <w:bCs w:val="0"/>
          <w:highlight w:val="yellow"/>
        </w:rPr>
      </w:pPr>
      <w:r w:rsidRPr="007D3AEB">
        <w:rPr>
          <w:rStyle w:val="Strong"/>
          <w:rFonts w:ascii="Arial" w:eastAsiaTheme="majorEastAsia" w:hAnsi="Arial" w:cs="Arial"/>
          <w:highlight w:val="yellow"/>
        </w:rPr>
        <w:t>Inactivity:</w:t>
      </w:r>
    </w:p>
    <w:p w:rsidR="0022168E" w:rsidRPr="007D3AEB" w:rsidRDefault="00921B32" w:rsidP="00EC7B88">
      <w:pPr>
        <w:pStyle w:val="NormalWeb"/>
        <w:spacing w:before="0" w:beforeAutospacing="0" w:after="0" w:afterAutospacing="0"/>
        <w:ind w:left="1080"/>
        <w:jc w:val="both"/>
        <w:rPr>
          <w:rFonts w:ascii="Arial" w:hAnsi="Arial" w:cs="Arial"/>
          <w:highlight w:val="yellow"/>
        </w:rPr>
      </w:pPr>
      <w:r w:rsidRPr="007D3AEB">
        <w:rPr>
          <w:rFonts w:ascii="Arial" w:hAnsi="Arial" w:cs="Arial"/>
          <w:highlight w:val="yellow"/>
        </w:rPr>
        <w:t xml:space="preserve">If there is no substantial work or revenue generated from the Project for a continuous period of </w:t>
      </w:r>
      <w:r w:rsidR="00861961">
        <w:rPr>
          <w:rFonts w:ascii="Arial" w:hAnsi="Arial" w:cs="Arial"/>
          <w:highlight w:val="yellow"/>
        </w:rPr>
        <w:t>one year and a half</w:t>
      </w:r>
      <w:r w:rsidRPr="007D3AEB">
        <w:rPr>
          <w:rFonts w:ascii="Arial" w:hAnsi="Arial" w:cs="Arial"/>
          <w:highlight w:val="yellow"/>
        </w:rPr>
        <w:t>, either Party may terminate the Agreement upon written notice.</w:t>
      </w:r>
    </w:p>
    <w:p w:rsidR="00921B32" w:rsidRPr="007D3AEB" w:rsidRDefault="00921B32" w:rsidP="00EC7B88">
      <w:pPr>
        <w:pStyle w:val="NormalWeb"/>
        <w:spacing w:before="0" w:beforeAutospacing="0" w:after="0" w:afterAutospacing="0"/>
        <w:ind w:left="1080"/>
        <w:jc w:val="both"/>
        <w:rPr>
          <w:rFonts w:ascii="Arial" w:hAnsi="Arial" w:cs="Arial"/>
          <w:highlight w:val="yellow"/>
        </w:rPr>
      </w:pPr>
    </w:p>
    <w:p w:rsidR="0022168E" w:rsidRPr="0022168E" w:rsidRDefault="0022168E" w:rsidP="00EC7B88">
      <w:pPr>
        <w:jc w:val="both"/>
        <w:rPr>
          <w:rFonts w:ascii="Arial" w:eastAsia="Times New Roman" w:hAnsi="Arial" w:cs="Arial"/>
          <w:kern w:val="0"/>
          <w:lang w:bidi="km-KH"/>
          <w14:ligatures w14:val="none"/>
        </w:rPr>
      </w:pPr>
      <w:r w:rsidRPr="0022168E">
        <w:rPr>
          <w:rFonts w:ascii="Arial" w:eastAsia="Times New Roman" w:hAnsi="Arial" w:cs="Arial"/>
          <w:kern w:val="0"/>
          <w:lang w:bidi="km-KH"/>
          <w14:ligatures w14:val="none"/>
        </w:rPr>
        <w:t>Upon termination, any remaining profits will be distributed according to the agreed ratio.</w:t>
      </w:r>
    </w:p>
    <w:p w:rsidR="0022168E" w:rsidRPr="0022168E" w:rsidRDefault="0022168E" w:rsidP="00EC7B88">
      <w:pPr>
        <w:jc w:val="both"/>
        <w:rPr>
          <w:rFonts w:ascii="Arial" w:eastAsia="Times New Roman" w:hAnsi="Arial" w:cs="Arial"/>
          <w:kern w:val="0"/>
          <w:lang w:bidi="km-KH"/>
          <w14:ligatures w14:val="none"/>
        </w:rPr>
      </w:pPr>
    </w:p>
    <w:p w:rsidR="0022168E" w:rsidRPr="0022168E" w:rsidRDefault="006715C2" w:rsidP="00EC7B88">
      <w:pPr>
        <w:jc w:val="both"/>
        <w:outlineLvl w:val="1"/>
        <w:rPr>
          <w:rFonts w:ascii="Arial" w:eastAsia="Times New Roman" w:hAnsi="Arial" w:cs="Arial"/>
          <w:b/>
          <w:bCs/>
          <w:kern w:val="0"/>
          <w:lang w:bidi="km-KH"/>
          <w14:ligatures w14:val="none"/>
        </w:rPr>
      </w:pPr>
      <w:r w:rsidRPr="007D3AEB">
        <w:rPr>
          <w:rFonts w:ascii="Arial" w:eastAsia="Times New Roman" w:hAnsi="Arial" w:cs="Arial"/>
          <w:b/>
          <w:bCs/>
          <w:kern w:val="0"/>
          <w:lang w:bidi="km-KH"/>
          <w14:ligatures w14:val="none"/>
        </w:rPr>
        <w:t>7</w:t>
      </w:r>
      <w:r w:rsidR="0022168E" w:rsidRPr="0022168E">
        <w:rPr>
          <w:rFonts w:ascii="Arial" w:eastAsia="Times New Roman" w:hAnsi="Arial" w:cs="Arial"/>
          <w:b/>
          <w:bCs/>
          <w:kern w:val="0"/>
          <w:lang w:bidi="km-KH"/>
          <w14:ligatures w14:val="none"/>
        </w:rPr>
        <w:t xml:space="preserve">. </w:t>
      </w:r>
      <w:r w:rsidRPr="007D3AEB">
        <w:rPr>
          <w:rFonts w:ascii="Arial" w:eastAsia="Times New Roman" w:hAnsi="Arial" w:cs="Arial"/>
          <w:b/>
          <w:bCs/>
          <w:kern w:val="0"/>
          <w:lang w:bidi="km-KH"/>
          <w14:ligatures w14:val="none"/>
        </w:rPr>
        <w:t>Dispute Resolution</w:t>
      </w:r>
    </w:p>
    <w:p w:rsidR="006715C2" w:rsidRPr="007D3AEB" w:rsidRDefault="006715C2" w:rsidP="00EC7B88">
      <w:pPr>
        <w:pStyle w:val="NormalWeb"/>
        <w:spacing w:before="0" w:beforeAutospacing="0" w:after="0" w:afterAutospacing="0"/>
        <w:jc w:val="both"/>
        <w:rPr>
          <w:rFonts w:ascii="Arial" w:hAnsi="Arial" w:cs="Arial"/>
          <w:highlight w:val="yellow"/>
        </w:rPr>
      </w:pPr>
      <w:r w:rsidRPr="007D3AEB">
        <w:rPr>
          <w:rFonts w:ascii="Arial" w:hAnsi="Arial" w:cs="Arial"/>
          <w:highlight w:val="yellow"/>
        </w:rPr>
        <w:t>Any disputes arising out of or relating to this Agreement shall first be submitted to good faith mediation, with both Parties agreeing to cooperate in an effort to resolve the matter amicably.</w:t>
      </w:r>
    </w:p>
    <w:p w:rsidR="006715C2" w:rsidRPr="007D3AEB" w:rsidRDefault="006715C2" w:rsidP="00EC7B88">
      <w:pPr>
        <w:pStyle w:val="NormalWeb"/>
        <w:spacing w:before="0" w:beforeAutospacing="0" w:after="0" w:afterAutospacing="0"/>
        <w:jc w:val="both"/>
        <w:rPr>
          <w:rFonts w:ascii="Arial" w:hAnsi="Arial" w:cs="Arial"/>
          <w:highlight w:val="yellow"/>
        </w:rPr>
      </w:pPr>
    </w:p>
    <w:p w:rsidR="006715C2" w:rsidRPr="007D3AEB" w:rsidRDefault="006715C2" w:rsidP="00EC7B88">
      <w:pPr>
        <w:pStyle w:val="NormalWeb"/>
        <w:spacing w:before="0" w:beforeAutospacing="0" w:after="0" w:afterAutospacing="0"/>
        <w:jc w:val="both"/>
        <w:rPr>
          <w:rFonts w:ascii="Arial" w:hAnsi="Arial" w:cs="Arial"/>
          <w:highlight w:val="yellow"/>
        </w:rPr>
      </w:pPr>
      <w:r w:rsidRPr="007D3AEB">
        <w:rPr>
          <w:rFonts w:ascii="Arial" w:hAnsi="Arial" w:cs="Arial"/>
          <w:highlight w:val="yellow"/>
        </w:rPr>
        <w:t>If the dispute remains unresolved after mediation for a period of 30 days, the Parties agree to submit the dispute to binding arbitration administered by the American Arbitration Association (AAA) under its rules, with the arbitration to be conducted in the State of California.</w:t>
      </w:r>
    </w:p>
    <w:p w:rsidR="006715C2" w:rsidRPr="007D3AEB" w:rsidRDefault="006715C2" w:rsidP="00EC7B88">
      <w:pPr>
        <w:pStyle w:val="NormalWeb"/>
        <w:spacing w:before="0" w:beforeAutospacing="0" w:after="0" w:afterAutospacing="0"/>
        <w:jc w:val="both"/>
        <w:rPr>
          <w:rFonts w:ascii="Arial" w:hAnsi="Arial" w:cs="Arial"/>
          <w:highlight w:val="yellow"/>
        </w:rPr>
      </w:pPr>
    </w:p>
    <w:p w:rsidR="006715C2" w:rsidRPr="007D3AEB" w:rsidRDefault="006715C2" w:rsidP="00EC7B88">
      <w:pPr>
        <w:pStyle w:val="NormalWeb"/>
        <w:spacing w:before="0" w:beforeAutospacing="0" w:after="0" w:afterAutospacing="0"/>
        <w:jc w:val="both"/>
        <w:rPr>
          <w:rFonts w:ascii="Arial" w:hAnsi="Arial" w:cs="Arial"/>
          <w:highlight w:val="yellow"/>
        </w:rPr>
      </w:pPr>
      <w:r w:rsidRPr="007D3AEB">
        <w:rPr>
          <w:rFonts w:ascii="Arial" w:hAnsi="Arial" w:cs="Arial"/>
          <w:highlight w:val="yellow"/>
        </w:rPr>
        <w:t>The arbitration shall serve as the sole and exclusive remedy for resolving disputes under this Agreement, and the Parties hereby waive any right to pursue litigation in court. The decision of the arbitrator(s) shall be final, conclusive, and binding on all Parties.</w:t>
      </w:r>
    </w:p>
    <w:p w:rsidR="006715C2" w:rsidRPr="007D3AEB" w:rsidRDefault="006715C2" w:rsidP="00EC7B88">
      <w:pPr>
        <w:pStyle w:val="NormalWeb"/>
        <w:spacing w:before="0" w:beforeAutospacing="0" w:after="0" w:afterAutospacing="0"/>
        <w:jc w:val="both"/>
        <w:rPr>
          <w:rFonts w:ascii="Arial" w:hAnsi="Arial" w:cs="Arial"/>
          <w:highlight w:val="yellow"/>
        </w:rPr>
      </w:pPr>
    </w:p>
    <w:p w:rsidR="006715C2" w:rsidRPr="007D3AEB" w:rsidRDefault="006715C2" w:rsidP="00EC7B88">
      <w:pPr>
        <w:pStyle w:val="NormalWeb"/>
        <w:spacing w:before="0" w:beforeAutospacing="0" w:after="0" w:afterAutospacing="0"/>
        <w:jc w:val="both"/>
        <w:rPr>
          <w:rFonts w:ascii="Arial" w:hAnsi="Arial" w:cs="Arial"/>
          <w:highlight w:val="yellow"/>
        </w:rPr>
      </w:pPr>
      <w:r w:rsidRPr="007D3AEB">
        <w:rPr>
          <w:rFonts w:ascii="Arial" w:hAnsi="Arial" w:cs="Arial"/>
          <w:highlight w:val="yellow"/>
        </w:rPr>
        <w:t>To reduce costs and streamline the process, the Parties agree to:</w:t>
      </w:r>
    </w:p>
    <w:p w:rsidR="006715C2" w:rsidRPr="007D3AEB" w:rsidRDefault="006715C2" w:rsidP="00EC7B88">
      <w:pPr>
        <w:pStyle w:val="NormalWeb"/>
        <w:numPr>
          <w:ilvl w:val="0"/>
          <w:numId w:val="18"/>
        </w:numPr>
        <w:spacing w:before="0" w:beforeAutospacing="0" w:after="0" w:afterAutospacing="0"/>
        <w:jc w:val="both"/>
        <w:rPr>
          <w:rFonts w:ascii="Arial" w:hAnsi="Arial" w:cs="Arial"/>
          <w:highlight w:val="yellow"/>
        </w:rPr>
      </w:pPr>
      <w:r w:rsidRPr="007D3AEB">
        <w:rPr>
          <w:rFonts w:ascii="Arial" w:hAnsi="Arial" w:cs="Arial"/>
          <w:highlight w:val="yellow"/>
        </w:rPr>
        <w:t>Equally share the arbitration fees, unless the arbitrator(s) determine otherwise;</w:t>
      </w:r>
    </w:p>
    <w:p w:rsidR="006715C2" w:rsidRPr="007D3AEB" w:rsidRDefault="006715C2" w:rsidP="00EC7B88">
      <w:pPr>
        <w:pStyle w:val="NormalWeb"/>
        <w:numPr>
          <w:ilvl w:val="0"/>
          <w:numId w:val="18"/>
        </w:numPr>
        <w:spacing w:before="0" w:beforeAutospacing="0" w:after="0" w:afterAutospacing="0"/>
        <w:jc w:val="both"/>
        <w:rPr>
          <w:rFonts w:ascii="Arial" w:hAnsi="Arial" w:cs="Arial"/>
          <w:highlight w:val="yellow"/>
        </w:rPr>
      </w:pPr>
      <w:r w:rsidRPr="007D3AEB">
        <w:rPr>
          <w:rFonts w:ascii="Arial" w:hAnsi="Arial" w:cs="Arial"/>
          <w:highlight w:val="yellow"/>
        </w:rPr>
        <w:t>Limit discovery and hearing procedures to those reasonably necessary;</w:t>
      </w:r>
    </w:p>
    <w:p w:rsidR="006715C2" w:rsidRPr="007D3AEB" w:rsidRDefault="006715C2" w:rsidP="00EC7B88">
      <w:pPr>
        <w:pStyle w:val="NormalWeb"/>
        <w:numPr>
          <w:ilvl w:val="0"/>
          <w:numId w:val="18"/>
        </w:numPr>
        <w:spacing w:before="0" w:beforeAutospacing="0" w:after="0" w:afterAutospacing="0"/>
        <w:jc w:val="both"/>
        <w:rPr>
          <w:rFonts w:ascii="Arial" w:hAnsi="Arial" w:cs="Arial"/>
          <w:highlight w:val="yellow"/>
        </w:rPr>
      </w:pPr>
      <w:r w:rsidRPr="007D3AEB">
        <w:rPr>
          <w:rFonts w:ascii="Arial" w:hAnsi="Arial" w:cs="Arial"/>
          <w:highlight w:val="yellow"/>
        </w:rPr>
        <w:t>Conduct arbitration hearings remotely where practicable.</w:t>
      </w:r>
    </w:p>
    <w:p w:rsidR="00921B32" w:rsidRPr="007D3AEB" w:rsidRDefault="00921B32" w:rsidP="00EC7B88">
      <w:pPr>
        <w:jc w:val="both"/>
        <w:rPr>
          <w:rFonts w:ascii="Arial" w:eastAsia="Times New Roman" w:hAnsi="Arial" w:cs="Arial"/>
          <w:kern w:val="0"/>
          <w:highlight w:val="yellow"/>
          <w:lang w:bidi="km-KH"/>
          <w14:ligatures w14:val="none"/>
        </w:rPr>
      </w:pPr>
    </w:p>
    <w:p w:rsidR="007D3AEB" w:rsidRDefault="007D3AEB" w:rsidP="00EC7B88">
      <w:pPr>
        <w:jc w:val="both"/>
        <w:rPr>
          <w:rFonts w:ascii="Arial" w:eastAsia="Times New Roman" w:hAnsi="Arial" w:cs="Arial"/>
          <w:kern w:val="0"/>
          <w:lang w:bidi="km-KH"/>
          <w14:ligatures w14:val="none"/>
        </w:rPr>
      </w:pPr>
      <w:r w:rsidRPr="007D3AEB">
        <w:rPr>
          <w:rFonts w:ascii="Arial" w:eastAsia="Times New Roman" w:hAnsi="Arial" w:cs="Arial"/>
          <w:b/>
          <w:bCs/>
          <w:kern w:val="0"/>
          <w:lang w:bidi="km-KH"/>
          <w14:ligatures w14:val="none"/>
        </w:rPr>
        <w:t>8. Entire Agreement</w:t>
      </w:r>
      <w:r w:rsidRPr="007D3AEB">
        <w:rPr>
          <w:rFonts w:ascii="Arial" w:eastAsia="Times New Roman" w:hAnsi="Arial" w:cs="Arial"/>
          <w:kern w:val="0"/>
          <w:lang w:bidi="km-KH"/>
          <w14:ligatures w14:val="none"/>
        </w:rPr>
        <w:br/>
        <w:t>This Agreement constitutes the entire understanding between the Parties regarding profit sharing and supersedes all prior agreements, negotiations, and understandings, whether written or oral.</w:t>
      </w:r>
    </w:p>
    <w:p w:rsidR="00861961" w:rsidRPr="007D3AEB" w:rsidRDefault="00861961" w:rsidP="00EC7B88">
      <w:pPr>
        <w:jc w:val="both"/>
        <w:rPr>
          <w:rFonts w:ascii="Arial" w:eastAsia="Times New Roman" w:hAnsi="Arial" w:cs="Arial"/>
          <w:kern w:val="0"/>
          <w:lang w:bidi="km-KH"/>
          <w14:ligatures w14:val="none"/>
        </w:rPr>
      </w:pPr>
    </w:p>
    <w:p w:rsidR="0022168E" w:rsidRDefault="007D3AEB" w:rsidP="00EC7B88">
      <w:pPr>
        <w:jc w:val="both"/>
        <w:rPr>
          <w:rFonts w:ascii="Arial" w:eastAsia="Times New Roman" w:hAnsi="Arial" w:cs="Arial"/>
          <w:kern w:val="0"/>
          <w:lang w:bidi="km-KH"/>
          <w14:ligatures w14:val="none"/>
        </w:rPr>
      </w:pPr>
      <w:r w:rsidRPr="007D3AEB">
        <w:rPr>
          <w:rFonts w:ascii="Arial" w:eastAsia="Times New Roman" w:hAnsi="Arial" w:cs="Arial"/>
          <w:b/>
          <w:bCs/>
          <w:kern w:val="0"/>
          <w:lang w:bidi="km-KH"/>
          <w14:ligatures w14:val="none"/>
        </w:rPr>
        <w:t>9. Governing Law</w:t>
      </w:r>
      <w:r w:rsidRPr="007D3AEB">
        <w:rPr>
          <w:rFonts w:ascii="Arial" w:eastAsia="Times New Roman" w:hAnsi="Arial" w:cs="Arial"/>
          <w:kern w:val="0"/>
          <w:lang w:bidi="km-KH"/>
          <w14:ligatures w14:val="none"/>
        </w:rPr>
        <w:br/>
        <w:t>This Agreement shall be governed by and construed in accordance with the laws of the State of California, without regard to its conflict of law principles.</w:t>
      </w:r>
    </w:p>
    <w:p w:rsidR="00861961" w:rsidRPr="0022168E" w:rsidRDefault="00861961" w:rsidP="00EC7B88">
      <w:pPr>
        <w:jc w:val="both"/>
        <w:rPr>
          <w:rFonts w:ascii="Arial" w:eastAsia="Times New Roman" w:hAnsi="Arial" w:cs="Arial"/>
          <w:kern w:val="0"/>
          <w:lang w:bidi="km-KH"/>
          <w14:ligatures w14:val="none"/>
        </w:rPr>
      </w:pPr>
    </w:p>
    <w:p w:rsidR="0022168E" w:rsidRDefault="007D3AEB" w:rsidP="00EC7B88">
      <w:pPr>
        <w:jc w:val="both"/>
        <w:outlineLvl w:val="1"/>
        <w:rPr>
          <w:rFonts w:ascii="Arial" w:eastAsia="Times New Roman" w:hAnsi="Arial" w:cs="Arial"/>
          <w:b/>
          <w:bCs/>
          <w:kern w:val="0"/>
          <w:lang w:bidi="km-KH"/>
          <w14:ligatures w14:val="none"/>
        </w:rPr>
      </w:pPr>
      <w:r w:rsidRPr="007D3AEB">
        <w:rPr>
          <w:rFonts w:ascii="Arial" w:eastAsia="Times New Roman" w:hAnsi="Arial" w:cs="Arial"/>
          <w:b/>
          <w:bCs/>
          <w:kern w:val="0"/>
          <w:lang w:bidi="km-KH"/>
          <w14:ligatures w14:val="none"/>
        </w:rPr>
        <w:t>10</w:t>
      </w:r>
      <w:r w:rsidR="0022168E" w:rsidRPr="0022168E">
        <w:rPr>
          <w:rFonts w:ascii="Arial" w:eastAsia="Times New Roman" w:hAnsi="Arial" w:cs="Arial"/>
          <w:b/>
          <w:bCs/>
          <w:kern w:val="0"/>
          <w:lang w:bidi="km-KH"/>
          <w14:ligatures w14:val="none"/>
        </w:rPr>
        <w:t>. Signatures</w:t>
      </w:r>
    </w:p>
    <w:p w:rsidR="007D3AEB" w:rsidRDefault="007D3AEB" w:rsidP="00EC7B88">
      <w:pPr>
        <w:jc w:val="both"/>
        <w:outlineLvl w:val="1"/>
        <w:rPr>
          <w:rFonts w:ascii="Arial" w:eastAsia="Times New Roman" w:hAnsi="Arial" w:cs="Arial"/>
          <w:b/>
          <w:bCs/>
          <w:kern w:val="0"/>
          <w:lang w:bidi="km-KH"/>
          <w14:ligatures w14:val="no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D3AEB" w:rsidTr="007D3AEB">
        <w:trPr>
          <w:trHeight w:val="2006"/>
        </w:trPr>
        <w:tc>
          <w:tcPr>
            <w:tcW w:w="4675" w:type="dxa"/>
          </w:tcPr>
          <w:p w:rsidR="007D3AEB" w:rsidRPr="007D3AEB" w:rsidRDefault="007D3AEB" w:rsidP="00EC7B88">
            <w:pPr>
              <w:jc w:val="both"/>
              <w:rPr>
                <w:rFonts w:ascii="Arial" w:eastAsia="Times New Roman" w:hAnsi="Arial" w:cs="Arial"/>
                <w:kern w:val="0"/>
                <w:lang w:bidi="km-KH"/>
                <w14:ligatures w14:val="none"/>
              </w:rPr>
            </w:pPr>
            <w:r w:rsidRPr="007D3AEB">
              <w:rPr>
                <w:rFonts w:ascii="Arial" w:eastAsia="Times New Roman" w:hAnsi="Arial" w:cs="Arial"/>
                <w:kern w:val="0"/>
                <w:lang w:bidi="km-KH"/>
                <w14:ligatures w14:val="none"/>
              </w:rPr>
              <w:t>Roberta Kang</w:t>
            </w:r>
          </w:p>
          <w:p w:rsidR="007D3AEB" w:rsidRPr="007D3AEB" w:rsidRDefault="007D3AEB" w:rsidP="00EC7B88">
            <w:pPr>
              <w:jc w:val="both"/>
              <w:rPr>
                <w:rFonts w:ascii="Arial" w:eastAsia="Times New Roman" w:hAnsi="Arial" w:cs="Arial"/>
                <w:kern w:val="0"/>
                <w:lang w:bidi="km-KH"/>
                <w14:ligatures w14:val="none"/>
              </w:rPr>
            </w:pPr>
          </w:p>
          <w:p w:rsidR="007D3AEB" w:rsidRDefault="007D3AEB" w:rsidP="00EC7B88">
            <w:pPr>
              <w:jc w:val="both"/>
              <w:rPr>
                <w:rFonts w:ascii="Arial" w:eastAsia="Times New Roman" w:hAnsi="Arial" w:cs="Arial"/>
                <w:kern w:val="0"/>
                <w:lang w:bidi="km-KH"/>
                <w14:ligatures w14:val="none"/>
              </w:rPr>
            </w:pPr>
          </w:p>
          <w:p w:rsidR="007D3AEB" w:rsidRPr="007D3AEB" w:rsidRDefault="007D3AEB" w:rsidP="00EC7B88">
            <w:pPr>
              <w:jc w:val="both"/>
              <w:rPr>
                <w:rFonts w:ascii="Arial" w:eastAsia="Times New Roman" w:hAnsi="Arial" w:cs="Arial"/>
                <w:kern w:val="0"/>
                <w:lang w:bidi="km-KH"/>
                <w14:ligatures w14:val="none"/>
              </w:rPr>
            </w:pPr>
            <w:r w:rsidRPr="007D3AEB">
              <w:rPr>
                <w:rFonts w:ascii="Arial" w:eastAsia="Times New Roman" w:hAnsi="Arial" w:cs="Arial"/>
                <w:kern w:val="0"/>
                <w:lang w:bidi="km-KH"/>
                <w14:ligatures w14:val="none"/>
              </w:rPr>
              <w:t>Signature: ______________</w:t>
            </w:r>
            <w:r w:rsidRPr="0022168E">
              <w:rPr>
                <w:rFonts w:ascii="Arial" w:eastAsia="Times New Roman" w:hAnsi="Arial" w:cs="Arial"/>
                <w:kern w:val="0"/>
                <w:lang w:bidi="km-KH"/>
                <w14:ligatures w14:val="none"/>
              </w:rPr>
              <w:br/>
            </w:r>
          </w:p>
          <w:p w:rsidR="007D3AEB" w:rsidRPr="007D3AEB" w:rsidRDefault="007D3AEB" w:rsidP="00EC7B88">
            <w:pPr>
              <w:jc w:val="both"/>
              <w:rPr>
                <w:rFonts w:ascii="Arial" w:eastAsia="Times New Roman" w:hAnsi="Arial" w:cs="Arial"/>
                <w:kern w:val="0"/>
                <w:lang w:bidi="km-KH"/>
                <w14:ligatures w14:val="none"/>
              </w:rPr>
            </w:pPr>
            <w:r w:rsidRPr="0022168E">
              <w:rPr>
                <w:rFonts w:ascii="Arial" w:eastAsia="Times New Roman" w:hAnsi="Arial" w:cs="Arial"/>
                <w:kern w:val="0"/>
                <w:lang w:bidi="km-KH"/>
                <w14:ligatures w14:val="none"/>
              </w:rPr>
              <w:t xml:space="preserve">Date: </w:t>
            </w:r>
            <w:r w:rsidRPr="007D3AEB">
              <w:rPr>
                <w:rFonts w:ascii="Arial" w:eastAsia="Times New Roman" w:hAnsi="Arial" w:cs="Arial"/>
                <w:kern w:val="0"/>
                <w:lang w:bidi="km-KH"/>
                <w14:ligatures w14:val="none"/>
              </w:rPr>
              <w:t>______________</w:t>
            </w:r>
          </w:p>
        </w:tc>
        <w:tc>
          <w:tcPr>
            <w:tcW w:w="4675" w:type="dxa"/>
          </w:tcPr>
          <w:p w:rsidR="007D3AEB" w:rsidRPr="007D3AEB" w:rsidRDefault="007D3AEB" w:rsidP="00EC7B88">
            <w:pPr>
              <w:jc w:val="both"/>
              <w:rPr>
                <w:rFonts w:ascii="Arial" w:eastAsia="Times New Roman" w:hAnsi="Arial" w:cs="Arial"/>
                <w:kern w:val="0"/>
                <w:lang w:bidi="km-KH"/>
                <w14:ligatures w14:val="none"/>
              </w:rPr>
            </w:pPr>
            <w:r w:rsidRPr="007D3AEB">
              <w:rPr>
                <w:rFonts w:ascii="Arial" w:eastAsia="Times New Roman" w:hAnsi="Arial" w:cs="Arial"/>
                <w:kern w:val="0"/>
                <w:lang w:bidi="km-KH"/>
                <w14:ligatures w14:val="none"/>
              </w:rPr>
              <w:t>Tommy Duch</w:t>
            </w:r>
          </w:p>
          <w:p w:rsidR="007D3AEB" w:rsidRPr="007D3AEB" w:rsidRDefault="007D3AEB" w:rsidP="00EC7B88">
            <w:pPr>
              <w:jc w:val="both"/>
              <w:rPr>
                <w:rFonts w:ascii="Arial" w:eastAsia="Times New Roman" w:hAnsi="Arial" w:cs="Arial"/>
                <w:kern w:val="0"/>
                <w:lang w:bidi="km-KH"/>
                <w14:ligatures w14:val="none"/>
              </w:rPr>
            </w:pPr>
          </w:p>
          <w:p w:rsidR="007D3AEB" w:rsidRPr="007D3AEB" w:rsidRDefault="007D3AEB" w:rsidP="00EC7B88">
            <w:pPr>
              <w:jc w:val="both"/>
              <w:rPr>
                <w:rFonts w:ascii="Arial" w:eastAsia="Times New Roman" w:hAnsi="Arial" w:cs="Arial"/>
                <w:kern w:val="0"/>
                <w:lang w:bidi="km-KH"/>
                <w14:ligatures w14:val="none"/>
              </w:rPr>
            </w:pPr>
          </w:p>
          <w:p w:rsidR="007D3AEB" w:rsidRPr="007D3AEB" w:rsidRDefault="007D3AEB" w:rsidP="00EC7B88">
            <w:pPr>
              <w:jc w:val="both"/>
              <w:rPr>
                <w:rFonts w:ascii="Arial" w:eastAsia="Times New Roman" w:hAnsi="Arial" w:cs="Arial"/>
                <w:kern w:val="0"/>
                <w:lang w:bidi="km-KH"/>
                <w14:ligatures w14:val="none"/>
              </w:rPr>
            </w:pPr>
            <w:r w:rsidRPr="007D3AEB">
              <w:rPr>
                <w:rFonts w:ascii="Arial" w:eastAsia="Times New Roman" w:hAnsi="Arial" w:cs="Arial"/>
                <w:kern w:val="0"/>
                <w:lang w:bidi="km-KH"/>
                <w14:ligatures w14:val="none"/>
              </w:rPr>
              <w:t>Signature: ______________</w:t>
            </w:r>
          </w:p>
          <w:p w:rsidR="007D3AEB" w:rsidRPr="0022168E" w:rsidRDefault="007D3AEB" w:rsidP="00EC7B88">
            <w:pPr>
              <w:jc w:val="both"/>
              <w:rPr>
                <w:rFonts w:ascii="Arial" w:eastAsia="Times New Roman" w:hAnsi="Arial" w:cs="Arial"/>
                <w:kern w:val="0"/>
                <w:lang w:bidi="km-KH"/>
                <w14:ligatures w14:val="none"/>
              </w:rPr>
            </w:pPr>
            <w:r w:rsidRPr="0022168E">
              <w:rPr>
                <w:rFonts w:ascii="Arial" w:eastAsia="Times New Roman" w:hAnsi="Arial" w:cs="Arial"/>
                <w:kern w:val="0"/>
                <w:lang w:bidi="km-KH"/>
                <w14:ligatures w14:val="none"/>
              </w:rPr>
              <w:br/>
              <w:t xml:space="preserve">Date: </w:t>
            </w:r>
            <w:r w:rsidRPr="007D3AEB">
              <w:rPr>
                <w:rFonts w:ascii="Arial" w:eastAsia="Times New Roman" w:hAnsi="Arial" w:cs="Arial"/>
                <w:kern w:val="0"/>
                <w:lang w:bidi="km-KH"/>
                <w14:ligatures w14:val="none"/>
              </w:rPr>
              <w:t>______________</w:t>
            </w:r>
          </w:p>
          <w:p w:rsidR="007D3AEB" w:rsidRDefault="007D3AEB" w:rsidP="00EC7B88">
            <w:pPr>
              <w:jc w:val="both"/>
              <w:outlineLvl w:val="1"/>
              <w:rPr>
                <w:rFonts w:ascii="Arial" w:eastAsia="Times New Roman" w:hAnsi="Arial" w:cs="Arial"/>
                <w:b/>
                <w:bCs/>
                <w:kern w:val="0"/>
                <w:lang w:bidi="km-KH"/>
                <w14:ligatures w14:val="none"/>
              </w:rPr>
            </w:pPr>
          </w:p>
        </w:tc>
      </w:tr>
    </w:tbl>
    <w:p w:rsidR="00454C74" w:rsidRPr="007D3AEB" w:rsidRDefault="00454C74" w:rsidP="00EC7B88">
      <w:pPr>
        <w:jc w:val="both"/>
        <w:rPr>
          <w:rFonts w:ascii="Arial" w:hAnsi="Arial" w:cs="Arial"/>
        </w:rPr>
      </w:pPr>
    </w:p>
    <w:sectPr w:rsidR="00454C74" w:rsidRPr="007D3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4B627E"/>
    <w:multiLevelType w:val="multilevel"/>
    <w:tmpl w:val="9AB2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A4A89"/>
    <w:multiLevelType w:val="multilevel"/>
    <w:tmpl w:val="EFFE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5F71E1"/>
    <w:multiLevelType w:val="multilevel"/>
    <w:tmpl w:val="EFFE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27AF2"/>
    <w:multiLevelType w:val="multilevel"/>
    <w:tmpl w:val="CACE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3C5E80"/>
    <w:multiLevelType w:val="multilevel"/>
    <w:tmpl w:val="4294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8C4ACA"/>
    <w:multiLevelType w:val="hybridMultilevel"/>
    <w:tmpl w:val="E49A9C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4C46300"/>
    <w:multiLevelType w:val="multilevel"/>
    <w:tmpl w:val="A492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87058E"/>
    <w:multiLevelType w:val="hybridMultilevel"/>
    <w:tmpl w:val="A552A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A8730D"/>
    <w:multiLevelType w:val="multilevel"/>
    <w:tmpl w:val="EFFEA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40351C"/>
    <w:multiLevelType w:val="multilevel"/>
    <w:tmpl w:val="80F4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0A7789"/>
    <w:multiLevelType w:val="multilevel"/>
    <w:tmpl w:val="3D1C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906734"/>
    <w:multiLevelType w:val="hybridMultilevel"/>
    <w:tmpl w:val="22A8EF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91D67F0"/>
    <w:multiLevelType w:val="hybridMultilevel"/>
    <w:tmpl w:val="805EF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0A2512"/>
    <w:multiLevelType w:val="multilevel"/>
    <w:tmpl w:val="B15E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BB137E"/>
    <w:multiLevelType w:val="multilevel"/>
    <w:tmpl w:val="EDFC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431E6F"/>
    <w:multiLevelType w:val="multilevel"/>
    <w:tmpl w:val="A196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515D36"/>
    <w:multiLevelType w:val="multilevel"/>
    <w:tmpl w:val="782C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0F536C"/>
    <w:multiLevelType w:val="multilevel"/>
    <w:tmpl w:val="3DB0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5552082">
    <w:abstractNumId w:val="0"/>
  </w:num>
  <w:num w:numId="2" w16cid:durableId="1136794882">
    <w:abstractNumId w:val="8"/>
  </w:num>
  <w:num w:numId="3" w16cid:durableId="180969700">
    <w:abstractNumId w:val="17"/>
  </w:num>
  <w:num w:numId="4" w16cid:durableId="1801605475">
    <w:abstractNumId w:val="9"/>
  </w:num>
  <w:num w:numId="5" w16cid:durableId="1280644425">
    <w:abstractNumId w:val="15"/>
  </w:num>
  <w:num w:numId="6" w16cid:durableId="1471706967">
    <w:abstractNumId w:val="6"/>
  </w:num>
  <w:num w:numId="7" w16cid:durableId="938829685">
    <w:abstractNumId w:val="5"/>
  </w:num>
  <w:num w:numId="8" w16cid:durableId="1960186258">
    <w:abstractNumId w:val="11"/>
  </w:num>
  <w:num w:numId="9" w16cid:durableId="1369065944">
    <w:abstractNumId w:val="4"/>
  </w:num>
  <w:num w:numId="10" w16cid:durableId="770709024">
    <w:abstractNumId w:val="3"/>
  </w:num>
  <w:num w:numId="11" w16cid:durableId="17511666">
    <w:abstractNumId w:val="13"/>
  </w:num>
  <w:num w:numId="12" w16cid:durableId="1283925329">
    <w:abstractNumId w:val="14"/>
  </w:num>
  <w:num w:numId="13" w16cid:durableId="1190603848">
    <w:abstractNumId w:val="10"/>
  </w:num>
  <w:num w:numId="14" w16cid:durableId="1414935630">
    <w:abstractNumId w:val="12"/>
  </w:num>
  <w:num w:numId="15" w16cid:durableId="93329021">
    <w:abstractNumId w:val="16"/>
  </w:num>
  <w:num w:numId="16" w16cid:durableId="1557736578">
    <w:abstractNumId w:val="7"/>
  </w:num>
  <w:num w:numId="17" w16cid:durableId="804003187">
    <w:abstractNumId w:val="1"/>
  </w:num>
  <w:num w:numId="18" w16cid:durableId="2710581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68E"/>
    <w:rsid w:val="0022168E"/>
    <w:rsid w:val="00454C74"/>
    <w:rsid w:val="005136F5"/>
    <w:rsid w:val="006715C2"/>
    <w:rsid w:val="006E1F02"/>
    <w:rsid w:val="007143DE"/>
    <w:rsid w:val="007D3AEB"/>
    <w:rsid w:val="00860731"/>
    <w:rsid w:val="00861961"/>
    <w:rsid w:val="008B653E"/>
    <w:rsid w:val="00921B32"/>
    <w:rsid w:val="00965CED"/>
    <w:rsid w:val="009A502B"/>
    <w:rsid w:val="00A83FF8"/>
    <w:rsid w:val="00BC36C0"/>
    <w:rsid w:val="00D75663"/>
    <w:rsid w:val="00EA5A60"/>
    <w:rsid w:val="00EC7B88"/>
  </w:rsids>
  <m:mathPr>
    <m:mathFont m:val="Cambria Math"/>
    <m:brkBin m:val="before"/>
    <m:brkBinSub m:val="--"/>
    <m:smallFrac m:val="0"/>
    <m:dispDef/>
    <m:lMargin m:val="0"/>
    <m:rMargin m:val="0"/>
    <m:defJc m:val="centerGroup"/>
    <m:wrapIndent m:val="1440"/>
    <m:intLim m:val="subSup"/>
    <m:naryLim m:val="undOvr"/>
  </m:mathPr>
  <w:themeFontLang w:val="en-US" w:eastAsia="ko-KR"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B7AED"/>
  <w15:chartTrackingRefBased/>
  <w15:docId w15:val="{C2878FAE-56FB-DD4A-A48A-68FE71597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6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216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216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16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16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168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168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168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168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6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216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216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16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16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16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16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16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168E"/>
    <w:rPr>
      <w:rFonts w:eastAsiaTheme="majorEastAsia" w:cstheme="majorBidi"/>
      <w:color w:val="272727" w:themeColor="text1" w:themeTint="D8"/>
    </w:rPr>
  </w:style>
  <w:style w:type="paragraph" w:styleId="Title">
    <w:name w:val="Title"/>
    <w:basedOn w:val="Normal"/>
    <w:next w:val="Normal"/>
    <w:link w:val="TitleChar"/>
    <w:uiPriority w:val="10"/>
    <w:qFormat/>
    <w:rsid w:val="0022168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6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168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16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168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2168E"/>
    <w:rPr>
      <w:i/>
      <w:iCs/>
      <w:color w:val="404040" w:themeColor="text1" w:themeTint="BF"/>
    </w:rPr>
  </w:style>
  <w:style w:type="paragraph" w:styleId="ListParagraph">
    <w:name w:val="List Paragraph"/>
    <w:basedOn w:val="Normal"/>
    <w:uiPriority w:val="34"/>
    <w:qFormat/>
    <w:rsid w:val="0022168E"/>
    <w:pPr>
      <w:ind w:left="720"/>
      <w:contextualSpacing/>
    </w:pPr>
  </w:style>
  <w:style w:type="character" w:styleId="IntenseEmphasis">
    <w:name w:val="Intense Emphasis"/>
    <w:basedOn w:val="DefaultParagraphFont"/>
    <w:uiPriority w:val="21"/>
    <w:qFormat/>
    <w:rsid w:val="0022168E"/>
    <w:rPr>
      <w:i/>
      <w:iCs/>
      <w:color w:val="2F5496" w:themeColor="accent1" w:themeShade="BF"/>
    </w:rPr>
  </w:style>
  <w:style w:type="paragraph" w:styleId="IntenseQuote">
    <w:name w:val="Intense Quote"/>
    <w:basedOn w:val="Normal"/>
    <w:next w:val="Normal"/>
    <w:link w:val="IntenseQuoteChar"/>
    <w:uiPriority w:val="30"/>
    <w:qFormat/>
    <w:rsid w:val="002216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168E"/>
    <w:rPr>
      <w:i/>
      <w:iCs/>
      <w:color w:val="2F5496" w:themeColor="accent1" w:themeShade="BF"/>
    </w:rPr>
  </w:style>
  <w:style w:type="character" w:styleId="IntenseReference">
    <w:name w:val="Intense Reference"/>
    <w:basedOn w:val="DefaultParagraphFont"/>
    <w:uiPriority w:val="32"/>
    <w:qFormat/>
    <w:rsid w:val="0022168E"/>
    <w:rPr>
      <w:b/>
      <w:bCs/>
      <w:smallCaps/>
      <w:color w:val="2F5496" w:themeColor="accent1" w:themeShade="BF"/>
      <w:spacing w:val="5"/>
    </w:rPr>
  </w:style>
  <w:style w:type="paragraph" w:styleId="NormalWeb">
    <w:name w:val="Normal (Web)"/>
    <w:basedOn w:val="Normal"/>
    <w:uiPriority w:val="99"/>
    <w:unhideWhenUsed/>
    <w:rsid w:val="0022168E"/>
    <w:pPr>
      <w:spacing w:before="100" w:beforeAutospacing="1" w:after="100" w:afterAutospacing="1"/>
    </w:pPr>
    <w:rPr>
      <w:rFonts w:ascii="Times New Roman" w:eastAsia="Times New Roman" w:hAnsi="Times New Roman" w:cs="Times New Roman"/>
      <w:kern w:val="0"/>
      <w:lang w:bidi="km-KH"/>
      <w14:ligatures w14:val="none"/>
    </w:rPr>
  </w:style>
  <w:style w:type="character" w:styleId="Strong">
    <w:name w:val="Strong"/>
    <w:basedOn w:val="DefaultParagraphFont"/>
    <w:uiPriority w:val="22"/>
    <w:qFormat/>
    <w:rsid w:val="0022168E"/>
    <w:rPr>
      <w:b/>
      <w:bCs/>
    </w:rPr>
  </w:style>
  <w:style w:type="character" w:styleId="Emphasis">
    <w:name w:val="Emphasis"/>
    <w:basedOn w:val="DefaultParagraphFont"/>
    <w:uiPriority w:val="20"/>
    <w:qFormat/>
    <w:rsid w:val="0022168E"/>
    <w:rPr>
      <w:i/>
      <w:iCs/>
    </w:rPr>
  </w:style>
  <w:style w:type="table" w:styleId="TableGrid">
    <w:name w:val="Table Grid"/>
    <w:basedOn w:val="TableNormal"/>
    <w:uiPriority w:val="39"/>
    <w:rsid w:val="007D3A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270092">
      <w:bodyDiv w:val="1"/>
      <w:marLeft w:val="0"/>
      <w:marRight w:val="0"/>
      <w:marTop w:val="0"/>
      <w:marBottom w:val="0"/>
      <w:divBdr>
        <w:top w:val="none" w:sz="0" w:space="0" w:color="auto"/>
        <w:left w:val="none" w:sz="0" w:space="0" w:color="auto"/>
        <w:bottom w:val="none" w:sz="0" w:space="0" w:color="auto"/>
        <w:right w:val="none" w:sz="0" w:space="0" w:color="auto"/>
      </w:divBdr>
    </w:div>
    <w:div w:id="195428647">
      <w:bodyDiv w:val="1"/>
      <w:marLeft w:val="0"/>
      <w:marRight w:val="0"/>
      <w:marTop w:val="0"/>
      <w:marBottom w:val="0"/>
      <w:divBdr>
        <w:top w:val="none" w:sz="0" w:space="0" w:color="auto"/>
        <w:left w:val="none" w:sz="0" w:space="0" w:color="auto"/>
        <w:bottom w:val="none" w:sz="0" w:space="0" w:color="auto"/>
        <w:right w:val="none" w:sz="0" w:space="0" w:color="auto"/>
      </w:divBdr>
    </w:div>
    <w:div w:id="310989293">
      <w:bodyDiv w:val="1"/>
      <w:marLeft w:val="0"/>
      <w:marRight w:val="0"/>
      <w:marTop w:val="0"/>
      <w:marBottom w:val="0"/>
      <w:divBdr>
        <w:top w:val="none" w:sz="0" w:space="0" w:color="auto"/>
        <w:left w:val="none" w:sz="0" w:space="0" w:color="auto"/>
        <w:bottom w:val="none" w:sz="0" w:space="0" w:color="auto"/>
        <w:right w:val="none" w:sz="0" w:space="0" w:color="auto"/>
      </w:divBdr>
    </w:div>
    <w:div w:id="394164462">
      <w:bodyDiv w:val="1"/>
      <w:marLeft w:val="0"/>
      <w:marRight w:val="0"/>
      <w:marTop w:val="0"/>
      <w:marBottom w:val="0"/>
      <w:divBdr>
        <w:top w:val="none" w:sz="0" w:space="0" w:color="auto"/>
        <w:left w:val="none" w:sz="0" w:space="0" w:color="auto"/>
        <w:bottom w:val="none" w:sz="0" w:space="0" w:color="auto"/>
        <w:right w:val="none" w:sz="0" w:space="0" w:color="auto"/>
      </w:divBdr>
    </w:div>
    <w:div w:id="426124033">
      <w:bodyDiv w:val="1"/>
      <w:marLeft w:val="0"/>
      <w:marRight w:val="0"/>
      <w:marTop w:val="0"/>
      <w:marBottom w:val="0"/>
      <w:divBdr>
        <w:top w:val="none" w:sz="0" w:space="0" w:color="auto"/>
        <w:left w:val="none" w:sz="0" w:space="0" w:color="auto"/>
        <w:bottom w:val="none" w:sz="0" w:space="0" w:color="auto"/>
        <w:right w:val="none" w:sz="0" w:space="0" w:color="auto"/>
      </w:divBdr>
    </w:div>
    <w:div w:id="969632015">
      <w:bodyDiv w:val="1"/>
      <w:marLeft w:val="0"/>
      <w:marRight w:val="0"/>
      <w:marTop w:val="0"/>
      <w:marBottom w:val="0"/>
      <w:divBdr>
        <w:top w:val="none" w:sz="0" w:space="0" w:color="auto"/>
        <w:left w:val="none" w:sz="0" w:space="0" w:color="auto"/>
        <w:bottom w:val="none" w:sz="0" w:space="0" w:color="auto"/>
        <w:right w:val="none" w:sz="0" w:space="0" w:color="auto"/>
      </w:divBdr>
    </w:div>
    <w:div w:id="1303656970">
      <w:bodyDiv w:val="1"/>
      <w:marLeft w:val="0"/>
      <w:marRight w:val="0"/>
      <w:marTop w:val="0"/>
      <w:marBottom w:val="0"/>
      <w:divBdr>
        <w:top w:val="none" w:sz="0" w:space="0" w:color="auto"/>
        <w:left w:val="none" w:sz="0" w:space="0" w:color="auto"/>
        <w:bottom w:val="none" w:sz="0" w:space="0" w:color="auto"/>
        <w:right w:val="none" w:sz="0" w:space="0" w:color="auto"/>
      </w:divBdr>
    </w:div>
    <w:div w:id="1651442808">
      <w:bodyDiv w:val="1"/>
      <w:marLeft w:val="0"/>
      <w:marRight w:val="0"/>
      <w:marTop w:val="0"/>
      <w:marBottom w:val="0"/>
      <w:divBdr>
        <w:top w:val="none" w:sz="0" w:space="0" w:color="auto"/>
        <w:left w:val="none" w:sz="0" w:space="0" w:color="auto"/>
        <w:bottom w:val="none" w:sz="0" w:space="0" w:color="auto"/>
        <w:right w:val="none" w:sz="0" w:space="0" w:color="auto"/>
      </w:divBdr>
    </w:div>
    <w:div w:id="1879854946">
      <w:bodyDiv w:val="1"/>
      <w:marLeft w:val="0"/>
      <w:marRight w:val="0"/>
      <w:marTop w:val="0"/>
      <w:marBottom w:val="0"/>
      <w:divBdr>
        <w:top w:val="none" w:sz="0" w:space="0" w:color="auto"/>
        <w:left w:val="none" w:sz="0" w:space="0" w:color="auto"/>
        <w:bottom w:val="none" w:sz="0" w:space="0" w:color="auto"/>
        <w:right w:val="none" w:sz="0" w:space="0" w:color="auto"/>
      </w:divBdr>
    </w:div>
    <w:div w:id="212946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Berta Kang</dc:creator>
  <cp:keywords/>
  <dc:description/>
  <cp:lastModifiedBy>Berta Kang</cp:lastModifiedBy>
  <cp:revision>6</cp:revision>
  <dcterms:created xsi:type="dcterms:W3CDTF">2025-07-06T22:28:00Z</dcterms:created>
  <dcterms:modified xsi:type="dcterms:W3CDTF">2025-07-08T18:20:00Z</dcterms:modified>
</cp:coreProperties>
</file>