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内存：256M+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磁盘：10G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JDK1.8+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wget http://mirrors.jenkins.io/war-stable/latest/jenkins.war</w:t>
      </w:r>
    </w:p>
    <w:p/>
    <w:p>
      <w:pPr>
        <w:rPr>
          <w:rFonts w:hint="eastAsia"/>
        </w:rPr>
      </w:pPr>
      <w:r>
        <w:rPr>
          <w:rFonts w:hint="eastAsia"/>
        </w:rPr>
        <w:t>java -jar jenkins.war --httpPort=8080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http://localhost:8080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5466D"/>
    <w:rsid w:val="1E895D59"/>
    <w:rsid w:val="288253CE"/>
    <w:rsid w:val="6036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bobch</dc:creator>
  <cp:lastModifiedBy>测试人</cp:lastModifiedBy>
  <dcterms:modified xsi:type="dcterms:W3CDTF">2019-01-21T11:35:47Z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