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BA" w:rsidRDefault="00053D9F" w:rsidP="00053D9F">
      <w:pPr>
        <w:pStyle w:val="2"/>
      </w:pPr>
      <w:r>
        <w:t>低速网络协议</w:t>
      </w:r>
    </w:p>
    <w:p w:rsidR="00053D9F" w:rsidRDefault="00053D9F" w:rsidP="00053D9F">
      <w:pPr>
        <w:pStyle w:val="3"/>
        <w:rPr>
          <w:sz w:val="28"/>
        </w:rPr>
      </w:pPr>
      <w:r w:rsidRPr="00053D9F">
        <w:rPr>
          <w:sz w:val="28"/>
        </w:rPr>
        <w:t>蓝牙</w:t>
      </w:r>
    </w:p>
    <w:p w:rsidR="00053D9F" w:rsidRDefault="00053D9F" w:rsidP="00053D9F">
      <w:r>
        <w:t>短距离低功耗</w:t>
      </w:r>
      <w:r>
        <w:rPr>
          <w:rFonts w:hint="eastAsia"/>
        </w:rPr>
        <w:t>，</w:t>
      </w:r>
      <w:r>
        <w:t>几米到上百米</w:t>
      </w:r>
    </w:p>
    <w:p w:rsidR="00053D9F" w:rsidRDefault="00053D9F" w:rsidP="00053D9F">
      <w:pPr>
        <w:pStyle w:val="3"/>
        <w:rPr>
          <w:sz w:val="28"/>
        </w:rPr>
      </w:pPr>
      <w:r w:rsidRPr="00053D9F">
        <w:rPr>
          <w:sz w:val="28"/>
        </w:rPr>
        <w:t>红外</w:t>
      </w:r>
      <w:r w:rsidRPr="00053D9F">
        <w:rPr>
          <w:rFonts w:hint="eastAsia"/>
          <w:sz w:val="28"/>
        </w:rPr>
        <w:t>（</w:t>
      </w:r>
      <w:r w:rsidRPr="00053D9F">
        <w:rPr>
          <w:rFonts w:hint="eastAsia"/>
          <w:sz w:val="28"/>
        </w:rPr>
        <w:t>infrared</w:t>
      </w:r>
      <w:r w:rsidRPr="00053D9F">
        <w:rPr>
          <w:rFonts w:hint="eastAsia"/>
          <w:sz w:val="28"/>
        </w:rPr>
        <w:t>）</w:t>
      </w:r>
    </w:p>
    <w:p w:rsidR="00053D9F" w:rsidRDefault="00053D9F" w:rsidP="00053D9F">
      <w:r>
        <w:rPr>
          <w:rFonts w:hint="eastAsia"/>
        </w:rPr>
        <w:t>1m</w:t>
      </w:r>
      <w:r>
        <w:rPr>
          <w:rFonts w:hint="eastAsia"/>
        </w:rPr>
        <w:t>距离，两者必须互相可见</w:t>
      </w:r>
    </w:p>
    <w:p w:rsidR="00053D9F" w:rsidRDefault="00053D9F" w:rsidP="00053D9F">
      <w:pPr>
        <w:pStyle w:val="3"/>
        <w:rPr>
          <w:sz w:val="28"/>
        </w:rPr>
      </w:pPr>
      <w:r w:rsidRPr="00053D9F">
        <w:rPr>
          <w:rFonts w:hint="eastAsia"/>
          <w:sz w:val="28"/>
        </w:rPr>
        <w:t>802.15.4/</w:t>
      </w:r>
      <w:proofErr w:type="spellStart"/>
      <w:r w:rsidRPr="00053D9F">
        <w:rPr>
          <w:sz w:val="28"/>
        </w:rPr>
        <w:t>Zigbee</w:t>
      </w:r>
      <w:proofErr w:type="spellEnd"/>
    </w:p>
    <w:p w:rsidR="00053D9F" w:rsidRDefault="00053D9F" w:rsidP="00053D9F">
      <w:r>
        <w:t>是无线</w:t>
      </w:r>
      <w:proofErr w:type="gramStart"/>
      <w:r>
        <w:t>传感网</w:t>
      </w:r>
      <w:proofErr w:type="gramEnd"/>
      <w:r>
        <w:t>的网络协议</w:t>
      </w:r>
      <w:r>
        <w:rPr>
          <w:rFonts w:hint="eastAsia"/>
        </w:rPr>
        <w:t>。</w:t>
      </w:r>
      <w:r w:rsidR="008E23F4">
        <w:rPr>
          <w:rFonts w:hint="eastAsia"/>
        </w:rPr>
        <w:t>更好地支持自组织的网络结构，数据包可以通过无线媒介多跳传递到目的节点，而不一定需要有线的支持。</w:t>
      </w:r>
      <w:r>
        <w:rPr>
          <w:rFonts w:hint="eastAsia"/>
        </w:rPr>
        <w:t>802.15.4</w:t>
      </w:r>
      <w:r>
        <w:rPr>
          <w:rFonts w:hint="eastAsia"/>
        </w:rPr>
        <w:t>规定了物理层和链路层的规范，</w:t>
      </w:r>
      <w:r>
        <w:rPr>
          <w:rFonts w:hint="eastAsia"/>
        </w:rPr>
        <w:t>ZigBee</w:t>
      </w:r>
      <w:r>
        <w:rPr>
          <w:rFonts w:hint="eastAsia"/>
        </w:rPr>
        <w:t>规定了网络层、传输层和应用层规范。</w:t>
      </w:r>
    </w:p>
    <w:p w:rsidR="00DF5378" w:rsidRDefault="00DF5378" w:rsidP="00DF5378">
      <w:pPr>
        <w:pStyle w:val="a3"/>
        <w:numPr>
          <w:ilvl w:val="0"/>
          <w:numId w:val="1"/>
        </w:numPr>
        <w:ind w:firstLineChars="0"/>
      </w:pPr>
      <w:r>
        <w:t>物理层</w:t>
      </w:r>
      <w:r>
        <w:rPr>
          <w:rFonts w:hint="eastAsia"/>
        </w:rPr>
        <w:t>：</w:t>
      </w:r>
    </w:p>
    <w:p w:rsidR="00DF5378" w:rsidRDefault="00DF5378" w:rsidP="00DF5378">
      <w:pPr>
        <w:pStyle w:val="a3"/>
        <w:ind w:left="420" w:firstLineChars="0" w:firstLine="0"/>
      </w:pPr>
      <w:r>
        <w:t>负责电磁波收发器的管理</w:t>
      </w:r>
      <w:r>
        <w:rPr>
          <w:rFonts w:hint="eastAsia"/>
        </w:rPr>
        <w:t>、</w:t>
      </w:r>
      <w:r>
        <w:t>频道选择</w:t>
      </w:r>
      <w:r>
        <w:rPr>
          <w:rFonts w:hint="eastAsia"/>
        </w:rPr>
        <w:t>、</w:t>
      </w:r>
      <w:r>
        <w:t>能量和信号的侦听</w:t>
      </w:r>
      <w:r>
        <w:rPr>
          <w:rFonts w:hint="eastAsia"/>
        </w:rPr>
        <w:t>及利用。</w:t>
      </w:r>
    </w:p>
    <w:p w:rsidR="003A502F" w:rsidRDefault="003A502F" w:rsidP="003A5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介质访问控制层：</w:t>
      </w:r>
      <w:r w:rsidR="008E23F4">
        <w:rPr>
          <w:rFonts w:hint="eastAsia"/>
        </w:rPr>
        <w:t>采用带冲突避免的载波侦听多路访问。</w:t>
      </w:r>
    </w:p>
    <w:p w:rsidR="003A502F" w:rsidRDefault="003A502F" w:rsidP="003A502F">
      <w:pPr>
        <w:pStyle w:val="a3"/>
        <w:ind w:left="420" w:firstLineChars="0" w:firstLine="0"/>
      </w:pPr>
      <w:r>
        <w:t>什么</w:t>
      </w:r>
      <w:r w:rsidR="008E23F4">
        <w:t>时候节点应怎样使用物理层的信道资源</w:t>
      </w:r>
    </w:p>
    <w:p w:rsidR="008E23F4" w:rsidRDefault="008E23F4" w:rsidP="003A502F">
      <w:pPr>
        <w:pStyle w:val="a3"/>
        <w:ind w:left="420" w:firstLineChars="0" w:firstLine="0"/>
      </w:pPr>
      <w:r>
        <w:t>如何分配信道资源</w:t>
      </w:r>
      <w:r>
        <w:rPr>
          <w:rFonts w:hint="eastAsia"/>
        </w:rPr>
        <w:t>、</w:t>
      </w:r>
      <w:r>
        <w:t>释放资源</w:t>
      </w:r>
    </w:p>
    <w:p w:rsidR="008E23F4" w:rsidRDefault="008E23F4" w:rsidP="003A502F">
      <w:pPr>
        <w:pStyle w:val="a3"/>
        <w:ind w:left="420" w:firstLineChars="0" w:firstLine="0"/>
      </w:pPr>
      <w:r>
        <w:t>主要考虑传感网中节点的计算和存储资源</w:t>
      </w:r>
      <w:r>
        <w:rPr>
          <w:rFonts w:hint="eastAsia"/>
        </w:rPr>
        <w:t>、</w:t>
      </w:r>
      <w:r>
        <w:t>使用信道的资源有限</w:t>
      </w:r>
      <w:r>
        <w:rPr>
          <w:rFonts w:hint="eastAsia"/>
        </w:rPr>
        <w:t>。</w:t>
      </w:r>
    </w:p>
    <w:p w:rsidR="008E23F4" w:rsidRDefault="008E23F4" w:rsidP="003A502F">
      <w:pPr>
        <w:pStyle w:val="a3"/>
        <w:ind w:left="420" w:firstLineChars="0" w:firstLine="0"/>
      </w:pPr>
      <w:r>
        <w:rPr>
          <w:rFonts w:hint="eastAsia"/>
        </w:rPr>
        <w:t>网络拓扑结构：</w:t>
      </w:r>
      <w:r>
        <w:rPr>
          <w:rFonts w:hint="eastAsia"/>
        </w:rPr>
        <w:t>star</w:t>
      </w:r>
      <w:r>
        <w:rPr>
          <w:rFonts w:hint="eastAsia"/>
        </w:rPr>
        <w:t>、</w:t>
      </w:r>
      <w:r>
        <w:t>tree</w:t>
      </w:r>
      <w:r>
        <w:rPr>
          <w:rFonts w:hint="eastAsia"/>
        </w:rPr>
        <w:t>、</w:t>
      </w:r>
      <w:r>
        <w:t>mesh</w:t>
      </w:r>
      <w:r>
        <w:rPr>
          <w:rFonts w:hint="eastAsia"/>
        </w:rPr>
        <w:t>（网格）要考虑链路质量的不对称性、空闲侦听的耗能</w:t>
      </w:r>
    </w:p>
    <w:p w:rsidR="008E23F4" w:rsidRDefault="008E23F4" w:rsidP="008E23F4">
      <w:pPr>
        <w:pStyle w:val="a3"/>
        <w:numPr>
          <w:ilvl w:val="0"/>
          <w:numId w:val="1"/>
        </w:numPr>
        <w:ind w:firstLineChars="0"/>
      </w:pPr>
      <w:r>
        <w:t>网络层</w:t>
      </w:r>
    </w:p>
    <w:p w:rsidR="008E23F4" w:rsidRDefault="008E23F4" w:rsidP="008E23F4">
      <w:pPr>
        <w:pStyle w:val="a3"/>
        <w:ind w:left="420" w:firstLineChars="0" w:firstLine="0"/>
      </w:pPr>
      <w:r>
        <w:t>路由</w:t>
      </w:r>
      <w:r>
        <w:rPr>
          <w:rFonts w:hint="eastAsia"/>
        </w:rPr>
        <w:t>、</w:t>
      </w:r>
      <w:r>
        <w:t>新节点和路径的发现</w:t>
      </w:r>
      <w:r>
        <w:rPr>
          <w:rFonts w:hint="eastAsia"/>
        </w:rPr>
        <w:t>、决定一个节点属于某个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等。</w:t>
      </w:r>
    </w:p>
    <w:p w:rsidR="008E23F4" w:rsidRDefault="008E23F4" w:rsidP="008E23F4">
      <w:pPr>
        <w:pStyle w:val="a3"/>
        <w:ind w:left="420" w:firstLineChars="0" w:firstLine="0"/>
      </w:pPr>
      <w:r>
        <w:t>路由路径</w:t>
      </w:r>
      <w:r>
        <w:rPr>
          <w:rFonts w:hint="eastAsia"/>
        </w:rPr>
        <w:t>：</w:t>
      </w:r>
      <w:r>
        <w:t>源节点只有</w:t>
      </w:r>
      <w:proofErr w:type="gramStart"/>
      <w:r>
        <w:t>有包需要</w:t>
      </w:r>
      <w:proofErr w:type="gramEnd"/>
      <w:r>
        <w:t>发送的时候</w:t>
      </w:r>
      <w:r>
        <w:rPr>
          <w:rFonts w:hint="eastAsia"/>
        </w:rPr>
        <w:t>，</w:t>
      </w:r>
      <w:r>
        <w:t>才会建立</w:t>
      </w:r>
      <w:r>
        <w:rPr>
          <w:rFonts w:hint="eastAsia"/>
        </w:rPr>
        <w:t>，</w:t>
      </w:r>
      <w:r>
        <w:t>不同于互联网中的路由协议维护了路由表</w:t>
      </w:r>
      <w:r>
        <w:rPr>
          <w:rFonts w:hint="eastAsia"/>
        </w:rPr>
        <w:t>。</w:t>
      </w:r>
      <w:r>
        <w:t>按需距离矢量路由协议</w:t>
      </w:r>
      <w:r>
        <w:rPr>
          <w:rFonts w:hint="eastAsia"/>
        </w:rPr>
        <w:t>（</w:t>
      </w:r>
      <w:r>
        <w:rPr>
          <w:rFonts w:hint="eastAsia"/>
        </w:rPr>
        <w:t>AODV</w:t>
      </w:r>
      <w:r>
        <w:rPr>
          <w:rFonts w:hint="eastAsia"/>
        </w:rPr>
        <w:t>）</w:t>
      </w:r>
    </w:p>
    <w:p w:rsidR="008E23F4" w:rsidRDefault="008E23F4" w:rsidP="008E2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网络层以上：</w:t>
      </w:r>
    </w:p>
    <w:p w:rsidR="008E23F4" w:rsidRDefault="00E43A08" w:rsidP="008E23F4">
      <w:pPr>
        <w:pStyle w:val="a3"/>
        <w:ind w:left="420" w:firstLineChars="0" w:firstLine="0"/>
      </w:pPr>
      <w:r>
        <w:t>应用层服务框架的三个组件</w:t>
      </w:r>
      <w:r>
        <w:rPr>
          <w:rFonts w:hint="eastAsia"/>
        </w:rPr>
        <w:t>：</w:t>
      </w:r>
    </w:p>
    <w:p w:rsidR="00E43A08" w:rsidRDefault="00E43A08" w:rsidP="00E43A08">
      <w:pPr>
        <w:pStyle w:val="a3"/>
        <w:numPr>
          <w:ilvl w:val="0"/>
          <w:numId w:val="2"/>
        </w:numPr>
        <w:ind w:firstLineChars="0"/>
      </w:pPr>
      <w:r>
        <w:t>ZigBee Device Object</w:t>
      </w:r>
      <w:r>
        <w:rPr>
          <w:rFonts w:hint="eastAsia"/>
        </w:rPr>
        <w:t>：</w:t>
      </w:r>
      <w:r>
        <w:t>定义是协调者还是普通终端设备</w:t>
      </w:r>
      <w:r>
        <w:rPr>
          <w:rFonts w:hint="eastAsia"/>
        </w:rPr>
        <w:t>，</w:t>
      </w:r>
      <w:r>
        <w:t>协调者有一个绑定表</w:t>
      </w:r>
      <w:r>
        <w:rPr>
          <w:rFonts w:hint="eastAsia"/>
        </w:rPr>
        <w:t>，</w:t>
      </w:r>
      <w:r>
        <w:t>表示节点与节点之间的服务对应关系</w:t>
      </w:r>
      <w:r>
        <w:rPr>
          <w:rFonts w:hint="eastAsia"/>
        </w:rPr>
        <w:t>。</w:t>
      </w:r>
    </w:p>
    <w:p w:rsidR="00E43A08" w:rsidRDefault="00E43A08" w:rsidP="00E43A08">
      <w:pPr>
        <w:pStyle w:val="a3"/>
        <w:numPr>
          <w:ilvl w:val="0"/>
          <w:numId w:val="2"/>
        </w:numPr>
        <w:ind w:firstLineChars="0"/>
      </w:pPr>
      <w:r>
        <w:t>Application object</w:t>
      </w:r>
      <w:r>
        <w:rPr>
          <w:rFonts w:hint="eastAsia"/>
        </w:rPr>
        <w:t>：</w:t>
      </w:r>
      <w:r>
        <w:t>对应一个应用层服务</w:t>
      </w:r>
    </w:p>
    <w:p w:rsidR="00E43A08" w:rsidRDefault="00E43A08" w:rsidP="00E43A08">
      <w:pPr>
        <w:pStyle w:val="a3"/>
        <w:numPr>
          <w:ilvl w:val="0"/>
          <w:numId w:val="2"/>
        </w:numPr>
        <w:ind w:firstLineChars="0"/>
      </w:pPr>
      <w:r>
        <w:t>应用支持子层</w:t>
      </w:r>
      <w:r>
        <w:rPr>
          <w:rFonts w:hint="eastAsia"/>
        </w:rPr>
        <w:t>：</w:t>
      </w:r>
      <w:r>
        <w:t>把底层的服务和控制接口提供给整个应用层</w:t>
      </w:r>
    </w:p>
    <w:p w:rsidR="00E43A08" w:rsidRDefault="00E43A08" w:rsidP="008E23F4">
      <w:pPr>
        <w:pStyle w:val="a3"/>
        <w:ind w:left="420" w:firstLineChars="0" w:firstLine="0"/>
      </w:pPr>
      <w:r>
        <w:t>应用对象各种服务的实现需要应用支持子层提供的服务和接口</w:t>
      </w:r>
      <w:r>
        <w:rPr>
          <w:rFonts w:hint="eastAsia"/>
        </w:rPr>
        <w:t>，</w:t>
      </w:r>
      <w:r>
        <w:t>在</w:t>
      </w:r>
      <w:r>
        <w:t>ZDO</w:t>
      </w:r>
      <w:r>
        <w:t>的管理下来完成</w:t>
      </w:r>
      <w:r>
        <w:rPr>
          <w:rFonts w:hint="eastAsia"/>
        </w:rPr>
        <w:t>。</w:t>
      </w:r>
    </w:p>
    <w:p w:rsidR="00E43A08" w:rsidRDefault="00E43A08" w:rsidP="008E23F4">
      <w:pPr>
        <w:pStyle w:val="a3"/>
        <w:ind w:left="420" w:firstLineChars="0" w:firstLine="0"/>
      </w:pPr>
      <w:r>
        <w:t>每个节点可以有很多</w:t>
      </w:r>
      <w:r>
        <w:t>ZDO</w:t>
      </w:r>
      <w:r>
        <w:t>或</w:t>
      </w:r>
      <w:r>
        <w:t>AO</w:t>
      </w:r>
      <w:r>
        <w:rPr>
          <w:rFonts w:hint="eastAsia"/>
        </w:rPr>
        <w:t>，</w:t>
      </w:r>
      <w:r>
        <w:t>每个对象对应了设备或节点的一个标号</w:t>
      </w:r>
      <w:r>
        <w:rPr>
          <w:rFonts w:hint="eastAsia"/>
        </w:rPr>
        <w:t>，</w:t>
      </w:r>
      <w:r>
        <w:t>类似于</w:t>
      </w:r>
      <w:r>
        <w:t>TCP</w:t>
      </w:r>
      <w:r>
        <w:t>中的端口号</w:t>
      </w:r>
      <w:r>
        <w:rPr>
          <w:rFonts w:hint="eastAsia"/>
        </w:rPr>
        <w:t>。</w:t>
      </w:r>
    </w:p>
    <w:p w:rsidR="00E43A08" w:rsidRDefault="00E43A08" w:rsidP="00E43A08">
      <w:pPr>
        <w:pStyle w:val="2"/>
      </w:pPr>
      <w:r>
        <w:lastRenderedPageBreak/>
        <w:t>无线</w:t>
      </w:r>
      <w:proofErr w:type="gramStart"/>
      <w:r>
        <w:t>传感网组</w:t>
      </w:r>
      <w:proofErr w:type="gramEnd"/>
      <w:r>
        <w:t>网协议</w:t>
      </w:r>
    </w:p>
    <w:p w:rsidR="00C14FE2" w:rsidRDefault="00C14FE2" w:rsidP="00C14FE2">
      <w:r>
        <w:t>路由协议</w:t>
      </w:r>
      <w:r>
        <w:rPr>
          <w:rFonts w:hint="eastAsia"/>
        </w:rPr>
        <w:t>：</w:t>
      </w:r>
      <w:r>
        <w:t>数据收集协议</w:t>
      </w:r>
      <w:r>
        <w:rPr>
          <w:rFonts w:hint="eastAsia"/>
        </w:rPr>
        <w:t>（多个传感器节点到汇聚节点）、数据分发协议（汇聚节点到每个传感器节点）</w:t>
      </w:r>
    </w:p>
    <w:p w:rsidR="00C14FE2" w:rsidRDefault="00C14FE2" w:rsidP="00C14FE2">
      <w:pPr>
        <w:pStyle w:val="3"/>
        <w:rPr>
          <w:sz w:val="28"/>
        </w:rPr>
      </w:pPr>
      <w:r w:rsidRPr="00C14FE2">
        <w:rPr>
          <w:sz w:val="28"/>
        </w:rPr>
        <w:t>ETX</w:t>
      </w:r>
    </w:p>
    <w:p w:rsidR="00C14FE2" w:rsidRDefault="00C14FE2" w:rsidP="00C14FE2">
      <w:r>
        <w:t>路径选择指标</w:t>
      </w:r>
      <w:r>
        <w:rPr>
          <w:rFonts w:hint="eastAsia"/>
        </w:rPr>
        <w:t>；</w:t>
      </w:r>
      <w:r>
        <w:t>利用</w:t>
      </w:r>
      <w:r>
        <w:t>packet perception ratio</w:t>
      </w:r>
      <w:r>
        <w:t>来刻画链路质量</w:t>
      </w:r>
      <w:r w:rsidR="00B55357">
        <w:rPr>
          <w:rFonts w:hint="eastAsia"/>
        </w:rPr>
        <w:t>，</w:t>
      </w:r>
      <w:r w:rsidR="00B55357">
        <w:t>包括数据包和</w:t>
      </w:r>
      <w:r w:rsidR="00B55357">
        <w:t>ACK</w:t>
      </w:r>
      <w:r w:rsidR="00B55357">
        <w:t>包发送成功的概率</w:t>
      </w:r>
      <w:r>
        <w:rPr>
          <w:rFonts w:hint="eastAsia"/>
        </w:rPr>
        <w:t>；</w:t>
      </w:r>
      <w:r>
        <w:t>测量双向链路质量</w:t>
      </w:r>
    </w:p>
    <w:p w:rsidR="00C14FE2" w:rsidRDefault="00C14FE2" w:rsidP="00B55357">
      <w:pPr>
        <w:pStyle w:val="3"/>
        <w:rPr>
          <w:rFonts w:hint="eastAsia"/>
          <w:sz w:val="28"/>
        </w:rPr>
      </w:pPr>
      <w:r w:rsidRPr="00B55357">
        <w:rPr>
          <w:sz w:val="28"/>
        </w:rPr>
        <w:t>CTP</w:t>
      </w:r>
      <w:r w:rsidRPr="00B55357">
        <w:rPr>
          <w:rFonts w:hint="eastAsia"/>
          <w:sz w:val="28"/>
        </w:rPr>
        <w:t>（</w:t>
      </w:r>
      <w:r w:rsidRPr="00B55357">
        <w:rPr>
          <w:rFonts w:hint="eastAsia"/>
          <w:sz w:val="28"/>
        </w:rPr>
        <w:t>collection tree</w:t>
      </w:r>
      <w:r w:rsidRPr="00B55357">
        <w:rPr>
          <w:sz w:val="28"/>
        </w:rPr>
        <w:t xml:space="preserve"> protocol</w:t>
      </w:r>
      <w:r w:rsidRPr="00B55357">
        <w:rPr>
          <w:rFonts w:hint="eastAsia"/>
          <w:sz w:val="28"/>
        </w:rPr>
        <w:t>）</w:t>
      </w:r>
    </w:p>
    <w:p w:rsidR="00B55357" w:rsidRDefault="00B55357" w:rsidP="00B55357">
      <w:r>
        <w:t>数据收集协议</w:t>
      </w:r>
    </w:p>
    <w:p w:rsidR="00B55357" w:rsidRDefault="00B55357" w:rsidP="00B55357">
      <w:pPr>
        <w:pStyle w:val="3"/>
        <w:rPr>
          <w:sz w:val="28"/>
        </w:rPr>
      </w:pPr>
      <w:r w:rsidRPr="00B55357">
        <w:rPr>
          <w:sz w:val="28"/>
        </w:rPr>
        <w:t>Drip</w:t>
      </w:r>
      <w:r w:rsidRPr="00B55357">
        <w:rPr>
          <w:sz w:val="28"/>
        </w:rPr>
        <w:t>协议</w:t>
      </w:r>
    </w:p>
    <w:p w:rsidR="00B55357" w:rsidRDefault="00B55357" w:rsidP="00B55357">
      <w:r>
        <w:t>不断更新数据的版本号</w:t>
      </w:r>
      <w:r>
        <w:rPr>
          <w:rFonts w:hint="eastAsia"/>
        </w:rPr>
        <w:t>，</w:t>
      </w:r>
      <w:r>
        <w:t>向邻居节点发送请求包</w:t>
      </w:r>
      <w:r>
        <w:rPr>
          <w:rFonts w:hint="eastAsia"/>
        </w:rPr>
        <w:t>，</w:t>
      </w:r>
      <w:r>
        <w:t>收到的节点广播该数据包</w:t>
      </w:r>
      <w:r>
        <w:rPr>
          <w:rFonts w:hint="eastAsia"/>
        </w:rPr>
        <w:t>。</w:t>
      </w:r>
    </w:p>
    <w:p w:rsidR="00B55357" w:rsidRDefault="00B55357" w:rsidP="00B55357">
      <w:pPr>
        <w:pStyle w:val="2"/>
      </w:pPr>
      <w:r>
        <w:rPr>
          <w:rFonts w:hint="eastAsia"/>
        </w:rPr>
        <w:t>网际互联</w:t>
      </w:r>
    </w:p>
    <w:p w:rsidR="00B55357" w:rsidRDefault="00B55357" w:rsidP="00B55357">
      <w:r>
        <w:t>高速传输和低速设备的相连</w:t>
      </w:r>
      <w:r>
        <w:rPr>
          <w:rFonts w:hint="eastAsia"/>
        </w:rPr>
        <w:t>、</w:t>
      </w:r>
      <w:r>
        <w:t>高低速协议的兼容</w:t>
      </w:r>
      <w:r>
        <w:rPr>
          <w:rFonts w:hint="eastAsia"/>
        </w:rPr>
        <w:t>、</w:t>
      </w:r>
      <w:r>
        <w:t>设备的标记</w:t>
      </w:r>
      <w:r>
        <w:rPr>
          <w:rFonts w:hint="eastAsia"/>
        </w:rPr>
        <w:t>（</w:t>
      </w:r>
      <w:r>
        <w:rPr>
          <w:rFonts w:hint="eastAsia"/>
        </w:rPr>
        <w:t>IPv66</w:t>
      </w:r>
      <w:r>
        <w:t>4</w:t>
      </w:r>
      <w:r>
        <w:t>位地址太大</w:t>
      </w:r>
      <w:r>
        <w:rPr>
          <w:rFonts w:hint="eastAsia"/>
        </w:rPr>
        <w:t>）、低硬件费用、低功耗、数据实时性等不同设计需求的满足、设备异构</w:t>
      </w:r>
    </w:p>
    <w:p w:rsidR="00B55357" w:rsidRPr="00B55357" w:rsidRDefault="00B55357" w:rsidP="00B55357">
      <w:pPr>
        <w:rPr>
          <w:rFonts w:hint="eastAsia"/>
        </w:rPr>
      </w:pPr>
      <w:r>
        <w:rPr>
          <w:rFonts w:hint="eastAsia"/>
        </w:rPr>
        <w:t>6LoWPAN</w:t>
      </w:r>
      <w:r>
        <w:rPr>
          <w:rFonts w:hint="eastAsia"/>
        </w:rPr>
        <w:t>解决基本问题。</w:t>
      </w:r>
      <w:bookmarkStart w:id="0" w:name="_GoBack"/>
      <w:bookmarkEnd w:id="0"/>
    </w:p>
    <w:sectPr w:rsidR="00B55357" w:rsidRPr="00B55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636E9"/>
    <w:multiLevelType w:val="hybridMultilevel"/>
    <w:tmpl w:val="9B9C16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5A543D"/>
    <w:multiLevelType w:val="hybridMultilevel"/>
    <w:tmpl w:val="97F29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C"/>
    <w:rsid w:val="00053D9F"/>
    <w:rsid w:val="003A502F"/>
    <w:rsid w:val="006B7CBA"/>
    <w:rsid w:val="008E23F4"/>
    <w:rsid w:val="0091388C"/>
    <w:rsid w:val="00B55357"/>
    <w:rsid w:val="00C14FE2"/>
    <w:rsid w:val="00DF5378"/>
    <w:rsid w:val="00E4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A66DA-CB47-4426-8F0C-0FCA1039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3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3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3D9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5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2016-05-17T01:57:00Z</dcterms:created>
  <dcterms:modified xsi:type="dcterms:W3CDTF">2016-05-17T02:54:00Z</dcterms:modified>
</cp:coreProperties>
</file>