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758"/>
        <w:gridCol w:w="701"/>
        <w:gridCol w:w="288"/>
        <w:gridCol w:w="946"/>
        <w:gridCol w:w="539"/>
        <w:gridCol w:w="225"/>
        <w:gridCol w:w="806"/>
        <w:gridCol w:w="353"/>
        <w:gridCol w:w="638"/>
        <w:gridCol w:w="513"/>
        <w:gridCol w:w="300"/>
        <w:gridCol w:w="464"/>
        <w:gridCol w:w="421"/>
        <w:gridCol w:w="1495"/>
      </w:tblGrid>
      <w:tr w:rsidR="00BB6965">
        <w:trPr>
          <w:trHeight w:val="536"/>
          <w:jc w:val="center"/>
        </w:trPr>
        <w:tc>
          <w:tcPr>
            <w:tcW w:w="9039" w:type="dxa"/>
            <w:gridSpan w:val="13"/>
            <w:tcBorders>
              <w:right w:val="nil"/>
            </w:tcBorders>
            <w:shd w:val="clear" w:color="auto" w:fill="E0E0E0"/>
          </w:tcPr>
          <w:p w:rsidR="00BB6965" w:rsidRDefault="00033DDB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Change Control Form</w:t>
            </w:r>
          </w:p>
        </w:tc>
        <w:tc>
          <w:tcPr>
            <w:tcW w:w="2380" w:type="dxa"/>
            <w:gridSpan w:val="3"/>
            <w:tcBorders>
              <w:left w:val="nil"/>
            </w:tcBorders>
            <w:shd w:val="clear" w:color="auto" w:fill="E0E0E0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092D8A6" wp14:editId="1C8E1B11">
                  <wp:extent cx="847725" cy="276225"/>
                  <wp:effectExtent l="0" t="0" r="9525" b="0"/>
                  <wp:docPr id="1" name="Picture Frame 1027" descr="BRIs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Frame 1027" descr="BRIs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965">
        <w:trPr>
          <w:jc w:val="center"/>
        </w:trPr>
        <w:tc>
          <w:tcPr>
            <w:tcW w:w="2972" w:type="dxa"/>
            <w:gridSpan w:val="2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Device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Name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 </w:t>
            </w:r>
          </w:p>
        </w:tc>
        <w:tc>
          <w:tcPr>
            <w:tcW w:w="1747" w:type="dxa"/>
            <w:gridSpan w:val="3"/>
            <w:vAlign w:val="center"/>
          </w:tcPr>
          <w:p w:rsidR="00BB6965" w:rsidRPr="002B7523" w:rsidRDefault="002B7523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PSC-CO-EM</w:t>
            </w:r>
          </w:p>
        </w:tc>
        <w:tc>
          <w:tcPr>
            <w:tcW w:w="1710" w:type="dxa"/>
            <w:gridSpan w:val="3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Request Number</w:t>
            </w:r>
          </w:p>
        </w:tc>
        <w:tc>
          <w:tcPr>
            <w:tcW w:w="1797" w:type="dxa"/>
            <w:gridSpan w:val="3"/>
            <w:vAlign w:val="center"/>
          </w:tcPr>
          <w:p w:rsidR="00BB6965" w:rsidRDefault="00BB6965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8" w:type="dxa"/>
            <w:gridSpan w:val="4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Submission Date</w:t>
            </w:r>
          </w:p>
        </w:tc>
        <w:tc>
          <w:tcPr>
            <w:tcW w:w="1495" w:type="dxa"/>
            <w:vAlign w:val="center"/>
          </w:tcPr>
          <w:p w:rsidR="00BB6965" w:rsidRPr="002B7523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06</w:t>
            </w:r>
            <w:r w:rsidR="00033DDB">
              <w:rPr>
                <w:rFonts w:ascii="Arial" w:hAnsi="Arial" w:cs="Arial"/>
                <w:sz w:val="18"/>
                <w:szCs w:val="18"/>
                <w:lang w:val="zh-CN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05</w:t>
            </w:r>
            <w:r w:rsidR="002B7523">
              <w:rPr>
                <w:rFonts w:ascii="Arial" w:hAnsi="Arial" w:cs="Arial"/>
                <w:sz w:val="18"/>
                <w:szCs w:val="18"/>
                <w:lang w:val="zh-CN"/>
              </w:rPr>
              <w:t>/201</w:t>
            </w:r>
            <w:r w:rsidR="002B7523"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  <w:tr w:rsidR="00BB6965">
        <w:trPr>
          <w:trHeight w:val="249"/>
          <w:jc w:val="center"/>
        </w:trPr>
        <w:tc>
          <w:tcPr>
            <w:tcW w:w="11419" w:type="dxa"/>
            <w:gridSpan w:val="16"/>
            <w:shd w:val="clear" w:color="auto" w:fill="E0E0E0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Change Initiator</w:t>
            </w:r>
          </w:p>
        </w:tc>
      </w:tr>
      <w:tr w:rsidR="00BB6965">
        <w:trPr>
          <w:trHeight w:val="247"/>
          <w:jc w:val="center"/>
        </w:trPr>
        <w:tc>
          <w:tcPr>
            <w:tcW w:w="2972" w:type="dxa"/>
            <w:gridSpan w:val="2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sz w:val="20"/>
                <w:szCs w:val="15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Request Originator</w:t>
            </w:r>
          </w:p>
        </w:tc>
        <w:tc>
          <w:tcPr>
            <w:tcW w:w="4263" w:type="dxa"/>
            <w:gridSpan w:val="7"/>
            <w:vAlign w:val="center"/>
          </w:tcPr>
          <w:p w:rsidR="00BB6965" w:rsidRDefault="002B7523" w:rsidP="002B7523">
            <w:pPr>
              <w:spacing w:beforeLines="20" w:before="48" w:afterLines="20" w:after="48" w:line="240" w:lineRule="auto"/>
              <w:rPr>
                <w:sz w:val="20"/>
                <w:szCs w:val="15"/>
                <w:lang w:val="en-GB"/>
              </w:rPr>
            </w:pPr>
            <w:proofErr w:type="spellStart"/>
            <w:r>
              <w:rPr>
                <w:sz w:val="20"/>
                <w:szCs w:val="15"/>
                <w:lang w:val="en-GB"/>
              </w:rPr>
              <w:t>Andry</w:t>
            </w:r>
            <w:proofErr w:type="spellEnd"/>
            <w:r>
              <w:rPr>
                <w:sz w:val="20"/>
                <w:szCs w:val="15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15"/>
                <w:lang w:val="en-GB"/>
              </w:rPr>
              <w:t>Kurniawan</w:t>
            </w:r>
            <w:proofErr w:type="spellEnd"/>
          </w:p>
        </w:tc>
        <w:tc>
          <w:tcPr>
            <w:tcW w:w="991" w:type="dxa"/>
            <w:gridSpan w:val="2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sz w:val="20"/>
                <w:szCs w:val="15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Job Title</w:t>
            </w:r>
          </w:p>
        </w:tc>
        <w:tc>
          <w:tcPr>
            <w:tcW w:w="3193" w:type="dxa"/>
            <w:gridSpan w:val="5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sz w:val="20"/>
                <w:szCs w:val="15"/>
                <w:lang w:val="id-ID"/>
              </w:rPr>
            </w:pPr>
            <w:r>
              <w:rPr>
                <w:sz w:val="20"/>
                <w:szCs w:val="15"/>
                <w:lang w:val="id-ID"/>
              </w:rPr>
              <w:t>Jr. Network Engineer</w:t>
            </w:r>
          </w:p>
        </w:tc>
      </w:tr>
      <w:tr w:rsidR="00BB6965">
        <w:trPr>
          <w:trHeight w:val="247"/>
          <w:jc w:val="center"/>
        </w:trPr>
        <w:tc>
          <w:tcPr>
            <w:tcW w:w="2972" w:type="dxa"/>
            <w:gridSpan w:val="2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sz w:val="20"/>
                <w:szCs w:val="15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Phone Number</w:t>
            </w:r>
          </w:p>
        </w:tc>
        <w:tc>
          <w:tcPr>
            <w:tcW w:w="4263" w:type="dxa"/>
            <w:gridSpan w:val="7"/>
            <w:vAlign w:val="center"/>
          </w:tcPr>
          <w:p w:rsidR="00BB6965" w:rsidRDefault="002B7523" w:rsidP="002B7523">
            <w:pPr>
              <w:spacing w:beforeLines="20" w:before="48" w:afterLines="20" w:after="48" w:line="240" w:lineRule="auto"/>
              <w:rPr>
                <w:sz w:val="20"/>
                <w:szCs w:val="15"/>
                <w:lang w:val="en-GB"/>
              </w:rPr>
            </w:pPr>
            <w:r>
              <w:rPr>
                <w:sz w:val="20"/>
                <w:szCs w:val="15"/>
              </w:rPr>
              <w:t>085695045745</w:t>
            </w:r>
          </w:p>
        </w:tc>
        <w:tc>
          <w:tcPr>
            <w:tcW w:w="991" w:type="dxa"/>
            <w:gridSpan w:val="2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sz w:val="20"/>
                <w:szCs w:val="15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193" w:type="dxa"/>
            <w:gridSpan w:val="5"/>
            <w:vAlign w:val="center"/>
          </w:tcPr>
          <w:p w:rsidR="00BB6965" w:rsidRDefault="002B7523" w:rsidP="002B7523">
            <w:pPr>
              <w:spacing w:beforeLines="20" w:before="48" w:afterLines="20" w:after="48" w:line="240" w:lineRule="auto"/>
              <w:rPr>
                <w:sz w:val="20"/>
                <w:szCs w:val="15"/>
              </w:rPr>
            </w:pPr>
            <w:proofErr w:type="spellStart"/>
            <w:r>
              <w:rPr>
                <w:sz w:val="20"/>
                <w:szCs w:val="15"/>
                <w:lang w:val="en-GB"/>
              </w:rPr>
              <w:t>Andry.kurniawan</w:t>
            </w:r>
            <w:proofErr w:type="spellEnd"/>
            <w:r w:rsidR="00033DDB">
              <w:rPr>
                <w:sz w:val="20"/>
                <w:szCs w:val="15"/>
              </w:rPr>
              <w:t>@corp.bri.co.id</w:t>
            </w:r>
          </w:p>
        </w:tc>
      </w:tr>
      <w:tr w:rsidR="00BB6965">
        <w:trPr>
          <w:trHeight w:val="249"/>
          <w:jc w:val="center"/>
        </w:trPr>
        <w:tc>
          <w:tcPr>
            <w:tcW w:w="11419" w:type="dxa"/>
            <w:gridSpan w:val="16"/>
            <w:shd w:val="clear" w:color="auto" w:fill="E0E0E0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Change Details</w:t>
            </w:r>
            <w:r>
              <w:rPr>
                <w:rFonts w:ascii="Arial" w:hAnsi="Arial" w:cs="Arial"/>
                <w:sz w:val="16"/>
                <w:szCs w:val="16"/>
              </w:rPr>
              <w:t xml:space="preserve"> (put an X mark on one or more applicable choice)</w:t>
            </w:r>
          </w:p>
        </w:tc>
      </w:tr>
      <w:tr w:rsidR="00BB6965">
        <w:trPr>
          <w:jc w:val="center"/>
        </w:trPr>
        <w:tc>
          <w:tcPr>
            <w:tcW w:w="2972" w:type="dxa"/>
            <w:gridSpan w:val="2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3232" w:type="dxa"/>
            <w:gridSpan w:val="5"/>
            <w:tcBorders>
              <w:right w:val="nil"/>
            </w:tcBorders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 ] Emergency</w:t>
            </w:r>
          </w:p>
        </w:tc>
        <w:tc>
          <w:tcPr>
            <w:tcW w:w="2535" w:type="dxa"/>
            <w:gridSpan w:val="5"/>
            <w:tcBorders>
              <w:left w:val="nil"/>
              <w:right w:val="nil"/>
            </w:tcBorders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 ] Urgent</w:t>
            </w:r>
          </w:p>
        </w:tc>
        <w:tc>
          <w:tcPr>
            <w:tcW w:w="2680" w:type="dxa"/>
            <w:gridSpan w:val="4"/>
            <w:tcBorders>
              <w:left w:val="nil"/>
            </w:tcBorders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] Routine</w:t>
            </w:r>
          </w:p>
        </w:tc>
      </w:tr>
      <w:tr w:rsidR="00BB6965">
        <w:trPr>
          <w:trHeight w:val="510"/>
          <w:jc w:val="center"/>
        </w:trPr>
        <w:tc>
          <w:tcPr>
            <w:tcW w:w="2972" w:type="dxa"/>
            <w:gridSpan w:val="2"/>
            <w:vMerge w:val="restart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Configuration Item</w:t>
            </w:r>
          </w:p>
        </w:tc>
        <w:tc>
          <w:tcPr>
            <w:tcW w:w="3232" w:type="dxa"/>
            <w:gridSpan w:val="5"/>
            <w:tcBorders>
              <w:bottom w:val="nil"/>
              <w:right w:val="nil"/>
            </w:tcBorders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] Bus                           </w:t>
            </w:r>
          </w:p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] Payload                     </w:t>
            </w:r>
          </w:p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 ] Flight Dynamic</w:t>
            </w:r>
          </w:p>
        </w:tc>
        <w:tc>
          <w:tcPr>
            <w:tcW w:w="5215" w:type="dxa"/>
            <w:gridSpan w:val="9"/>
            <w:tcBorders>
              <w:left w:val="nil"/>
              <w:bottom w:val="nil"/>
            </w:tcBorders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X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] Network</w:t>
            </w:r>
          </w:p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 ] Ground Hardware</w:t>
            </w:r>
          </w:p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 ] Ground Software</w:t>
            </w:r>
          </w:p>
        </w:tc>
      </w:tr>
      <w:tr w:rsidR="00BB6965">
        <w:trPr>
          <w:trHeight w:val="270"/>
          <w:jc w:val="center"/>
        </w:trPr>
        <w:tc>
          <w:tcPr>
            <w:tcW w:w="2972" w:type="dxa"/>
            <w:gridSpan w:val="2"/>
            <w:vMerge/>
            <w:vAlign w:val="center"/>
          </w:tcPr>
          <w:p w:rsidR="00BB6965" w:rsidRDefault="00BB6965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47" w:type="dxa"/>
            <w:gridSpan w:val="14"/>
            <w:tcBorders>
              <w:top w:val="nil"/>
            </w:tcBorders>
            <w:vAlign w:val="center"/>
          </w:tcPr>
          <w:p w:rsidR="00BB6965" w:rsidRPr="00107072" w:rsidRDefault="00033DDB" w:rsidP="00107072">
            <w:pPr>
              <w:spacing w:beforeLines="20" w:before="48" w:afterLines="20" w:after="48" w:line="240" w:lineRule="auto"/>
              <w:rPr>
                <w:sz w:val="28"/>
                <w:szCs w:val="21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X </w:t>
            </w:r>
            <w:r>
              <w:rPr>
                <w:rFonts w:ascii="Arial" w:hAnsi="Arial" w:cs="Arial"/>
                <w:sz w:val="18"/>
                <w:szCs w:val="18"/>
              </w:rPr>
              <w:t xml:space="preserve">] Other : </w:t>
            </w:r>
            <w:r w:rsidR="00107072">
              <w:rPr>
                <w:rFonts w:ascii="Arial" w:hAnsi="Arial" w:cs="Arial"/>
                <w:sz w:val="18"/>
                <w:szCs w:val="18"/>
              </w:rPr>
              <w:t>Modify BGP Parameter</w:t>
            </w:r>
          </w:p>
        </w:tc>
      </w:tr>
      <w:tr w:rsidR="00BB6965">
        <w:trPr>
          <w:trHeight w:val="273"/>
          <w:jc w:val="center"/>
        </w:trPr>
        <w:tc>
          <w:tcPr>
            <w:tcW w:w="2972" w:type="dxa"/>
            <w:gridSpan w:val="2"/>
            <w:vMerge w:val="restart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Change Type</w:t>
            </w:r>
          </w:p>
        </w:tc>
        <w:tc>
          <w:tcPr>
            <w:tcW w:w="3232" w:type="dxa"/>
            <w:gridSpan w:val="5"/>
            <w:tcBorders>
              <w:bottom w:val="nil"/>
              <w:right w:val="nil"/>
            </w:tcBorders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X </w:t>
            </w:r>
            <w:r>
              <w:rPr>
                <w:rFonts w:ascii="Arial" w:hAnsi="Arial" w:cs="Arial"/>
                <w:sz w:val="18"/>
                <w:szCs w:val="18"/>
              </w:rPr>
              <w:t>] Configuration</w:t>
            </w:r>
          </w:p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X</w:t>
            </w:r>
            <w:r>
              <w:rPr>
                <w:rFonts w:ascii="Arial" w:hAnsi="Arial" w:cs="Arial"/>
                <w:sz w:val="18"/>
                <w:szCs w:val="18"/>
              </w:rPr>
              <w:t xml:space="preserve"> ] Design </w:t>
            </w:r>
          </w:p>
        </w:tc>
        <w:tc>
          <w:tcPr>
            <w:tcW w:w="5215" w:type="dxa"/>
            <w:gridSpan w:val="9"/>
            <w:tcBorders>
              <w:left w:val="nil"/>
              <w:bottom w:val="nil"/>
            </w:tcBorders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] Equipment Swap</w:t>
            </w:r>
          </w:p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 ] Updates / Patches</w:t>
            </w:r>
          </w:p>
        </w:tc>
      </w:tr>
      <w:tr w:rsidR="00BB6965">
        <w:trPr>
          <w:trHeight w:val="273"/>
          <w:jc w:val="center"/>
        </w:trPr>
        <w:tc>
          <w:tcPr>
            <w:tcW w:w="2972" w:type="dxa"/>
            <w:gridSpan w:val="2"/>
            <w:vMerge/>
            <w:vAlign w:val="center"/>
          </w:tcPr>
          <w:p w:rsidR="00BB6965" w:rsidRDefault="00BB6965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47" w:type="dxa"/>
            <w:gridSpan w:val="14"/>
            <w:tcBorders>
              <w:top w:val="nil"/>
            </w:tcBorders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Other :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..................................................</w:t>
            </w:r>
          </w:p>
        </w:tc>
      </w:tr>
      <w:tr w:rsidR="00BB6965">
        <w:trPr>
          <w:trHeight w:val="358"/>
          <w:jc w:val="center"/>
        </w:trPr>
        <w:tc>
          <w:tcPr>
            <w:tcW w:w="2972" w:type="dxa"/>
            <w:gridSpan w:val="2"/>
            <w:vMerge w:val="restart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Reason</w:t>
            </w:r>
          </w:p>
        </w:tc>
        <w:tc>
          <w:tcPr>
            <w:tcW w:w="3232" w:type="dxa"/>
            <w:gridSpan w:val="5"/>
            <w:tcBorders>
              <w:bottom w:val="nil"/>
              <w:right w:val="nil"/>
            </w:tcBorders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Performance</w:t>
            </w:r>
          </w:p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X </w:t>
            </w:r>
            <w:r>
              <w:rPr>
                <w:rFonts w:ascii="Arial" w:hAnsi="Arial" w:cs="Arial"/>
                <w:sz w:val="18"/>
                <w:szCs w:val="18"/>
              </w:rPr>
              <w:t>] Enhancement</w:t>
            </w:r>
          </w:p>
        </w:tc>
        <w:tc>
          <w:tcPr>
            <w:tcW w:w="2535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 ] Anomaly / Malfunction</w:t>
            </w:r>
          </w:p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 ] Maintenance</w:t>
            </w:r>
          </w:p>
        </w:tc>
        <w:tc>
          <w:tcPr>
            <w:tcW w:w="2680" w:type="dxa"/>
            <w:gridSpan w:val="4"/>
            <w:tcBorders>
              <w:left w:val="nil"/>
              <w:bottom w:val="nil"/>
            </w:tcBorders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 ] Regulatory</w:t>
            </w:r>
          </w:p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</w:rPr>
              <w:t>] Customer Request</w:t>
            </w:r>
          </w:p>
        </w:tc>
      </w:tr>
      <w:tr w:rsidR="00BB6965">
        <w:trPr>
          <w:trHeight w:val="287"/>
          <w:jc w:val="center"/>
        </w:trPr>
        <w:tc>
          <w:tcPr>
            <w:tcW w:w="2972" w:type="dxa"/>
            <w:gridSpan w:val="2"/>
            <w:vMerge/>
            <w:vAlign w:val="center"/>
          </w:tcPr>
          <w:p w:rsidR="00BB6965" w:rsidRDefault="00BB6965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32" w:type="dxa"/>
            <w:gridSpan w:val="5"/>
            <w:tcBorders>
              <w:top w:val="nil"/>
              <w:right w:val="nil"/>
            </w:tcBorders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] Testing</w:t>
            </w:r>
          </w:p>
        </w:tc>
        <w:tc>
          <w:tcPr>
            <w:tcW w:w="5215" w:type="dxa"/>
            <w:gridSpan w:val="9"/>
            <w:tcBorders>
              <w:top w:val="nil"/>
              <w:left w:val="nil"/>
            </w:tcBorders>
            <w:vAlign w:val="center"/>
          </w:tcPr>
          <w:p w:rsidR="00BB6965" w:rsidRPr="00107072" w:rsidRDefault="00033DDB" w:rsidP="00107072">
            <w:pPr>
              <w:spacing w:beforeLines="20" w:before="48" w:afterLines="20" w:after="48" w:line="240" w:lineRule="auto"/>
              <w:rPr>
                <w:sz w:val="28"/>
                <w:szCs w:val="21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X </w:t>
            </w:r>
            <w:r>
              <w:rPr>
                <w:rFonts w:ascii="Arial" w:hAnsi="Arial" w:cs="Arial"/>
                <w:sz w:val="18"/>
                <w:szCs w:val="18"/>
              </w:rPr>
              <w:t>] Other :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</w:t>
            </w:r>
            <w:r w:rsidR="00107072">
              <w:rPr>
                <w:rFonts w:ascii="Arial" w:hAnsi="Arial" w:cs="Arial"/>
                <w:sz w:val="18"/>
                <w:szCs w:val="18"/>
              </w:rPr>
              <w:t>Modify BGP parameter for MPLS connection</w:t>
            </w:r>
          </w:p>
        </w:tc>
      </w:tr>
      <w:tr w:rsidR="00BB6965">
        <w:trPr>
          <w:trHeight w:val="270"/>
          <w:jc w:val="center"/>
        </w:trPr>
        <w:tc>
          <w:tcPr>
            <w:tcW w:w="2972" w:type="dxa"/>
            <w:gridSpan w:val="2"/>
            <w:vMerge w:val="restart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Effective Date and Time</w:t>
            </w:r>
          </w:p>
        </w:tc>
        <w:tc>
          <w:tcPr>
            <w:tcW w:w="1459" w:type="dxa"/>
            <w:gridSpan w:val="2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Start</w:t>
            </w:r>
          </w:p>
        </w:tc>
        <w:tc>
          <w:tcPr>
            <w:tcW w:w="6988" w:type="dxa"/>
            <w:gridSpan w:val="12"/>
            <w:vAlign w:val="center"/>
          </w:tcPr>
          <w:p w:rsidR="00BB6965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08</w:t>
            </w:r>
            <w:r w:rsidR="00033DDB">
              <w:rPr>
                <w:rFonts w:ascii="Arial" w:hAnsi="Arial" w:cs="Arial"/>
                <w:sz w:val="18"/>
                <w:szCs w:val="18"/>
                <w:lang w:val="id-ID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05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-201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033DDB">
              <w:rPr>
                <w:rFonts w:ascii="Arial" w:hAnsi="Arial" w:cs="Arial"/>
                <w:sz w:val="18"/>
                <w:szCs w:val="18"/>
                <w:lang w:val="id-ID"/>
              </w:rPr>
              <w:t xml:space="preserve"> 2</w:t>
            </w:r>
            <w:r w:rsidR="00033DDB"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  <w:r w:rsidR="00033DDB">
              <w:rPr>
                <w:rFonts w:ascii="Arial" w:hAnsi="Arial" w:cs="Arial"/>
                <w:sz w:val="18"/>
                <w:szCs w:val="18"/>
                <w:lang w:val="id-ID"/>
              </w:rPr>
              <w:t>:00</w:t>
            </w:r>
            <w:r w:rsidR="00033DDB">
              <w:rPr>
                <w:rFonts w:ascii="Arial" w:hAnsi="Arial" w:cs="Arial"/>
                <w:sz w:val="18"/>
                <w:szCs w:val="18"/>
              </w:rPr>
              <w:t xml:space="preserve"> WIB </w:t>
            </w:r>
          </w:p>
        </w:tc>
      </w:tr>
      <w:tr w:rsidR="00BB6965">
        <w:trPr>
          <w:trHeight w:val="270"/>
          <w:jc w:val="center"/>
        </w:trPr>
        <w:tc>
          <w:tcPr>
            <w:tcW w:w="2972" w:type="dxa"/>
            <w:gridSpan w:val="2"/>
            <w:vMerge/>
            <w:vAlign w:val="center"/>
          </w:tcPr>
          <w:p w:rsidR="00BB6965" w:rsidRDefault="00BB6965" w:rsidP="002B7523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59" w:type="dxa"/>
            <w:gridSpan w:val="2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End</w:t>
            </w:r>
          </w:p>
        </w:tc>
        <w:tc>
          <w:tcPr>
            <w:tcW w:w="6988" w:type="dxa"/>
            <w:gridSpan w:val="12"/>
            <w:vAlign w:val="center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X ] Indefinitely</w:t>
            </w:r>
          </w:p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Specific Time: </w:t>
            </w:r>
          </w:p>
        </w:tc>
      </w:tr>
      <w:tr w:rsidR="00BB6965">
        <w:trPr>
          <w:trHeight w:val="714"/>
          <w:jc w:val="center"/>
        </w:trPr>
        <w:tc>
          <w:tcPr>
            <w:tcW w:w="2972" w:type="dxa"/>
            <w:gridSpan w:val="2"/>
            <w:vAlign w:val="center"/>
          </w:tcPr>
          <w:p w:rsidR="00BB6965" w:rsidRDefault="00033DDB" w:rsidP="002B7523">
            <w:pPr>
              <w:tabs>
                <w:tab w:val="right" w:pos="1952"/>
              </w:tabs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Attachment Included</w:t>
            </w:r>
          </w:p>
        </w:tc>
        <w:tc>
          <w:tcPr>
            <w:tcW w:w="5767" w:type="dxa"/>
            <w:gridSpan w:val="10"/>
            <w:tcBorders>
              <w:right w:val="nil"/>
            </w:tcBorders>
            <w:vAlign w:val="center"/>
          </w:tcPr>
          <w:p w:rsidR="00BB6965" w:rsidRDefault="00BB6965" w:rsidP="002B7523">
            <w:pPr>
              <w:tabs>
                <w:tab w:val="right" w:pos="1952"/>
              </w:tabs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B6965" w:rsidRDefault="00033DDB" w:rsidP="002B7523">
            <w:pPr>
              <w:tabs>
                <w:tab w:val="right" w:pos="1952"/>
              </w:tabs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X </w:t>
            </w:r>
            <w:r>
              <w:rPr>
                <w:rFonts w:ascii="Arial" w:hAnsi="Arial" w:cs="Arial"/>
                <w:sz w:val="18"/>
                <w:szCs w:val="18"/>
              </w:rPr>
              <w:t>] Yes</w:t>
            </w:r>
          </w:p>
          <w:p w:rsidR="00BB6965" w:rsidRDefault="00BB6965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0" w:type="dxa"/>
            <w:gridSpan w:val="4"/>
            <w:tcBorders>
              <w:left w:val="nil"/>
            </w:tcBorders>
            <w:vAlign w:val="center"/>
          </w:tcPr>
          <w:p w:rsidR="00BB6965" w:rsidRDefault="00033DDB" w:rsidP="002B7523">
            <w:pPr>
              <w:tabs>
                <w:tab w:val="right" w:pos="1952"/>
              </w:tabs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No</w:t>
            </w:r>
          </w:p>
        </w:tc>
      </w:tr>
      <w:tr w:rsidR="00BB6965">
        <w:trPr>
          <w:trHeight w:val="270"/>
          <w:jc w:val="center"/>
        </w:trPr>
        <w:tc>
          <w:tcPr>
            <w:tcW w:w="11419" w:type="dxa"/>
            <w:gridSpan w:val="16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Change Description </w:t>
            </w: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BB6965" w:rsidRDefault="00033DDB" w:rsidP="002B7523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zh-CN"/>
              </w:rPr>
            </w:pPr>
            <w:r>
              <w:rPr>
                <w:rFonts w:ascii="Arial" w:eastAsia="Arial" w:hAnsi="Arial" w:cs="Arial"/>
                <w:sz w:val="16"/>
                <w:shd w:val="clear" w:color="auto" w:fill="FFFFFF"/>
                <w:lang w:val="id-ID"/>
              </w:rPr>
              <w:t xml:space="preserve">melakukan </w:t>
            </w:r>
            <w:proofErr w:type="spellStart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>modifikasi</w:t>
            </w:r>
            <w:proofErr w:type="spellEnd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parameter BGP MPLS </w:t>
            </w:r>
            <w:proofErr w:type="spellStart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>lintas</w:t>
            </w:r>
            <w:proofErr w:type="spellEnd"/>
          </w:p>
          <w:p w:rsidR="00BB6965" w:rsidRDefault="00033DDB" w:rsidP="002B7523">
            <w:pPr>
              <w:spacing w:beforeLines="20" w:before="48" w:afterLines="20" w:after="48"/>
              <w:jc w:val="both"/>
              <w:rPr>
                <w:rFonts w:ascii="Arial" w:eastAsia="Arial" w:hAnsi="Arial" w:cs="Arial"/>
                <w:b/>
                <w:sz w:val="16"/>
                <w:shd w:val="clear" w:color="auto" w:fill="FFFFFF"/>
                <w:lang w:val="zh-CN"/>
              </w:rPr>
            </w:pPr>
            <w:r>
              <w:rPr>
                <w:rFonts w:ascii="Arial" w:eastAsia="Arial" w:hAnsi="Arial" w:cs="Arial"/>
                <w:b/>
                <w:sz w:val="16"/>
                <w:shd w:val="clear" w:color="auto" w:fill="FFFFFF"/>
                <w:lang w:val="zh-CN"/>
              </w:rPr>
              <w:t xml:space="preserve">Activities : </w:t>
            </w:r>
          </w:p>
          <w:p w:rsidR="00BB6965" w:rsidRDefault="00033DDB" w:rsidP="002B7523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jc w:val="both"/>
              <w:rPr>
                <w:rFonts w:ascii="Arial" w:eastAsia="Arial" w:hAnsi="Arial" w:cs="Arial"/>
                <w:b/>
                <w:sz w:val="16"/>
                <w:shd w:val="clear" w:color="auto" w:fill="FFFFFF"/>
                <w:lang w:val="zh-CN"/>
              </w:rPr>
            </w:pPr>
            <w:r>
              <w:rPr>
                <w:rFonts w:ascii="Arial" w:eastAsia="Arial" w:hAnsi="Arial" w:cs="Arial"/>
                <w:b/>
                <w:sz w:val="16"/>
                <w:shd w:val="clear" w:color="auto" w:fill="FFFFFF"/>
                <w:lang w:val="zh-CN"/>
              </w:rPr>
              <w:t xml:space="preserve">Kegiatan dilakukan </w:t>
            </w:r>
            <w:r w:rsidR="00107072">
              <w:rPr>
                <w:rFonts w:ascii="Arial" w:eastAsia="Arial" w:hAnsi="Arial" w:cs="Arial"/>
                <w:b/>
                <w:sz w:val="16"/>
                <w:shd w:val="clear" w:color="auto" w:fill="FFFFFF"/>
                <w:lang w:val="id-ID"/>
              </w:rPr>
              <w:t>di</w:t>
            </w:r>
            <w:r w:rsidR="00107072">
              <w:rPr>
                <w:rFonts w:ascii="Arial" w:eastAsia="Arial" w:hAnsi="Arial" w:cs="Arial"/>
                <w:b/>
                <w:sz w:val="16"/>
                <w:shd w:val="clear" w:color="auto" w:fill="FFFFFF"/>
              </w:rPr>
              <w:t xml:space="preserve"> PSCF</w:t>
            </w:r>
          </w:p>
          <w:p w:rsidR="00107072" w:rsidRPr="00107072" w:rsidRDefault="00033DDB" w:rsidP="00107072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jc w:val="both"/>
              <w:rPr>
                <w:rFonts w:ascii="Arial" w:eastAsia="Arial" w:hAnsi="Arial" w:cs="Arial"/>
                <w:b/>
                <w:sz w:val="16"/>
                <w:shd w:val="clear" w:color="auto" w:fill="FFFFFF"/>
                <w:lang w:val="zh-CN"/>
              </w:rPr>
            </w:pPr>
            <w:r>
              <w:rPr>
                <w:rFonts w:ascii="Arial" w:eastAsia="Arial" w:hAnsi="Arial" w:cs="Arial"/>
                <w:b/>
                <w:sz w:val="16"/>
                <w:shd w:val="clear" w:color="auto" w:fill="FFFFFF"/>
                <w:lang w:val="id-ID"/>
              </w:rPr>
              <w:t xml:space="preserve">melakukan remote configuration ke </w:t>
            </w:r>
            <w:r w:rsidR="00107072">
              <w:rPr>
                <w:rFonts w:ascii="Arial" w:eastAsia="Arial" w:hAnsi="Arial" w:cs="Arial"/>
                <w:b/>
                <w:sz w:val="16"/>
                <w:shd w:val="clear" w:color="auto" w:fill="FFFFFF"/>
              </w:rPr>
              <w:t xml:space="preserve">PSC-CO-EM1 </w:t>
            </w:r>
            <w:proofErr w:type="spellStart"/>
            <w:r w:rsidR="00107072">
              <w:rPr>
                <w:rFonts w:ascii="Arial" w:eastAsia="Arial" w:hAnsi="Arial" w:cs="Arial"/>
                <w:b/>
                <w:sz w:val="16"/>
                <w:shd w:val="clear" w:color="auto" w:fill="FFFFFF"/>
              </w:rPr>
              <w:t>dan</w:t>
            </w:r>
            <w:proofErr w:type="spellEnd"/>
            <w:r w:rsidR="00107072">
              <w:rPr>
                <w:rFonts w:ascii="Arial" w:eastAsia="Arial" w:hAnsi="Arial" w:cs="Arial"/>
                <w:b/>
                <w:sz w:val="16"/>
                <w:shd w:val="clear" w:color="auto" w:fill="FFFFFF"/>
              </w:rPr>
              <w:t xml:space="preserve"> PSC-CO-EM2</w:t>
            </w:r>
          </w:p>
          <w:p w:rsidR="00BB6965" w:rsidRDefault="00033DDB" w:rsidP="002B7523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jc w:val="both"/>
              <w:rPr>
                <w:rFonts w:ascii="Arial" w:eastAsia="Arial" w:hAnsi="Arial" w:cs="Arial"/>
                <w:b/>
                <w:sz w:val="16"/>
                <w:shd w:val="clear" w:color="auto" w:fill="FFFFFF"/>
                <w:lang w:val="zh-CN"/>
              </w:rPr>
            </w:pPr>
            <w:r>
              <w:rPr>
                <w:rFonts w:ascii="Arial" w:eastAsia="Arial" w:hAnsi="Arial" w:cs="Arial"/>
                <w:b/>
                <w:sz w:val="16"/>
                <w:shd w:val="clear" w:color="auto" w:fill="FFFFFF"/>
                <w:lang w:val="en-GB"/>
              </w:rPr>
              <w:t>k</w:t>
            </w:r>
            <w:r>
              <w:rPr>
                <w:rFonts w:ascii="Arial" w:eastAsia="Arial" w:hAnsi="Arial" w:cs="Arial"/>
                <w:b/>
                <w:sz w:val="16"/>
                <w:shd w:val="clear" w:color="auto" w:fill="FFFFFF"/>
                <w:lang w:val="id-ID"/>
              </w:rPr>
              <w:t xml:space="preserve">onfigurasi </w:t>
            </w:r>
            <w:r w:rsidR="00107072">
              <w:rPr>
                <w:rFonts w:ascii="Arial" w:eastAsia="Arial" w:hAnsi="Arial" w:cs="Arial"/>
                <w:b/>
                <w:sz w:val="16"/>
                <w:shd w:val="clear" w:color="auto" w:fill="FFFFFF"/>
              </w:rPr>
              <w:t xml:space="preserve">route-map </w:t>
            </w:r>
            <w:proofErr w:type="spellStart"/>
            <w:r w:rsidR="00107072">
              <w:rPr>
                <w:rFonts w:ascii="Arial" w:eastAsia="Arial" w:hAnsi="Arial" w:cs="Arial"/>
                <w:b/>
                <w:sz w:val="16"/>
                <w:shd w:val="clear" w:color="auto" w:fill="FFFFFF"/>
              </w:rPr>
              <w:t>dan</w:t>
            </w:r>
            <w:proofErr w:type="spellEnd"/>
            <w:r w:rsidR="00107072">
              <w:rPr>
                <w:rFonts w:ascii="Arial" w:eastAsia="Arial" w:hAnsi="Arial" w:cs="Arial"/>
                <w:b/>
                <w:sz w:val="16"/>
                <w:shd w:val="clear" w:color="auto" w:fill="FFFFFF"/>
              </w:rPr>
              <w:t xml:space="preserve"> BGP </w:t>
            </w:r>
            <w:proofErr w:type="spellStart"/>
            <w:r w:rsidR="00107072">
              <w:rPr>
                <w:rFonts w:ascii="Arial" w:eastAsia="Arial" w:hAnsi="Arial" w:cs="Arial"/>
                <w:b/>
                <w:sz w:val="16"/>
                <w:shd w:val="clear" w:color="auto" w:fill="FFFFFF"/>
              </w:rPr>
              <w:t>pada</w:t>
            </w:r>
            <w:proofErr w:type="spellEnd"/>
            <w:r w:rsidR="00107072">
              <w:rPr>
                <w:rFonts w:ascii="Arial" w:eastAsia="Arial" w:hAnsi="Arial" w:cs="Arial"/>
                <w:b/>
                <w:sz w:val="16"/>
                <w:shd w:val="clear" w:color="auto" w:fill="FFFFFF"/>
              </w:rPr>
              <w:t xml:space="preserve"> PSC-CO-EM1 </w:t>
            </w:r>
            <w:proofErr w:type="spellStart"/>
            <w:r w:rsidR="00107072">
              <w:rPr>
                <w:rFonts w:ascii="Arial" w:eastAsia="Arial" w:hAnsi="Arial" w:cs="Arial"/>
                <w:b/>
                <w:sz w:val="16"/>
                <w:shd w:val="clear" w:color="auto" w:fill="FFFFFF"/>
              </w:rPr>
              <w:t>dan</w:t>
            </w:r>
            <w:proofErr w:type="spellEnd"/>
            <w:r w:rsidR="00107072">
              <w:rPr>
                <w:rFonts w:ascii="Arial" w:eastAsia="Arial" w:hAnsi="Arial" w:cs="Arial"/>
                <w:b/>
                <w:sz w:val="16"/>
                <w:shd w:val="clear" w:color="auto" w:fill="FFFFFF"/>
              </w:rPr>
              <w:t xml:space="preserve"> PSC-CO-EM2</w:t>
            </w:r>
          </w:p>
          <w:p w:rsidR="00BB6965" w:rsidRPr="00107072" w:rsidRDefault="00033DDB" w:rsidP="00107072">
            <w:pPr>
              <w:spacing w:beforeLines="20" w:before="48" w:afterLines="20" w:after="48"/>
              <w:jc w:val="both"/>
              <w:rPr>
                <w:rFonts w:ascii="Arial" w:eastAsia="Arial" w:hAnsi="Arial" w:cs="Arial"/>
                <w:b/>
                <w:sz w:val="16"/>
                <w:shd w:val="clear" w:color="auto" w:fill="FFFFFF"/>
                <w:lang w:val="zh-CN"/>
              </w:rPr>
            </w:pPr>
            <w:r w:rsidRPr="00107072">
              <w:rPr>
                <w:rFonts w:ascii="Arial" w:eastAsia="Arial" w:hAnsi="Arial" w:cs="Arial"/>
                <w:b/>
                <w:sz w:val="16"/>
                <w:shd w:val="clear" w:color="auto" w:fill="FFFFFF"/>
                <w:lang w:val="zh-CN"/>
              </w:rPr>
              <w:t>Downtime\Others possible Impact :</w:t>
            </w:r>
          </w:p>
          <w:p w:rsidR="00BB6965" w:rsidRDefault="00033DDB" w:rsidP="002B7523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zh-CN"/>
              </w:rPr>
            </w:pPr>
            <w:r>
              <w:rPr>
                <w:rFonts w:ascii="Arial" w:eastAsia="Arial" w:hAnsi="Arial" w:cs="Arial"/>
                <w:sz w:val="16"/>
                <w:shd w:val="clear" w:color="auto" w:fill="FFFFFF"/>
                <w:lang w:val="zh-CN"/>
              </w:rPr>
              <w:t>Kegiatan tidak akan berdampak pada downtime saat kondisi normal</w:t>
            </w:r>
          </w:p>
          <w:p w:rsidR="00BB6965" w:rsidRDefault="00033DDB" w:rsidP="002B7523">
            <w:pPr>
              <w:spacing w:beforeLines="20" w:before="48" w:afterLines="20" w:after="48"/>
              <w:jc w:val="both"/>
              <w:rPr>
                <w:rFonts w:ascii="Arial" w:eastAsia="Arial" w:hAnsi="Arial" w:cs="Arial"/>
                <w:b/>
                <w:sz w:val="16"/>
                <w:shd w:val="clear" w:color="auto" w:fill="FFFFFF"/>
                <w:lang w:val="zh-CN"/>
              </w:rPr>
            </w:pPr>
            <w:r>
              <w:rPr>
                <w:rFonts w:ascii="Arial" w:eastAsia="Arial" w:hAnsi="Arial" w:cs="Arial"/>
                <w:b/>
                <w:sz w:val="16"/>
                <w:shd w:val="clear" w:color="auto" w:fill="FFFFFF"/>
                <w:lang w:val="zh-CN"/>
              </w:rPr>
              <w:t>Expected Result :</w:t>
            </w:r>
          </w:p>
          <w:p w:rsidR="00BB6965" w:rsidRDefault="00033DDB" w:rsidP="00107072">
            <w:pPr>
              <w:pStyle w:val="ListParagraph"/>
              <w:numPr>
                <w:ilvl w:val="0"/>
                <w:numId w:val="1"/>
              </w:numPr>
              <w:spacing w:beforeLines="20" w:before="48" w:afterLines="20" w:after="48"/>
              <w:jc w:val="both"/>
              <w:rPr>
                <w:rFonts w:ascii="Arial" w:eastAsia="Arial" w:hAnsi="Arial" w:cs="Arial"/>
                <w:sz w:val="16"/>
                <w:shd w:val="clear" w:color="auto" w:fill="FFFFFF"/>
                <w:lang w:val="zh-CN"/>
              </w:rPr>
            </w:pPr>
            <w:r>
              <w:rPr>
                <w:rFonts w:ascii="Arial" w:eastAsia="Arial" w:hAnsi="Arial" w:cs="Arial"/>
                <w:sz w:val="16"/>
                <w:shd w:val="clear" w:color="auto" w:fill="FFFFFF"/>
                <w:lang w:val="zh-CN"/>
              </w:rPr>
              <w:t xml:space="preserve">Setelah kegiatan ini, </w:t>
            </w:r>
            <w:proofErr w:type="spellStart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>mpls</w:t>
            </w:r>
            <w:proofErr w:type="spellEnd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>Lintas</w:t>
            </w:r>
            <w:proofErr w:type="spellEnd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>akan</w:t>
            </w:r>
            <w:proofErr w:type="spellEnd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>dapat</w:t>
            </w:r>
            <w:proofErr w:type="spellEnd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>diintegrasikan</w:t>
            </w:r>
            <w:proofErr w:type="spellEnd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</w:t>
            </w:r>
            <w:proofErr w:type="spellStart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>tanpa</w:t>
            </w:r>
            <w:proofErr w:type="spellEnd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tunnel </w:t>
            </w:r>
            <w:proofErr w:type="spellStart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>ke</w:t>
            </w:r>
            <w:proofErr w:type="spellEnd"/>
            <w:r w:rsidR="00107072">
              <w:rPr>
                <w:rFonts w:ascii="Arial" w:eastAsia="Arial" w:hAnsi="Arial" w:cs="Arial"/>
                <w:sz w:val="16"/>
                <w:shd w:val="clear" w:color="auto" w:fill="FFFFFF"/>
              </w:rPr>
              <w:t xml:space="preserve"> DC</w:t>
            </w:r>
          </w:p>
        </w:tc>
      </w:tr>
      <w:tr w:rsidR="00BB6965">
        <w:trPr>
          <w:trHeight w:val="270"/>
          <w:jc w:val="center"/>
        </w:trPr>
        <w:tc>
          <w:tcPr>
            <w:tcW w:w="11419" w:type="dxa"/>
            <w:gridSpan w:val="16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Approval Notes </w:t>
            </w:r>
            <w:r>
              <w:rPr>
                <w:rFonts w:ascii="Arial" w:hAnsi="Arial" w:cs="Arial"/>
                <w:sz w:val="16"/>
                <w:szCs w:val="16"/>
              </w:rPr>
              <w:t xml:space="preserve">(filled by Approver)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</w:p>
          <w:p w:rsidR="00BB6965" w:rsidRDefault="00BB6965" w:rsidP="002B7523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</w:p>
          <w:p w:rsidR="00BB6965" w:rsidRDefault="00BB6965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B6965">
        <w:trPr>
          <w:trHeight w:val="249"/>
          <w:jc w:val="center"/>
        </w:trPr>
        <w:tc>
          <w:tcPr>
            <w:tcW w:w="11419" w:type="dxa"/>
            <w:gridSpan w:val="16"/>
            <w:shd w:val="clear" w:color="auto" w:fill="E0E0E0"/>
          </w:tcPr>
          <w:p w:rsidR="00BB6965" w:rsidRDefault="00033DDB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Change Approval</w:t>
            </w:r>
          </w:p>
        </w:tc>
      </w:tr>
      <w:tr w:rsidR="00107072" w:rsidTr="005335B5">
        <w:trPr>
          <w:trHeight w:val="595"/>
          <w:jc w:val="center"/>
        </w:trPr>
        <w:tc>
          <w:tcPr>
            <w:tcW w:w="1980" w:type="dxa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Prepared by</w:t>
            </w:r>
          </w:p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335B5" w:rsidRDefault="005335B5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B7523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 :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Andry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/>
              </w:rPr>
              <w:t>Kurniawan</w:t>
            </w:r>
            <w:proofErr w:type="spellEnd"/>
          </w:p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Job Title: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JNE</w:t>
            </w:r>
          </w:p>
        </w:tc>
        <w:tc>
          <w:tcPr>
            <w:tcW w:w="1750" w:type="dxa"/>
            <w:gridSpan w:val="2"/>
          </w:tcPr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 by</w:t>
            </w:r>
          </w:p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335B5" w:rsidRDefault="005335B5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B7523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 : </w:t>
            </w:r>
          </w:p>
          <w:p w:rsidR="00107072" w:rsidRPr="005335B5" w:rsidRDefault="00107072" w:rsidP="005335B5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Job Title:</w:t>
            </w:r>
            <w:r w:rsidR="005335B5">
              <w:rPr>
                <w:rFonts w:ascii="Arial" w:hAnsi="Arial" w:cs="Arial"/>
                <w:sz w:val="16"/>
                <w:szCs w:val="16"/>
              </w:rPr>
              <w:t xml:space="preserve"> RE</w:t>
            </w:r>
            <w:bookmarkStart w:id="0" w:name="_GoBack"/>
            <w:bookmarkEnd w:id="0"/>
          </w:p>
        </w:tc>
        <w:tc>
          <w:tcPr>
            <w:tcW w:w="1935" w:type="dxa"/>
            <w:gridSpan w:val="3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 by</w:t>
            </w:r>
          </w:p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B7523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 :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Nugroho Pancayogo</w:t>
            </w:r>
          </w:p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Job Title :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Kabag CAN</w:t>
            </w:r>
          </w:p>
        </w:tc>
        <w:tc>
          <w:tcPr>
            <w:tcW w:w="1923" w:type="dxa"/>
            <w:gridSpan w:val="4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 by</w:t>
            </w:r>
          </w:p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335B5" w:rsidRDefault="005335B5" w:rsidP="002B7523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07072" w:rsidRDefault="00107072" w:rsidP="002B7523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 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Satria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Permana</w:t>
            </w:r>
            <w:proofErr w:type="spellEnd"/>
          </w:p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Job Title 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Kabag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GRJ</w:t>
            </w:r>
          </w:p>
        </w:tc>
        <w:tc>
          <w:tcPr>
            <w:tcW w:w="1915" w:type="dxa"/>
            <w:gridSpan w:val="4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Checked by</w:t>
            </w:r>
          </w:p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B7523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5335B5" w:rsidRDefault="005335B5" w:rsidP="002B7523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107072" w:rsidRDefault="00107072" w:rsidP="002B7523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 :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Sigit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Darmawan</w:t>
            </w:r>
            <w:proofErr w:type="spellEnd"/>
          </w:p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Job Title :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Kabag QA</w:t>
            </w:r>
          </w:p>
        </w:tc>
        <w:tc>
          <w:tcPr>
            <w:tcW w:w="1916" w:type="dxa"/>
            <w:gridSpan w:val="2"/>
            <w:vAlign w:val="center"/>
          </w:tcPr>
          <w:p w:rsidR="00107072" w:rsidRDefault="00107072" w:rsidP="002E6E88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Approved by</w:t>
            </w:r>
          </w:p>
          <w:p w:rsidR="00107072" w:rsidRDefault="00107072" w:rsidP="002E6E88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E6E88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E6E88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E6E88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E6E88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 :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Irwan Rosadi</w:t>
            </w:r>
          </w:p>
          <w:p w:rsidR="00107072" w:rsidRDefault="00107072" w:rsidP="002E6E88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Job Title :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Pj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Wakadiv</w:t>
            </w:r>
            <w:proofErr w:type="spellEnd"/>
          </w:p>
        </w:tc>
      </w:tr>
      <w:tr w:rsidR="00107072" w:rsidTr="005335B5">
        <w:trPr>
          <w:trHeight w:val="249"/>
          <w:jc w:val="center"/>
        </w:trPr>
        <w:tc>
          <w:tcPr>
            <w:tcW w:w="1980" w:type="dxa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Date: </w:t>
            </w:r>
          </w:p>
        </w:tc>
        <w:tc>
          <w:tcPr>
            <w:tcW w:w="1750" w:type="dxa"/>
            <w:gridSpan w:val="2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5" w:type="dxa"/>
            <w:gridSpan w:val="3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  <w:tc>
          <w:tcPr>
            <w:tcW w:w="1923" w:type="dxa"/>
            <w:gridSpan w:val="4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  <w:tc>
          <w:tcPr>
            <w:tcW w:w="1915" w:type="dxa"/>
            <w:gridSpan w:val="4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  <w:tc>
          <w:tcPr>
            <w:tcW w:w="1916" w:type="dxa"/>
            <w:gridSpan w:val="2"/>
            <w:vAlign w:val="center"/>
          </w:tcPr>
          <w:p w:rsidR="00107072" w:rsidRDefault="00107072" w:rsidP="002E6E88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  <w:tr w:rsidR="00107072" w:rsidTr="005335B5">
        <w:trPr>
          <w:trHeight w:val="249"/>
          <w:jc w:val="center"/>
        </w:trPr>
        <w:tc>
          <w:tcPr>
            <w:tcW w:w="1980" w:type="dxa"/>
            <w:vAlign w:val="center"/>
          </w:tcPr>
          <w:p w:rsidR="00107072" w:rsidRDefault="00107072" w:rsidP="002E6E88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Executed</w:t>
            </w:r>
          </w:p>
          <w:p w:rsidR="00107072" w:rsidRDefault="00107072" w:rsidP="002E6E88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E6E88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E6E88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E6E88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107072" w:rsidRDefault="00107072" w:rsidP="002E6E88">
            <w:pPr>
              <w:pBdr>
                <w:bottom w:val="single" w:sz="12" w:space="0" w:color="auto"/>
              </w:pBd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 : </w:t>
            </w:r>
          </w:p>
          <w:p w:rsidR="00107072" w:rsidRDefault="00107072" w:rsidP="002E6E88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Job Title : </w:t>
            </w:r>
          </w:p>
        </w:tc>
        <w:tc>
          <w:tcPr>
            <w:tcW w:w="1750" w:type="dxa"/>
            <w:gridSpan w:val="2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5" w:type="dxa"/>
            <w:gridSpan w:val="3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1923" w:type="dxa"/>
            <w:gridSpan w:val="4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5" w:type="dxa"/>
            <w:gridSpan w:val="4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6" w:type="dxa"/>
            <w:gridSpan w:val="2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07072" w:rsidTr="005335B5">
        <w:trPr>
          <w:trHeight w:val="249"/>
          <w:jc w:val="center"/>
        </w:trPr>
        <w:tc>
          <w:tcPr>
            <w:tcW w:w="1980" w:type="dxa"/>
            <w:vAlign w:val="center"/>
          </w:tcPr>
          <w:p w:rsidR="00107072" w:rsidRDefault="00107072" w:rsidP="002E6E88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  <w:tc>
          <w:tcPr>
            <w:tcW w:w="1750" w:type="dxa"/>
            <w:gridSpan w:val="2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5" w:type="dxa"/>
            <w:gridSpan w:val="3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3" w:type="dxa"/>
            <w:gridSpan w:val="4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5" w:type="dxa"/>
            <w:gridSpan w:val="4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6" w:type="dxa"/>
            <w:gridSpan w:val="2"/>
            <w:vAlign w:val="center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07072">
        <w:trPr>
          <w:trHeight w:val="270"/>
          <w:jc w:val="center"/>
        </w:trPr>
        <w:tc>
          <w:tcPr>
            <w:tcW w:w="11419" w:type="dxa"/>
            <w:gridSpan w:val="16"/>
          </w:tcPr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Execution Notes </w:t>
            </w:r>
            <w:r>
              <w:rPr>
                <w:rFonts w:ascii="Arial" w:hAnsi="Arial" w:cs="Arial"/>
                <w:sz w:val="16"/>
                <w:szCs w:val="16"/>
              </w:rPr>
              <w:t>(filled by Executor)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 </w:t>
            </w:r>
          </w:p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07072" w:rsidRP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107072" w:rsidRDefault="00107072" w:rsidP="002B7523">
            <w:pPr>
              <w:spacing w:beforeLines="20" w:before="48" w:afterLines="20" w:after="48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</w:p>
        </w:tc>
      </w:tr>
    </w:tbl>
    <w:p w:rsidR="00BB6965" w:rsidRDefault="00BB6965">
      <w:pPr>
        <w:widowControl/>
        <w:spacing w:after="0" w:line="240" w:lineRule="auto"/>
        <w:rPr>
          <w:szCs w:val="24"/>
        </w:rPr>
      </w:pPr>
    </w:p>
    <w:sectPr w:rsidR="00BB6965">
      <w:footerReference w:type="default" r:id="rId10"/>
      <w:pgSz w:w="12240" w:h="15840"/>
      <w:pgMar w:top="1195" w:right="1440" w:bottom="763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7B9" w:rsidRDefault="00DF07B9">
      <w:pPr>
        <w:spacing w:after="0" w:line="240" w:lineRule="auto"/>
      </w:pPr>
      <w:r>
        <w:separator/>
      </w:r>
    </w:p>
  </w:endnote>
  <w:endnote w:type="continuationSeparator" w:id="0">
    <w:p w:rsidR="00DF07B9" w:rsidRDefault="00DF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965" w:rsidRDefault="00033DDB">
    <w:pPr>
      <w:pStyle w:val="Header"/>
    </w:pPr>
    <w:r>
      <w:rPr>
        <w:rFonts w:ascii="Arial" w:hAnsi="Arial" w:cs="Arial"/>
      </w:rPr>
      <w:t>INT-</w:t>
    </w:r>
    <w:r>
      <w:rPr>
        <w:rFonts w:ascii="Arial" w:hAnsi="Arial" w:cs="Arial"/>
        <w:lang w:val="id-ID"/>
      </w:rPr>
      <w:t>GRJ</w:t>
    </w:r>
    <w:r>
      <w:rPr>
        <w:rFonts w:ascii="Arial" w:hAnsi="Arial" w:cs="Arial"/>
      </w:rPr>
      <w:t>-CR v1.1.1</w:t>
    </w:r>
    <w:r w:rsidR="00107072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278130"/>
              <wp:effectExtent l="0" t="0" r="18415" b="7620"/>
              <wp:wrapNone/>
              <wp:docPr id="2" name="Text 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6965" w:rsidRDefault="00033DDB">
                          <w:pPr>
                            <w:snapToGrid w:val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35B5" w:rsidRPr="005335B5">
                            <w:rPr>
                              <w:noProof/>
                              <w:sz w:val="18"/>
                              <w:szCs w:val="18"/>
                              <w:lang w:val="id-ID" w:eastAsia="id-ID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1" o:spid="_x0000_s1026" type="#_x0000_t202" style="position:absolute;margin-left:-46.65pt;margin-top:0;width:4.55pt;height:21.9pt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" filled="f" stroked="f">
              <v:textbox style="mso-fit-shape-to-text:t" inset="0,0,0,0">
                <w:txbxContent>
                  <w:p w:rsidR="00BB6965" w:rsidRDefault="00033DDB">
                    <w:pPr>
                      <w:snapToGrid w:val="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5335B5" w:rsidRPr="005335B5">
                      <w:rPr>
                        <w:noProof/>
                        <w:sz w:val="18"/>
                        <w:szCs w:val="18"/>
                        <w:lang w:val="id-ID" w:eastAsia="id-ID"/>
                      </w:rPr>
                      <w:t>1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Arial" w:hAnsi="Arial" w:cs="Arial"/>
      </w:rPr>
      <w:t>CCF</w:t>
    </w:r>
    <w:r>
      <w:rPr>
        <w:rFonts w:ascii="Arial" w:hAnsi="Arial" w:cs="Arial"/>
        <w:lang w:val="id-ID"/>
      </w:rPr>
      <w:t xml:space="preserve">   </w:t>
    </w:r>
    <w:r>
      <w:rPr>
        <w:rFonts w:ascii="Arial" w:hAnsi="Arial" w:cs="Arial"/>
      </w:rPr>
      <w:t>/CR/</w:t>
    </w:r>
    <w:r>
      <w:rPr>
        <w:rFonts w:ascii="Arial" w:hAnsi="Arial" w:cs="Arial"/>
        <w:lang w:val="id-ID"/>
      </w:rPr>
      <w:t>06</w:t>
    </w:r>
    <w:r>
      <w:rPr>
        <w:rFonts w:ascii="Arial" w:hAnsi="Arial" w:cs="Arial"/>
      </w:rPr>
      <w:t>/0</w:t>
    </w:r>
    <w:r>
      <w:rPr>
        <w:rFonts w:ascii="Arial" w:hAnsi="Arial" w:cs="Arial"/>
        <w:lang w:val="id-ID"/>
      </w:rPr>
      <w:t>4</w:t>
    </w:r>
    <w:r>
      <w:rPr>
        <w:rFonts w:ascii="Arial" w:hAnsi="Arial" w:cs="Arial"/>
      </w:rPr>
      <w:t>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7B9" w:rsidRDefault="00DF07B9">
      <w:pPr>
        <w:spacing w:after="0" w:line="240" w:lineRule="auto"/>
      </w:pPr>
      <w:r>
        <w:separator/>
      </w:r>
    </w:p>
  </w:footnote>
  <w:footnote w:type="continuationSeparator" w:id="0">
    <w:p w:rsidR="00DF07B9" w:rsidRDefault="00DF0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95BFE"/>
    <w:multiLevelType w:val="multilevel"/>
    <w:tmpl w:val="2B495BFE"/>
    <w:lvl w:ilvl="0">
      <w:start w:val="2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50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F0"/>
    <w:rsid w:val="00000C84"/>
    <w:rsid w:val="00010BEB"/>
    <w:rsid w:val="00022DD3"/>
    <w:rsid w:val="00033DDB"/>
    <w:rsid w:val="00061750"/>
    <w:rsid w:val="0007242F"/>
    <w:rsid w:val="00090BDE"/>
    <w:rsid w:val="00091385"/>
    <w:rsid w:val="000A7193"/>
    <w:rsid w:val="000C04CE"/>
    <w:rsid w:val="000C3971"/>
    <w:rsid w:val="000C5C6E"/>
    <w:rsid w:val="000E41F0"/>
    <w:rsid w:val="001020AE"/>
    <w:rsid w:val="00107072"/>
    <w:rsid w:val="00115704"/>
    <w:rsid w:val="001405C6"/>
    <w:rsid w:val="00140852"/>
    <w:rsid w:val="00142F5B"/>
    <w:rsid w:val="001472C7"/>
    <w:rsid w:val="00165944"/>
    <w:rsid w:val="00171A84"/>
    <w:rsid w:val="001770B0"/>
    <w:rsid w:val="001870F5"/>
    <w:rsid w:val="001905E0"/>
    <w:rsid w:val="001D31FB"/>
    <w:rsid w:val="001D58E5"/>
    <w:rsid w:val="001D76A4"/>
    <w:rsid w:val="001E0129"/>
    <w:rsid w:val="001E53EF"/>
    <w:rsid w:val="001F153E"/>
    <w:rsid w:val="001F25FD"/>
    <w:rsid w:val="001F6B2C"/>
    <w:rsid w:val="0021011B"/>
    <w:rsid w:val="002159D3"/>
    <w:rsid w:val="00232728"/>
    <w:rsid w:val="002519A2"/>
    <w:rsid w:val="00254E4F"/>
    <w:rsid w:val="00277AEE"/>
    <w:rsid w:val="00290947"/>
    <w:rsid w:val="002A2A7D"/>
    <w:rsid w:val="002A5AEA"/>
    <w:rsid w:val="002A5E40"/>
    <w:rsid w:val="002A7A43"/>
    <w:rsid w:val="002A7DE1"/>
    <w:rsid w:val="002B1607"/>
    <w:rsid w:val="002B51D9"/>
    <w:rsid w:val="002B5977"/>
    <w:rsid w:val="002B7523"/>
    <w:rsid w:val="002D1718"/>
    <w:rsid w:val="002D5263"/>
    <w:rsid w:val="002E05F5"/>
    <w:rsid w:val="002E3F1F"/>
    <w:rsid w:val="002F211C"/>
    <w:rsid w:val="002F3476"/>
    <w:rsid w:val="0032516E"/>
    <w:rsid w:val="0032757E"/>
    <w:rsid w:val="00330C2A"/>
    <w:rsid w:val="00350E1F"/>
    <w:rsid w:val="00355CF0"/>
    <w:rsid w:val="00357A77"/>
    <w:rsid w:val="00361827"/>
    <w:rsid w:val="00367504"/>
    <w:rsid w:val="003715A8"/>
    <w:rsid w:val="0039472F"/>
    <w:rsid w:val="003C2806"/>
    <w:rsid w:val="003C4A68"/>
    <w:rsid w:val="003D1C75"/>
    <w:rsid w:val="003F2D7A"/>
    <w:rsid w:val="0040033B"/>
    <w:rsid w:val="00403D90"/>
    <w:rsid w:val="00410F30"/>
    <w:rsid w:val="004237F0"/>
    <w:rsid w:val="004450D8"/>
    <w:rsid w:val="00445B1A"/>
    <w:rsid w:val="00456D47"/>
    <w:rsid w:val="0047729B"/>
    <w:rsid w:val="004B43E4"/>
    <w:rsid w:val="004B62FA"/>
    <w:rsid w:val="004B7F8B"/>
    <w:rsid w:val="004C45FB"/>
    <w:rsid w:val="00504820"/>
    <w:rsid w:val="00526C00"/>
    <w:rsid w:val="00530E8A"/>
    <w:rsid w:val="005335B5"/>
    <w:rsid w:val="00545F1C"/>
    <w:rsid w:val="00554DA0"/>
    <w:rsid w:val="0057465C"/>
    <w:rsid w:val="00587936"/>
    <w:rsid w:val="005F4019"/>
    <w:rsid w:val="006161B6"/>
    <w:rsid w:val="00616EBF"/>
    <w:rsid w:val="0062104F"/>
    <w:rsid w:val="006242D0"/>
    <w:rsid w:val="0064505F"/>
    <w:rsid w:val="00645FA8"/>
    <w:rsid w:val="00667B2A"/>
    <w:rsid w:val="006A7BD9"/>
    <w:rsid w:val="006B0A89"/>
    <w:rsid w:val="006C19B0"/>
    <w:rsid w:val="006D40B4"/>
    <w:rsid w:val="006E2A32"/>
    <w:rsid w:val="006E7D99"/>
    <w:rsid w:val="007403F2"/>
    <w:rsid w:val="0077395E"/>
    <w:rsid w:val="00774822"/>
    <w:rsid w:val="00790C4C"/>
    <w:rsid w:val="00792616"/>
    <w:rsid w:val="007A5FCD"/>
    <w:rsid w:val="007B60BE"/>
    <w:rsid w:val="007C3DAB"/>
    <w:rsid w:val="007D4F1D"/>
    <w:rsid w:val="007F3641"/>
    <w:rsid w:val="00802BB4"/>
    <w:rsid w:val="00807634"/>
    <w:rsid w:val="008103B9"/>
    <w:rsid w:val="00816395"/>
    <w:rsid w:val="008227D5"/>
    <w:rsid w:val="00874552"/>
    <w:rsid w:val="008A529A"/>
    <w:rsid w:val="008C56BC"/>
    <w:rsid w:val="008D072F"/>
    <w:rsid w:val="008E3A9E"/>
    <w:rsid w:val="009041A6"/>
    <w:rsid w:val="009154B5"/>
    <w:rsid w:val="00922F15"/>
    <w:rsid w:val="009657AA"/>
    <w:rsid w:val="00967A46"/>
    <w:rsid w:val="00976806"/>
    <w:rsid w:val="00976D47"/>
    <w:rsid w:val="009862B4"/>
    <w:rsid w:val="0099068A"/>
    <w:rsid w:val="009A7034"/>
    <w:rsid w:val="009C4430"/>
    <w:rsid w:val="009D0163"/>
    <w:rsid w:val="009E1198"/>
    <w:rsid w:val="009E6351"/>
    <w:rsid w:val="009E65F2"/>
    <w:rsid w:val="009E7A27"/>
    <w:rsid w:val="009F2F48"/>
    <w:rsid w:val="00A02C1F"/>
    <w:rsid w:val="00A21C6D"/>
    <w:rsid w:val="00A239D2"/>
    <w:rsid w:val="00A34F50"/>
    <w:rsid w:val="00A66C17"/>
    <w:rsid w:val="00A67B4B"/>
    <w:rsid w:val="00A760C8"/>
    <w:rsid w:val="00A87CDE"/>
    <w:rsid w:val="00AA2597"/>
    <w:rsid w:val="00AA67B4"/>
    <w:rsid w:val="00AC72CA"/>
    <w:rsid w:val="00AD2E6C"/>
    <w:rsid w:val="00B27383"/>
    <w:rsid w:val="00B33670"/>
    <w:rsid w:val="00B338F6"/>
    <w:rsid w:val="00B36262"/>
    <w:rsid w:val="00B7428E"/>
    <w:rsid w:val="00B8470B"/>
    <w:rsid w:val="00B91143"/>
    <w:rsid w:val="00BA3B6A"/>
    <w:rsid w:val="00BB4C59"/>
    <w:rsid w:val="00BB6965"/>
    <w:rsid w:val="00BC2C34"/>
    <w:rsid w:val="00BD073B"/>
    <w:rsid w:val="00C030AF"/>
    <w:rsid w:val="00C03FA8"/>
    <w:rsid w:val="00C04293"/>
    <w:rsid w:val="00C13185"/>
    <w:rsid w:val="00C363E5"/>
    <w:rsid w:val="00C579D2"/>
    <w:rsid w:val="00C60527"/>
    <w:rsid w:val="00C706D7"/>
    <w:rsid w:val="00C868B7"/>
    <w:rsid w:val="00CA4863"/>
    <w:rsid w:val="00CA7C37"/>
    <w:rsid w:val="00CB5333"/>
    <w:rsid w:val="00CC0476"/>
    <w:rsid w:val="00CC2BF9"/>
    <w:rsid w:val="00CE1BA9"/>
    <w:rsid w:val="00D007BF"/>
    <w:rsid w:val="00D1653E"/>
    <w:rsid w:val="00D17B7C"/>
    <w:rsid w:val="00D25F1D"/>
    <w:rsid w:val="00D269ED"/>
    <w:rsid w:val="00D3498B"/>
    <w:rsid w:val="00D34FC7"/>
    <w:rsid w:val="00D350CA"/>
    <w:rsid w:val="00D54FBD"/>
    <w:rsid w:val="00D655B9"/>
    <w:rsid w:val="00D746AD"/>
    <w:rsid w:val="00D767FB"/>
    <w:rsid w:val="00D815D1"/>
    <w:rsid w:val="00D82F63"/>
    <w:rsid w:val="00D96C22"/>
    <w:rsid w:val="00DA01F9"/>
    <w:rsid w:val="00DA6D1B"/>
    <w:rsid w:val="00DE1DCB"/>
    <w:rsid w:val="00DE3BF4"/>
    <w:rsid w:val="00DE5F8E"/>
    <w:rsid w:val="00DF07B9"/>
    <w:rsid w:val="00DF437D"/>
    <w:rsid w:val="00E16710"/>
    <w:rsid w:val="00E32722"/>
    <w:rsid w:val="00E34FCE"/>
    <w:rsid w:val="00E50799"/>
    <w:rsid w:val="00E53E95"/>
    <w:rsid w:val="00E55553"/>
    <w:rsid w:val="00E63A8F"/>
    <w:rsid w:val="00E63E86"/>
    <w:rsid w:val="00E70F11"/>
    <w:rsid w:val="00E8231D"/>
    <w:rsid w:val="00E841B6"/>
    <w:rsid w:val="00E90A34"/>
    <w:rsid w:val="00EB4B52"/>
    <w:rsid w:val="00EC6232"/>
    <w:rsid w:val="00ED277C"/>
    <w:rsid w:val="00EE3F8E"/>
    <w:rsid w:val="00F27C58"/>
    <w:rsid w:val="00F30B1C"/>
    <w:rsid w:val="00F41F65"/>
    <w:rsid w:val="00F42552"/>
    <w:rsid w:val="00F53C68"/>
    <w:rsid w:val="00F9004F"/>
    <w:rsid w:val="00F97988"/>
    <w:rsid w:val="00FC4EF9"/>
    <w:rsid w:val="00FD0370"/>
    <w:rsid w:val="00FD0B17"/>
    <w:rsid w:val="00FD123B"/>
    <w:rsid w:val="00FE5D4F"/>
    <w:rsid w:val="06D028D3"/>
    <w:rsid w:val="0B942D59"/>
    <w:rsid w:val="122C3E99"/>
    <w:rsid w:val="2CD334A0"/>
    <w:rsid w:val="2ED749D6"/>
    <w:rsid w:val="3650113C"/>
    <w:rsid w:val="44A53870"/>
    <w:rsid w:val="4C121ACC"/>
    <w:rsid w:val="6C202212"/>
    <w:rsid w:val="79FB6E1B"/>
    <w:rsid w:val="7E5C6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nhideWhenUsed="0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semiHidden/>
    <w:rPr>
      <w:rFonts w:ascii="Tahoma" w:hAnsi="Tahoma" w:cs="Tahoma"/>
      <w:kern w:val="2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xampleinline">
    <w:name w:val="exampleinlin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lang w:val="en-US" w:eastAsia="en-US"/>
    </w:rPr>
  </w:style>
  <w:style w:type="paragraph" w:customStyle="1" w:styleId="para1">
    <w:name w:val="para1"/>
    <w:basedOn w:val="Normal"/>
    <w:qFormat/>
    <w:pPr>
      <w:widowControl/>
      <w:spacing w:before="100" w:beforeAutospacing="1" w:after="100" w:afterAutospacing="1" w:line="240" w:lineRule="auto"/>
    </w:pPr>
    <w:rPr>
      <w:rFonts w:eastAsia="Times New Roman"/>
      <w:kern w:val="0"/>
      <w:szCs w:val="24"/>
      <w:lang w:eastAsia="en-US"/>
    </w:rPr>
  </w:style>
  <w:style w:type="table" w:customStyle="1" w:styleId="GridTableLight">
    <w:name w:val="Grid Table Light"/>
    <w:basedOn w:val="TableNormal"/>
    <w:uiPriority w:val="4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/>
    <w:lsdException w:name="footer" w:semiHidden="0" w:unhideWhenUsed="0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nhideWhenUsed="0"/>
    <w:lsdException w:name="Table Grid" w:semiHidden="0" w:uiPriority="99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US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9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semiHidden/>
    <w:rPr>
      <w:rFonts w:ascii="Tahoma" w:hAnsi="Tahoma" w:cs="Tahoma"/>
      <w:kern w:val="2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xampleinline">
    <w:name w:val="exampleinlin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lang w:val="en-US" w:eastAsia="en-US"/>
    </w:rPr>
  </w:style>
  <w:style w:type="paragraph" w:customStyle="1" w:styleId="para1">
    <w:name w:val="para1"/>
    <w:basedOn w:val="Normal"/>
    <w:qFormat/>
    <w:pPr>
      <w:widowControl/>
      <w:spacing w:before="100" w:beforeAutospacing="1" w:after="100" w:afterAutospacing="1" w:line="240" w:lineRule="auto"/>
    </w:pPr>
    <w:rPr>
      <w:rFonts w:eastAsia="Times New Roman"/>
      <w:kern w:val="0"/>
      <w:szCs w:val="24"/>
      <w:lang w:eastAsia="en-US"/>
    </w:rPr>
  </w:style>
  <w:style w:type="table" w:customStyle="1" w:styleId="GridTableLight">
    <w:name w:val="Grid Table Light"/>
    <w:basedOn w:val="TableNormal"/>
    <w:uiPriority w:val="4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Spacecraft Procedure Report</vt:lpstr>
    </vt:vector>
  </TitlesOfParts>
  <Company>PT. Bank Rakyat Indonesia (Persero) Tbk.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Spacecraft Procedure Report</dc:title>
  <dc:creator>Andry Kurniawan</dc:creator>
  <cp:lastModifiedBy>andry</cp:lastModifiedBy>
  <cp:revision>4</cp:revision>
  <cp:lastPrinted>2018-10-11T05:15:00Z</cp:lastPrinted>
  <dcterms:created xsi:type="dcterms:W3CDTF">2019-05-06T01:11:00Z</dcterms:created>
  <dcterms:modified xsi:type="dcterms:W3CDTF">2019-05-06T01:13:00Z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