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Times New Roman" w:cs="Times New Roman"/>
          <w:color w:val="auto"/>
          <w:sz w:val="20"/>
          <w:szCs w:val="20"/>
          <w:lang w:val="es-ES" w:eastAsia="es-ES"/>
        </w:rPr>
        <w:id w:val="0"/>
      </w:sdtPr>
      <w:sdtEndP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  <w:lang w:val="es-ES" w:eastAsia="es-ES"/>
        </w:rPr>
      </w:sdtEndPr>
      <w:sdtContent>
        <w:p>
          <w:pPr>
            <w:pStyle w:val="20"/>
          </w:pPr>
          <w:r>
            <w:rPr>
              <w:lang w:val="es-ES"/>
            </w:rPr>
            <w:t>Contenido</w:t>
          </w:r>
        </w:p>
        <w:p>
          <w:pPr>
            <w:pStyle w:val="8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"_Toc463881336" </w:instrText>
          </w:r>
          <w:r>
            <w:fldChar w:fldCharType="separate"/>
          </w:r>
          <w:r>
            <w:rPr>
              <w:rStyle w:val="12"/>
            </w:rPr>
            <w:t>Iteración 1:</w:t>
          </w:r>
          <w:r>
            <w:tab/>
          </w:r>
          <w:r>
            <w:fldChar w:fldCharType="begin"/>
          </w:r>
          <w:r>
            <w:instrText xml:space="preserve"> PAGEREF _Toc463881336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"_Toc463881337" </w:instrText>
          </w:r>
          <w:r>
            <w:fldChar w:fldCharType="separate"/>
          </w:r>
          <w:r>
            <w:rPr>
              <w:rStyle w:val="12"/>
            </w:rPr>
            <w:t>ABM Vendedor</w:t>
          </w:r>
          <w:r>
            <w:tab/>
          </w:r>
          <w:r>
            <w:fldChar w:fldCharType="begin"/>
          </w:r>
          <w:r>
            <w:instrText xml:space="preserve"> PAGEREF _Toc463881337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"_Toc463881338" </w:instrText>
          </w:r>
          <w:r>
            <w:fldChar w:fldCharType="separate"/>
          </w:r>
          <w:r>
            <w:rPr>
              <w:rStyle w:val="12"/>
            </w:rPr>
            <w:t>Vista y lógica del Login</w:t>
          </w:r>
          <w:r>
            <w:tab/>
          </w:r>
          <w:r>
            <w:fldChar w:fldCharType="begin"/>
          </w:r>
          <w:r>
            <w:instrText xml:space="preserve"> PAGEREF _Toc463881338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"_Toc463881339" </w:instrText>
          </w:r>
          <w:r>
            <w:fldChar w:fldCharType="separate"/>
          </w:r>
          <w:r>
            <w:rPr>
              <w:rStyle w:val="12"/>
            </w:rPr>
            <w:t>Entidad vendedor</w:t>
          </w:r>
          <w:r>
            <w:tab/>
          </w:r>
          <w:r>
            <w:fldChar w:fldCharType="begin"/>
          </w:r>
          <w:r>
            <w:instrText xml:space="preserve"> PAGEREF _Toc463881339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"_Toc463881340" </w:instrText>
          </w:r>
          <w:r>
            <w:fldChar w:fldCharType="separate"/>
          </w:r>
          <w:r>
            <w:rPr>
              <w:rStyle w:val="12"/>
            </w:rPr>
            <w:t>Vista alta, modificar y baja Vendedor</w:t>
          </w:r>
          <w:r>
            <w:tab/>
          </w:r>
          <w:r>
            <w:fldChar w:fldCharType="begin"/>
          </w:r>
          <w:r>
            <w:instrText xml:space="preserve"> PAGEREF _Toc463881340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"_Toc463881341" </w:instrText>
          </w:r>
          <w:r>
            <w:fldChar w:fldCharType="separate"/>
          </w:r>
          <w:r>
            <w:rPr>
              <w:rStyle w:val="12"/>
            </w:rPr>
            <w:t>Vista principal para la administración</w:t>
          </w:r>
          <w:r>
            <w:tab/>
          </w:r>
          <w:r>
            <w:fldChar w:fldCharType="begin"/>
          </w:r>
          <w:r>
            <w:instrText xml:space="preserve"> PAGEREF _Toc463881341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"_Toc463881342" </w:instrText>
          </w:r>
          <w:r>
            <w:fldChar w:fldCharType="separate"/>
          </w:r>
          <w:r>
            <w:rPr>
              <w:rStyle w:val="12"/>
            </w:rPr>
            <w:t>Lógica alta, modificación y baja vendedor</w:t>
          </w:r>
          <w:r>
            <w:tab/>
          </w:r>
          <w:r>
            <w:fldChar w:fldCharType="begin"/>
          </w:r>
          <w:r>
            <w:instrText xml:space="preserve"> PAGEREF _Toc463881342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"_Toc463881343" </w:instrText>
          </w:r>
          <w:r>
            <w:fldChar w:fldCharType="separate"/>
          </w:r>
          <w:r>
            <w:rPr>
              <w:rStyle w:val="12"/>
            </w:rPr>
            <w:t>Persistidor vendedor</w:t>
          </w:r>
          <w:r>
            <w:tab/>
          </w:r>
          <w:r>
            <w:fldChar w:fldCharType="begin"/>
          </w:r>
          <w:r>
            <w:instrText xml:space="preserve"> PAGEREF _Toc463881343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"_Toc463881344" </w:instrText>
          </w:r>
          <w:r>
            <w:fldChar w:fldCharType="separate"/>
          </w:r>
          <w:r>
            <w:rPr>
              <w:rStyle w:val="12"/>
            </w:rPr>
            <w:t>ABM Propietario</w:t>
          </w:r>
          <w:r>
            <w:tab/>
          </w:r>
          <w:r>
            <w:fldChar w:fldCharType="begin"/>
          </w:r>
          <w:r>
            <w:instrText xml:space="preserve"> PAGEREF _Toc463881344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"_Toc463881345" </w:instrText>
          </w:r>
          <w:r>
            <w:fldChar w:fldCharType="separate"/>
          </w:r>
          <w:r>
            <w:rPr>
              <w:rStyle w:val="12"/>
            </w:rPr>
            <w:t>Entidad propietario</w:t>
          </w:r>
          <w:r>
            <w:tab/>
          </w:r>
          <w:r>
            <w:fldChar w:fldCharType="begin"/>
          </w:r>
          <w:r>
            <w:instrText xml:space="preserve"> PAGEREF _Toc463881345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"_Toc463881346" </w:instrText>
          </w:r>
          <w:r>
            <w:fldChar w:fldCharType="separate"/>
          </w:r>
          <w:r>
            <w:rPr>
              <w:rStyle w:val="12"/>
            </w:rPr>
            <w:t>Vista alta, modificar y baja Propietario</w:t>
          </w:r>
          <w:r>
            <w:tab/>
          </w:r>
          <w:r>
            <w:fldChar w:fldCharType="begin"/>
          </w:r>
          <w:r>
            <w:instrText xml:space="preserve"> PAGEREF _Toc463881346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"_Toc463881347" </w:instrText>
          </w:r>
          <w:r>
            <w:fldChar w:fldCharType="separate"/>
          </w:r>
          <w:r>
            <w:rPr>
              <w:rStyle w:val="12"/>
            </w:rPr>
            <w:t>Lógica alta, modificación y baja propietario</w:t>
          </w:r>
          <w:r>
            <w:tab/>
          </w:r>
          <w:r>
            <w:fldChar w:fldCharType="begin"/>
          </w:r>
          <w:r>
            <w:instrText xml:space="preserve"> PAGEREF _Toc463881347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"_Toc463881348" </w:instrText>
          </w:r>
          <w:r>
            <w:fldChar w:fldCharType="separate"/>
          </w:r>
          <w:r>
            <w:rPr>
              <w:rStyle w:val="12"/>
            </w:rPr>
            <w:t>Persistidor propietario</w:t>
          </w:r>
          <w:r>
            <w:tab/>
          </w:r>
          <w:r>
            <w:fldChar w:fldCharType="begin"/>
          </w:r>
          <w:r>
            <w:instrText xml:space="preserve"> PAGEREF _Toc463881348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"_Toc463881349" </w:instrText>
          </w:r>
          <w:r>
            <w:fldChar w:fldCharType="separate"/>
          </w:r>
          <w:r>
            <w:rPr>
              <w:rStyle w:val="12"/>
            </w:rPr>
            <w:t>ABM Inmueble</w:t>
          </w:r>
          <w:r>
            <w:tab/>
          </w:r>
          <w:r>
            <w:fldChar w:fldCharType="begin"/>
          </w:r>
          <w:r>
            <w:instrText xml:space="preserve"> PAGEREF _Toc463881349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"_Toc463881350" </w:instrText>
          </w:r>
          <w:r>
            <w:fldChar w:fldCharType="separate"/>
          </w:r>
          <w:r>
            <w:rPr>
              <w:rStyle w:val="12"/>
            </w:rPr>
            <w:t>Entidad inmueble</w:t>
          </w:r>
          <w:r>
            <w:tab/>
          </w:r>
          <w:r>
            <w:fldChar w:fldCharType="begin"/>
          </w:r>
          <w:r>
            <w:instrText xml:space="preserve"> PAGEREF _Toc463881350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"_Toc463881351" </w:instrText>
          </w:r>
          <w:r>
            <w:fldChar w:fldCharType="separate"/>
          </w:r>
          <w:r>
            <w:rPr>
              <w:rStyle w:val="12"/>
            </w:rPr>
            <w:t>Clases de datos</w:t>
          </w:r>
          <w:r>
            <w:tab/>
          </w:r>
          <w:r>
            <w:fldChar w:fldCharType="begin"/>
          </w:r>
          <w:r>
            <w:instrText xml:space="preserve"> PAGEREF _Toc463881351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"_Toc463881352" </w:instrText>
          </w:r>
          <w:r>
            <w:fldChar w:fldCharType="separate"/>
          </w:r>
          <w:r>
            <w:rPr>
              <w:rStyle w:val="12"/>
            </w:rPr>
            <w:t>Vista alta, modificar y baja inmueble</w:t>
          </w:r>
          <w:r>
            <w:tab/>
          </w:r>
          <w:r>
            <w:fldChar w:fldCharType="begin"/>
          </w:r>
          <w:r>
            <w:instrText xml:space="preserve"> PAGEREF _Toc463881352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"_Toc463881353" </w:instrText>
          </w:r>
          <w:r>
            <w:fldChar w:fldCharType="separate"/>
          </w:r>
          <w:r>
            <w:rPr>
              <w:rStyle w:val="12"/>
            </w:rPr>
            <w:t>Persistidor inmueble</w:t>
          </w:r>
          <w:r>
            <w:tab/>
          </w:r>
          <w:r>
            <w:fldChar w:fldCharType="begin"/>
          </w:r>
          <w:r>
            <w:instrText xml:space="preserve"> PAGEREF _Toc463881353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"_Toc463881354" </w:instrText>
          </w:r>
          <w:r>
            <w:fldChar w:fldCharType="separate"/>
          </w:r>
          <w:r>
            <w:rPr>
              <w:rStyle w:val="12"/>
            </w:rPr>
            <w:t>ABM Cliente</w:t>
          </w:r>
          <w:r>
            <w:tab/>
          </w:r>
          <w:r>
            <w:fldChar w:fldCharType="begin"/>
          </w:r>
          <w:r>
            <w:instrText xml:space="preserve"> PAGEREF _Toc463881354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"_Toc463881355" </w:instrText>
          </w:r>
          <w:r>
            <w:fldChar w:fldCharType="separate"/>
          </w:r>
          <w:r>
            <w:rPr>
              <w:rStyle w:val="12"/>
            </w:rPr>
            <w:t>Entidad cliente</w:t>
          </w:r>
          <w:r>
            <w:tab/>
          </w:r>
          <w:r>
            <w:fldChar w:fldCharType="begin"/>
          </w:r>
          <w:r>
            <w:instrText xml:space="preserve"> PAGEREF _Toc463881355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"_Toc463881356" </w:instrText>
          </w:r>
          <w:r>
            <w:fldChar w:fldCharType="separate"/>
          </w:r>
          <w:r>
            <w:rPr>
              <w:rStyle w:val="12"/>
            </w:rPr>
            <w:t>Vista alta, modificar y baja cliente</w:t>
          </w:r>
          <w:r>
            <w:tab/>
          </w:r>
          <w:r>
            <w:fldChar w:fldCharType="begin"/>
          </w:r>
          <w:r>
            <w:instrText xml:space="preserve"> PAGEREF _Toc463881356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"_Toc463881357" </w:instrText>
          </w:r>
          <w:r>
            <w:fldChar w:fldCharType="separate"/>
          </w:r>
          <w:r>
            <w:rPr>
              <w:rStyle w:val="12"/>
            </w:rPr>
            <w:t>Lógica alta, modificación y baja cliente</w:t>
          </w:r>
          <w:r>
            <w:tab/>
          </w:r>
          <w:r>
            <w:fldChar w:fldCharType="begin"/>
          </w:r>
          <w:r>
            <w:instrText xml:space="preserve"> PAGEREF _Toc463881357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"_Toc463881358" </w:instrText>
          </w:r>
          <w:r>
            <w:fldChar w:fldCharType="separate"/>
          </w:r>
          <w:r>
            <w:rPr>
              <w:rStyle w:val="12"/>
            </w:rPr>
            <w:t>Persistidor cliente</w:t>
          </w:r>
          <w:r>
            <w:tab/>
          </w:r>
          <w:r>
            <w:fldChar w:fldCharType="begin"/>
          </w:r>
          <w:r>
            <w:instrText xml:space="preserve"> PAGEREF _Toc463881358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es-ES"/>
            </w:rPr>
            <w:fldChar w:fldCharType="end"/>
          </w:r>
        </w:p>
      </w:sdtContent>
    </w:sdt>
    <w:p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</w:rPr>
        <w:br w:type="page"/>
      </w:r>
    </w:p>
    <w:p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</w:rPr>
      </w:pPr>
    </w:p>
    <w:p>
      <w:pPr>
        <w:pStyle w:val="2"/>
      </w:pPr>
      <w:bookmarkStart w:id="0" w:name="_Toc463881336"/>
      <w:r>
        <w:t>Iteración 1:</w:t>
      </w:r>
      <w:bookmarkEnd w:id="0"/>
    </w:p>
    <w:p>
      <w:pPr>
        <w:pStyle w:val="3"/>
      </w:pPr>
      <w:bookmarkStart w:id="1" w:name="_Toc463881337"/>
      <w:r>
        <w:t>ABM Vendedor</w:t>
      </w:r>
      <w:bookmarkEnd w:id="1"/>
    </w:p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Task Points: 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>
            <w:pPr>
              <w:pStyle w:val="17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DNI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>
            <w:pPr>
              <w:pStyle w:val="17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</w:t>
            </w: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17/10/2016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Hecha vista, empezado controlador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pruebas. </w:t>
            </w:r>
          </w:p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controlador. Realización de pruebas.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 Hay que ver como JUnit puede chequear el resultado de las transacciones 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bookmarkStart w:id="3" w:name="_Toc463881339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password(string), salt(String), ventas(ArrayList&lt;Venta&gt;).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4" w:name="_Toc463881340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(TipoDocumento)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Numero de documento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Repetir contraseña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5" w:name="_Toc463881341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eliminar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consulta, generar reserva, vender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Propietario: 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eliminar 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Cliente: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Alta, modificar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eliminar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ver catalogo de inmuebles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eastAsia="es-AR"/>
              </w:rPr>
              <w:t>Publicar.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6" w:name="_Toc463881342"/>
            <w:r>
              <w:t>Lógica alta, modificación y baja vendedor</w:t>
            </w:r>
            <w:bookmarkEnd w:id="6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r>
              <w:t> </w:t>
            </w:r>
            <w:bookmarkStart w:id="7" w:name="_Toc463881343"/>
            <w:r>
              <w:t>Persistidor vendedor</w:t>
            </w:r>
            <w:bookmarkEnd w:id="7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vendedor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vendedor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p>
      <w:pPr>
        <w:pStyle w:val="3"/>
      </w:pPr>
      <w:bookmarkStart w:id="8" w:name="_Toc463881344"/>
      <w:r>
        <w:t>ABM Propietario</w:t>
      </w:r>
      <w:bookmarkEnd w:id="8"/>
    </w:p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bookmarkStart w:id="9" w:name="_Toc463881345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dirección(Direccion), teléfono(string), email(string), inmuebles(ArrayList&lt;Inmueble&gt;).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10" w:name="_Toc463881346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ComboBox&lt;TipoDocumento&gt;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úmero de documento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(String)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String:30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String:30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11" w:name="_Toc463881347"/>
            <w:r>
              <w:t>Lógica alta, modificación y baja propietario</w:t>
            </w:r>
            <w:bookmarkEnd w:id="11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String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 como máximo 10 caracteres.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Piso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String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 como máximo 10 caracteres.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sea un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String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 como máximo 10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r>
              <w:t> </w:t>
            </w:r>
            <w:bookmarkStart w:id="12" w:name="_Toc463881348"/>
            <w:r>
              <w:t>Persistidor propietario</w:t>
            </w:r>
            <w:bookmarkEnd w:id="12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propietario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propietario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p>
      <w:pPr>
        <w:pStyle w:val="3"/>
      </w:pPr>
      <w:bookmarkStart w:id="13" w:name="_Toc463881349"/>
      <w:r>
        <w:t>ABM Inmueble</w:t>
      </w:r>
      <w:bookmarkEnd w:id="13"/>
    </w:p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3881350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id(Integer),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bookmarkStart w:id="15" w:name="_Toc463881351"/>
            <w:r>
              <w:t>Clases de datos</w:t>
            </w:r>
            <w:bookmarkEnd w:id="15"/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provincia(Provincia).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Provincia con los atributos nombre(string),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pais(Pais). 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TipoDocumento tiene los atributos id(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nombre(string).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nombre(string).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orientacion(string).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MedidasInmueble tiene los atributos frente(double), fondo(double), superficie(double).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DatosEdificio tiene los atributos id(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propiedadHorizontal(bool), superficie(double), antigüedad(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dormitorios(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baños(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garaje(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aguaCorriente(bool), cloacas(bool), gasNatural(bool), aguaCaliente(bool), teléfono(string), lavadero(bool), pavimento(bool).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InmuebleBuscado tiene los atributos cliente(Cliente), tipos(ArrayList&lt;TipoInmueble&gt;), precioMin(double), precioMax(double).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pPr w:leftFromText="142" w:rightFromText="142" w:vertAnchor="text" w:horzAnchor="margin" w:tblpXSpec="center" w:tblpY="1"/>
        <w:tblW w:w="7453" w:type="dxa"/>
        <w:tblInd w:w="152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46"/>
        <w:gridCol w:w="483"/>
        <w:gridCol w:w="659"/>
        <w:gridCol w:w="1451"/>
        <w:gridCol w:w="234"/>
        <w:gridCol w:w="600"/>
        <w:gridCol w:w="1195"/>
        <w:gridCol w:w="141"/>
        <w:gridCol w:w="1001"/>
        <w:gridCol w:w="79"/>
        <w:gridCol w:w="1064"/>
      </w:tblGrid>
      <w:tr>
        <w:trPr>
          <w:trHeight w:val="218" w:hRule="atLeast"/>
        </w:trPr>
        <w:tc>
          <w:tcPr>
            <w:tcW w:w="1029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0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16" w:name="_Toc463881352"/>
            <w:r>
              <w:t>Vista alta, modificar y baja inmueble</w:t>
            </w:r>
            <w:bookmarkEnd w:id="16"/>
          </w:p>
        </w:tc>
        <w:tc>
          <w:tcPr>
            <w:tcW w:w="834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6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>
        <w:trPr>
          <w:trHeight w:val="218" w:hRule="atLeast"/>
        </w:trPr>
        <w:tc>
          <w:tcPr>
            <w:tcW w:w="1029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029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029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688" w:type="dxa"/>
            <w:gridSpan w:val="3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546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</w:trPr>
        <w:tc>
          <w:tcPr>
            <w:tcW w:w="7453" w:type="dxa"/>
            <w:gridSpan w:val="11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 (obligatorio)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 (obligatorio)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>
        <w:trPr>
          <w:trHeight w:val="95" w:hRule="atLeast"/>
        </w:trPr>
        <w:tc>
          <w:tcPr>
            <w:tcW w:w="546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</w:trPr>
        <w:tc>
          <w:tcPr>
            <w:tcW w:w="7453" w:type="dxa"/>
            <w:gridSpan w:val="11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</w:trPr>
        <w:tc>
          <w:tcPr>
            <w:tcW w:w="7453" w:type="dxa"/>
            <w:gridSpan w:val="11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</w:trPr>
        <w:tc>
          <w:tcPr>
            <w:tcW w:w="7453" w:type="dxa"/>
            <w:gridSpan w:val="11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</w:trPr>
        <w:tc>
          <w:tcPr>
            <w:tcW w:w="54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82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</w:trPr>
        <w:tc>
          <w:tcPr>
            <w:tcW w:w="54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54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54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54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54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54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bookmarkStart w:id="23" w:name="_GoBack"/>
      <w:bookmarkEnd w:id="23"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r>
              <w:t>Lógica alta, modificación y baja inmueble</w:t>
            </w:r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sea un string de como máximo 30 caracteres (obligatorio).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Localidad: sea un string de como máximo 30 caracteres (obligatorio).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sea un string de como máximo 30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sea un string (norte, sur, este, oeste, noreste, noroeste, sureste, suroeste);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Observaciones, string de 500 caracteres, como máximo;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r>
              <w:t> </w:t>
            </w:r>
            <w:bookmarkStart w:id="17" w:name="_Toc463881353"/>
            <w:r>
              <w:t>Persistidor inmueble</w:t>
            </w:r>
            <w:bookmarkEnd w:id="17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inmueble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inmueble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p>
      <w:pPr>
        <w:pStyle w:val="3"/>
      </w:pPr>
      <w:bookmarkStart w:id="18" w:name="_Toc463881354"/>
      <w:r>
        <w:t>ABM Cliente</w:t>
      </w:r>
      <w:bookmarkEnd w:id="18"/>
    </w:p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bookmarkStart w:id="19" w:name="_Toc463881355"/>
            <w:r>
              <w:t>Entidad cliente</w:t>
            </w:r>
            <w:bookmarkEnd w:id="19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nombre(string), apellido(string), tipoDocumento(TipoDocumento), numeroDocumento(string), telefono(string), estado(Estado).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pPr w:leftFromText="142" w:rightFromText="142" w:vertAnchor="text" w:horzAnchor="margin" w:tblpXSpec="center" w:tblpY="1"/>
        <w:tblW w:w="8978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>
        <w:trPr>
          <w:trHeight w:val="218" w:hRule="atLeast"/>
        </w:trPr>
        <w:tc>
          <w:tcPr>
            <w:tcW w:w="1274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56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20" w:name="_Toc463881356"/>
            <w:r>
              <w:t>Vista alta, modificar y baja cliente</w:t>
            </w:r>
            <w:bookmarkEnd w:id="20"/>
          </w:p>
        </w:tc>
        <w:tc>
          <w:tcPr>
            <w:tcW w:w="1066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2549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</w:trPr>
        <w:tc>
          <w:tcPr>
            <w:tcW w:w="8978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>
            <w:pPr>
              <w:pStyle w:val="17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>
            <w:pPr>
              <w:pStyle w:val="17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>
            <w:pPr>
              <w:pStyle w:val="17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>
            <w:pPr>
              <w:pStyle w:val="17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>
        <w:trPr>
          <w:trHeight w:val="95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</w:trPr>
        <w:tc>
          <w:tcPr>
            <w:tcW w:w="8978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</w:trPr>
        <w:tc>
          <w:tcPr>
            <w:tcW w:w="8978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</w:trPr>
        <w:tc>
          <w:tcPr>
            <w:tcW w:w="8978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21" w:name="_Toc463881357"/>
            <w:r>
              <w:t>Lógica alta, modificación y baja cliente</w:t>
            </w:r>
            <w:bookmarkEnd w:id="21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documento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String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y corresponda con el tipo de documento, debe ser único.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r>
              <w:t> </w:t>
            </w:r>
            <w:bookmarkStart w:id="22" w:name="_Toc463881358"/>
            <w:r>
              <w:t>Persistidor cliente</w:t>
            </w:r>
            <w:bookmarkEnd w:id="22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cliente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cliente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sectPr>
      <w:footerReference r:id="rId3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 Light">
    <w:altName w:val="Kalima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imati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45670091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14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04694770">
    <w:nsid w:val="41D84DF2"/>
    <w:multiLevelType w:val="multilevel"/>
    <w:tmpl w:val="41D84DF2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60722935">
    <w:nsid w:val="394377F7"/>
    <w:multiLevelType w:val="multilevel"/>
    <w:tmpl w:val="394377F7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9687650">
    <w:nsid w:val="085376E2"/>
    <w:multiLevelType w:val="multilevel"/>
    <w:tmpl w:val="085376E2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04694770"/>
  </w:num>
  <w:num w:numId="2">
    <w:abstractNumId w:val="960722935"/>
  </w:num>
  <w:num w:numId="3">
    <w:abstractNumId w:val="1396876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00087294"/>
    <w:rsid w:val="000E0C2D"/>
    <w:rsid w:val="000E311A"/>
    <w:rsid w:val="001838DE"/>
    <w:rsid w:val="0019152D"/>
    <w:rsid w:val="002412C9"/>
    <w:rsid w:val="002777F6"/>
    <w:rsid w:val="002A50A8"/>
    <w:rsid w:val="003267A9"/>
    <w:rsid w:val="003911CE"/>
    <w:rsid w:val="00447F17"/>
    <w:rsid w:val="005374F7"/>
    <w:rsid w:val="0061555E"/>
    <w:rsid w:val="00712BBE"/>
    <w:rsid w:val="00852954"/>
    <w:rsid w:val="00857F6A"/>
    <w:rsid w:val="00880263"/>
    <w:rsid w:val="0096215E"/>
    <w:rsid w:val="00993AEF"/>
    <w:rsid w:val="009C5633"/>
    <w:rsid w:val="00AE7B0F"/>
    <w:rsid w:val="00BB3B2C"/>
    <w:rsid w:val="00C42A3F"/>
    <w:rsid w:val="00C93039"/>
    <w:rsid w:val="00C9791E"/>
    <w:rsid w:val="00CB0B46"/>
    <w:rsid w:val="00CC5612"/>
    <w:rsid w:val="00CD6A24"/>
    <w:rsid w:val="00CF67A6"/>
    <w:rsid w:val="00CF710A"/>
    <w:rsid w:val="00DA011E"/>
    <w:rsid w:val="00DD09AF"/>
    <w:rsid w:val="00E36E89"/>
    <w:rsid w:val="00EB6735"/>
    <w:rsid w:val="00EF7CF9"/>
    <w:rsid w:val="00FF1BC4"/>
    <w:rsid w:val="57FF13B8"/>
    <w:rsid w:val="75CEA908"/>
    <w:rsid w:val="7DE71D6F"/>
    <w:rsid w:val="7FFB9D11"/>
    <w:rsid w:val="AFA7FB14"/>
    <w:rsid w:val="BBFEB550"/>
    <w:rsid w:val="CFFDB69E"/>
    <w:rsid w:val="D6DDE1D9"/>
    <w:rsid w:val="E76D9497"/>
    <w:rsid w:val="ED1EFD81"/>
    <w:rsid w:val="F3971E4A"/>
    <w:rsid w:val="FEDF6921"/>
  </w:rsids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s-ES_tradnl" w:eastAsia="es-E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b/>
      <w:lang w:val="es-AR" w:eastAsia="es-AR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link w:val="19"/>
    <w:unhideWhenUsed/>
    <w:uiPriority w:val="99"/>
    <w:pPr>
      <w:tabs>
        <w:tab w:val="center" w:pos="4419"/>
        <w:tab w:val="right" w:pos="8838"/>
      </w:tabs>
    </w:pPr>
  </w:style>
  <w:style w:type="paragraph" w:styleId="7">
    <w:name w:val="header"/>
    <w:basedOn w:val="1"/>
    <w:link w:val="18"/>
    <w:unhideWhenUsed/>
    <w:uiPriority w:val="99"/>
    <w:pPr>
      <w:tabs>
        <w:tab w:val="center" w:pos="4419"/>
        <w:tab w:val="right" w:pos="8838"/>
      </w:tabs>
    </w:p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paragraph" w:styleId="9">
    <w:name w:val="toc 2"/>
    <w:basedOn w:val="1"/>
    <w:next w:val="1"/>
    <w:unhideWhenUsed/>
    <w:uiPriority w:val="39"/>
    <w:pPr>
      <w:spacing w:after="100"/>
      <w:ind w:left="200"/>
    </w:pPr>
  </w:style>
  <w:style w:type="paragraph" w:styleId="10">
    <w:name w:val="toc 3"/>
    <w:basedOn w:val="1"/>
    <w:next w:val="1"/>
    <w:unhideWhenUsed/>
    <w:uiPriority w:val="39"/>
    <w:pPr>
      <w:spacing w:after="100"/>
      <w:ind w:left="400"/>
    </w:p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Título 1 Car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s-ES_tradnl" w:eastAsia="es-ES"/>
    </w:rPr>
  </w:style>
  <w:style w:type="character" w:customStyle="1" w:styleId="15">
    <w:name w:val="Título 2 Car"/>
    <w:basedOn w:val="11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s-ES_tradnl" w:eastAsia="es-ES"/>
    </w:rPr>
  </w:style>
  <w:style w:type="character" w:customStyle="1" w:styleId="16">
    <w:name w:val="Título 3 Car"/>
    <w:basedOn w:val="11"/>
    <w:link w:val="4"/>
    <w:uiPriority w:val="9"/>
    <w:rPr>
      <w:rFonts w:asciiTheme="majorHAnsi" w:hAnsiTheme="majorHAnsi" w:eastAsiaTheme="majorEastAsia" w:cstheme="majorBidi"/>
      <w:b/>
      <w:sz w:val="20"/>
      <w:szCs w:val="20"/>
      <w:lang w:eastAsia="es-AR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Encabezado Car"/>
    <w:basedOn w:val="11"/>
    <w:link w:val="7"/>
    <w:uiPriority w:val="99"/>
    <w:rPr>
      <w:rFonts w:ascii="Times New Roman" w:hAnsi="Times New Roman" w:eastAsia="Times New Roman" w:cs="Times New Roman"/>
      <w:sz w:val="20"/>
      <w:szCs w:val="20"/>
      <w:lang w:val="es-ES_tradnl" w:eastAsia="es-ES"/>
    </w:rPr>
  </w:style>
  <w:style w:type="character" w:customStyle="1" w:styleId="19">
    <w:name w:val="Pie de página Car"/>
    <w:basedOn w:val="11"/>
    <w:link w:val="6"/>
    <w:uiPriority w:val="99"/>
    <w:rPr>
      <w:rFonts w:ascii="Times New Roman" w:hAnsi="Times New Roman" w:eastAsia="Times New Roman" w:cs="Times New Roman"/>
      <w:sz w:val="20"/>
      <w:szCs w:val="20"/>
      <w:lang w:val="es-ES_tradnl" w:eastAsia="es-ES"/>
    </w:rPr>
  </w:style>
  <w:style w:type="paragraph" w:customStyle="1" w:styleId="20">
    <w:name w:val="TOC Heading"/>
    <w:basedOn w:val="2"/>
    <w:next w:val="1"/>
    <w:unhideWhenUsed/>
    <w:qFormat/>
    <w:uiPriority w:val="39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21">
    <w:name w:val="Texto de globo Car"/>
    <w:basedOn w:val="11"/>
    <w:link w:val="5"/>
    <w:semiHidden/>
    <w:uiPriority w:val="99"/>
    <w:rPr>
      <w:rFonts w:ascii="Tahoma" w:hAnsi="Tahoma" w:eastAsia="Times New Roman" w:cs="Tahoma"/>
      <w:sz w:val="16"/>
      <w:szCs w:val="16"/>
      <w:lang w:val="es-ES_tradnl" w:eastAsia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3488</Words>
  <Characters>19190</Characters>
  <Lines>159</Lines>
  <Paragraphs>45</Paragraphs>
  <TotalTime>0</TotalTime>
  <ScaleCrop>false</ScaleCrop>
  <LinksUpToDate>false</LinksUpToDate>
  <CharactersWithSpaces>22633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2016-10-05T16:27:00Z</dcterms:created>
  <dc:creator>Lucas Moretti</dc:creator>
  <cp:lastModifiedBy>Fernando Berti</cp:lastModifiedBy>
  <dcterms:modified xsi:type="dcterms:W3CDTF">2016-10-26T00:24:59Z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